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A24FE" w:rsidRPr="00713EAD" w:rsidP="00CA24FE">
      <w:pPr>
        <w:bidi w:val="0"/>
        <w:jc w:val="both"/>
        <w:rPr>
          <w:rFonts w:ascii="Times New Roman" w:hAnsi="Times New Roman"/>
          <w:b/>
          <w:i/>
        </w:rPr>
      </w:pPr>
      <w:r w:rsidRPr="00713EAD">
        <w:rPr>
          <w:rFonts w:ascii="Times New Roman" w:hAnsi="Times New Roman"/>
          <w:b/>
          <w:i/>
        </w:rPr>
        <w:t>Výbor Národnej rady Slovenskej republiky</w:t>
      </w:r>
    </w:p>
    <w:p w:rsidR="00CA24FE" w:rsidP="00CA24FE">
      <w:pPr>
        <w:bidi w:val="0"/>
        <w:ind w:left="708"/>
        <w:jc w:val="both"/>
        <w:rPr>
          <w:rFonts w:ascii="Times New Roman" w:hAnsi="Times New Roman"/>
          <w:b/>
          <w:i/>
        </w:rPr>
      </w:pPr>
      <w:r w:rsidRPr="00713EAD">
        <w:rPr>
          <w:rFonts w:ascii="Times New Roman" w:hAnsi="Times New Roman"/>
          <w:b/>
          <w:i/>
        </w:rPr>
        <w:t xml:space="preserve">       pre kultúru a</w:t>
      </w:r>
      <w:r>
        <w:rPr>
          <w:rFonts w:ascii="Times New Roman" w:hAnsi="Times New Roman"/>
          <w:b/>
          <w:i/>
        </w:rPr>
        <w:t> </w:t>
      </w:r>
      <w:r w:rsidRPr="00713EAD">
        <w:rPr>
          <w:rFonts w:ascii="Times New Roman" w:hAnsi="Times New Roman"/>
          <w:b/>
          <w:i/>
        </w:rPr>
        <w:t>médiá</w:t>
      </w:r>
    </w:p>
    <w:p w:rsidR="00CA24FE" w:rsidRPr="00713EAD" w:rsidP="00CA24FE">
      <w:pPr>
        <w:bidi w:val="0"/>
        <w:ind w:left="708"/>
        <w:jc w:val="both"/>
        <w:rPr>
          <w:rFonts w:ascii="Times New Roman" w:hAnsi="Times New Roman"/>
          <w:b/>
          <w:i/>
        </w:rPr>
      </w:pPr>
    </w:p>
    <w:p w:rsidR="00CA24FE" w:rsidRPr="00713EAD" w:rsidP="000C1E58">
      <w:pPr>
        <w:bidi w:val="0"/>
        <w:ind w:left="708"/>
        <w:rPr>
          <w:rFonts w:ascii="Times New Roman" w:hAnsi="Times New Roman"/>
        </w:rPr>
      </w:pPr>
      <w:r>
        <w:rPr>
          <w:rFonts w:ascii="Times New Roman" w:hAnsi="Times New Roman"/>
        </w:rPr>
        <w:tab/>
        <w:tab/>
        <w:tab/>
        <w:tab/>
        <w:tab/>
        <w:tab/>
        <w:tab/>
        <w:tab/>
      </w:r>
      <w:r w:rsidR="000C1E58">
        <w:rPr>
          <w:rFonts w:ascii="Times New Roman" w:hAnsi="Times New Roman"/>
        </w:rPr>
        <w:t xml:space="preserve"> </w:t>
      </w:r>
      <w:r w:rsidR="00341C64">
        <w:rPr>
          <w:rFonts w:ascii="Times New Roman" w:hAnsi="Times New Roman"/>
        </w:rPr>
        <w:t>2</w:t>
      </w:r>
      <w:r w:rsidR="004A303C">
        <w:rPr>
          <w:rFonts w:ascii="Times New Roman" w:hAnsi="Times New Roman"/>
        </w:rPr>
        <w:t>4</w:t>
      </w:r>
      <w:r w:rsidRPr="00713EAD">
        <w:rPr>
          <w:rFonts w:ascii="Times New Roman" w:hAnsi="Times New Roman"/>
        </w:rPr>
        <w:t>. schôdza výboru</w:t>
      </w:r>
    </w:p>
    <w:p w:rsidR="00CA24FE" w:rsidRPr="00C936C3" w:rsidP="000C1E58">
      <w:pPr>
        <w:bidi w:val="0"/>
        <w:ind w:left="708"/>
        <w:jc w:val="both"/>
        <w:rPr>
          <w:rFonts w:ascii="Times New Roman" w:hAnsi="Times New Roman"/>
        </w:rPr>
      </w:pPr>
      <w:r>
        <w:rPr>
          <w:rFonts w:ascii="Times New Roman" w:hAnsi="Times New Roman"/>
        </w:rPr>
        <w:tab/>
        <w:tab/>
        <w:tab/>
        <w:tab/>
        <w:tab/>
        <w:tab/>
        <w:tab/>
        <w:tab/>
      </w:r>
      <w:r w:rsidR="000C1E58">
        <w:rPr>
          <w:rFonts w:ascii="Times New Roman" w:hAnsi="Times New Roman"/>
        </w:rPr>
        <w:t xml:space="preserve"> </w:t>
      </w:r>
      <w:r>
        <w:rPr>
          <w:rFonts w:ascii="Times New Roman" w:hAnsi="Times New Roman"/>
        </w:rPr>
        <w:t>K č</w:t>
      </w:r>
      <w:r w:rsidRPr="00713EAD">
        <w:rPr>
          <w:rFonts w:ascii="Times New Roman" w:hAnsi="Times New Roman"/>
        </w:rPr>
        <w:t>ísl</w:t>
      </w:r>
      <w:r>
        <w:rPr>
          <w:rFonts w:ascii="Times New Roman" w:hAnsi="Times New Roman"/>
        </w:rPr>
        <w:t>u</w:t>
      </w:r>
      <w:r w:rsidRPr="00713EAD">
        <w:rPr>
          <w:rFonts w:ascii="Times New Roman" w:hAnsi="Times New Roman"/>
        </w:rPr>
        <w:t xml:space="preserve">: </w:t>
      </w:r>
      <w:r w:rsidR="00854053">
        <w:rPr>
          <w:rFonts w:ascii="Times New Roman" w:hAnsi="Times New Roman"/>
        </w:rPr>
        <w:t>CRD-</w:t>
      </w:r>
      <w:r w:rsidR="004B38DA">
        <w:rPr>
          <w:rFonts w:ascii="Times New Roman" w:hAnsi="Times New Roman"/>
        </w:rPr>
        <w:t>1153</w:t>
      </w:r>
      <w:r w:rsidR="001B6AC9">
        <w:rPr>
          <w:rFonts w:ascii="Times New Roman" w:hAnsi="Times New Roman"/>
        </w:rPr>
        <w:t>/201</w:t>
      </w:r>
      <w:r w:rsidR="00341C64">
        <w:rPr>
          <w:rFonts w:ascii="Times New Roman" w:hAnsi="Times New Roman"/>
        </w:rPr>
        <w:t>7</w:t>
      </w:r>
    </w:p>
    <w:p w:rsidR="004B38DA" w:rsidP="00CA24FE">
      <w:pPr>
        <w:bidi w:val="0"/>
        <w:jc w:val="center"/>
        <w:rPr>
          <w:rFonts w:ascii="Times New Roman" w:hAnsi="Times New Roman"/>
          <w:b/>
          <w:sz w:val="28"/>
          <w:szCs w:val="28"/>
        </w:rPr>
      </w:pPr>
    </w:p>
    <w:p w:rsidR="00CA24FE" w:rsidP="00CA24FE">
      <w:pPr>
        <w:bidi w:val="0"/>
        <w:jc w:val="center"/>
        <w:rPr>
          <w:rFonts w:ascii="Times New Roman" w:hAnsi="Times New Roman"/>
          <w:b/>
          <w:sz w:val="28"/>
          <w:szCs w:val="28"/>
        </w:rPr>
      </w:pPr>
      <w:r w:rsidR="00341C64">
        <w:rPr>
          <w:rFonts w:ascii="Times New Roman" w:hAnsi="Times New Roman"/>
          <w:b/>
          <w:sz w:val="28"/>
          <w:szCs w:val="28"/>
        </w:rPr>
        <w:t>6</w:t>
      </w:r>
      <w:r w:rsidR="00B66C29">
        <w:rPr>
          <w:rFonts w:ascii="Times New Roman" w:hAnsi="Times New Roman"/>
          <w:b/>
          <w:sz w:val="28"/>
          <w:szCs w:val="28"/>
        </w:rPr>
        <w:t>9</w:t>
      </w:r>
    </w:p>
    <w:p w:rsidR="00755FFD" w:rsidP="00CA24FE">
      <w:pPr>
        <w:bidi w:val="0"/>
        <w:jc w:val="center"/>
        <w:rPr>
          <w:rFonts w:ascii="Times New Roman" w:hAnsi="Times New Roman"/>
          <w:b/>
          <w:sz w:val="28"/>
          <w:szCs w:val="28"/>
        </w:rPr>
      </w:pPr>
    </w:p>
    <w:p w:rsidR="00CA24FE" w:rsidP="00CA24FE">
      <w:pPr>
        <w:bidi w:val="0"/>
        <w:jc w:val="center"/>
        <w:rPr>
          <w:rFonts w:ascii="Times New Roman" w:hAnsi="Times New Roman"/>
          <w:b/>
          <w:spacing w:val="30"/>
          <w:sz w:val="28"/>
          <w:szCs w:val="28"/>
        </w:rPr>
      </w:pPr>
      <w:r w:rsidRPr="00713EAD">
        <w:rPr>
          <w:rFonts w:ascii="Times New Roman" w:hAnsi="Times New Roman"/>
          <w:b/>
          <w:spacing w:val="30"/>
          <w:sz w:val="28"/>
          <w:szCs w:val="28"/>
        </w:rPr>
        <w:t>Uznesenie</w:t>
      </w:r>
    </w:p>
    <w:p w:rsidR="00CA24FE" w:rsidP="00CA24FE">
      <w:pPr>
        <w:bidi w:val="0"/>
        <w:jc w:val="center"/>
        <w:rPr>
          <w:rFonts w:ascii="Times New Roman" w:hAnsi="Times New Roman"/>
          <w:b/>
        </w:rPr>
      </w:pPr>
      <w:r w:rsidRPr="00713EAD">
        <w:rPr>
          <w:rFonts w:ascii="Times New Roman" w:hAnsi="Times New Roman"/>
          <w:b/>
        </w:rPr>
        <w:t>Výboru Národnej rady Slovenskej republiky</w:t>
      </w:r>
      <w:r w:rsidR="00CA2C71">
        <w:rPr>
          <w:rFonts w:ascii="Times New Roman" w:hAnsi="Times New Roman"/>
          <w:b/>
        </w:rPr>
        <w:t xml:space="preserve"> </w:t>
      </w:r>
    </w:p>
    <w:p w:rsidR="00CA2C71" w:rsidRPr="00713EAD" w:rsidP="00CA24FE">
      <w:pPr>
        <w:bidi w:val="0"/>
        <w:jc w:val="center"/>
        <w:rPr>
          <w:rFonts w:ascii="Times New Roman" w:hAnsi="Times New Roman"/>
          <w:b/>
        </w:rPr>
      </w:pPr>
      <w:r>
        <w:rPr>
          <w:rFonts w:ascii="Times New Roman" w:hAnsi="Times New Roman"/>
          <w:b/>
        </w:rPr>
        <w:t xml:space="preserve">pre kultúru a médiá </w:t>
      </w:r>
    </w:p>
    <w:p w:rsidR="004C3C6C" w:rsidP="00CA24FE">
      <w:pPr>
        <w:bidi w:val="0"/>
        <w:jc w:val="center"/>
        <w:rPr>
          <w:rFonts w:ascii="Times New Roman" w:hAnsi="Times New Roman"/>
          <w:b/>
        </w:rPr>
      </w:pPr>
    </w:p>
    <w:p w:rsidR="00CA24FE" w:rsidRPr="00713EAD" w:rsidP="00CA24FE">
      <w:pPr>
        <w:bidi w:val="0"/>
        <w:jc w:val="center"/>
        <w:rPr>
          <w:rFonts w:ascii="Times New Roman" w:hAnsi="Times New Roman"/>
          <w:b/>
        </w:rPr>
      </w:pPr>
      <w:r w:rsidRPr="00713EAD">
        <w:rPr>
          <w:rFonts w:ascii="Times New Roman" w:hAnsi="Times New Roman"/>
          <w:b/>
        </w:rPr>
        <w:t>z</w:t>
      </w:r>
      <w:r w:rsidR="00A01517">
        <w:rPr>
          <w:rFonts w:ascii="Times New Roman" w:hAnsi="Times New Roman"/>
          <w:b/>
        </w:rPr>
        <w:t xml:space="preserve"> </w:t>
      </w:r>
      <w:r w:rsidR="004A303C">
        <w:rPr>
          <w:rFonts w:ascii="Times New Roman" w:hAnsi="Times New Roman"/>
          <w:b/>
        </w:rPr>
        <w:t>31</w:t>
      </w:r>
      <w:r w:rsidR="00A01517">
        <w:rPr>
          <w:rFonts w:ascii="Times New Roman" w:hAnsi="Times New Roman"/>
          <w:b/>
        </w:rPr>
        <w:t xml:space="preserve">. </w:t>
      </w:r>
      <w:r w:rsidR="004A303C">
        <w:rPr>
          <w:rFonts w:ascii="Times New Roman" w:hAnsi="Times New Roman"/>
          <w:b/>
        </w:rPr>
        <w:t>augusta</w:t>
      </w:r>
      <w:r>
        <w:rPr>
          <w:rFonts w:ascii="Times New Roman" w:hAnsi="Times New Roman"/>
          <w:b/>
        </w:rPr>
        <w:t xml:space="preserve"> 201</w:t>
      </w:r>
      <w:r w:rsidR="00341C64">
        <w:rPr>
          <w:rFonts w:ascii="Times New Roman" w:hAnsi="Times New Roman"/>
          <w:b/>
        </w:rPr>
        <w:t>7</w:t>
      </w:r>
      <w:r w:rsidRPr="00713EAD">
        <w:rPr>
          <w:rFonts w:ascii="Times New Roman" w:hAnsi="Times New Roman"/>
          <w:b/>
        </w:rPr>
        <w:t xml:space="preserve">  </w:t>
      </w:r>
    </w:p>
    <w:p w:rsidR="00B66C29" w:rsidP="00B66C29">
      <w:pPr>
        <w:bidi w:val="0"/>
        <w:rPr>
          <w:rFonts w:ascii="Times New Roman" w:hAnsi="Times New Roman"/>
        </w:rPr>
      </w:pPr>
    </w:p>
    <w:p w:rsidR="00B66C29" w:rsidRPr="003D3149" w:rsidP="00B66C29">
      <w:pPr>
        <w:pStyle w:val="BodyText"/>
        <w:widowControl/>
        <w:suppressAutoHyphens w:val="0"/>
        <w:bidi w:val="0"/>
        <w:spacing w:after="0"/>
        <w:jc w:val="both"/>
        <w:rPr>
          <w:rFonts w:ascii="Times New Roman" w:hAnsi="Times New Roman"/>
          <w:b/>
          <w:u w:val="single"/>
        </w:rPr>
      </w:pPr>
      <w:r>
        <w:rPr>
          <w:rFonts w:ascii="Times New Roman" w:hAnsi="Times New Roman"/>
        </w:rPr>
        <w:t xml:space="preserve">k návrhu poslancov Národnej rady Slovenskej republiky Dušana JARJABKA, Dušana ČAPLOVIČA, Ľubomíra PETRÁKA a Miroslava ČÍŽA na vydanie zákona o Štátnej cene Alexandra Dubčeka </w:t>
      </w:r>
      <w:r w:rsidRPr="004407E7">
        <w:rPr>
          <w:rFonts w:ascii="Times New Roman" w:hAnsi="Times New Roman"/>
          <w:b/>
        </w:rPr>
        <w:t>(tlač 597)</w:t>
      </w:r>
      <w:r w:rsidRPr="00EA5EB8">
        <w:rPr>
          <w:rFonts w:ascii="Times New Roman" w:hAnsi="Times New Roman" w:cs="Arial"/>
        </w:rPr>
        <w:t>.</w:t>
      </w:r>
    </w:p>
    <w:p w:rsidR="00B66C29" w:rsidP="00B66C29">
      <w:pPr>
        <w:bidi w:val="0"/>
        <w:jc w:val="both"/>
        <w:rPr>
          <w:rFonts w:ascii="Times New Roman" w:hAnsi="Times New Roman"/>
        </w:rPr>
      </w:pPr>
    </w:p>
    <w:p w:rsidR="00B66C29" w:rsidP="00B66C29">
      <w:pPr>
        <w:bidi w:val="0"/>
        <w:ind w:firstLine="360"/>
        <w:jc w:val="both"/>
        <w:rPr>
          <w:rFonts w:ascii="Times New Roman" w:hAnsi="Times New Roman"/>
        </w:rPr>
      </w:pPr>
      <w:r>
        <w:rPr>
          <w:rFonts w:ascii="Times New Roman" w:hAnsi="Times New Roman"/>
          <w:b/>
        </w:rPr>
        <w:t>Výbor Národnej rady Slovenskej republiky pre kultúru a médiá</w:t>
      </w:r>
      <w:r>
        <w:rPr>
          <w:rFonts w:ascii="Times New Roman" w:hAnsi="Times New Roman"/>
        </w:rPr>
        <w:t xml:space="preserve">  </w:t>
      </w:r>
    </w:p>
    <w:p w:rsidR="00B66C29" w:rsidP="00B66C29">
      <w:pPr>
        <w:tabs>
          <w:tab w:val="left" w:pos="284"/>
        </w:tabs>
        <w:bidi w:val="0"/>
        <w:jc w:val="both"/>
        <w:rPr>
          <w:rFonts w:ascii="Times New Roman" w:hAnsi="Times New Roman"/>
          <w:b/>
        </w:rPr>
      </w:pPr>
    </w:p>
    <w:p w:rsidR="00B66C29" w:rsidP="00B66C29">
      <w:pPr>
        <w:tabs>
          <w:tab w:val="left" w:pos="360"/>
        </w:tabs>
        <w:bidi w:val="0"/>
        <w:ind w:left="360"/>
        <w:jc w:val="both"/>
        <w:rPr>
          <w:rFonts w:ascii="Times New Roman" w:hAnsi="Times New Roman"/>
          <w:b/>
          <w:spacing w:val="20"/>
        </w:rPr>
      </w:pPr>
      <w:r>
        <w:rPr>
          <w:rFonts w:ascii="Times New Roman" w:hAnsi="Times New Roman"/>
          <w:b/>
          <w:spacing w:val="20"/>
        </w:rPr>
        <w:t>prerokoval</w:t>
      </w:r>
    </w:p>
    <w:p w:rsidR="00B66C29" w:rsidP="00B66C29">
      <w:pPr>
        <w:tabs>
          <w:tab w:val="left" w:pos="360"/>
        </w:tabs>
        <w:bidi w:val="0"/>
        <w:ind w:left="360"/>
        <w:jc w:val="both"/>
        <w:rPr>
          <w:rFonts w:ascii="Times New Roman" w:hAnsi="Times New Roman"/>
          <w:b/>
          <w:spacing w:val="50"/>
        </w:rPr>
      </w:pPr>
    </w:p>
    <w:p w:rsidR="00B66C29" w:rsidRPr="00EA5EB8" w:rsidP="00B66C29">
      <w:pPr>
        <w:bidi w:val="0"/>
        <w:ind w:left="360"/>
        <w:jc w:val="both"/>
        <w:rPr>
          <w:rFonts w:ascii="Times New Roman" w:hAnsi="Times New Roman"/>
        </w:rPr>
      </w:pPr>
      <w:r>
        <w:rPr>
          <w:rFonts w:ascii="Times New Roman" w:hAnsi="Times New Roman"/>
        </w:rPr>
        <w:t xml:space="preserve">návrh poslancov Národnej rady Slovenskej republiky Dušana JARJABKA, Dušana ČAPLOVIČA, Ľubomíra PETRÁKA a Miroslava ČÍŽA na vydanie zákona o Štátnej cene Alexandra Dubčeka </w:t>
      </w:r>
      <w:r w:rsidRPr="004407E7">
        <w:rPr>
          <w:rFonts w:ascii="Times New Roman" w:hAnsi="Times New Roman"/>
          <w:b/>
        </w:rPr>
        <w:t>(tlač 597)</w:t>
      </w:r>
      <w:r w:rsidRPr="00EA5EB8">
        <w:rPr>
          <w:rFonts w:ascii="Times New Roman" w:hAnsi="Times New Roman"/>
        </w:rPr>
        <w:t>;</w:t>
      </w:r>
    </w:p>
    <w:p w:rsidR="00B66C29" w:rsidP="00B66C29">
      <w:pPr>
        <w:bidi w:val="0"/>
        <w:ind w:left="360"/>
        <w:jc w:val="both"/>
        <w:rPr>
          <w:rFonts w:ascii="Times New Roman" w:hAnsi="Times New Roman"/>
        </w:rPr>
      </w:pPr>
    </w:p>
    <w:p w:rsidR="00B66C29" w:rsidP="00B66C29">
      <w:pPr>
        <w:tabs>
          <w:tab w:val="left" w:pos="360"/>
        </w:tabs>
        <w:bidi w:val="0"/>
        <w:jc w:val="both"/>
        <w:rPr>
          <w:rFonts w:ascii="Times New Roman" w:hAnsi="Times New Roman"/>
          <w:b/>
          <w:spacing w:val="50"/>
        </w:rPr>
      </w:pPr>
      <w:r>
        <w:rPr>
          <w:rFonts w:ascii="Times New Roman" w:hAnsi="Times New Roman"/>
          <w:b/>
        </w:rPr>
        <w:t xml:space="preserve">A.  </w:t>
      </w:r>
      <w:r>
        <w:rPr>
          <w:rFonts w:ascii="Times New Roman" w:hAnsi="Times New Roman"/>
          <w:b/>
          <w:spacing w:val="20"/>
        </w:rPr>
        <w:tab/>
        <w:t>súhlasí</w:t>
      </w:r>
      <w:r>
        <w:rPr>
          <w:rFonts w:ascii="Times New Roman" w:hAnsi="Times New Roman"/>
          <w:b/>
          <w:spacing w:val="50"/>
        </w:rPr>
        <w:t xml:space="preserve"> </w:t>
      </w:r>
    </w:p>
    <w:p w:rsidR="00B66C29" w:rsidP="00B66C29">
      <w:pPr>
        <w:tabs>
          <w:tab w:val="left" w:pos="360"/>
        </w:tabs>
        <w:bidi w:val="0"/>
        <w:jc w:val="both"/>
        <w:rPr>
          <w:rFonts w:ascii="Times New Roman" w:hAnsi="Times New Roman"/>
          <w:b/>
          <w:spacing w:val="50"/>
        </w:rPr>
      </w:pPr>
    </w:p>
    <w:p w:rsidR="00B66C29" w:rsidRPr="00EA5EB8" w:rsidP="00B66C29">
      <w:pPr>
        <w:bidi w:val="0"/>
        <w:ind w:left="360"/>
        <w:jc w:val="both"/>
        <w:rPr>
          <w:rFonts w:ascii="Times New Roman" w:hAnsi="Times New Roman"/>
        </w:rPr>
      </w:pPr>
      <w:r>
        <w:rPr>
          <w:rFonts w:ascii="Times New Roman" w:hAnsi="Times New Roman"/>
        </w:rPr>
        <w:t>s n</w:t>
      </w:r>
      <w:r w:rsidRPr="00DB1A79">
        <w:rPr>
          <w:rFonts w:ascii="Times New Roman" w:hAnsi="Times New Roman"/>
        </w:rPr>
        <w:t>ávrh</w:t>
      </w:r>
      <w:r>
        <w:rPr>
          <w:rFonts w:ascii="Times New Roman" w:hAnsi="Times New Roman"/>
        </w:rPr>
        <w:t xml:space="preserve">om poslancov Národnej rady Slovenskej republiky Dušana JARJABKA, Dušana ČAPLOVIČA, Ľubomíra PETRÁKA a Miroslava ČÍŽA na vydanie zákona o Štátnej cene Alexandra Dubčeka </w:t>
      </w:r>
      <w:r w:rsidRPr="004407E7">
        <w:rPr>
          <w:rFonts w:ascii="Times New Roman" w:hAnsi="Times New Roman"/>
          <w:b/>
        </w:rPr>
        <w:t>(tlač 597)</w:t>
      </w:r>
      <w:r w:rsidRPr="00EA5EB8">
        <w:rPr>
          <w:rFonts w:ascii="Times New Roman" w:hAnsi="Times New Roman"/>
        </w:rPr>
        <w:t>;</w:t>
      </w:r>
    </w:p>
    <w:p w:rsidR="00B66C29" w:rsidP="00B66C29">
      <w:pPr>
        <w:tabs>
          <w:tab w:val="left" w:pos="360"/>
        </w:tabs>
        <w:bidi w:val="0"/>
        <w:jc w:val="both"/>
        <w:rPr>
          <w:rFonts w:ascii="Times New Roman" w:hAnsi="Times New Roman"/>
        </w:rPr>
      </w:pPr>
    </w:p>
    <w:p w:rsidR="00B66C29" w:rsidP="00B66C29">
      <w:pPr>
        <w:tabs>
          <w:tab w:val="left" w:pos="360"/>
        </w:tabs>
        <w:bidi w:val="0"/>
        <w:jc w:val="both"/>
        <w:rPr>
          <w:rFonts w:ascii="Times New Roman" w:hAnsi="Times New Roman"/>
          <w:b/>
        </w:rPr>
      </w:pPr>
      <w:r>
        <w:rPr>
          <w:rFonts w:ascii="Times New Roman" w:hAnsi="Times New Roman"/>
          <w:b/>
        </w:rPr>
        <w:t xml:space="preserve">B. </w:t>
        <w:tab/>
      </w:r>
      <w:r>
        <w:rPr>
          <w:rFonts w:ascii="Times New Roman" w:hAnsi="Times New Roman"/>
          <w:b/>
          <w:spacing w:val="50"/>
        </w:rPr>
        <w:t xml:space="preserve">odporúča  </w:t>
      </w:r>
      <w:r>
        <w:rPr>
          <w:rFonts w:ascii="Times New Roman" w:hAnsi="Times New Roman"/>
          <w:b/>
        </w:rPr>
        <w:t xml:space="preserve">Národnej  rade  Slovenskej  republiky </w:t>
      </w:r>
    </w:p>
    <w:p w:rsidR="00B66C29" w:rsidP="00B66C29">
      <w:pPr>
        <w:tabs>
          <w:tab w:val="left" w:pos="360"/>
        </w:tabs>
        <w:bidi w:val="0"/>
        <w:jc w:val="both"/>
        <w:rPr>
          <w:rFonts w:ascii="Times New Roman" w:hAnsi="Times New Roman"/>
          <w:b/>
          <w:spacing w:val="50"/>
        </w:rPr>
      </w:pPr>
    </w:p>
    <w:p w:rsidR="00B66C29" w:rsidP="00B66C29">
      <w:pPr>
        <w:pStyle w:val="BodyText"/>
        <w:widowControl/>
        <w:suppressAutoHyphens w:val="0"/>
        <w:bidi w:val="0"/>
        <w:spacing w:after="0"/>
        <w:ind w:left="360"/>
        <w:jc w:val="both"/>
        <w:rPr>
          <w:rFonts w:ascii="Times New Roman" w:hAnsi="Times New Roman"/>
          <w:bCs/>
        </w:rPr>
      </w:pPr>
      <w:r>
        <w:rPr>
          <w:rFonts w:ascii="Times New Roman" w:hAnsi="Times New Roman"/>
        </w:rPr>
        <w:t xml:space="preserve">návrh poslancov Národnej rady Slovenskej republiky Dušana JARJABKA, Dušana ČAPLOVIČA, Ľubomíra PETRÁKA a Miroslava ČÍŽA na vydanie zákona o Štátnej cene Alexandra Dubčeka </w:t>
      </w:r>
      <w:r w:rsidRPr="004407E7">
        <w:rPr>
          <w:rFonts w:ascii="Times New Roman" w:hAnsi="Times New Roman"/>
          <w:b/>
        </w:rPr>
        <w:t>(tlač 597)</w:t>
      </w:r>
      <w:r>
        <w:rPr>
          <w:rFonts w:ascii="Times New Roman" w:hAnsi="Times New Roman" w:cs="Arial"/>
          <w:szCs w:val="22"/>
        </w:rPr>
        <w:t xml:space="preserve"> </w:t>
      </w:r>
      <w:r>
        <w:rPr>
          <w:rFonts w:ascii="Times New Roman" w:hAnsi="Times New Roman"/>
          <w:b/>
          <w:spacing w:val="20"/>
        </w:rPr>
        <w:t xml:space="preserve">schváliť </w:t>
      </w:r>
      <w:r w:rsidRPr="00B66C29">
        <w:rPr>
          <w:rFonts w:ascii="Times New Roman" w:hAnsi="Times New Roman"/>
        </w:rPr>
        <w:t xml:space="preserve"> </w:t>
      </w:r>
      <w:r>
        <w:rPr>
          <w:rFonts w:ascii="Times New Roman" w:hAnsi="Times New Roman"/>
        </w:rPr>
        <w:t>s pozmeňujúcimi a doplňujúcimi návrhmi uvedenými  v prílohe uznesenia;</w:t>
      </w:r>
    </w:p>
    <w:p w:rsidR="00B66C29" w:rsidP="00B66C29">
      <w:pPr>
        <w:bidi w:val="0"/>
        <w:rPr>
          <w:rFonts w:ascii="Times New Roman" w:hAnsi="Times New Roman"/>
        </w:rPr>
      </w:pPr>
    </w:p>
    <w:p w:rsidR="00B66C29" w:rsidP="00B66C29">
      <w:pPr>
        <w:pStyle w:val="Heading4"/>
        <w:numPr>
          <w:numId w:val="0"/>
        </w:numPr>
        <w:tabs>
          <w:tab w:val="left" w:pos="360"/>
          <w:tab w:val="clear" w:pos="1105"/>
        </w:tabs>
        <w:bidi w:val="0"/>
        <w:ind w:firstLine="0"/>
        <w:rPr>
          <w:rFonts w:ascii="Times New Roman" w:hAnsi="Times New Roman"/>
        </w:rPr>
      </w:pPr>
      <w:r>
        <w:rPr>
          <w:rFonts w:ascii="Times New Roman" w:hAnsi="Times New Roman"/>
        </w:rPr>
        <w:t>C.</w:t>
        <w:tab/>
        <w:t xml:space="preserve">ukladá   </w:t>
      </w:r>
      <w:r>
        <w:rPr>
          <w:rFonts w:ascii="Times New Roman" w:hAnsi="Times New Roman"/>
          <w:spacing w:val="0"/>
        </w:rPr>
        <w:t xml:space="preserve">predsedovi  výboru </w:t>
      </w:r>
    </w:p>
    <w:p w:rsidR="00B66C29" w:rsidP="00B66C29">
      <w:pPr>
        <w:tabs>
          <w:tab w:val="left" w:pos="360"/>
        </w:tabs>
        <w:bidi w:val="0"/>
        <w:jc w:val="both"/>
        <w:rPr>
          <w:rFonts w:ascii="Times New Roman" w:hAnsi="Times New Roman"/>
          <w:b/>
        </w:rPr>
      </w:pPr>
    </w:p>
    <w:p w:rsidR="00B66C29" w:rsidP="00B66C29">
      <w:pPr>
        <w:pStyle w:val="BodyText"/>
        <w:bidi w:val="0"/>
        <w:ind w:left="360"/>
        <w:jc w:val="both"/>
        <w:rPr>
          <w:rFonts w:ascii="Times New Roman" w:hAnsi="Times New Roman"/>
        </w:rPr>
      </w:pPr>
      <w:r>
        <w:rPr>
          <w:rFonts w:ascii="Times New Roman" w:hAnsi="Times New Roman"/>
        </w:rPr>
        <w:t xml:space="preserve">zapracovať stanovisko výboru do spoločnej správy výborov o výsledku prerokovania návrhu zákona vo výboroch v druhom čítaní. </w:t>
      </w:r>
    </w:p>
    <w:p w:rsidR="00B66C29" w:rsidP="00B66C29">
      <w:pPr>
        <w:bidi w:val="0"/>
        <w:rPr>
          <w:rFonts w:ascii="Times New Roman" w:hAnsi="Times New Roman"/>
        </w:rPr>
      </w:pPr>
    </w:p>
    <w:p w:rsidR="004A303C" w:rsidP="004A303C">
      <w:pPr>
        <w:bidi w:val="0"/>
        <w:ind w:firstLine="708"/>
        <w:jc w:val="both"/>
        <w:rPr>
          <w:rFonts w:ascii="Times New Roman" w:hAnsi="Times New Roman"/>
        </w:rPr>
      </w:pPr>
    </w:p>
    <w:p w:rsidR="004A303C" w:rsidP="004A303C">
      <w:pPr>
        <w:bidi w:val="0"/>
        <w:ind w:firstLine="708"/>
        <w:jc w:val="both"/>
        <w:rPr>
          <w:rFonts w:ascii="Times New Roman" w:hAnsi="Times New Roman"/>
        </w:rPr>
      </w:pPr>
    </w:p>
    <w:p w:rsidR="004A303C" w:rsidP="004A303C">
      <w:pPr>
        <w:bidi w:val="0"/>
        <w:ind w:firstLine="708"/>
        <w:jc w:val="both"/>
        <w:rPr>
          <w:rFonts w:ascii="Times New Roman" w:hAnsi="Times New Roman"/>
        </w:rPr>
      </w:pPr>
    </w:p>
    <w:p w:rsidR="004A303C" w:rsidRPr="003C4F39" w:rsidP="004A303C">
      <w:pPr>
        <w:bidi w:val="0"/>
        <w:jc w:val="both"/>
        <w:rPr>
          <w:rFonts w:ascii="Times New Roman" w:hAnsi="Times New Roman"/>
        </w:rPr>
      </w:pPr>
      <w:r w:rsidR="00223900">
        <w:rPr>
          <w:rFonts w:ascii="Times New Roman" w:hAnsi="Times New Roman"/>
        </w:rPr>
        <w:t xml:space="preserve">Viera </w:t>
      </w:r>
      <w:r w:rsidRPr="00223900" w:rsidR="00223900">
        <w:rPr>
          <w:rFonts w:ascii="Times New Roman" w:hAnsi="Times New Roman"/>
          <w:b/>
        </w:rPr>
        <w:t>Dubačová</w:t>
      </w:r>
      <w:r w:rsidR="003C4F39">
        <w:rPr>
          <w:rFonts w:ascii="Times New Roman" w:hAnsi="Times New Roman"/>
          <w:b/>
        </w:rPr>
        <w:t xml:space="preserve">, </w:t>
      </w:r>
      <w:r w:rsidRPr="003C4F39" w:rsidR="003C4F39">
        <w:rPr>
          <w:rFonts w:ascii="Times New Roman" w:hAnsi="Times New Roman"/>
        </w:rPr>
        <w:t>v. r</w:t>
      </w:r>
      <w:r w:rsidRPr="003C4F39">
        <w:rPr>
          <w:rFonts w:ascii="Times New Roman" w:hAnsi="Times New Roman"/>
        </w:rPr>
        <w:tab/>
      </w:r>
      <w:r>
        <w:rPr>
          <w:rFonts w:ascii="Times New Roman" w:hAnsi="Times New Roman"/>
        </w:rPr>
        <w:tab/>
        <w:tab/>
      </w:r>
      <w:r>
        <w:rPr>
          <w:rFonts w:ascii="Times New Roman" w:hAnsi="Times New Roman"/>
          <w:b/>
        </w:rPr>
        <w:tab/>
        <w:tab/>
        <w:t xml:space="preserve">  </w:t>
        <w:tab/>
        <w:tab/>
        <w:t xml:space="preserve">  </w:t>
      </w:r>
      <w:r>
        <w:rPr>
          <w:rFonts w:ascii="Times New Roman" w:hAnsi="Times New Roman"/>
        </w:rPr>
        <w:t xml:space="preserve">Dušan  </w:t>
      </w:r>
      <w:r>
        <w:rPr>
          <w:rFonts w:ascii="Times New Roman" w:hAnsi="Times New Roman"/>
          <w:b/>
        </w:rPr>
        <w:t>Jarjabek</w:t>
      </w:r>
      <w:r w:rsidR="003C4F39">
        <w:rPr>
          <w:rFonts w:ascii="Times New Roman" w:hAnsi="Times New Roman"/>
          <w:b/>
        </w:rPr>
        <w:t xml:space="preserve">, </w:t>
      </w:r>
      <w:r w:rsidRPr="003C4F39" w:rsidR="003C4F39">
        <w:rPr>
          <w:rFonts w:ascii="Times New Roman" w:hAnsi="Times New Roman"/>
        </w:rPr>
        <w:t>v. r.</w:t>
      </w:r>
    </w:p>
    <w:p w:rsidR="00A40A8A" w:rsidP="00DB6D52">
      <w:pPr>
        <w:bidi w:val="0"/>
        <w:jc w:val="both"/>
        <w:rPr>
          <w:rFonts w:ascii="Times New Roman" w:hAnsi="Times New Roman"/>
        </w:rPr>
      </w:pPr>
      <w:r w:rsidR="004A303C">
        <w:rPr>
          <w:rFonts w:ascii="Times New Roman" w:hAnsi="Times New Roman"/>
        </w:rPr>
        <w:t>overovateľ</w:t>
      </w:r>
      <w:r w:rsidR="00223900">
        <w:rPr>
          <w:rFonts w:ascii="Times New Roman" w:hAnsi="Times New Roman"/>
        </w:rPr>
        <w:t>ka</w:t>
      </w:r>
      <w:r w:rsidR="004A303C">
        <w:rPr>
          <w:rFonts w:ascii="Times New Roman" w:hAnsi="Times New Roman"/>
        </w:rPr>
        <w:t xml:space="preserve">  výboru</w:t>
        <w:tab/>
        <w:tab/>
        <w:tab/>
        <w:tab/>
        <w:tab/>
        <w:t xml:space="preserve">                          predseda výboru</w:t>
      </w:r>
    </w:p>
    <w:p w:rsidR="00083E52" w:rsidP="00083E52">
      <w:pPr>
        <w:keepNext/>
        <w:suppressAutoHyphens/>
        <w:bidi w:val="0"/>
        <w:contextualSpacing/>
        <w:jc w:val="right"/>
        <w:rPr>
          <w:rFonts w:ascii="Times New Roman" w:hAnsi="Times New Roman"/>
          <w:b/>
        </w:rPr>
      </w:pPr>
      <w:r>
        <w:rPr>
          <w:rFonts w:ascii="Times New Roman" w:hAnsi="Times New Roman"/>
          <w:b/>
        </w:rPr>
        <w:t>Príloha k uzneseniu č. 69</w:t>
      </w:r>
    </w:p>
    <w:p w:rsidR="00083E52" w:rsidP="00083E52">
      <w:pPr>
        <w:keepNext/>
        <w:suppressAutoHyphens/>
        <w:bidi w:val="0"/>
        <w:contextualSpacing/>
        <w:jc w:val="right"/>
        <w:rPr>
          <w:rFonts w:ascii="Times New Roman" w:hAnsi="Times New Roman"/>
          <w:b/>
        </w:rPr>
      </w:pPr>
      <w:r>
        <w:rPr>
          <w:rFonts w:ascii="Times New Roman" w:hAnsi="Times New Roman"/>
          <w:b/>
        </w:rPr>
        <w:t>z 31. augusta 2017</w:t>
      </w:r>
    </w:p>
    <w:p w:rsidR="00083E52" w:rsidP="00083E52">
      <w:pPr>
        <w:keepNext/>
        <w:suppressAutoHyphens/>
        <w:bidi w:val="0"/>
        <w:contextualSpacing/>
        <w:jc w:val="right"/>
        <w:rPr>
          <w:rFonts w:ascii="Times New Roman" w:hAnsi="Times New Roman"/>
          <w:b/>
        </w:rPr>
      </w:pPr>
    </w:p>
    <w:p w:rsidR="00083E52" w:rsidRPr="0062559E" w:rsidP="00083E52">
      <w:pPr>
        <w:keepNext/>
        <w:suppressAutoHyphens/>
        <w:bidi w:val="0"/>
        <w:contextualSpacing/>
        <w:jc w:val="center"/>
        <w:rPr>
          <w:rFonts w:ascii="Times New Roman" w:hAnsi="Times New Roman"/>
          <w:b/>
        </w:rPr>
      </w:pPr>
      <w:r>
        <w:rPr>
          <w:rFonts w:ascii="Times New Roman" w:hAnsi="Times New Roman"/>
          <w:b/>
        </w:rPr>
        <w:t xml:space="preserve">Pozmeňujúce </w:t>
      </w:r>
      <w:r w:rsidRPr="0062559E">
        <w:rPr>
          <w:rFonts w:ascii="Times New Roman" w:hAnsi="Times New Roman"/>
          <w:b/>
        </w:rPr>
        <w:t>a doplňujúc</w:t>
      </w:r>
      <w:r>
        <w:rPr>
          <w:rFonts w:ascii="Times New Roman" w:hAnsi="Times New Roman"/>
          <w:b/>
        </w:rPr>
        <w:t>e</w:t>
      </w:r>
      <w:r w:rsidRPr="0062559E">
        <w:rPr>
          <w:rFonts w:ascii="Times New Roman" w:hAnsi="Times New Roman"/>
          <w:b/>
        </w:rPr>
        <w:t xml:space="preserve"> návrh</w:t>
      </w:r>
      <w:r>
        <w:rPr>
          <w:rFonts w:ascii="Times New Roman" w:hAnsi="Times New Roman"/>
          <w:b/>
        </w:rPr>
        <w:t>y</w:t>
      </w:r>
      <w:r w:rsidRPr="0062559E">
        <w:rPr>
          <w:rFonts w:ascii="Times New Roman" w:hAnsi="Times New Roman"/>
          <w:b/>
        </w:rPr>
        <w:t xml:space="preserve"> </w:t>
      </w:r>
    </w:p>
    <w:p w:rsidR="00083E52" w:rsidP="00083E52">
      <w:pPr>
        <w:keepNext/>
        <w:suppressAutoHyphens/>
        <w:bidi w:val="0"/>
        <w:contextualSpacing/>
        <w:jc w:val="center"/>
        <w:rPr>
          <w:rFonts w:ascii="Times New Roman" w:hAnsi="Times New Roman"/>
          <w:b/>
          <w:bCs/>
        </w:rPr>
      </w:pPr>
    </w:p>
    <w:p w:rsidR="00083E52" w:rsidRPr="00043E9C" w:rsidP="00083E52">
      <w:pPr>
        <w:keepNext/>
        <w:suppressAutoHyphens/>
        <w:bidi w:val="0"/>
        <w:contextualSpacing/>
        <w:jc w:val="both"/>
        <w:rPr>
          <w:rFonts w:ascii="Times New Roman" w:hAnsi="Times New Roman"/>
          <w:b/>
          <w:bCs/>
        </w:rPr>
      </w:pPr>
      <w:r w:rsidRPr="00043E9C">
        <w:rPr>
          <w:rFonts w:ascii="Times New Roman" w:hAnsi="Times New Roman"/>
          <w:b/>
          <w:bCs/>
        </w:rPr>
        <w:t xml:space="preserve">k návrhu poslancov Národnej rady Slovenskej republiky Dušana JARJABKA, Dušana ČAPLOVIČA, Ľubomíra PETRÁKA a Miroslava ČÍŽA na vydanie zákona o Štátnej cene Alexandra Dubčeka </w:t>
      </w:r>
      <w:r w:rsidRPr="00043E9C">
        <w:rPr>
          <w:rFonts w:ascii="Times New Roman" w:hAnsi="Times New Roman"/>
          <w:b/>
        </w:rPr>
        <w:t>(tlač 597)</w:t>
      </w:r>
    </w:p>
    <w:p w:rsidR="00083E52" w:rsidRPr="0062559E" w:rsidP="00083E52">
      <w:pPr>
        <w:keepNext/>
        <w:tabs>
          <w:tab w:val="left" w:pos="426"/>
          <w:tab w:val="left" w:pos="1134"/>
        </w:tabs>
        <w:suppressAutoHyphens/>
        <w:bidi w:val="0"/>
        <w:contextualSpacing/>
        <w:jc w:val="both"/>
        <w:rPr>
          <w:rFonts w:ascii="Times New Roman" w:hAnsi="Times New Roman"/>
          <w:b/>
        </w:rPr>
      </w:pPr>
      <w:r w:rsidRPr="0062559E">
        <w:rPr>
          <w:rFonts w:ascii="Times New Roman" w:hAnsi="Times New Roman"/>
          <w:b/>
        </w:rPr>
        <w:t>___________________________________________________________________________</w:t>
      </w:r>
    </w:p>
    <w:p w:rsidR="00083E52" w:rsidRPr="0062559E" w:rsidP="00083E52">
      <w:pPr>
        <w:keepNext/>
        <w:tabs>
          <w:tab w:val="left" w:pos="1134"/>
        </w:tabs>
        <w:bidi w:val="0"/>
        <w:ind w:left="426" w:firstLine="282"/>
        <w:contextualSpacing/>
        <w:jc w:val="both"/>
        <w:rPr>
          <w:rFonts w:ascii="Times New Roman" w:hAnsi="Times New Roman"/>
        </w:rPr>
      </w:pPr>
    </w:p>
    <w:p w:rsidR="00083E52" w:rsidRPr="0062559E" w:rsidP="00083E52">
      <w:pPr>
        <w:keepNext/>
        <w:bidi w:val="0"/>
        <w:jc w:val="center"/>
        <w:rPr>
          <w:rFonts w:ascii="Times New Roman" w:hAnsi="Times New Roman"/>
          <w:b/>
          <w:bCs/>
          <w:i/>
        </w:rPr>
      </w:pPr>
    </w:p>
    <w:p w:rsidR="00083E52" w:rsidRPr="00336992" w:rsidP="00083E52">
      <w:pPr>
        <w:keepNext/>
        <w:numPr>
          <w:numId w:val="26"/>
        </w:numPr>
        <w:autoSpaceDE w:val="0"/>
        <w:autoSpaceDN w:val="0"/>
        <w:bidi w:val="0"/>
        <w:adjustRightInd w:val="0"/>
        <w:spacing w:before="120" w:after="120"/>
        <w:ind w:left="357" w:hanging="357"/>
        <w:jc w:val="both"/>
        <w:rPr>
          <w:rFonts w:ascii="Times New Roman" w:hAnsi="Times New Roman"/>
          <w:i/>
        </w:rPr>
      </w:pPr>
      <w:r w:rsidRPr="0062559E">
        <w:rPr>
          <w:rFonts w:ascii="Times New Roman" w:hAnsi="Times New Roman"/>
        </w:rPr>
        <w:t>V čl. I</w:t>
      </w:r>
      <w:r>
        <w:rPr>
          <w:rFonts w:ascii="Times New Roman" w:hAnsi="Times New Roman"/>
        </w:rPr>
        <w:t> sa pred doterajší § 1 vkladajú nové § 1 až 5, ktoré vrátane nadpisov znejú:</w:t>
      </w:r>
    </w:p>
    <w:p w:rsidR="00083E52" w:rsidRPr="003F6489" w:rsidP="00083E52">
      <w:pPr>
        <w:keepNext/>
        <w:autoSpaceDE w:val="0"/>
        <w:autoSpaceDN w:val="0"/>
        <w:bidi w:val="0"/>
        <w:adjustRightInd w:val="0"/>
        <w:spacing w:before="120" w:after="120"/>
        <w:ind w:left="357"/>
        <w:jc w:val="center"/>
        <w:rPr>
          <w:rFonts w:ascii="Times New Roman" w:hAnsi="Times New Roman"/>
        </w:rPr>
      </w:pPr>
      <w:r>
        <w:rPr>
          <w:rFonts w:ascii="Times New Roman" w:hAnsi="Times New Roman"/>
        </w:rPr>
        <w:t>„</w:t>
      </w:r>
      <w:r w:rsidRPr="003F6489">
        <w:rPr>
          <w:rFonts w:ascii="Times New Roman" w:hAnsi="Times New Roman"/>
        </w:rPr>
        <w:t>Základné ustanovenia</w:t>
      </w:r>
    </w:p>
    <w:p w:rsidR="00083E52" w:rsidRPr="003F6489" w:rsidP="00083E52">
      <w:pPr>
        <w:keepNext/>
        <w:autoSpaceDE w:val="0"/>
        <w:autoSpaceDN w:val="0"/>
        <w:bidi w:val="0"/>
        <w:adjustRightInd w:val="0"/>
        <w:spacing w:before="120" w:after="120"/>
        <w:ind w:left="357"/>
        <w:jc w:val="center"/>
        <w:rPr>
          <w:rFonts w:ascii="Times New Roman" w:hAnsi="Times New Roman"/>
        </w:rPr>
      </w:pPr>
      <w:r w:rsidRPr="003F6489">
        <w:rPr>
          <w:rFonts w:ascii="Times New Roman" w:hAnsi="Times New Roman"/>
        </w:rPr>
        <w:t>§ 1</w:t>
      </w:r>
    </w:p>
    <w:p w:rsidR="00083E52" w:rsidRPr="003F6489" w:rsidP="00083E52">
      <w:pPr>
        <w:keepNext/>
        <w:autoSpaceDE w:val="0"/>
        <w:autoSpaceDN w:val="0"/>
        <w:bidi w:val="0"/>
        <w:adjustRightInd w:val="0"/>
        <w:spacing w:before="120" w:after="120"/>
        <w:ind w:left="357"/>
        <w:jc w:val="both"/>
        <w:rPr>
          <w:rFonts w:ascii="Times New Roman" w:hAnsi="Times New Roman"/>
        </w:rPr>
      </w:pPr>
    </w:p>
    <w:p w:rsidR="00083E52" w:rsidRPr="003F6489" w:rsidP="00083E52">
      <w:pPr>
        <w:keepNext/>
        <w:autoSpaceDE w:val="0"/>
        <w:autoSpaceDN w:val="0"/>
        <w:bidi w:val="0"/>
        <w:adjustRightInd w:val="0"/>
        <w:spacing w:before="120" w:after="120"/>
        <w:ind w:left="357"/>
        <w:jc w:val="both"/>
        <w:rPr>
          <w:rFonts w:ascii="Times New Roman" w:hAnsi="Times New Roman"/>
        </w:rPr>
      </w:pPr>
      <w:r w:rsidRPr="003F6489">
        <w:rPr>
          <w:rFonts w:ascii="Times New Roman" w:hAnsi="Times New Roman"/>
        </w:rPr>
        <w:tab/>
        <w:t>Tento zákon upravuje zriadenie a udeľovanie štátnych cien za zásluhy, výsledky práce alebo činy mimoriadne významné pre rozvoj jednotlivých oblastí spoločenského, ekonomického alebo kultúrneho života v Slovenskej republike.</w:t>
      </w:r>
    </w:p>
    <w:p w:rsidR="00083E52" w:rsidRPr="003F6489" w:rsidP="00083E52">
      <w:pPr>
        <w:keepNext/>
        <w:autoSpaceDE w:val="0"/>
        <w:autoSpaceDN w:val="0"/>
        <w:bidi w:val="0"/>
        <w:adjustRightInd w:val="0"/>
        <w:spacing w:before="120" w:after="120"/>
        <w:ind w:left="357"/>
        <w:jc w:val="both"/>
        <w:rPr>
          <w:rFonts w:ascii="Times New Roman" w:hAnsi="Times New Roman"/>
        </w:rPr>
      </w:pPr>
    </w:p>
    <w:p w:rsidR="00083E52" w:rsidRPr="003F6489" w:rsidP="00083E52">
      <w:pPr>
        <w:keepNext/>
        <w:autoSpaceDE w:val="0"/>
        <w:autoSpaceDN w:val="0"/>
        <w:bidi w:val="0"/>
        <w:adjustRightInd w:val="0"/>
        <w:spacing w:before="120" w:after="120"/>
        <w:ind w:left="357"/>
        <w:jc w:val="center"/>
        <w:rPr>
          <w:rFonts w:ascii="Times New Roman" w:hAnsi="Times New Roman"/>
        </w:rPr>
      </w:pPr>
      <w:r w:rsidRPr="003F6489">
        <w:rPr>
          <w:rFonts w:ascii="Times New Roman" w:hAnsi="Times New Roman"/>
        </w:rPr>
        <w:t>§ 2</w:t>
      </w:r>
    </w:p>
    <w:p w:rsidR="00083E52" w:rsidRPr="003F6489" w:rsidP="00083E52">
      <w:pPr>
        <w:keepNext/>
        <w:autoSpaceDE w:val="0"/>
        <w:autoSpaceDN w:val="0"/>
        <w:bidi w:val="0"/>
        <w:adjustRightInd w:val="0"/>
        <w:spacing w:before="120" w:after="120"/>
        <w:ind w:left="357"/>
        <w:jc w:val="both"/>
        <w:rPr>
          <w:rFonts w:ascii="Times New Roman" w:hAnsi="Times New Roman"/>
        </w:rPr>
      </w:pPr>
    </w:p>
    <w:p w:rsidR="00083E52" w:rsidRPr="003F6489" w:rsidP="00083E52">
      <w:pPr>
        <w:keepNext/>
        <w:autoSpaceDE w:val="0"/>
        <w:autoSpaceDN w:val="0"/>
        <w:bidi w:val="0"/>
        <w:adjustRightInd w:val="0"/>
        <w:spacing w:before="120" w:after="120"/>
        <w:ind w:left="357"/>
        <w:jc w:val="both"/>
        <w:rPr>
          <w:rFonts w:ascii="Times New Roman" w:hAnsi="Times New Roman"/>
        </w:rPr>
      </w:pPr>
      <w:r w:rsidRPr="003F6489">
        <w:rPr>
          <w:rFonts w:ascii="Times New Roman" w:hAnsi="Times New Roman"/>
        </w:rPr>
        <w:tab/>
        <w:t>Zriaďujú sa</w:t>
      </w:r>
    </w:p>
    <w:p w:rsidR="00083E52" w:rsidRPr="003F6489" w:rsidP="00083E52">
      <w:pPr>
        <w:keepNext/>
        <w:autoSpaceDE w:val="0"/>
        <w:autoSpaceDN w:val="0"/>
        <w:bidi w:val="0"/>
        <w:adjustRightInd w:val="0"/>
        <w:spacing w:before="120" w:after="120"/>
        <w:ind w:left="357"/>
        <w:jc w:val="both"/>
        <w:rPr>
          <w:rFonts w:ascii="Times New Roman" w:hAnsi="Times New Roman"/>
        </w:rPr>
      </w:pPr>
      <w:r w:rsidRPr="003F6489">
        <w:rPr>
          <w:rFonts w:ascii="Times New Roman" w:hAnsi="Times New Roman"/>
        </w:rPr>
        <w:t>a) štátna cena Jozefa Miloslava Hurbana a</w:t>
      </w:r>
    </w:p>
    <w:p w:rsidR="00083E52" w:rsidRPr="003F6489" w:rsidP="00083E52">
      <w:pPr>
        <w:keepNext/>
        <w:autoSpaceDE w:val="0"/>
        <w:autoSpaceDN w:val="0"/>
        <w:bidi w:val="0"/>
        <w:adjustRightInd w:val="0"/>
        <w:spacing w:before="120" w:after="120"/>
        <w:ind w:left="357"/>
        <w:jc w:val="both"/>
        <w:rPr>
          <w:rFonts w:ascii="Times New Roman" w:hAnsi="Times New Roman"/>
        </w:rPr>
      </w:pPr>
      <w:r w:rsidRPr="003F6489">
        <w:rPr>
          <w:rFonts w:ascii="Times New Roman" w:hAnsi="Times New Roman"/>
        </w:rPr>
        <w:t>b) štátna cena Alexandra Dubčeka.</w:t>
      </w:r>
    </w:p>
    <w:p w:rsidR="00083E52" w:rsidP="00083E52">
      <w:pPr>
        <w:keepNext/>
        <w:autoSpaceDE w:val="0"/>
        <w:autoSpaceDN w:val="0"/>
        <w:bidi w:val="0"/>
        <w:adjustRightInd w:val="0"/>
        <w:spacing w:before="120" w:after="120"/>
        <w:ind w:left="357"/>
        <w:jc w:val="center"/>
        <w:rPr>
          <w:rFonts w:ascii="Times New Roman" w:hAnsi="Times New Roman"/>
        </w:rPr>
      </w:pPr>
    </w:p>
    <w:p w:rsidR="00083E52" w:rsidP="00083E52">
      <w:pPr>
        <w:keepNext/>
        <w:autoSpaceDE w:val="0"/>
        <w:autoSpaceDN w:val="0"/>
        <w:bidi w:val="0"/>
        <w:adjustRightInd w:val="0"/>
        <w:spacing w:before="120" w:after="120"/>
        <w:ind w:left="357"/>
        <w:jc w:val="center"/>
        <w:rPr>
          <w:rFonts w:ascii="Times New Roman" w:hAnsi="Times New Roman"/>
        </w:rPr>
      </w:pPr>
      <w:r w:rsidRPr="00E23588">
        <w:rPr>
          <w:rFonts w:ascii="Times New Roman" w:hAnsi="Times New Roman"/>
        </w:rPr>
        <w:t>Štátna cena Jozefa Miloslava Hurbana</w:t>
      </w:r>
    </w:p>
    <w:p w:rsidR="00083E52" w:rsidRPr="003F6489" w:rsidP="00083E52">
      <w:pPr>
        <w:keepNext/>
        <w:autoSpaceDE w:val="0"/>
        <w:autoSpaceDN w:val="0"/>
        <w:bidi w:val="0"/>
        <w:adjustRightInd w:val="0"/>
        <w:spacing w:before="120" w:after="120"/>
        <w:ind w:left="357"/>
        <w:jc w:val="center"/>
        <w:rPr>
          <w:rFonts w:ascii="Times New Roman" w:hAnsi="Times New Roman"/>
        </w:rPr>
      </w:pPr>
      <w:r w:rsidRPr="003F6489">
        <w:rPr>
          <w:rFonts w:ascii="Times New Roman" w:hAnsi="Times New Roman"/>
        </w:rPr>
        <w:t>§ 3</w:t>
      </w:r>
    </w:p>
    <w:p w:rsidR="00083E52" w:rsidRPr="003F6489" w:rsidP="00083E52">
      <w:pPr>
        <w:keepNext/>
        <w:autoSpaceDE w:val="0"/>
        <w:autoSpaceDN w:val="0"/>
        <w:bidi w:val="0"/>
        <w:adjustRightInd w:val="0"/>
        <w:spacing w:before="120" w:after="120"/>
        <w:ind w:left="357"/>
        <w:jc w:val="both"/>
        <w:rPr>
          <w:rFonts w:ascii="Times New Roman" w:hAnsi="Times New Roman"/>
        </w:rPr>
      </w:pPr>
    </w:p>
    <w:p w:rsidR="00083E52" w:rsidRPr="003F6489" w:rsidP="00083E52">
      <w:pPr>
        <w:keepNext/>
        <w:autoSpaceDE w:val="0"/>
        <w:autoSpaceDN w:val="0"/>
        <w:bidi w:val="0"/>
        <w:adjustRightInd w:val="0"/>
        <w:spacing w:before="120" w:after="120"/>
        <w:ind w:left="357"/>
        <w:jc w:val="both"/>
        <w:rPr>
          <w:rFonts w:ascii="Times New Roman" w:hAnsi="Times New Roman"/>
        </w:rPr>
      </w:pPr>
      <w:r w:rsidRPr="003F6489">
        <w:rPr>
          <w:rFonts w:ascii="Times New Roman" w:hAnsi="Times New Roman"/>
        </w:rPr>
        <w:tab/>
        <w:t>(1) Udelením štátnej ceny Jozefa Miloslava Hurbana oceňuje predseda Národnej rady Slovenskej republiky jednotlivca alebo kolektív za jeho mimoriadne významné zásluhy, výsledky práce alebo pôsobenie v oblasti legislatívy, práva, rozvoja demokracie alebo ústavnosti v Slovenskej republike. Štátnu cenu Jozefa Miloslava Hurbana možno udeliť aj občanovi iného štátu.</w:t>
      </w:r>
    </w:p>
    <w:p w:rsidR="00083E52" w:rsidRPr="003F6489" w:rsidP="00083E52">
      <w:pPr>
        <w:keepNext/>
        <w:autoSpaceDE w:val="0"/>
        <w:autoSpaceDN w:val="0"/>
        <w:bidi w:val="0"/>
        <w:adjustRightInd w:val="0"/>
        <w:spacing w:before="120" w:after="120"/>
        <w:ind w:left="357"/>
        <w:jc w:val="both"/>
        <w:rPr>
          <w:rFonts w:ascii="Times New Roman" w:hAnsi="Times New Roman"/>
        </w:rPr>
      </w:pPr>
    </w:p>
    <w:p w:rsidR="00083E52" w:rsidRPr="003F6489" w:rsidP="00083E52">
      <w:pPr>
        <w:keepNext/>
        <w:autoSpaceDE w:val="0"/>
        <w:autoSpaceDN w:val="0"/>
        <w:bidi w:val="0"/>
        <w:adjustRightInd w:val="0"/>
        <w:spacing w:before="120" w:after="120"/>
        <w:ind w:left="357"/>
        <w:jc w:val="both"/>
        <w:rPr>
          <w:rFonts w:ascii="Times New Roman" w:hAnsi="Times New Roman"/>
        </w:rPr>
      </w:pPr>
      <w:r>
        <w:rPr>
          <w:rFonts w:ascii="Times New Roman" w:hAnsi="Times New Roman"/>
        </w:rPr>
        <w:tab/>
      </w:r>
      <w:r w:rsidRPr="003F6489">
        <w:rPr>
          <w:rFonts w:ascii="Times New Roman" w:hAnsi="Times New Roman"/>
        </w:rPr>
        <w:t>(2) Štátna cena Jozefa Miloslava Hurbana pozostáva z listiny o udelení štátnej ceny Jozefa Miloslava Hurbana s vyobrazením Jozefa Miloslava Hurbana.</w:t>
      </w:r>
    </w:p>
    <w:p w:rsidR="00083E52" w:rsidRPr="003F6489" w:rsidP="00083E52">
      <w:pPr>
        <w:keepNext/>
        <w:autoSpaceDE w:val="0"/>
        <w:autoSpaceDN w:val="0"/>
        <w:bidi w:val="0"/>
        <w:adjustRightInd w:val="0"/>
        <w:spacing w:before="120" w:after="120"/>
        <w:ind w:left="357"/>
        <w:jc w:val="both"/>
        <w:rPr>
          <w:rFonts w:ascii="Times New Roman" w:hAnsi="Times New Roman"/>
        </w:rPr>
      </w:pPr>
    </w:p>
    <w:p w:rsidR="00083E52" w:rsidRPr="003F6489" w:rsidP="00083E52">
      <w:pPr>
        <w:keepNext/>
        <w:autoSpaceDE w:val="0"/>
        <w:autoSpaceDN w:val="0"/>
        <w:bidi w:val="0"/>
        <w:adjustRightInd w:val="0"/>
        <w:spacing w:before="120" w:after="120"/>
        <w:ind w:left="357"/>
        <w:jc w:val="both"/>
        <w:rPr>
          <w:rFonts w:ascii="Times New Roman" w:hAnsi="Times New Roman"/>
        </w:rPr>
      </w:pPr>
      <w:r>
        <w:rPr>
          <w:rFonts w:ascii="Times New Roman" w:hAnsi="Times New Roman"/>
        </w:rPr>
        <w:tab/>
      </w:r>
      <w:r w:rsidRPr="003F6489">
        <w:rPr>
          <w:rFonts w:ascii="Times New Roman" w:hAnsi="Times New Roman"/>
        </w:rPr>
        <w:t>(3) Ocenenému patrí čestný titul „Nositeľ štátnej ceny Jozefa Miloslava Hurbana“.</w:t>
      </w:r>
    </w:p>
    <w:p w:rsidR="00083E52" w:rsidRPr="003F6489" w:rsidP="00083E52">
      <w:pPr>
        <w:keepNext/>
        <w:autoSpaceDE w:val="0"/>
        <w:autoSpaceDN w:val="0"/>
        <w:bidi w:val="0"/>
        <w:adjustRightInd w:val="0"/>
        <w:spacing w:before="120" w:after="120"/>
        <w:ind w:left="357"/>
        <w:jc w:val="both"/>
        <w:rPr>
          <w:rFonts w:ascii="Times New Roman" w:hAnsi="Times New Roman"/>
        </w:rPr>
      </w:pPr>
    </w:p>
    <w:p w:rsidR="00083E52" w:rsidRPr="003F6489" w:rsidP="00083E52">
      <w:pPr>
        <w:keepNext/>
        <w:autoSpaceDE w:val="0"/>
        <w:autoSpaceDN w:val="0"/>
        <w:bidi w:val="0"/>
        <w:adjustRightInd w:val="0"/>
        <w:spacing w:before="120" w:after="120"/>
        <w:ind w:left="357"/>
        <w:jc w:val="both"/>
        <w:rPr>
          <w:rFonts w:ascii="Times New Roman" w:hAnsi="Times New Roman"/>
        </w:rPr>
      </w:pPr>
      <w:r w:rsidRPr="003F6489">
        <w:rPr>
          <w:rFonts w:ascii="Times New Roman" w:hAnsi="Times New Roman"/>
        </w:rPr>
        <w:tab/>
        <w:t>(4) Deň slávnostného odovzdávania štátnej ceny Jozefa Miloslava Hurbana sa ustanovuje každoročne na 1. septembra; predseda Národnej rady Slovenskej republiky môže určiť aj iný deň slávnostného odovzdávania štátnej ceny Jozefa Miloslava Hurbana.</w:t>
      </w:r>
    </w:p>
    <w:p w:rsidR="00083E52" w:rsidRPr="003F6489" w:rsidP="00083E52">
      <w:pPr>
        <w:keepNext/>
        <w:autoSpaceDE w:val="0"/>
        <w:autoSpaceDN w:val="0"/>
        <w:bidi w:val="0"/>
        <w:adjustRightInd w:val="0"/>
        <w:spacing w:before="120" w:after="120"/>
        <w:ind w:left="357"/>
        <w:jc w:val="both"/>
        <w:rPr>
          <w:rFonts w:ascii="Times New Roman" w:hAnsi="Times New Roman"/>
        </w:rPr>
      </w:pPr>
    </w:p>
    <w:p w:rsidR="00083E52" w:rsidRPr="003F6489" w:rsidP="00083E52">
      <w:pPr>
        <w:keepNext/>
        <w:autoSpaceDE w:val="0"/>
        <w:autoSpaceDN w:val="0"/>
        <w:bidi w:val="0"/>
        <w:adjustRightInd w:val="0"/>
        <w:spacing w:before="120" w:after="120"/>
        <w:ind w:left="357"/>
        <w:jc w:val="center"/>
        <w:rPr>
          <w:rFonts w:ascii="Times New Roman" w:hAnsi="Times New Roman"/>
        </w:rPr>
      </w:pPr>
      <w:r w:rsidRPr="003F6489">
        <w:rPr>
          <w:rFonts w:ascii="Times New Roman" w:hAnsi="Times New Roman"/>
        </w:rPr>
        <w:t>§ 4</w:t>
      </w:r>
    </w:p>
    <w:p w:rsidR="00083E52" w:rsidRPr="003F6489" w:rsidP="00083E52">
      <w:pPr>
        <w:keepNext/>
        <w:autoSpaceDE w:val="0"/>
        <w:autoSpaceDN w:val="0"/>
        <w:bidi w:val="0"/>
        <w:adjustRightInd w:val="0"/>
        <w:spacing w:before="120" w:after="120"/>
        <w:ind w:left="357"/>
        <w:jc w:val="both"/>
        <w:rPr>
          <w:rFonts w:ascii="Times New Roman" w:hAnsi="Times New Roman"/>
        </w:rPr>
      </w:pPr>
    </w:p>
    <w:p w:rsidR="00083E52" w:rsidRPr="00586EF7" w:rsidP="00083E52">
      <w:pPr>
        <w:keepNext/>
        <w:autoSpaceDE w:val="0"/>
        <w:autoSpaceDN w:val="0"/>
        <w:bidi w:val="0"/>
        <w:adjustRightInd w:val="0"/>
        <w:spacing w:before="120" w:after="120"/>
        <w:ind w:left="357"/>
        <w:jc w:val="both"/>
        <w:rPr>
          <w:rFonts w:ascii="Times New Roman" w:hAnsi="Times New Roman"/>
        </w:rPr>
      </w:pPr>
      <w:r w:rsidRPr="003F6489">
        <w:rPr>
          <w:rFonts w:ascii="Times New Roman" w:hAnsi="Times New Roman"/>
        </w:rPr>
        <w:tab/>
        <w:t xml:space="preserve">(1) Predseda Národnej rady Slovenskej republiky </w:t>
      </w:r>
      <w:r>
        <w:rPr>
          <w:rFonts w:ascii="Times New Roman" w:hAnsi="Times New Roman"/>
        </w:rPr>
        <w:t>rozhoduje o udelení</w:t>
      </w:r>
      <w:r w:rsidRPr="003F6489">
        <w:rPr>
          <w:rFonts w:ascii="Times New Roman" w:hAnsi="Times New Roman"/>
        </w:rPr>
        <w:t xml:space="preserve"> štátn</w:t>
      </w:r>
      <w:r>
        <w:rPr>
          <w:rFonts w:ascii="Times New Roman" w:hAnsi="Times New Roman"/>
        </w:rPr>
        <w:t>ej</w:t>
      </w:r>
      <w:r w:rsidRPr="003F6489">
        <w:rPr>
          <w:rFonts w:ascii="Times New Roman" w:hAnsi="Times New Roman"/>
        </w:rPr>
        <w:t xml:space="preserve"> cen</w:t>
      </w:r>
      <w:r>
        <w:rPr>
          <w:rFonts w:ascii="Times New Roman" w:hAnsi="Times New Roman"/>
        </w:rPr>
        <w:t xml:space="preserve">y </w:t>
      </w:r>
      <w:r w:rsidRPr="003F6489">
        <w:rPr>
          <w:rFonts w:ascii="Times New Roman" w:hAnsi="Times New Roman"/>
        </w:rPr>
        <w:t xml:space="preserve">Jozefa Miloslava Hurbana na základe návrhu Ústavnoprávneho výboru Národnej rady Slovenskej republiky. </w:t>
      </w:r>
      <w:r w:rsidRPr="00586EF7">
        <w:rPr>
          <w:rFonts w:ascii="Times New Roman" w:hAnsi="Times New Roman"/>
        </w:rPr>
        <w:t xml:space="preserve">Predseda Národnej rady Slovenskej republiky </w:t>
      </w:r>
      <w:r>
        <w:rPr>
          <w:rFonts w:ascii="Times New Roman" w:hAnsi="Times New Roman"/>
        </w:rPr>
        <w:t xml:space="preserve">môže udeliť </w:t>
      </w:r>
      <w:r w:rsidRPr="00586EF7">
        <w:rPr>
          <w:rFonts w:ascii="Times New Roman" w:hAnsi="Times New Roman"/>
        </w:rPr>
        <w:t>štátn</w:t>
      </w:r>
      <w:r>
        <w:rPr>
          <w:rFonts w:ascii="Times New Roman" w:hAnsi="Times New Roman"/>
        </w:rPr>
        <w:t>u</w:t>
      </w:r>
      <w:r w:rsidRPr="00586EF7">
        <w:rPr>
          <w:rFonts w:ascii="Times New Roman" w:hAnsi="Times New Roman"/>
        </w:rPr>
        <w:t xml:space="preserve"> cen</w:t>
      </w:r>
      <w:r>
        <w:rPr>
          <w:rFonts w:ascii="Times New Roman" w:hAnsi="Times New Roman"/>
        </w:rPr>
        <w:t>u</w:t>
      </w:r>
      <w:r w:rsidRPr="00586EF7">
        <w:rPr>
          <w:rFonts w:ascii="Times New Roman" w:hAnsi="Times New Roman"/>
        </w:rPr>
        <w:t xml:space="preserve"> Jozefa Miloslava Hurbana </w:t>
      </w:r>
      <w:r>
        <w:rPr>
          <w:rFonts w:ascii="Times New Roman" w:hAnsi="Times New Roman"/>
        </w:rPr>
        <w:t>aj bez návrhu.</w:t>
      </w:r>
    </w:p>
    <w:p w:rsidR="00083E52" w:rsidRPr="003F6489" w:rsidP="00083E52">
      <w:pPr>
        <w:keepNext/>
        <w:autoSpaceDE w:val="0"/>
        <w:autoSpaceDN w:val="0"/>
        <w:bidi w:val="0"/>
        <w:adjustRightInd w:val="0"/>
        <w:spacing w:before="120" w:after="120"/>
        <w:ind w:left="357"/>
        <w:jc w:val="both"/>
        <w:rPr>
          <w:rFonts w:ascii="Times New Roman" w:hAnsi="Times New Roman"/>
        </w:rPr>
      </w:pPr>
    </w:p>
    <w:p w:rsidR="00083E52" w:rsidRPr="003F6489" w:rsidP="00083E52">
      <w:pPr>
        <w:keepNext/>
        <w:autoSpaceDE w:val="0"/>
        <w:autoSpaceDN w:val="0"/>
        <w:bidi w:val="0"/>
        <w:adjustRightInd w:val="0"/>
        <w:spacing w:before="120" w:after="120"/>
        <w:ind w:left="357"/>
        <w:jc w:val="both"/>
        <w:rPr>
          <w:rFonts w:ascii="Times New Roman" w:hAnsi="Times New Roman"/>
        </w:rPr>
      </w:pPr>
      <w:r>
        <w:rPr>
          <w:rFonts w:ascii="Times New Roman" w:hAnsi="Times New Roman"/>
        </w:rPr>
        <w:tab/>
      </w:r>
      <w:r w:rsidRPr="003F6489">
        <w:rPr>
          <w:rFonts w:ascii="Times New Roman" w:hAnsi="Times New Roman"/>
        </w:rPr>
        <w:t>(</w:t>
      </w:r>
      <w:r>
        <w:rPr>
          <w:rFonts w:ascii="Times New Roman" w:hAnsi="Times New Roman"/>
        </w:rPr>
        <w:t>2</w:t>
      </w:r>
      <w:r w:rsidRPr="003F6489">
        <w:rPr>
          <w:rFonts w:ascii="Times New Roman" w:hAnsi="Times New Roman"/>
        </w:rPr>
        <w:t>) Podnet na predloženie návrhu na udelenie štátnej ceny Jozefa Miloslava Hurbana môže Ústavnoprávnemu výboru Národnej rady Slovenskej republiky predkladať fyzická osoba alebo právnická osoba pôsobiaca v oblasti podľa § 3 ods. 1; podnet sa podáva do 31. mája príslušného roka.</w:t>
      </w:r>
    </w:p>
    <w:p w:rsidR="00083E52" w:rsidP="00083E52">
      <w:pPr>
        <w:keepNext/>
        <w:autoSpaceDE w:val="0"/>
        <w:autoSpaceDN w:val="0"/>
        <w:bidi w:val="0"/>
        <w:adjustRightInd w:val="0"/>
        <w:spacing w:before="120" w:after="120"/>
        <w:ind w:left="357"/>
        <w:jc w:val="both"/>
        <w:rPr>
          <w:rFonts w:ascii="Times New Roman" w:hAnsi="Times New Roman"/>
        </w:rPr>
      </w:pPr>
      <w:r>
        <w:rPr>
          <w:rFonts w:ascii="Times New Roman" w:hAnsi="Times New Roman"/>
        </w:rPr>
        <w:tab/>
      </w:r>
    </w:p>
    <w:p w:rsidR="00083E52" w:rsidRPr="001065F6" w:rsidP="00083E52">
      <w:pPr>
        <w:keepNext/>
        <w:autoSpaceDE w:val="0"/>
        <w:autoSpaceDN w:val="0"/>
        <w:bidi w:val="0"/>
        <w:adjustRightInd w:val="0"/>
        <w:spacing w:before="120" w:after="120"/>
        <w:ind w:left="357"/>
        <w:jc w:val="both"/>
        <w:rPr>
          <w:rFonts w:ascii="Times New Roman" w:hAnsi="Times New Roman"/>
        </w:rPr>
      </w:pPr>
      <w:r>
        <w:rPr>
          <w:rFonts w:ascii="Times New Roman" w:hAnsi="Times New Roman"/>
        </w:rPr>
        <w:tab/>
      </w:r>
      <w:r w:rsidRPr="001065F6">
        <w:rPr>
          <w:rFonts w:ascii="Times New Roman" w:hAnsi="Times New Roman"/>
        </w:rPr>
        <w:t>(3) Ústavnoprávny výbor Národnej rady Slovenskej republiky môže požiadať o zaujatie stanoviska k podnetu štátny orgán, do ktorého pôsobnosti patrí činnosť, za ktorú sa má udeliť štátna cena Jozefa Miloslava Hurbana. Štátny orgán je povinný predložiť stanovisko do 15 dní odo dňa doručenia žiadosti</w:t>
      </w:r>
      <w:r>
        <w:rPr>
          <w:rFonts w:ascii="Times New Roman" w:hAnsi="Times New Roman"/>
        </w:rPr>
        <w:t>.</w:t>
      </w:r>
    </w:p>
    <w:p w:rsidR="00083E52" w:rsidRPr="003F6489" w:rsidP="00083E52">
      <w:pPr>
        <w:keepNext/>
        <w:autoSpaceDE w:val="0"/>
        <w:autoSpaceDN w:val="0"/>
        <w:bidi w:val="0"/>
        <w:adjustRightInd w:val="0"/>
        <w:spacing w:before="120" w:after="120"/>
        <w:ind w:left="357"/>
        <w:jc w:val="both"/>
        <w:rPr>
          <w:rFonts w:ascii="Times New Roman" w:hAnsi="Times New Roman"/>
        </w:rPr>
      </w:pPr>
    </w:p>
    <w:p w:rsidR="00083E52" w:rsidRPr="003F6489" w:rsidP="00083E52">
      <w:pPr>
        <w:keepNext/>
        <w:autoSpaceDE w:val="0"/>
        <w:autoSpaceDN w:val="0"/>
        <w:bidi w:val="0"/>
        <w:adjustRightInd w:val="0"/>
        <w:spacing w:before="120" w:after="120"/>
        <w:ind w:left="357"/>
        <w:jc w:val="both"/>
        <w:rPr>
          <w:rFonts w:ascii="Times New Roman" w:hAnsi="Times New Roman"/>
        </w:rPr>
      </w:pPr>
      <w:r w:rsidRPr="003F6489">
        <w:rPr>
          <w:rFonts w:ascii="Times New Roman" w:hAnsi="Times New Roman"/>
        </w:rPr>
        <w:tab/>
        <w:t xml:space="preserve">(4) Podnet podľa odseku </w:t>
      </w:r>
      <w:r>
        <w:rPr>
          <w:rFonts w:ascii="Times New Roman" w:hAnsi="Times New Roman"/>
        </w:rPr>
        <w:t>2</w:t>
      </w:r>
      <w:r w:rsidRPr="003F6489">
        <w:rPr>
          <w:rFonts w:ascii="Times New Roman" w:hAnsi="Times New Roman"/>
        </w:rPr>
        <w:t xml:space="preserve"> obsahuje</w:t>
      </w:r>
    </w:p>
    <w:p w:rsidR="00083E52" w:rsidRPr="003F6489" w:rsidP="00083E52">
      <w:pPr>
        <w:keepNext/>
        <w:autoSpaceDE w:val="0"/>
        <w:autoSpaceDN w:val="0"/>
        <w:bidi w:val="0"/>
        <w:adjustRightInd w:val="0"/>
        <w:spacing w:before="120" w:after="120"/>
        <w:ind w:left="567" w:hanging="210"/>
        <w:jc w:val="both"/>
        <w:rPr>
          <w:rFonts w:ascii="Times New Roman" w:hAnsi="Times New Roman"/>
        </w:rPr>
      </w:pPr>
      <w:r w:rsidRPr="003F6489">
        <w:rPr>
          <w:rFonts w:ascii="Times New Roman" w:hAnsi="Times New Roman"/>
        </w:rPr>
        <w:t>a)</w:t>
        <w:tab/>
        <w:t>meno, priezvisko, akademické tituly a vedecko-pedagogické tituly, dátum narodenia a adresu bydliska toho, v prospech koho sa predkladá podnet</w:t>
      </w:r>
      <w:r>
        <w:rPr>
          <w:rFonts w:ascii="Times New Roman" w:hAnsi="Times New Roman"/>
        </w:rPr>
        <w:t xml:space="preserve">; </w:t>
      </w:r>
      <w:r w:rsidRPr="004A6AFF">
        <w:rPr>
          <w:rFonts w:ascii="Times New Roman" w:hAnsi="Times New Roman"/>
        </w:rPr>
        <w:t>ak ide o kolektív jeho názov alebo iné označenie a meno, priezvisko, akademické tituly a vedecko-pedagogické tituly, dátum narodenia a adresu bydliska každého jeho člena,</w:t>
      </w:r>
    </w:p>
    <w:p w:rsidR="00083E52" w:rsidRPr="003F6489" w:rsidP="00083E52">
      <w:pPr>
        <w:keepNext/>
        <w:autoSpaceDE w:val="0"/>
        <w:autoSpaceDN w:val="0"/>
        <w:bidi w:val="0"/>
        <w:adjustRightInd w:val="0"/>
        <w:spacing w:before="120" w:after="120"/>
        <w:ind w:left="357"/>
        <w:jc w:val="both"/>
        <w:rPr>
          <w:rFonts w:ascii="Times New Roman" w:hAnsi="Times New Roman"/>
        </w:rPr>
      </w:pPr>
      <w:r w:rsidRPr="003F6489">
        <w:rPr>
          <w:rFonts w:ascii="Times New Roman" w:hAnsi="Times New Roman"/>
        </w:rPr>
        <w:t>b)</w:t>
        <w:tab/>
        <w:t>zdôvodnenie podnetu.</w:t>
      </w:r>
    </w:p>
    <w:p w:rsidR="00083E52" w:rsidP="00083E52">
      <w:pPr>
        <w:keepNext/>
        <w:autoSpaceDE w:val="0"/>
        <w:autoSpaceDN w:val="0"/>
        <w:bidi w:val="0"/>
        <w:adjustRightInd w:val="0"/>
        <w:spacing w:before="120" w:after="120"/>
        <w:ind w:left="357"/>
        <w:jc w:val="center"/>
        <w:rPr>
          <w:rFonts w:ascii="Times New Roman" w:hAnsi="Times New Roman"/>
        </w:rPr>
      </w:pPr>
    </w:p>
    <w:p w:rsidR="00083E52" w:rsidRPr="003F6489" w:rsidP="00083E52">
      <w:pPr>
        <w:keepNext/>
        <w:autoSpaceDE w:val="0"/>
        <w:autoSpaceDN w:val="0"/>
        <w:bidi w:val="0"/>
        <w:adjustRightInd w:val="0"/>
        <w:spacing w:before="120" w:after="120"/>
        <w:ind w:left="357"/>
        <w:jc w:val="center"/>
        <w:rPr>
          <w:rFonts w:ascii="Times New Roman" w:hAnsi="Times New Roman"/>
        </w:rPr>
      </w:pPr>
      <w:r w:rsidRPr="003F6489">
        <w:rPr>
          <w:rFonts w:ascii="Times New Roman" w:hAnsi="Times New Roman"/>
        </w:rPr>
        <w:t>§ 5</w:t>
      </w:r>
    </w:p>
    <w:p w:rsidR="00083E52" w:rsidRPr="003F6489" w:rsidP="00083E52">
      <w:pPr>
        <w:keepNext/>
        <w:autoSpaceDE w:val="0"/>
        <w:autoSpaceDN w:val="0"/>
        <w:bidi w:val="0"/>
        <w:adjustRightInd w:val="0"/>
        <w:spacing w:before="120" w:after="120"/>
        <w:ind w:left="357"/>
        <w:jc w:val="both"/>
        <w:rPr>
          <w:rFonts w:ascii="Times New Roman" w:hAnsi="Times New Roman"/>
        </w:rPr>
      </w:pPr>
    </w:p>
    <w:p w:rsidR="00083E52" w:rsidRPr="003F6489" w:rsidP="00083E52">
      <w:pPr>
        <w:keepNext/>
        <w:autoSpaceDE w:val="0"/>
        <w:autoSpaceDN w:val="0"/>
        <w:bidi w:val="0"/>
        <w:adjustRightInd w:val="0"/>
        <w:spacing w:before="120" w:after="120"/>
        <w:ind w:left="357" w:firstLine="352"/>
        <w:jc w:val="both"/>
        <w:rPr>
          <w:rFonts w:ascii="Times New Roman" w:hAnsi="Times New Roman"/>
        </w:rPr>
      </w:pPr>
      <w:r w:rsidRPr="003F6489">
        <w:rPr>
          <w:rFonts w:ascii="Times New Roman" w:hAnsi="Times New Roman"/>
        </w:rPr>
        <w:t>(1) S udelením štátnej ceny Jozefa Miloslava Hurbana je spojená finančná odmena vo výške 25-násobku priemernej mesačnej nominálnej mzdy zamestnanca v hospodárstve Slovenskej republiky zverejnenej Štatistickým úradom Slovenskej republiky za predchádzajúci rok zaokrúhlený nahor na celé euro.</w:t>
      </w:r>
    </w:p>
    <w:p w:rsidR="00083E52" w:rsidRPr="003F6489" w:rsidP="00083E52">
      <w:pPr>
        <w:keepNext/>
        <w:autoSpaceDE w:val="0"/>
        <w:autoSpaceDN w:val="0"/>
        <w:bidi w:val="0"/>
        <w:adjustRightInd w:val="0"/>
        <w:spacing w:before="120" w:after="120"/>
        <w:ind w:left="357"/>
        <w:jc w:val="both"/>
        <w:rPr>
          <w:rFonts w:ascii="Times New Roman" w:hAnsi="Times New Roman"/>
        </w:rPr>
      </w:pPr>
    </w:p>
    <w:p w:rsidR="00083E52" w:rsidP="00083E52">
      <w:pPr>
        <w:keepNext/>
        <w:autoSpaceDE w:val="0"/>
        <w:autoSpaceDN w:val="0"/>
        <w:bidi w:val="0"/>
        <w:adjustRightInd w:val="0"/>
        <w:spacing w:before="120" w:after="120"/>
        <w:ind w:left="357" w:firstLine="352"/>
        <w:jc w:val="both"/>
        <w:rPr>
          <w:rFonts w:ascii="Times New Roman" w:hAnsi="Times New Roman"/>
        </w:rPr>
      </w:pPr>
      <w:r w:rsidRPr="003F6489">
        <w:rPr>
          <w:rFonts w:ascii="Times New Roman" w:hAnsi="Times New Roman"/>
        </w:rPr>
        <w:t>(2) Náklady spojené s udelením štátnej ceny Jozefa Miloslava Hurbana vrátane finančnej odmeny podľa odseku 1 sa uhrádzajú z rozpočtovej kapitoly Kancelárie Národnej rady Slovenskej republiky.“.</w:t>
      </w:r>
    </w:p>
    <w:p w:rsidR="00083E52" w:rsidP="00083E52">
      <w:pPr>
        <w:keepNext/>
        <w:autoSpaceDE w:val="0"/>
        <w:autoSpaceDN w:val="0"/>
        <w:bidi w:val="0"/>
        <w:adjustRightInd w:val="0"/>
        <w:spacing w:before="120" w:after="120"/>
        <w:ind w:left="357"/>
        <w:jc w:val="both"/>
        <w:rPr>
          <w:rFonts w:ascii="Times New Roman" w:hAnsi="Times New Roman"/>
        </w:rPr>
      </w:pPr>
    </w:p>
    <w:p w:rsidR="00083E52" w:rsidRPr="00DE0272" w:rsidP="00083E52">
      <w:pPr>
        <w:keepNext/>
        <w:autoSpaceDE w:val="0"/>
        <w:autoSpaceDN w:val="0"/>
        <w:bidi w:val="0"/>
        <w:adjustRightInd w:val="0"/>
        <w:spacing w:before="120" w:after="120"/>
        <w:ind w:left="357"/>
        <w:jc w:val="both"/>
        <w:rPr>
          <w:rFonts w:ascii="Times New Roman" w:hAnsi="Times New Roman"/>
        </w:rPr>
      </w:pPr>
      <w:r w:rsidRPr="00DE0272">
        <w:rPr>
          <w:rFonts w:ascii="Times New Roman" w:hAnsi="Times New Roman"/>
        </w:rPr>
        <w:t xml:space="preserve">Doterajšie </w:t>
      </w:r>
      <w:r>
        <w:rPr>
          <w:rFonts w:ascii="Times New Roman" w:hAnsi="Times New Roman"/>
        </w:rPr>
        <w:t>paragrafy</w:t>
      </w:r>
      <w:r w:rsidRPr="00DE0272">
        <w:rPr>
          <w:rFonts w:ascii="Times New Roman" w:hAnsi="Times New Roman"/>
        </w:rPr>
        <w:t xml:space="preserve"> sa primerane prečíslujú. </w:t>
      </w:r>
    </w:p>
    <w:p w:rsidR="00083E52" w:rsidRPr="00AE0F87" w:rsidP="00083E52">
      <w:pPr>
        <w:keepNext/>
        <w:autoSpaceDE w:val="0"/>
        <w:autoSpaceDN w:val="0"/>
        <w:bidi w:val="0"/>
        <w:adjustRightInd w:val="0"/>
        <w:spacing w:before="120" w:after="120"/>
        <w:ind w:left="357"/>
        <w:jc w:val="both"/>
        <w:rPr>
          <w:rFonts w:ascii="Times New Roman" w:hAnsi="Times New Roman"/>
        </w:rPr>
      </w:pPr>
      <w:r>
        <w:rPr>
          <w:rFonts w:ascii="Times New Roman" w:hAnsi="Times New Roman"/>
        </w:rPr>
        <w:t xml:space="preserve">V súvislosti s vložením nových § 1 až 5, upravujúcich udeľovanie </w:t>
      </w:r>
      <w:r w:rsidRPr="00AE0F87">
        <w:rPr>
          <w:rFonts w:ascii="Times New Roman" w:hAnsi="Times New Roman"/>
        </w:rPr>
        <w:t>štátnej ceny Jozefa Miloslava Hurbana,</w:t>
      </w:r>
      <w:r>
        <w:rPr>
          <w:rFonts w:ascii="Times New Roman" w:hAnsi="Times New Roman"/>
        </w:rPr>
        <w:t xml:space="preserve"> sa v názve zákona slová „</w:t>
      </w:r>
      <w:r w:rsidRPr="002A4AC2">
        <w:rPr>
          <w:rFonts w:ascii="Times New Roman" w:hAnsi="Times New Roman"/>
        </w:rPr>
        <w:t>Štátnej</w:t>
      </w:r>
      <w:r>
        <w:rPr>
          <w:rFonts w:ascii="Times New Roman" w:hAnsi="Times New Roman"/>
        </w:rPr>
        <w:t xml:space="preserve"> cene“ nahrádzajú slovami „</w:t>
      </w:r>
      <w:r w:rsidRPr="002A4AC2">
        <w:rPr>
          <w:rFonts w:ascii="Times New Roman" w:hAnsi="Times New Roman"/>
        </w:rPr>
        <w:t>štátnej cene Jozefa M</w:t>
      </w:r>
      <w:r>
        <w:rPr>
          <w:rFonts w:ascii="Times New Roman" w:hAnsi="Times New Roman"/>
        </w:rPr>
        <w:t>iloslava Hurbana a štátnej cene“.</w:t>
      </w:r>
    </w:p>
    <w:p w:rsidR="00083E52" w:rsidRPr="0062559E" w:rsidP="00083E52">
      <w:pPr>
        <w:keepNext/>
        <w:autoSpaceDE w:val="0"/>
        <w:autoSpaceDN w:val="0"/>
        <w:bidi w:val="0"/>
        <w:adjustRightInd w:val="0"/>
        <w:spacing w:before="120" w:after="120"/>
        <w:ind w:firstLine="720"/>
        <w:jc w:val="both"/>
        <w:rPr>
          <w:rFonts w:ascii="Times New Roman" w:hAnsi="Times New Roman"/>
          <w:i/>
        </w:rPr>
      </w:pPr>
    </w:p>
    <w:p w:rsidR="00083E52" w:rsidRPr="00083E52" w:rsidP="00083E52">
      <w:pPr>
        <w:keepNext/>
        <w:autoSpaceDE w:val="0"/>
        <w:autoSpaceDN w:val="0"/>
        <w:bidi w:val="0"/>
        <w:adjustRightInd w:val="0"/>
        <w:spacing w:before="120" w:after="120"/>
        <w:ind w:left="1985" w:firstLine="425"/>
        <w:jc w:val="both"/>
        <w:rPr>
          <w:rFonts w:ascii="Times New Roman" w:hAnsi="Times New Roman"/>
          <w:b/>
        </w:rPr>
      </w:pPr>
      <w:r w:rsidRPr="00083E52">
        <w:rPr>
          <w:rFonts w:ascii="Times New Roman" w:hAnsi="Times New Roman"/>
        </w:rPr>
        <w:t xml:space="preserve">V novovložených § 1 až 5 sa návrh zákona rozširuje o zriadenie štátnej ceny Jozefa Miloslava Hurbana, ktorou predseda Národnej rady Slovenskej republiky oceňuje občanov Slovenskej republiky za ich mimoriadne významné zásluhy, výsledky práce alebo pôsobenie v oblasti legislatívy, práva, rozvoja demokracie alebo ústavnosti v Slovenskej republike. Túto štátnu cenu predseda Národnej rady Slovenskej republiky slávnostne odovzdá každoročne 1. septembra, prípadne v iný deň, ak tak rozhodne.  </w:t>
      </w:r>
    </w:p>
    <w:p w:rsidR="00083E52" w:rsidRPr="00083E52" w:rsidP="00083E52">
      <w:pPr>
        <w:keepNext/>
        <w:autoSpaceDE w:val="0"/>
        <w:autoSpaceDN w:val="0"/>
        <w:bidi w:val="0"/>
        <w:adjustRightInd w:val="0"/>
        <w:spacing w:before="120" w:after="120"/>
        <w:ind w:left="1985" w:firstLine="425"/>
        <w:jc w:val="both"/>
        <w:rPr>
          <w:rFonts w:ascii="Times New Roman" w:hAnsi="Times New Roman"/>
          <w:b/>
        </w:rPr>
      </w:pPr>
      <w:r w:rsidRPr="00083E52">
        <w:rPr>
          <w:rFonts w:ascii="Times New Roman" w:hAnsi="Times New Roman"/>
        </w:rPr>
        <w:t>Navrhuje sa, aby predseda Národnej rady Slovenskej republiky udeľoval štátnu cenu Jozefa Miloslava Hurbana na základe návrhu Ústavnoprávneho výboru Národnej rady Slovenskej republiky. Podnet na udelenie štátnej ceny môže podať ústavnoprávnemu výboru fyzická osoba alebo právnická osoba pôsobiaca v oblasti udeľovania tejto štátnej ceny.  Predseda Národnej rady Slovenskej republiky bude môcť udeliť štátnu cenu Jozefa Miloslava Hurbana aj bez návrhu.</w:t>
      </w:r>
      <w:r w:rsidRPr="00083E52">
        <w:rPr>
          <w:rFonts w:ascii="Times New Roman" w:hAnsi="Times New Roman"/>
          <w:b/>
        </w:rPr>
        <w:t xml:space="preserve"> </w:t>
      </w:r>
    </w:p>
    <w:p w:rsidR="00083E52" w:rsidRPr="00083E52" w:rsidP="00083E52">
      <w:pPr>
        <w:keepNext/>
        <w:autoSpaceDE w:val="0"/>
        <w:autoSpaceDN w:val="0"/>
        <w:bidi w:val="0"/>
        <w:adjustRightInd w:val="0"/>
        <w:spacing w:before="120" w:after="120"/>
        <w:ind w:left="1985" w:firstLine="425"/>
        <w:jc w:val="both"/>
        <w:rPr>
          <w:rFonts w:ascii="Times New Roman" w:hAnsi="Times New Roman"/>
        </w:rPr>
      </w:pPr>
      <w:r w:rsidRPr="00083E52">
        <w:rPr>
          <w:rFonts w:ascii="Times New Roman" w:hAnsi="Times New Roman"/>
        </w:rPr>
        <w:t>Taktiež sa navrhuje spojiť s udelením štátnej ceny Jozefa Miloslava Hurbana finančnú odmenu vo výške 25-násobku priemernej nominálnej mesačnej mzdy zamestnanca v hospodárstve Slovenskej republiky zverejnenej Štatistickým úradom Slovenskej republiky za predchádzajúci rok zaokrúhlený nahor na celé euro. Táto bude uhrádzaná z rozpočtovej kapitoly Kancelárie Národnej rady Slovenskej republiky.</w:t>
      </w:r>
    </w:p>
    <w:p w:rsidR="00083E52" w:rsidRPr="00083E52" w:rsidP="00083E52">
      <w:pPr>
        <w:keepNext/>
        <w:autoSpaceDE w:val="0"/>
        <w:autoSpaceDN w:val="0"/>
        <w:bidi w:val="0"/>
        <w:adjustRightInd w:val="0"/>
        <w:spacing w:before="120" w:after="120"/>
        <w:ind w:left="1985" w:firstLine="425"/>
        <w:jc w:val="both"/>
        <w:rPr>
          <w:rFonts w:ascii="Times New Roman" w:hAnsi="Times New Roman"/>
        </w:rPr>
      </w:pPr>
      <w:r w:rsidRPr="00083E52">
        <w:rPr>
          <w:rFonts w:ascii="Times New Roman" w:hAnsi="Times New Roman"/>
        </w:rPr>
        <w:t>V súvislosti s navrhovanou úpravou sa navrhuje upraviť názov zákona a doplniť základné ustanovenia.</w:t>
      </w:r>
    </w:p>
    <w:p w:rsidR="00083E52" w:rsidRPr="0062559E" w:rsidP="00083E52">
      <w:pPr>
        <w:keepNext/>
        <w:autoSpaceDE w:val="0"/>
        <w:autoSpaceDN w:val="0"/>
        <w:bidi w:val="0"/>
        <w:adjustRightInd w:val="0"/>
        <w:spacing w:before="120" w:after="120"/>
        <w:ind w:firstLine="720"/>
        <w:jc w:val="both"/>
        <w:rPr>
          <w:rFonts w:ascii="Times New Roman" w:hAnsi="Times New Roman"/>
          <w:i/>
        </w:rPr>
      </w:pPr>
    </w:p>
    <w:p w:rsidR="00083E52" w:rsidRPr="00001249" w:rsidP="00083E52">
      <w:pPr>
        <w:keepNext/>
        <w:numPr>
          <w:numId w:val="26"/>
        </w:numPr>
        <w:autoSpaceDE w:val="0"/>
        <w:autoSpaceDN w:val="0"/>
        <w:bidi w:val="0"/>
        <w:adjustRightInd w:val="0"/>
        <w:spacing w:before="120" w:after="120"/>
        <w:ind w:left="357" w:hanging="357"/>
        <w:jc w:val="both"/>
        <w:rPr>
          <w:rFonts w:ascii="Times New Roman" w:hAnsi="Times New Roman"/>
          <w:i/>
        </w:rPr>
      </w:pPr>
      <w:r w:rsidRPr="0062559E">
        <w:rPr>
          <w:rFonts w:ascii="Times New Roman" w:hAnsi="Times New Roman"/>
        </w:rPr>
        <w:t>V čl. I</w:t>
      </w:r>
      <w:r>
        <w:rPr>
          <w:rFonts w:ascii="Times New Roman" w:hAnsi="Times New Roman"/>
        </w:rPr>
        <w:t>  doterajšie § 1 až 4 vrátane nadpisov znejú:</w:t>
      </w:r>
    </w:p>
    <w:p w:rsidR="00083E52" w:rsidRPr="00023F49" w:rsidP="00083E52">
      <w:pPr>
        <w:keepNext/>
        <w:autoSpaceDE w:val="0"/>
        <w:autoSpaceDN w:val="0"/>
        <w:bidi w:val="0"/>
        <w:adjustRightInd w:val="0"/>
        <w:spacing w:before="120" w:after="120"/>
        <w:ind w:left="357"/>
        <w:jc w:val="center"/>
        <w:rPr>
          <w:rFonts w:ascii="Times New Roman" w:hAnsi="Times New Roman"/>
        </w:rPr>
      </w:pPr>
      <w:r>
        <w:rPr>
          <w:rFonts w:ascii="Times New Roman" w:hAnsi="Times New Roman"/>
        </w:rPr>
        <w:t>„</w:t>
      </w:r>
      <w:r w:rsidRPr="00023F49">
        <w:rPr>
          <w:rFonts w:ascii="Times New Roman" w:hAnsi="Times New Roman"/>
        </w:rPr>
        <w:t>Štátna cena Alexandra Dubčeka</w:t>
      </w:r>
    </w:p>
    <w:p w:rsidR="00083E52" w:rsidP="00083E52">
      <w:pPr>
        <w:keepNext/>
        <w:autoSpaceDE w:val="0"/>
        <w:autoSpaceDN w:val="0"/>
        <w:bidi w:val="0"/>
        <w:adjustRightInd w:val="0"/>
        <w:spacing w:before="120" w:after="120"/>
        <w:ind w:left="357"/>
        <w:jc w:val="center"/>
        <w:rPr>
          <w:rFonts w:ascii="Times New Roman" w:hAnsi="Times New Roman"/>
        </w:rPr>
      </w:pPr>
      <w:r w:rsidRPr="00023F49">
        <w:rPr>
          <w:rFonts w:ascii="Times New Roman" w:hAnsi="Times New Roman"/>
        </w:rPr>
        <w:t xml:space="preserve">§ </w:t>
      </w:r>
      <w:r>
        <w:rPr>
          <w:rFonts w:ascii="Times New Roman" w:hAnsi="Times New Roman"/>
        </w:rPr>
        <w:t>1</w:t>
      </w:r>
    </w:p>
    <w:p w:rsidR="00083E52" w:rsidRPr="00023F49" w:rsidP="00083E52">
      <w:pPr>
        <w:keepNext/>
        <w:autoSpaceDE w:val="0"/>
        <w:autoSpaceDN w:val="0"/>
        <w:bidi w:val="0"/>
        <w:adjustRightInd w:val="0"/>
        <w:spacing w:before="120" w:after="120"/>
        <w:ind w:left="357" w:firstLine="352"/>
        <w:jc w:val="both"/>
        <w:rPr>
          <w:rFonts w:ascii="Times New Roman" w:hAnsi="Times New Roman"/>
        </w:rPr>
      </w:pPr>
      <w:r w:rsidRPr="00023F49">
        <w:rPr>
          <w:rFonts w:ascii="Times New Roman" w:hAnsi="Times New Roman"/>
        </w:rPr>
        <w:t>(1) Udelením štátnej ceny Alexandra Dubčeka oceňuje vláda Slovenskej republiky (ďalej len „vláda“) jednotlivca alebo kolektív, ktorý sa významne zaslúžil o rozvoj v oblasti hospodárstva, vedy a techniky, školstva, kultúry, umenia, športu,  sociálnej oblasti alebo v inej oblasti spoločenského života, alebo za významné šírenie dobrého mena Slovenskej republiky v zahraničí. Štátnu cenu Alexandra Dubčeka možno udeliť aj občanovi iného štátu.</w:t>
      </w:r>
    </w:p>
    <w:p w:rsidR="00083E52" w:rsidP="00083E52">
      <w:pPr>
        <w:keepNext/>
        <w:autoSpaceDE w:val="0"/>
        <w:autoSpaceDN w:val="0"/>
        <w:bidi w:val="0"/>
        <w:adjustRightInd w:val="0"/>
        <w:spacing w:before="120" w:after="120"/>
        <w:ind w:left="357" w:firstLine="352"/>
        <w:jc w:val="both"/>
        <w:rPr>
          <w:rFonts w:ascii="Times New Roman" w:hAnsi="Times New Roman"/>
        </w:rPr>
      </w:pPr>
    </w:p>
    <w:p w:rsidR="00083E52" w:rsidRPr="00023F49" w:rsidP="00083E52">
      <w:pPr>
        <w:keepNext/>
        <w:autoSpaceDE w:val="0"/>
        <w:autoSpaceDN w:val="0"/>
        <w:bidi w:val="0"/>
        <w:adjustRightInd w:val="0"/>
        <w:spacing w:before="120" w:after="120"/>
        <w:ind w:left="357" w:firstLine="352"/>
        <w:jc w:val="both"/>
        <w:rPr>
          <w:rFonts w:ascii="Times New Roman" w:hAnsi="Times New Roman"/>
        </w:rPr>
      </w:pPr>
      <w:r w:rsidRPr="00023F49">
        <w:rPr>
          <w:rFonts w:ascii="Times New Roman" w:hAnsi="Times New Roman"/>
        </w:rPr>
        <w:t xml:space="preserve">(2) Štátna cena Alexandra Dubčeka pozostáva z listiny o udelení štátnej ceny Alexandra Dubčeka s vyobrazením Alexandra Dubčeka. </w:t>
      </w:r>
    </w:p>
    <w:p w:rsidR="00083E52" w:rsidP="00083E52">
      <w:pPr>
        <w:keepNext/>
        <w:autoSpaceDE w:val="0"/>
        <w:autoSpaceDN w:val="0"/>
        <w:bidi w:val="0"/>
        <w:adjustRightInd w:val="0"/>
        <w:spacing w:before="120" w:after="120"/>
        <w:ind w:left="357" w:firstLine="352"/>
        <w:jc w:val="both"/>
        <w:rPr>
          <w:rFonts w:ascii="Times New Roman" w:hAnsi="Times New Roman"/>
        </w:rPr>
      </w:pPr>
    </w:p>
    <w:p w:rsidR="00083E52" w:rsidRPr="00023F49" w:rsidP="00083E52">
      <w:pPr>
        <w:keepNext/>
        <w:autoSpaceDE w:val="0"/>
        <w:autoSpaceDN w:val="0"/>
        <w:bidi w:val="0"/>
        <w:adjustRightInd w:val="0"/>
        <w:spacing w:before="120" w:after="120"/>
        <w:ind w:left="357" w:firstLine="352"/>
        <w:jc w:val="both"/>
        <w:rPr>
          <w:rFonts w:ascii="Times New Roman" w:hAnsi="Times New Roman"/>
        </w:rPr>
      </w:pPr>
      <w:r w:rsidRPr="00023F49">
        <w:rPr>
          <w:rFonts w:ascii="Times New Roman" w:hAnsi="Times New Roman"/>
        </w:rPr>
        <w:t>(3) Ocenenému patrí čestný titul „Nositeľ štátnej ceny Alexandra Dubčeka“.</w:t>
      </w:r>
    </w:p>
    <w:p w:rsidR="00083E52" w:rsidP="00083E52">
      <w:pPr>
        <w:keepNext/>
        <w:autoSpaceDE w:val="0"/>
        <w:autoSpaceDN w:val="0"/>
        <w:bidi w:val="0"/>
        <w:adjustRightInd w:val="0"/>
        <w:spacing w:before="120" w:after="120"/>
        <w:ind w:left="357" w:firstLine="352"/>
        <w:jc w:val="both"/>
        <w:rPr>
          <w:rFonts w:ascii="Times New Roman" w:hAnsi="Times New Roman"/>
        </w:rPr>
      </w:pPr>
    </w:p>
    <w:p w:rsidR="00083E52" w:rsidRPr="00023F49" w:rsidP="00083E52">
      <w:pPr>
        <w:keepNext/>
        <w:autoSpaceDE w:val="0"/>
        <w:autoSpaceDN w:val="0"/>
        <w:bidi w:val="0"/>
        <w:adjustRightInd w:val="0"/>
        <w:spacing w:before="120" w:after="120"/>
        <w:ind w:left="357" w:firstLine="352"/>
        <w:jc w:val="both"/>
        <w:rPr>
          <w:rFonts w:ascii="Times New Roman" w:hAnsi="Times New Roman"/>
        </w:rPr>
      </w:pPr>
      <w:r w:rsidRPr="00023F49">
        <w:rPr>
          <w:rFonts w:ascii="Times New Roman" w:hAnsi="Times New Roman"/>
        </w:rPr>
        <w:t xml:space="preserve">(4) Štátna cena Alexandra Dubčeka sa slávnostne odovzdáva spravidla pri príležitosti štátneho sviatku. Štátnu cenu Alexandra Dubčeka možno slávnostne odovzdať aj pri príležitosti významného životného jubilea toho, komu sa má štátna cena Alexandra Dubčeka udeliť alebo v iný deň, ak tak rozhodne vláda. </w:t>
      </w:r>
    </w:p>
    <w:p w:rsidR="00083E52" w:rsidP="00083E52">
      <w:pPr>
        <w:keepNext/>
        <w:autoSpaceDE w:val="0"/>
        <w:autoSpaceDN w:val="0"/>
        <w:bidi w:val="0"/>
        <w:adjustRightInd w:val="0"/>
        <w:spacing w:before="120" w:after="120"/>
        <w:ind w:left="357" w:firstLine="352"/>
        <w:jc w:val="both"/>
        <w:rPr>
          <w:rFonts w:ascii="Times New Roman" w:hAnsi="Times New Roman"/>
        </w:rPr>
      </w:pPr>
    </w:p>
    <w:p w:rsidR="00083E52" w:rsidP="00083E52">
      <w:pPr>
        <w:keepNext/>
        <w:autoSpaceDE w:val="0"/>
        <w:autoSpaceDN w:val="0"/>
        <w:bidi w:val="0"/>
        <w:adjustRightInd w:val="0"/>
        <w:spacing w:before="120" w:after="120"/>
        <w:ind w:left="357" w:firstLine="352"/>
        <w:jc w:val="both"/>
        <w:rPr>
          <w:rFonts w:ascii="Times New Roman" w:hAnsi="Times New Roman"/>
        </w:rPr>
      </w:pPr>
      <w:r w:rsidRPr="00023F49">
        <w:rPr>
          <w:rFonts w:ascii="Times New Roman" w:hAnsi="Times New Roman"/>
        </w:rPr>
        <w:t>(5) Ak sa udeľuje štátna cena Alexandra Dubčeka in memoriam, slávnostne sa odovzdá pozostalému manželovi, prípadne inej blízkej osobe.</w:t>
      </w:r>
      <w:r>
        <w:rPr>
          <w:rFonts w:ascii="Times New Roman" w:hAnsi="Times New Roman"/>
        </w:rPr>
        <w:t xml:space="preserve"> </w:t>
      </w:r>
      <w:r w:rsidRPr="00AE4E21">
        <w:rPr>
          <w:rFonts w:ascii="Times New Roman" w:hAnsi="Times New Roman"/>
          <w:vertAlign w:val="superscript"/>
        </w:rPr>
        <w:t>1</w:t>
      </w:r>
      <w:r w:rsidRPr="00023F49">
        <w:rPr>
          <w:rFonts w:ascii="Times New Roman" w:hAnsi="Times New Roman"/>
        </w:rPr>
        <w:t>) Medzi príbuzným</w:t>
      </w:r>
      <w:r>
        <w:rPr>
          <w:rFonts w:ascii="Times New Roman" w:hAnsi="Times New Roman"/>
        </w:rPr>
        <w:t>i rozhoduje stupeň príbuzenstva</w:t>
      </w:r>
      <w:r w:rsidRPr="00AE4E21">
        <w:rPr>
          <w:rFonts w:ascii="Times New Roman" w:hAnsi="Times New Roman"/>
          <w:vertAlign w:val="superscript"/>
        </w:rPr>
        <w:t>2</w:t>
      </w:r>
      <w:r w:rsidRPr="00023F49">
        <w:rPr>
          <w:rFonts w:ascii="Times New Roman" w:hAnsi="Times New Roman"/>
        </w:rPr>
        <w:t xml:space="preserve">) a pri rovnakom stupni príbuzenstva má </w:t>
      </w:r>
      <w:r>
        <w:rPr>
          <w:rFonts w:ascii="Times New Roman" w:hAnsi="Times New Roman"/>
        </w:rPr>
        <w:t>prednosť vekovo staršia osoba.</w:t>
      </w:r>
    </w:p>
    <w:p w:rsidR="00083E52" w:rsidP="00083E52">
      <w:pPr>
        <w:pStyle w:val="ListParagraph"/>
        <w:bidi w:val="0"/>
        <w:jc w:val="center"/>
        <w:rPr>
          <w:rFonts w:ascii="Times New Roman" w:hAnsi="Times New Roman" w:cs="Times New Roman"/>
          <w:sz w:val="24"/>
          <w:szCs w:val="24"/>
        </w:rPr>
      </w:pPr>
    </w:p>
    <w:p w:rsidR="00083E52" w:rsidRPr="00431878" w:rsidP="00083E52">
      <w:pPr>
        <w:pStyle w:val="ListParagraph"/>
        <w:bidi w:val="0"/>
        <w:jc w:val="center"/>
        <w:rPr>
          <w:rFonts w:ascii="Times New Roman" w:hAnsi="Times New Roman" w:cs="Times New Roman"/>
          <w:sz w:val="24"/>
          <w:szCs w:val="24"/>
        </w:rPr>
      </w:pPr>
      <w:r w:rsidRPr="00431878">
        <w:rPr>
          <w:rFonts w:ascii="Times New Roman" w:hAnsi="Times New Roman" w:cs="Times New Roman" w:hint="default"/>
          <w:sz w:val="24"/>
          <w:szCs w:val="24"/>
        </w:rPr>
        <w:t>§</w:t>
      </w:r>
      <w:r w:rsidRPr="00431878">
        <w:rPr>
          <w:rFonts w:ascii="Times New Roman" w:hAnsi="Times New Roman" w:cs="Times New Roman" w:hint="default"/>
          <w:sz w:val="24"/>
          <w:szCs w:val="24"/>
        </w:rPr>
        <w:t xml:space="preserve"> </w:t>
      </w:r>
      <w:r>
        <w:rPr>
          <w:rFonts w:ascii="Times New Roman" w:hAnsi="Times New Roman" w:cs="Times New Roman"/>
          <w:sz w:val="24"/>
          <w:szCs w:val="24"/>
        </w:rPr>
        <w:t>2</w:t>
      </w:r>
    </w:p>
    <w:p w:rsidR="00083E52" w:rsidP="00083E52">
      <w:pPr>
        <w:pStyle w:val="ListParagraph"/>
        <w:bidi w:val="0"/>
        <w:rPr>
          <w:rFonts w:ascii="Times New Roman" w:hAnsi="Times New Roman" w:cs="Times New Roman"/>
          <w:sz w:val="24"/>
          <w:szCs w:val="24"/>
        </w:rPr>
      </w:pPr>
    </w:p>
    <w:p w:rsidR="00083E52" w:rsidRPr="006D0F70" w:rsidP="00083E52">
      <w:pPr>
        <w:pStyle w:val="ListParagraph"/>
        <w:bidi w:val="0"/>
        <w:ind w:left="426" w:firstLine="141"/>
        <w:jc w:val="both"/>
        <w:rPr>
          <w:rFonts w:ascii="Times New Roman" w:hAnsi="Times New Roman" w:cs="Times New Roman" w:hint="default"/>
          <w:sz w:val="24"/>
          <w:szCs w:val="24"/>
        </w:rPr>
      </w:pPr>
      <w:r>
        <w:rPr>
          <w:rFonts w:ascii="Times New Roman" w:hAnsi="Times New Roman" w:cs="Times New Roman"/>
          <w:sz w:val="24"/>
          <w:szCs w:val="24"/>
        </w:rPr>
        <w:tab/>
      </w:r>
      <w:r w:rsidRPr="006D0F70">
        <w:rPr>
          <w:rFonts w:ascii="Times New Roman" w:hAnsi="Times New Roman" w:cs="Times New Roman" w:hint="default"/>
          <w:sz w:val="24"/>
          <w:szCs w:val="24"/>
        </w:rPr>
        <w:t>(1) Podnet na udelenie š</w:t>
      </w:r>
      <w:r w:rsidRPr="006D0F70">
        <w:rPr>
          <w:rFonts w:ascii="Times New Roman" w:hAnsi="Times New Roman" w:cs="Times New Roman" w:hint="default"/>
          <w:sz w:val="24"/>
          <w:szCs w:val="24"/>
        </w:rPr>
        <w:t>tá</w:t>
      </w:r>
      <w:r w:rsidRPr="006D0F70">
        <w:rPr>
          <w:rFonts w:ascii="Times New Roman" w:hAnsi="Times New Roman" w:cs="Times New Roman" w:hint="default"/>
          <w:sz w:val="24"/>
          <w:szCs w:val="24"/>
        </w:rPr>
        <w:t>tnej ceny Alexandra Dubč</w:t>
      </w:r>
      <w:r w:rsidRPr="006D0F70">
        <w:rPr>
          <w:rFonts w:ascii="Times New Roman" w:hAnsi="Times New Roman" w:cs="Times New Roman" w:hint="default"/>
          <w:sz w:val="24"/>
          <w:szCs w:val="24"/>
        </w:rPr>
        <w:t>eka (ď</w:t>
      </w:r>
      <w:r w:rsidRPr="006D0F70">
        <w:rPr>
          <w:rFonts w:ascii="Times New Roman" w:hAnsi="Times New Roman" w:cs="Times New Roman" w:hint="default"/>
          <w:sz w:val="24"/>
          <w:szCs w:val="24"/>
        </w:rPr>
        <w:t>alej len „</w:t>
      </w:r>
      <w:r w:rsidRPr="006D0F70">
        <w:rPr>
          <w:rFonts w:ascii="Times New Roman" w:hAnsi="Times New Roman" w:cs="Times New Roman" w:hint="default"/>
          <w:sz w:val="24"/>
          <w:szCs w:val="24"/>
        </w:rPr>
        <w:t>podnet“</w:t>
      </w:r>
      <w:r w:rsidRPr="006D0F70">
        <w:rPr>
          <w:rFonts w:ascii="Times New Roman" w:hAnsi="Times New Roman" w:cs="Times New Roman" w:hint="default"/>
          <w:sz w:val="24"/>
          <w:szCs w:val="24"/>
        </w:rPr>
        <w:t>) môž</w:t>
      </w:r>
      <w:r w:rsidRPr="006D0F70">
        <w:rPr>
          <w:rFonts w:ascii="Times New Roman" w:hAnsi="Times New Roman" w:cs="Times New Roman" w:hint="default"/>
          <w:sz w:val="24"/>
          <w:szCs w:val="24"/>
        </w:rPr>
        <w:t>e podať</w:t>
      </w:r>
      <w:r w:rsidRPr="006D0F70">
        <w:rPr>
          <w:rFonts w:ascii="Times New Roman" w:hAnsi="Times New Roman" w:cs="Times New Roman" w:hint="default"/>
          <w:sz w:val="24"/>
          <w:szCs w:val="24"/>
        </w:rPr>
        <w:t xml:space="preserve"> fyzická</w:t>
      </w:r>
      <w:r w:rsidRPr="006D0F70">
        <w:rPr>
          <w:rFonts w:ascii="Times New Roman" w:hAnsi="Times New Roman" w:cs="Times New Roman" w:hint="default"/>
          <w:sz w:val="24"/>
          <w:szCs w:val="24"/>
        </w:rPr>
        <w:t xml:space="preserve"> osoba alebo prá</w:t>
      </w:r>
      <w:r w:rsidRPr="006D0F70">
        <w:rPr>
          <w:rFonts w:ascii="Times New Roman" w:hAnsi="Times New Roman" w:cs="Times New Roman" w:hint="default"/>
          <w:sz w:val="24"/>
          <w:szCs w:val="24"/>
        </w:rPr>
        <w:t>vnická</w:t>
      </w:r>
      <w:r w:rsidRPr="006D0F70">
        <w:rPr>
          <w:rFonts w:ascii="Times New Roman" w:hAnsi="Times New Roman" w:cs="Times New Roman" w:hint="default"/>
          <w:sz w:val="24"/>
          <w:szCs w:val="24"/>
        </w:rPr>
        <w:t xml:space="preserve"> osoba.</w:t>
      </w:r>
    </w:p>
    <w:p w:rsidR="00083E52" w:rsidRPr="006D0F70" w:rsidP="00083E52">
      <w:pPr>
        <w:pStyle w:val="ListParagraph"/>
        <w:bidi w:val="0"/>
        <w:ind w:hanging="153"/>
        <w:jc w:val="both"/>
        <w:rPr>
          <w:rFonts w:ascii="Times New Roman" w:hAnsi="Times New Roman" w:cs="Times New Roman"/>
          <w:sz w:val="24"/>
          <w:szCs w:val="24"/>
        </w:rPr>
      </w:pPr>
    </w:p>
    <w:p w:rsidR="00083E52" w:rsidRPr="006D0F70" w:rsidP="00083E52">
      <w:pPr>
        <w:pStyle w:val="ListParagraph"/>
        <w:bidi w:val="0"/>
        <w:ind w:left="426" w:firstLine="141"/>
        <w:jc w:val="both"/>
        <w:rPr>
          <w:rFonts w:ascii="Times New Roman" w:hAnsi="Times New Roman" w:cs="Times New Roman" w:hint="default"/>
          <w:sz w:val="24"/>
          <w:szCs w:val="24"/>
        </w:rPr>
      </w:pPr>
      <w:r>
        <w:rPr>
          <w:rFonts w:ascii="Times New Roman" w:hAnsi="Times New Roman" w:cs="Times New Roman"/>
          <w:sz w:val="24"/>
          <w:szCs w:val="24"/>
        </w:rPr>
        <w:tab/>
      </w:r>
      <w:r w:rsidRPr="006D0F70">
        <w:rPr>
          <w:rFonts w:ascii="Times New Roman" w:hAnsi="Times New Roman" w:cs="Times New Roman" w:hint="default"/>
          <w:sz w:val="24"/>
          <w:szCs w:val="24"/>
        </w:rPr>
        <w:t>(2) Podnet sa podá</w:t>
      </w:r>
      <w:r w:rsidRPr="006D0F70">
        <w:rPr>
          <w:rFonts w:ascii="Times New Roman" w:hAnsi="Times New Roman" w:cs="Times New Roman" w:hint="default"/>
          <w:sz w:val="24"/>
          <w:szCs w:val="24"/>
        </w:rPr>
        <w:t>va vlá</w:t>
      </w:r>
      <w:r w:rsidRPr="006D0F70">
        <w:rPr>
          <w:rFonts w:ascii="Times New Roman" w:hAnsi="Times New Roman" w:cs="Times New Roman" w:hint="default"/>
          <w:sz w:val="24"/>
          <w:szCs w:val="24"/>
        </w:rPr>
        <w:t>de prostrední</w:t>
      </w:r>
      <w:r w:rsidRPr="006D0F70">
        <w:rPr>
          <w:rFonts w:ascii="Times New Roman" w:hAnsi="Times New Roman" w:cs="Times New Roman" w:hint="default"/>
          <w:sz w:val="24"/>
          <w:szCs w:val="24"/>
        </w:rPr>
        <w:t>ctvom Ú</w:t>
      </w:r>
      <w:r w:rsidRPr="006D0F70">
        <w:rPr>
          <w:rFonts w:ascii="Times New Roman" w:hAnsi="Times New Roman" w:cs="Times New Roman" w:hint="default"/>
          <w:sz w:val="24"/>
          <w:szCs w:val="24"/>
        </w:rPr>
        <w:t>radu vlá</w:t>
      </w:r>
      <w:r w:rsidRPr="006D0F70">
        <w:rPr>
          <w:rFonts w:ascii="Times New Roman" w:hAnsi="Times New Roman" w:cs="Times New Roman" w:hint="default"/>
          <w:sz w:val="24"/>
          <w:szCs w:val="24"/>
        </w:rPr>
        <w:t>d</w:t>
      </w:r>
      <w:r w:rsidRPr="006D0F70">
        <w:rPr>
          <w:rFonts w:ascii="Times New Roman" w:hAnsi="Times New Roman" w:cs="Times New Roman" w:hint="default"/>
          <w:sz w:val="24"/>
          <w:szCs w:val="24"/>
        </w:rPr>
        <w:t>y Slovenskej republiky (ď</w:t>
      </w:r>
      <w:r w:rsidRPr="006D0F70">
        <w:rPr>
          <w:rFonts w:ascii="Times New Roman" w:hAnsi="Times New Roman" w:cs="Times New Roman" w:hint="default"/>
          <w:sz w:val="24"/>
          <w:szCs w:val="24"/>
        </w:rPr>
        <w:t>alej len „ú</w:t>
      </w:r>
      <w:r w:rsidRPr="006D0F70">
        <w:rPr>
          <w:rFonts w:ascii="Times New Roman" w:hAnsi="Times New Roman" w:cs="Times New Roman" w:hint="default"/>
          <w:sz w:val="24"/>
          <w:szCs w:val="24"/>
        </w:rPr>
        <w:t>rad vlá</w:t>
      </w:r>
      <w:r w:rsidRPr="006D0F70">
        <w:rPr>
          <w:rFonts w:ascii="Times New Roman" w:hAnsi="Times New Roman" w:cs="Times New Roman" w:hint="default"/>
          <w:sz w:val="24"/>
          <w:szCs w:val="24"/>
        </w:rPr>
        <w:t>dy“</w:t>
      </w:r>
      <w:r w:rsidRPr="006D0F70">
        <w:rPr>
          <w:rFonts w:ascii="Times New Roman" w:hAnsi="Times New Roman" w:cs="Times New Roman" w:hint="default"/>
          <w:sz w:val="24"/>
          <w:szCs w:val="24"/>
        </w:rPr>
        <w:t>) do konca roka, ktorý</w:t>
      </w:r>
      <w:r w:rsidRPr="006D0F70">
        <w:rPr>
          <w:rFonts w:ascii="Times New Roman" w:hAnsi="Times New Roman" w:cs="Times New Roman" w:hint="default"/>
          <w:sz w:val="24"/>
          <w:szCs w:val="24"/>
        </w:rPr>
        <w:t xml:space="preserve"> predchá</w:t>
      </w:r>
      <w:r w:rsidRPr="006D0F70">
        <w:rPr>
          <w:rFonts w:ascii="Times New Roman" w:hAnsi="Times New Roman" w:cs="Times New Roman" w:hint="default"/>
          <w:sz w:val="24"/>
          <w:szCs w:val="24"/>
        </w:rPr>
        <w:t>dza roku v ktorom sa má</w:t>
      </w:r>
      <w:r w:rsidRPr="006D0F70">
        <w:rPr>
          <w:rFonts w:ascii="Times New Roman" w:hAnsi="Times New Roman" w:cs="Times New Roman" w:hint="default"/>
          <w:sz w:val="24"/>
          <w:szCs w:val="24"/>
        </w:rPr>
        <w:t xml:space="preserve"> š</w:t>
      </w:r>
      <w:r w:rsidRPr="006D0F70">
        <w:rPr>
          <w:rFonts w:ascii="Times New Roman" w:hAnsi="Times New Roman" w:cs="Times New Roman" w:hint="default"/>
          <w:sz w:val="24"/>
          <w:szCs w:val="24"/>
        </w:rPr>
        <w:t>tá</w:t>
      </w:r>
      <w:r w:rsidRPr="006D0F70">
        <w:rPr>
          <w:rFonts w:ascii="Times New Roman" w:hAnsi="Times New Roman" w:cs="Times New Roman" w:hint="default"/>
          <w:sz w:val="24"/>
          <w:szCs w:val="24"/>
        </w:rPr>
        <w:t>tna cena udeliť</w:t>
      </w:r>
      <w:r w:rsidRPr="006D0F70">
        <w:rPr>
          <w:rFonts w:ascii="Times New Roman" w:hAnsi="Times New Roman" w:cs="Times New Roman" w:hint="default"/>
          <w:sz w:val="24"/>
          <w:szCs w:val="24"/>
        </w:rPr>
        <w:t>. Pri prí</w:t>
      </w:r>
      <w:r w:rsidRPr="006D0F70">
        <w:rPr>
          <w:rFonts w:ascii="Times New Roman" w:hAnsi="Times New Roman" w:cs="Times New Roman" w:hint="default"/>
          <w:sz w:val="24"/>
          <w:szCs w:val="24"/>
        </w:rPr>
        <w:t>lež</w:t>
      </w:r>
      <w:r w:rsidRPr="006D0F70">
        <w:rPr>
          <w:rFonts w:ascii="Times New Roman" w:hAnsi="Times New Roman" w:cs="Times New Roman" w:hint="default"/>
          <w:sz w:val="24"/>
          <w:szCs w:val="24"/>
        </w:rPr>
        <w:t>itosti vý</w:t>
      </w:r>
      <w:r w:rsidRPr="006D0F70">
        <w:rPr>
          <w:rFonts w:ascii="Times New Roman" w:hAnsi="Times New Roman" w:cs="Times New Roman" w:hint="default"/>
          <w:sz w:val="24"/>
          <w:szCs w:val="24"/>
        </w:rPr>
        <w:t>znamné</w:t>
      </w:r>
      <w:r w:rsidRPr="006D0F70">
        <w:rPr>
          <w:rFonts w:ascii="Times New Roman" w:hAnsi="Times New Roman" w:cs="Times New Roman" w:hint="default"/>
          <w:sz w:val="24"/>
          <w:szCs w:val="24"/>
        </w:rPr>
        <w:t>ho ž</w:t>
      </w:r>
      <w:r w:rsidRPr="006D0F70">
        <w:rPr>
          <w:rFonts w:ascii="Times New Roman" w:hAnsi="Times New Roman" w:cs="Times New Roman" w:hint="default"/>
          <w:sz w:val="24"/>
          <w:szCs w:val="24"/>
        </w:rPr>
        <w:t>ivotné</w:t>
      </w:r>
      <w:r w:rsidRPr="006D0F70">
        <w:rPr>
          <w:rFonts w:ascii="Times New Roman" w:hAnsi="Times New Roman" w:cs="Times New Roman" w:hint="default"/>
          <w:sz w:val="24"/>
          <w:szCs w:val="24"/>
        </w:rPr>
        <w:t>ho jubilea treba podať</w:t>
      </w:r>
      <w:r w:rsidRPr="006D0F70">
        <w:rPr>
          <w:rFonts w:ascii="Times New Roman" w:hAnsi="Times New Roman" w:cs="Times New Roman" w:hint="default"/>
          <w:sz w:val="24"/>
          <w:szCs w:val="24"/>
        </w:rPr>
        <w:t xml:space="preserve"> podnet v dostatoč</w:t>
      </w:r>
      <w:r w:rsidRPr="006D0F70">
        <w:rPr>
          <w:rFonts w:ascii="Times New Roman" w:hAnsi="Times New Roman" w:cs="Times New Roman" w:hint="default"/>
          <w:sz w:val="24"/>
          <w:szCs w:val="24"/>
        </w:rPr>
        <w:t>nom č</w:t>
      </w:r>
      <w:r w:rsidRPr="006D0F70">
        <w:rPr>
          <w:rFonts w:ascii="Times New Roman" w:hAnsi="Times New Roman" w:cs="Times New Roman" w:hint="default"/>
          <w:sz w:val="24"/>
          <w:szCs w:val="24"/>
        </w:rPr>
        <w:t>asovom predstihu. Vlá</w:t>
      </w:r>
      <w:r w:rsidRPr="006D0F70">
        <w:rPr>
          <w:rFonts w:ascii="Times New Roman" w:hAnsi="Times New Roman" w:cs="Times New Roman" w:hint="default"/>
          <w:sz w:val="24"/>
          <w:szCs w:val="24"/>
        </w:rPr>
        <w:t>da môž</w:t>
      </w:r>
      <w:r w:rsidRPr="006D0F70">
        <w:rPr>
          <w:rFonts w:ascii="Times New Roman" w:hAnsi="Times New Roman" w:cs="Times New Roman" w:hint="default"/>
          <w:sz w:val="24"/>
          <w:szCs w:val="24"/>
        </w:rPr>
        <w:t>e udeliť</w:t>
      </w:r>
      <w:r w:rsidRPr="006D0F70">
        <w:rPr>
          <w:rFonts w:ascii="Times New Roman" w:hAnsi="Times New Roman" w:cs="Times New Roman" w:hint="default"/>
          <w:sz w:val="24"/>
          <w:szCs w:val="24"/>
        </w:rPr>
        <w:t xml:space="preserve"> š</w:t>
      </w:r>
      <w:r w:rsidRPr="006D0F70">
        <w:rPr>
          <w:rFonts w:ascii="Times New Roman" w:hAnsi="Times New Roman" w:cs="Times New Roman" w:hint="default"/>
          <w:sz w:val="24"/>
          <w:szCs w:val="24"/>
        </w:rPr>
        <w:t>tá</w:t>
      </w:r>
      <w:r w:rsidRPr="006D0F70">
        <w:rPr>
          <w:rFonts w:ascii="Times New Roman" w:hAnsi="Times New Roman" w:cs="Times New Roman" w:hint="default"/>
          <w:sz w:val="24"/>
          <w:szCs w:val="24"/>
        </w:rPr>
        <w:t xml:space="preserve">tnu cenu aj bez </w:t>
      </w:r>
      <w:r w:rsidRPr="006D0F70">
        <w:rPr>
          <w:rFonts w:ascii="Times New Roman" w:hAnsi="Times New Roman" w:cs="Times New Roman" w:hint="default"/>
          <w:sz w:val="24"/>
          <w:szCs w:val="24"/>
        </w:rPr>
        <w:t>p</w:t>
      </w:r>
      <w:r w:rsidRPr="006D0F70">
        <w:rPr>
          <w:rFonts w:ascii="Times New Roman" w:hAnsi="Times New Roman" w:cs="Times New Roman" w:hint="default"/>
          <w:sz w:val="24"/>
          <w:szCs w:val="24"/>
        </w:rPr>
        <w:t xml:space="preserve">odnetu. </w:t>
      </w:r>
    </w:p>
    <w:p w:rsidR="00083E52" w:rsidRPr="006D0F70" w:rsidP="00083E52">
      <w:pPr>
        <w:pStyle w:val="ListParagraph"/>
        <w:bidi w:val="0"/>
        <w:ind w:hanging="153"/>
        <w:jc w:val="both"/>
        <w:rPr>
          <w:rFonts w:ascii="Times New Roman" w:hAnsi="Times New Roman" w:cs="Times New Roman"/>
          <w:sz w:val="24"/>
          <w:szCs w:val="24"/>
        </w:rPr>
      </w:pPr>
    </w:p>
    <w:p w:rsidR="00083E52" w:rsidP="00083E52">
      <w:pPr>
        <w:pStyle w:val="ListParagraph"/>
        <w:bidi w:val="0"/>
        <w:ind w:hanging="153"/>
        <w:jc w:val="both"/>
        <w:rPr>
          <w:rFonts w:ascii="Times New Roman" w:hAnsi="Times New Roman" w:cs="Times New Roman"/>
          <w:sz w:val="24"/>
          <w:szCs w:val="24"/>
        </w:rPr>
      </w:pPr>
      <w:r w:rsidRPr="006D0F7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(3) Podnet obsahuje</w:t>
      </w:r>
    </w:p>
    <w:p w:rsidR="00083E52" w:rsidRPr="006D0F70" w:rsidP="00083E52">
      <w:pPr>
        <w:pStyle w:val="ListParagraph"/>
        <w:bidi w:val="0"/>
        <w:ind w:left="709" w:hanging="283"/>
        <w:jc w:val="both"/>
        <w:rPr>
          <w:rFonts w:ascii="Times New Roman" w:hAnsi="Times New Roman" w:cs="Times New Roman" w:hint="default"/>
          <w:sz w:val="24"/>
          <w:szCs w:val="24"/>
        </w:rPr>
      </w:pPr>
      <w:r>
        <w:rPr>
          <w:rFonts w:ascii="Times New Roman" w:hAnsi="Times New Roman" w:cs="Times New Roman"/>
          <w:sz w:val="24"/>
          <w:szCs w:val="24"/>
        </w:rPr>
        <w:t xml:space="preserve">a) </w:t>
      </w:r>
      <w:r w:rsidRPr="006D0F70">
        <w:rPr>
          <w:rFonts w:ascii="Times New Roman" w:hAnsi="Times New Roman" w:cs="Times New Roman" w:hint="default"/>
          <w:sz w:val="24"/>
          <w:szCs w:val="24"/>
        </w:rPr>
        <w:t>meno, priezvisko, akademické</w:t>
      </w:r>
      <w:r w:rsidRPr="006D0F70">
        <w:rPr>
          <w:rFonts w:ascii="Times New Roman" w:hAnsi="Times New Roman" w:cs="Times New Roman" w:hint="default"/>
          <w:sz w:val="24"/>
          <w:szCs w:val="24"/>
        </w:rPr>
        <w:t xml:space="preserve"> tituly a vedecko-pedagogické</w:t>
      </w:r>
      <w:r w:rsidRPr="006D0F70">
        <w:rPr>
          <w:rFonts w:ascii="Times New Roman" w:hAnsi="Times New Roman" w:cs="Times New Roman" w:hint="default"/>
          <w:sz w:val="24"/>
          <w:szCs w:val="24"/>
        </w:rPr>
        <w:t xml:space="preserve"> tituly, dá</w:t>
      </w:r>
      <w:r w:rsidRPr="006D0F70">
        <w:rPr>
          <w:rFonts w:ascii="Times New Roman" w:hAnsi="Times New Roman" w:cs="Times New Roman" w:hint="default"/>
          <w:sz w:val="24"/>
          <w:szCs w:val="24"/>
        </w:rPr>
        <w:t>tum narodenia a adresu bydliska toho, v prospech koho sa predkladá</w:t>
      </w:r>
      <w:r w:rsidRPr="006D0F70">
        <w:rPr>
          <w:rFonts w:ascii="Times New Roman" w:hAnsi="Times New Roman" w:cs="Times New Roman" w:hint="default"/>
          <w:sz w:val="24"/>
          <w:szCs w:val="24"/>
        </w:rPr>
        <w:t xml:space="preserve"> podnet; ak ide o kolektí</w:t>
      </w:r>
      <w:r w:rsidRPr="006D0F70">
        <w:rPr>
          <w:rFonts w:ascii="Times New Roman" w:hAnsi="Times New Roman" w:cs="Times New Roman" w:hint="default"/>
          <w:sz w:val="24"/>
          <w:szCs w:val="24"/>
        </w:rPr>
        <w:t>v jeho ná</w:t>
      </w:r>
      <w:r w:rsidRPr="006D0F70">
        <w:rPr>
          <w:rFonts w:ascii="Times New Roman" w:hAnsi="Times New Roman" w:cs="Times New Roman" w:hint="default"/>
          <w:sz w:val="24"/>
          <w:szCs w:val="24"/>
        </w:rPr>
        <w:t>zov alebo iné</w:t>
      </w:r>
      <w:r w:rsidRPr="006D0F70">
        <w:rPr>
          <w:rFonts w:ascii="Times New Roman" w:hAnsi="Times New Roman" w:cs="Times New Roman" w:hint="default"/>
          <w:sz w:val="24"/>
          <w:szCs w:val="24"/>
        </w:rPr>
        <w:t xml:space="preserve"> označ</w:t>
      </w:r>
      <w:r w:rsidRPr="006D0F70">
        <w:rPr>
          <w:rFonts w:ascii="Times New Roman" w:hAnsi="Times New Roman" w:cs="Times New Roman" w:hint="default"/>
          <w:sz w:val="24"/>
          <w:szCs w:val="24"/>
        </w:rPr>
        <w:t>enie a meno, priezvisko, akademick</w:t>
      </w:r>
      <w:r w:rsidRPr="006D0F70">
        <w:rPr>
          <w:rFonts w:ascii="Times New Roman" w:hAnsi="Times New Roman" w:cs="Times New Roman" w:hint="default"/>
          <w:sz w:val="24"/>
          <w:szCs w:val="24"/>
        </w:rPr>
        <w:t>é</w:t>
      </w:r>
      <w:r w:rsidRPr="006D0F70">
        <w:rPr>
          <w:rFonts w:ascii="Times New Roman" w:hAnsi="Times New Roman" w:cs="Times New Roman" w:hint="default"/>
          <w:sz w:val="24"/>
          <w:szCs w:val="24"/>
        </w:rPr>
        <w:t xml:space="preserve"> tituly a vedecko-pedagogické</w:t>
      </w:r>
      <w:r w:rsidRPr="006D0F70">
        <w:rPr>
          <w:rFonts w:ascii="Times New Roman" w:hAnsi="Times New Roman" w:cs="Times New Roman" w:hint="default"/>
          <w:sz w:val="24"/>
          <w:szCs w:val="24"/>
        </w:rPr>
        <w:t xml:space="preserve"> tituly, dá</w:t>
      </w:r>
      <w:r w:rsidRPr="006D0F70">
        <w:rPr>
          <w:rFonts w:ascii="Times New Roman" w:hAnsi="Times New Roman" w:cs="Times New Roman" w:hint="default"/>
          <w:sz w:val="24"/>
          <w:szCs w:val="24"/>
        </w:rPr>
        <w:t>tum narodenia a adresu bydliska kaž</w:t>
      </w:r>
      <w:r w:rsidRPr="006D0F70">
        <w:rPr>
          <w:rFonts w:ascii="Times New Roman" w:hAnsi="Times New Roman" w:cs="Times New Roman" w:hint="default"/>
          <w:sz w:val="24"/>
          <w:szCs w:val="24"/>
        </w:rPr>
        <w:t>dé</w:t>
      </w:r>
      <w:r w:rsidRPr="006D0F70">
        <w:rPr>
          <w:rFonts w:ascii="Times New Roman" w:hAnsi="Times New Roman" w:cs="Times New Roman" w:hint="default"/>
          <w:sz w:val="24"/>
          <w:szCs w:val="24"/>
        </w:rPr>
        <w:t>ho jeho č</w:t>
      </w:r>
      <w:r w:rsidRPr="006D0F70">
        <w:rPr>
          <w:rFonts w:ascii="Times New Roman" w:hAnsi="Times New Roman" w:cs="Times New Roman" w:hint="default"/>
          <w:sz w:val="24"/>
          <w:szCs w:val="24"/>
        </w:rPr>
        <w:t xml:space="preserve">lena, </w:t>
      </w:r>
    </w:p>
    <w:p w:rsidR="00083E52" w:rsidRPr="006D0F70" w:rsidP="00083E52">
      <w:pPr>
        <w:pStyle w:val="ListParagraph"/>
        <w:bidi w:val="0"/>
        <w:ind w:hanging="436"/>
        <w:jc w:val="both"/>
        <w:rPr>
          <w:rFonts w:ascii="Times New Roman" w:hAnsi="Times New Roman" w:cs="Times New Roman" w:hint="default"/>
          <w:sz w:val="24"/>
          <w:szCs w:val="24"/>
        </w:rPr>
      </w:pPr>
      <w:r>
        <w:rPr>
          <w:rFonts w:ascii="Times New Roman" w:hAnsi="Times New Roman" w:cs="Times New Roman"/>
          <w:sz w:val="24"/>
          <w:szCs w:val="24"/>
        </w:rPr>
        <w:t xml:space="preserve">   b) </w:t>
      </w:r>
      <w:r w:rsidRPr="006D0F70">
        <w:rPr>
          <w:rFonts w:ascii="Times New Roman" w:hAnsi="Times New Roman" w:cs="Times New Roman" w:hint="default"/>
          <w:sz w:val="24"/>
          <w:szCs w:val="24"/>
        </w:rPr>
        <w:t>zdô</w:t>
      </w:r>
      <w:r w:rsidRPr="006D0F70">
        <w:rPr>
          <w:rFonts w:ascii="Times New Roman" w:hAnsi="Times New Roman" w:cs="Times New Roman" w:hint="default"/>
          <w:sz w:val="24"/>
          <w:szCs w:val="24"/>
        </w:rPr>
        <w:t>vodnenie podnetu,</w:t>
      </w:r>
    </w:p>
    <w:p w:rsidR="00083E52" w:rsidRPr="006D0F70" w:rsidP="00083E52">
      <w:pPr>
        <w:pStyle w:val="ListParagraph"/>
        <w:bidi w:val="0"/>
        <w:ind w:hanging="294"/>
        <w:jc w:val="both"/>
        <w:rPr>
          <w:rFonts w:ascii="Times New Roman" w:hAnsi="Times New Roman" w:cs="Times New Roman" w:hint="default"/>
          <w:sz w:val="24"/>
          <w:szCs w:val="24"/>
        </w:rPr>
      </w:pPr>
      <w:r>
        <w:rPr>
          <w:rFonts w:ascii="Times New Roman" w:hAnsi="Times New Roman" w:cs="Times New Roman"/>
          <w:sz w:val="24"/>
          <w:szCs w:val="24"/>
        </w:rPr>
        <w:t xml:space="preserve">c) </w:t>
      </w:r>
      <w:r w:rsidRPr="006D0F70">
        <w:rPr>
          <w:rFonts w:ascii="Times New Roman" w:hAnsi="Times New Roman" w:cs="Times New Roman" w:hint="default"/>
          <w:sz w:val="24"/>
          <w:szCs w:val="24"/>
        </w:rPr>
        <w:t>prí</w:t>
      </w:r>
      <w:r w:rsidRPr="006D0F70">
        <w:rPr>
          <w:rFonts w:ascii="Times New Roman" w:hAnsi="Times New Roman" w:cs="Times New Roman" w:hint="default"/>
          <w:sz w:val="24"/>
          <w:szCs w:val="24"/>
        </w:rPr>
        <w:t>lež</w:t>
      </w:r>
      <w:r w:rsidRPr="006D0F70">
        <w:rPr>
          <w:rFonts w:ascii="Times New Roman" w:hAnsi="Times New Roman" w:cs="Times New Roman" w:hint="default"/>
          <w:sz w:val="24"/>
          <w:szCs w:val="24"/>
        </w:rPr>
        <w:t>itosť</w:t>
      </w:r>
      <w:r w:rsidRPr="006D0F70">
        <w:rPr>
          <w:rFonts w:ascii="Times New Roman" w:hAnsi="Times New Roman" w:cs="Times New Roman" w:hint="default"/>
          <w:sz w:val="24"/>
          <w:szCs w:val="24"/>
        </w:rPr>
        <w:t>, pri ktorej sa má</w:t>
      </w:r>
      <w:r w:rsidRPr="006D0F70">
        <w:rPr>
          <w:rFonts w:ascii="Times New Roman" w:hAnsi="Times New Roman" w:cs="Times New Roman" w:hint="default"/>
          <w:sz w:val="24"/>
          <w:szCs w:val="24"/>
        </w:rPr>
        <w:t xml:space="preserve"> slá</w:t>
      </w:r>
      <w:r w:rsidRPr="006D0F70">
        <w:rPr>
          <w:rFonts w:ascii="Times New Roman" w:hAnsi="Times New Roman" w:cs="Times New Roman" w:hint="default"/>
          <w:sz w:val="24"/>
          <w:szCs w:val="24"/>
        </w:rPr>
        <w:t>vnostne odovzdať</w:t>
      </w:r>
      <w:r w:rsidRPr="006D0F70">
        <w:rPr>
          <w:rFonts w:ascii="Times New Roman" w:hAnsi="Times New Roman" w:cs="Times New Roman" w:hint="default"/>
          <w:sz w:val="24"/>
          <w:szCs w:val="24"/>
        </w:rPr>
        <w:t xml:space="preserve"> š</w:t>
      </w:r>
      <w:r w:rsidRPr="006D0F70">
        <w:rPr>
          <w:rFonts w:ascii="Times New Roman" w:hAnsi="Times New Roman" w:cs="Times New Roman" w:hint="default"/>
          <w:sz w:val="24"/>
          <w:szCs w:val="24"/>
        </w:rPr>
        <w:t>tá</w:t>
      </w:r>
      <w:r w:rsidRPr="006D0F70">
        <w:rPr>
          <w:rFonts w:ascii="Times New Roman" w:hAnsi="Times New Roman" w:cs="Times New Roman" w:hint="default"/>
          <w:sz w:val="24"/>
          <w:szCs w:val="24"/>
        </w:rPr>
        <w:t>tna cena Alexandra Dubč</w:t>
      </w:r>
      <w:r w:rsidRPr="006D0F70">
        <w:rPr>
          <w:rFonts w:ascii="Times New Roman" w:hAnsi="Times New Roman" w:cs="Times New Roman" w:hint="default"/>
          <w:sz w:val="24"/>
          <w:szCs w:val="24"/>
        </w:rPr>
        <w:t>eka.</w:t>
      </w:r>
    </w:p>
    <w:p w:rsidR="00083E52" w:rsidRPr="006D0F70" w:rsidP="00083E52">
      <w:pPr>
        <w:pStyle w:val="ListParagraph"/>
        <w:bidi w:val="0"/>
        <w:rPr>
          <w:rFonts w:ascii="Times New Roman" w:hAnsi="Times New Roman" w:cs="Times New Roman"/>
          <w:sz w:val="24"/>
          <w:szCs w:val="24"/>
        </w:rPr>
      </w:pPr>
    </w:p>
    <w:p w:rsidR="00083E52" w:rsidRPr="006D0F70" w:rsidP="00083E52">
      <w:pPr>
        <w:pStyle w:val="ListParagraph"/>
        <w:bidi w:val="0"/>
        <w:jc w:val="center"/>
        <w:rPr>
          <w:rFonts w:ascii="Times New Roman" w:hAnsi="Times New Roman" w:cs="Times New Roman"/>
          <w:sz w:val="24"/>
          <w:szCs w:val="24"/>
        </w:rPr>
      </w:pPr>
      <w:r w:rsidRPr="006D0F70">
        <w:rPr>
          <w:rFonts w:ascii="Times New Roman" w:hAnsi="Times New Roman" w:cs="Times New Roman" w:hint="default"/>
          <w:sz w:val="24"/>
          <w:szCs w:val="24"/>
        </w:rPr>
        <w:t>§</w:t>
      </w:r>
      <w:r w:rsidRPr="006D0F70">
        <w:rPr>
          <w:rFonts w:ascii="Times New Roman" w:hAnsi="Times New Roman" w:cs="Times New Roman" w:hint="default"/>
          <w:sz w:val="24"/>
          <w:szCs w:val="24"/>
        </w:rPr>
        <w:t xml:space="preserve"> </w:t>
      </w:r>
      <w:r>
        <w:rPr>
          <w:rFonts w:ascii="Times New Roman" w:hAnsi="Times New Roman" w:cs="Times New Roman"/>
          <w:sz w:val="24"/>
          <w:szCs w:val="24"/>
        </w:rPr>
        <w:t>3</w:t>
      </w:r>
    </w:p>
    <w:p w:rsidR="00083E52" w:rsidRPr="006D0F70" w:rsidP="00083E52">
      <w:pPr>
        <w:pStyle w:val="ListParagraph"/>
        <w:bidi w:val="0"/>
        <w:rPr>
          <w:rFonts w:ascii="Times New Roman" w:hAnsi="Times New Roman" w:cs="Times New Roman"/>
          <w:sz w:val="24"/>
          <w:szCs w:val="24"/>
        </w:rPr>
      </w:pPr>
    </w:p>
    <w:p w:rsidR="00083E52" w:rsidRPr="006D0F70" w:rsidP="00083E52">
      <w:pPr>
        <w:pStyle w:val="ListParagraph"/>
        <w:bidi w:val="0"/>
        <w:ind w:left="426" w:firstLine="425"/>
        <w:jc w:val="both"/>
        <w:rPr>
          <w:rFonts w:ascii="Times New Roman" w:hAnsi="Times New Roman" w:cs="Times New Roman" w:hint="default"/>
          <w:sz w:val="24"/>
          <w:szCs w:val="24"/>
        </w:rPr>
      </w:pPr>
      <w:r w:rsidRPr="006D0F70">
        <w:rPr>
          <w:rFonts w:ascii="Times New Roman" w:hAnsi="Times New Roman" w:cs="Times New Roman" w:hint="default"/>
          <w:sz w:val="24"/>
          <w:szCs w:val="24"/>
        </w:rPr>
        <w:t>(1) Vlá</w:t>
      </w:r>
      <w:r w:rsidRPr="006D0F70">
        <w:rPr>
          <w:rFonts w:ascii="Times New Roman" w:hAnsi="Times New Roman" w:cs="Times New Roman" w:hint="default"/>
          <w:sz w:val="24"/>
          <w:szCs w:val="24"/>
        </w:rPr>
        <w:t>da rozhoduje o udelení</w:t>
      </w:r>
      <w:r w:rsidRPr="006D0F70">
        <w:rPr>
          <w:rFonts w:ascii="Times New Roman" w:hAnsi="Times New Roman" w:cs="Times New Roman" w:hint="default"/>
          <w:sz w:val="24"/>
          <w:szCs w:val="24"/>
        </w:rPr>
        <w:t xml:space="preserve"> š</w:t>
      </w:r>
      <w:r w:rsidRPr="006D0F70">
        <w:rPr>
          <w:rFonts w:ascii="Times New Roman" w:hAnsi="Times New Roman" w:cs="Times New Roman" w:hint="default"/>
          <w:sz w:val="24"/>
          <w:szCs w:val="24"/>
        </w:rPr>
        <w:t>tá</w:t>
      </w:r>
      <w:r w:rsidRPr="006D0F70">
        <w:rPr>
          <w:rFonts w:ascii="Times New Roman" w:hAnsi="Times New Roman" w:cs="Times New Roman" w:hint="default"/>
          <w:sz w:val="24"/>
          <w:szCs w:val="24"/>
        </w:rPr>
        <w:t>tnej ceny Al</w:t>
      </w:r>
      <w:r w:rsidRPr="006D0F70">
        <w:rPr>
          <w:rFonts w:ascii="Times New Roman" w:hAnsi="Times New Roman" w:cs="Times New Roman" w:hint="default"/>
          <w:sz w:val="24"/>
          <w:szCs w:val="24"/>
        </w:rPr>
        <w:t>exandra Dubč</w:t>
      </w:r>
      <w:r w:rsidRPr="006D0F70">
        <w:rPr>
          <w:rFonts w:ascii="Times New Roman" w:hAnsi="Times New Roman" w:cs="Times New Roman" w:hint="default"/>
          <w:sz w:val="24"/>
          <w:szCs w:val="24"/>
        </w:rPr>
        <w:t>eka na zá</w:t>
      </w:r>
      <w:r w:rsidRPr="006D0F70">
        <w:rPr>
          <w:rFonts w:ascii="Times New Roman" w:hAnsi="Times New Roman" w:cs="Times New Roman" w:hint="default"/>
          <w:sz w:val="24"/>
          <w:szCs w:val="24"/>
        </w:rPr>
        <w:t>klade vyjadrenia poradné</w:t>
      </w:r>
      <w:r w:rsidRPr="006D0F70">
        <w:rPr>
          <w:rFonts w:ascii="Times New Roman" w:hAnsi="Times New Roman" w:cs="Times New Roman" w:hint="default"/>
          <w:sz w:val="24"/>
          <w:szCs w:val="24"/>
        </w:rPr>
        <w:t>ho orgá</w:t>
      </w:r>
      <w:r w:rsidRPr="006D0F70">
        <w:rPr>
          <w:rFonts w:ascii="Times New Roman" w:hAnsi="Times New Roman" w:cs="Times New Roman" w:hint="default"/>
          <w:sz w:val="24"/>
          <w:szCs w:val="24"/>
        </w:rPr>
        <w:t>nu vlá</w:t>
      </w:r>
      <w:r w:rsidRPr="006D0F70">
        <w:rPr>
          <w:rFonts w:ascii="Times New Roman" w:hAnsi="Times New Roman" w:cs="Times New Roman" w:hint="default"/>
          <w:sz w:val="24"/>
          <w:szCs w:val="24"/>
        </w:rPr>
        <w:t>dy Slovenskej republiky (ď</w:t>
      </w:r>
      <w:r w:rsidRPr="006D0F70">
        <w:rPr>
          <w:rFonts w:ascii="Times New Roman" w:hAnsi="Times New Roman" w:cs="Times New Roman" w:hint="default"/>
          <w:sz w:val="24"/>
          <w:szCs w:val="24"/>
        </w:rPr>
        <w:t>alej len „</w:t>
      </w:r>
      <w:r w:rsidRPr="006D0F70">
        <w:rPr>
          <w:rFonts w:ascii="Times New Roman" w:hAnsi="Times New Roman" w:cs="Times New Roman" w:hint="default"/>
          <w:sz w:val="24"/>
          <w:szCs w:val="24"/>
        </w:rPr>
        <w:t>poradný</w:t>
      </w:r>
      <w:r w:rsidRPr="006D0F70">
        <w:rPr>
          <w:rFonts w:ascii="Times New Roman" w:hAnsi="Times New Roman" w:cs="Times New Roman" w:hint="default"/>
          <w:sz w:val="24"/>
          <w:szCs w:val="24"/>
        </w:rPr>
        <w:t xml:space="preserve"> orgá</w:t>
      </w:r>
      <w:r w:rsidRPr="006D0F70">
        <w:rPr>
          <w:rFonts w:ascii="Times New Roman" w:hAnsi="Times New Roman" w:cs="Times New Roman" w:hint="default"/>
          <w:sz w:val="24"/>
          <w:szCs w:val="24"/>
        </w:rPr>
        <w:t>n“</w:t>
      </w:r>
      <w:r w:rsidRPr="006D0F70">
        <w:rPr>
          <w:rFonts w:ascii="Times New Roman" w:hAnsi="Times New Roman" w:cs="Times New Roman" w:hint="default"/>
          <w:sz w:val="24"/>
          <w:szCs w:val="24"/>
        </w:rPr>
        <w:t>), ktorý</w:t>
      </w:r>
      <w:r w:rsidRPr="006D0F70">
        <w:rPr>
          <w:rFonts w:ascii="Times New Roman" w:hAnsi="Times New Roman" w:cs="Times New Roman" w:hint="default"/>
          <w:sz w:val="24"/>
          <w:szCs w:val="24"/>
        </w:rPr>
        <w:t xml:space="preserve"> na tento úč</w:t>
      </w:r>
      <w:r w:rsidRPr="006D0F70">
        <w:rPr>
          <w:rFonts w:ascii="Times New Roman" w:hAnsi="Times New Roman" w:cs="Times New Roman" w:hint="default"/>
          <w:sz w:val="24"/>
          <w:szCs w:val="24"/>
        </w:rPr>
        <w:t>el zriadi; š</w:t>
      </w:r>
      <w:r w:rsidRPr="006D0F70">
        <w:rPr>
          <w:rFonts w:ascii="Times New Roman" w:hAnsi="Times New Roman" w:cs="Times New Roman" w:hint="default"/>
          <w:sz w:val="24"/>
          <w:szCs w:val="24"/>
        </w:rPr>
        <w:t>tatú</w:t>
      </w:r>
      <w:r w:rsidRPr="006D0F70">
        <w:rPr>
          <w:rFonts w:ascii="Times New Roman" w:hAnsi="Times New Roman" w:cs="Times New Roman" w:hint="default"/>
          <w:sz w:val="24"/>
          <w:szCs w:val="24"/>
        </w:rPr>
        <w:t>t poradné</w:t>
      </w:r>
      <w:r w:rsidRPr="006D0F70">
        <w:rPr>
          <w:rFonts w:ascii="Times New Roman" w:hAnsi="Times New Roman" w:cs="Times New Roman" w:hint="default"/>
          <w:sz w:val="24"/>
          <w:szCs w:val="24"/>
        </w:rPr>
        <w:t>ho orgá</w:t>
      </w:r>
      <w:r w:rsidRPr="006D0F70">
        <w:rPr>
          <w:rFonts w:ascii="Times New Roman" w:hAnsi="Times New Roman" w:cs="Times New Roman" w:hint="default"/>
          <w:sz w:val="24"/>
          <w:szCs w:val="24"/>
        </w:rPr>
        <w:t>nu schvaľ</w:t>
      </w:r>
      <w:r w:rsidRPr="006D0F70">
        <w:rPr>
          <w:rFonts w:ascii="Times New Roman" w:hAnsi="Times New Roman" w:cs="Times New Roman" w:hint="default"/>
          <w:sz w:val="24"/>
          <w:szCs w:val="24"/>
        </w:rPr>
        <w:t>uje vlá</w:t>
      </w:r>
      <w:r w:rsidRPr="006D0F70">
        <w:rPr>
          <w:rFonts w:ascii="Times New Roman" w:hAnsi="Times New Roman" w:cs="Times New Roman" w:hint="default"/>
          <w:sz w:val="24"/>
          <w:szCs w:val="24"/>
        </w:rPr>
        <w:t>da.</w:t>
      </w:r>
    </w:p>
    <w:p w:rsidR="00083E52" w:rsidRPr="006D0F70" w:rsidP="00083E52">
      <w:pPr>
        <w:pStyle w:val="ListParagraph"/>
        <w:bidi w:val="0"/>
        <w:ind w:left="426" w:firstLine="425"/>
        <w:jc w:val="both"/>
        <w:rPr>
          <w:rFonts w:ascii="Times New Roman" w:hAnsi="Times New Roman" w:cs="Times New Roman" w:hint="default"/>
          <w:sz w:val="24"/>
          <w:szCs w:val="24"/>
        </w:rPr>
      </w:pPr>
    </w:p>
    <w:p w:rsidR="00083E52" w:rsidRPr="006D0F70" w:rsidP="00083E52">
      <w:pPr>
        <w:pStyle w:val="ListParagraph"/>
        <w:bidi w:val="0"/>
        <w:ind w:left="426" w:firstLine="425"/>
        <w:jc w:val="both"/>
        <w:rPr>
          <w:rFonts w:ascii="Times New Roman" w:hAnsi="Times New Roman" w:cs="Times New Roman" w:hint="default"/>
          <w:sz w:val="24"/>
          <w:szCs w:val="24"/>
        </w:rPr>
      </w:pPr>
      <w:r w:rsidRPr="006D0F70">
        <w:rPr>
          <w:rFonts w:ascii="Times New Roman" w:hAnsi="Times New Roman" w:cs="Times New Roman" w:hint="default"/>
          <w:sz w:val="24"/>
          <w:szCs w:val="24"/>
        </w:rPr>
        <w:t>(2) Ú</w:t>
      </w:r>
      <w:r w:rsidRPr="006D0F70">
        <w:rPr>
          <w:rFonts w:ascii="Times New Roman" w:hAnsi="Times New Roman" w:cs="Times New Roman" w:hint="default"/>
          <w:sz w:val="24"/>
          <w:szCs w:val="24"/>
        </w:rPr>
        <w:t>rad vlá</w:t>
      </w:r>
      <w:r w:rsidRPr="006D0F70">
        <w:rPr>
          <w:rFonts w:ascii="Times New Roman" w:hAnsi="Times New Roman" w:cs="Times New Roman" w:hint="default"/>
          <w:sz w:val="24"/>
          <w:szCs w:val="24"/>
        </w:rPr>
        <w:t>dy predloží</w:t>
      </w:r>
      <w:r w:rsidRPr="006D0F70">
        <w:rPr>
          <w:rFonts w:ascii="Times New Roman" w:hAnsi="Times New Roman" w:cs="Times New Roman" w:hint="default"/>
          <w:sz w:val="24"/>
          <w:szCs w:val="24"/>
        </w:rPr>
        <w:t xml:space="preserve"> podnet pred rokovaní</w:t>
      </w:r>
      <w:r w:rsidRPr="006D0F70">
        <w:rPr>
          <w:rFonts w:ascii="Times New Roman" w:hAnsi="Times New Roman" w:cs="Times New Roman" w:hint="default"/>
          <w:sz w:val="24"/>
          <w:szCs w:val="24"/>
        </w:rPr>
        <w:t>m vlá</w:t>
      </w:r>
      <w:r w:rsidRPr="006D0F70">
        <w:rPr>
          <w:rFonts w:ascii="Times New Roman" w:hAnsi="Times New Roman" w:cs="Times New Roman" w:hint="default"/>
          <w:sz w:val="24"/>
          <w:szCs w:val="24"/>
        </w:rPr>
        <w:t>dy poradné</w:t>
      </w:r>
      <w:r w:rsidRPr="006D0F70">
        <w:rPr>
          <w:rFonts w:ascii="Times New Roman" w:hAnsi="Times New Roman" w:cs="Times New Roman" w:hint="default"/>
          <w:sz w:val="24"/>
          <w:szCs w:val="24"/>
        </w:rPr>
        <w:t>mu orgá</w:t>
      </w:r>
      <w:r w:rsidRPr="006D0F70">
        <w:rPr>
          <w:rFonts w:ascii="Times New Roman" w:hAnsi="Times New Roman" w:cs="Times New Roman" w:hint="default"/>
          <w:sz w:val="24"/>
          <w:szCs w:val="24"/>
        </w:rPr>
        <w:t>nu na vyjadrenie.</w:t>
      </w:r>
    </w:p>
    <w:p w:rsidR="00083E52" w:rsidRPr="006D0F70" w:rsidP="00083E52">
      <w:pPr>
        <w:pStyle w:val="ListParagraph"/>
        <w:bidi w:val="0"/>
        <w:ind w:left="426" w:firstLine="425"/>
        <w:jc w:val="both"/>
        <w:rPr>
          <w:rFonts w:ascii="Times New Roman" w:hAnsi="Times New Roman" w:cs="Times New Roman" w:hint="default"/>
          <w:sz w:val="24"/>
          <w:szCs w:val="24"/>
        </w:rPr>
      </w:pPr>
    </w:p>
    <w:p w:rsidR="00083E52" w:rsidP="00083E52">
      <w:pPr>
        <w:pStyle w:val="ListParagraph"/>
        <w:bidi w:val="0"/>
        <w:ind w:left="426" w:firstLine="425"/>
        <w:jc w:val="both"/>
        <w:rPr>
          <w:rFonts w:ascii="Times New Roman" w:hAnsi="Times New Roman" w:cs="Times New Roman" w:hint="default"/>
          <w:sz w:val="24"/>
          <w:szCs w:val="24"/>
        </w:rPr>
      </w:pPr>
      <w:r w:rsidRPr="006D0F70">
        <w:rPr>
          <w:rFonts w:ascii="Times New Roman" w:hAnsi="Times New Roman" w:cs="Times New Roman" w:hint="default"/>
          <w:sz w:val="24"/>
          <w:szCs w:val="24"/>
        </w:rPr>
        <w:t>(3) Ú</w:t>
      </w:r>
      <w:r w:rsidRPr="006D0F70">
        <w:rPr>
          <w:rFonts w:ascii="Times New Roman" w:hAnsi="Times New Roman" w:cs="Times New Roman" w:hint="default"/>
          <w:sz w:val="24"/>
          <w:szCs w:val="24"/>
        </w:rPr>
        <w:t>rad vlá</w:t>
      </w:r>
      <w:r w:rsidRPr="006D0F70">
        <w:rPr>
          <w:rFonts w:ascii="Times New Roman" w:hAnsi="Times New Roman" w:cs="Times New Roman" w:hint="default"/>
          <w:sz w:val="24"/>
          <w:szCs w:val="24"/>
        </w:rPr>
        <w:t>dy môž</w:t>
      </w:r>
      <w:r w:rsidRPr="006D0F70">
        <w:rPr>
          <w:rFonts w:ascii="Times New Roman" w:hAnsi="Times New Roman" w:cs="Times New Roman" w:hint="default"/>
          <w:sz w:val="24"/>
          <w:szCs w:val="24"/>
        </w:rPr>
        <w:t>e pož</w:t>
      </w:r>
      <w:r w:rsidRPr="006D0F70">
        <w:rPr>
          <w:rFonts w:ascii="Times New Roman" w:hAnsi="Times New Roman" w:cs="Times New Roman" w:hint="default"/>
          <w:sz w:val="24"/>
          <w:szCs w:val="24"/>
        </w:rPr>
        <w:t>iadať</w:t>
      </w:r>
      <w:r w:rsidRPr="006D0F70">
        <w:rPr>
          <w:rFonts w:ascii="Times New Roman" w:hAnsi="Times New Roman" w:cs="Times New Roman" w:hint="default"/>
          <w:sz w:val="24"/>
          <w:szCs w:val="24"/>
        </w:rPr>
        <w:t xml:space="preserve"> o zaujatie stanoviska k podnetu š</w:t>
      </w:r>
      <w:r w:rsidRPr="006D0F70">
        <w:rPr>
          <w:rFonts w:ascii="Times New Roman" w:hAnsi="Times New Roman" w:cs="Times New Roman" w:hint="default"/>
          <w:sz w:val="24"/>
          <w:szCs w:val="24"/>
        </w:rPr>
        <w:t>tá</w:t>
      </w:r>
      <w:r w:rsidRPr="006D0F70">
        <w:rPr>
          <w:rFonts w:ascii="Times New Roman" w:hAnsi="Times New Roman" w:cs="Times New Roman" w:hint="default"/>
          <w:sz w:val="24"/>
          <w:szCs w:val="24"/>
        </w:rPr>
        <w:t>tny orgá</w:t>
      </w:r>
      <w:r w:rsidRPr="006D0F70">
        <w:rPr>
          <w:rFonts w:ascii="Times New Roman" w:hAnsi="Times New Roman" w:cs="Times New Roman" w:hint="default"/>
          <w:sz w:val="24"/>
          <w:szCs w:val="24"/>
        </w:rPr>
        <w:t>n, do ktoré</w:t>
      </w:r>
      <w:r w:rsidRPr="006D0F70">
        <w:rPr>
          <w:rFonts w:ascii="Times New Roman" w:hAnsi="Times New Roman" w:cs="Times New Roman" w:hint="default"/>
          <w:sz w:val="24"/>
          <w:szCs w:val="24"/>
        </w:rPr>
        <w:t>ho pô</w:t>
      </w:r>
      <w:r w:rsidRPr="006D0F70">
        <w:rPr>
          <w:rFonts w:ascii="Times New Roman" w:hAnsi="Times New Roman" w:cs="Times New Roman" w:hint="default"/>
          <w:sz w:val="24"/>
          <w:szCs w:val="24"/>
        </w:rPr>
        <w:t>sobnosti patrí</w:t>
      </w:r>
      <w:r w:rsidRPr="006D0F70">
        <w:rPr>
          <w:rFonts w:ascii="Times New Roman" w:hAnsi="Times New Roman" w:cs="Times New Roman" w:hint="default"/>
          <w:sz w:val="24"/>
          <w:szCs w:val="24"/>
        </w:rPr>
        <w:t xml:space="preserve"> č</w:t>
      </w:r>
      <w:r w:rsidRPr="006D0F70">
        <w:rPr>
          <w:rFonts w:ascii="Times New Roman" w:hAnsi="Times New Roman" w:cs="Times New Roman" w:hint="default"/>
          <w:sz w:val="24"/>
          <w:szCs w:val="24"/>
        </w:rPr>
        <w:t>innosť</w:t>
      </w:r>
      <w:r w:rsidRPr="006D0F70">
        <w:rPr>
          <w:rFonts w:ascii="Times New Roman" w:hAnsi="Times New Roman" w:cs="Times New Roman" w:hint="default"/>
          <w:sz w:val="24"/>
          <w:szCs w:val="24"/>
        </w:rPr>
        <w:t>, za ktorú</w:t>
      </w:r>
      <w:r w:rsidRPr="006D0F70">
        <w:rPr>
          <w:rFonts w:ascii="Times New Roman" w:hAnsi="Times New Roman" w:cs="Times New Roman" w:hint="default"/>
          <w:sz w:val="24"/>
          <w:szCs w:val="24"/>
        </w:rPr>
        <w:t xml:space="preserve"> sa má</w:t>
      </w:r>
      <w:r w:rsidRPr="006D0F70">
        <w:rPr>
          <w:rFonts w:ascii="Times New Roman" w:hAnsi="Times New Roman" w:cs="Times New Roman" w:hint="default"/>
          <w:sz w:val="24"/>
          <w:szCs w:val="24"/>
        </w:rPr>
        <w:t xml:space="preserve"> udeliť</w:t>
      </w:r>
      <w:r w:rsidRPr="006D0F70">
        <w:rPr>
          <w:rFonts w:ascii="Times New Roman" w:hAnsi="Times New Roman" w:cs="Times New Roman" w:hint="default"/>
          <w:sz w:val="24"/>
          <w:szCs w:val="24"/>
        </w:rPr>
        <w:t xml:space="preserve"> š</w:t>
      </w:r>
      <w:r w:rsidRPr="006D0F70">
        <w:rPr>
          <w:rFonts w:ascii="Times New Roman" w:hAnsi="Times New Roman" w:cs="Times New Roman" w:hint="default"/>
          <w:sz w:val="24"/>
          <w:szCs w:val="24"/>
        </w:rPr>
        <w:t>tá</w:t>
      </w:r>
      <w:r w:rsidRPr="006D0F70">
        <w:rPr>
          <w:rFonts w:ascii="Times New Roman" w:hAnsi="Times New Roman" w:cs="Times New Roman" w:hint="default"/>
          <w:sz w:val="24"/>
          <w:szCs w:val="24"/>
        </w:rPr>
        <w:t>tna cena Alexandra Dubč</w:t>
      </w:r>
      <w:r w:rsidRPr="006D0F70">
        <w:rPr>
          <w:rFonts w:ascii="Times New Roman" w:hAnsi="Times New Roman" w:cs="Times New Roman" w:hint="default"/>
          <w:sz w:val="24"/>
          <w:szCs w:val="24"/>
        </w:rPr>
        <w:t>eka. Š</w:t>
      </w:r>
      <w:r w:rsidRPr="006D0F70">
        <w:rPr>
          <w:rFonts w:ascii="Times New Roman" w:hAnsi="Times New Roman" w:cs="Times New Roman" w:hint="default"/>
          <w:sz w:val="24"/>
          <w:szCs w:val="24"/>
        </w:rPr>
        <w:t>tá</w:t>
      </w:r>
      <w:r w:rsidRPr="006D0F70">
        <w:rPr>
          <w:rFonts w:ascii="Times New Roman" w:hAnsi="Times New Roman" w:cs="Times New Roman" w:hint="default"/>
          <w:sz w:val="24"/>
          <w:szCs w:val="24"/>
        </w:rPr>
        <w:t>tny orgá</w:t>
      </w:r>
      <w:r w:rsidRPr="006D0F70">
        <w:rPr>
          <w:rFonts w:ascii="Times New Roman" w:hAnsi="Times New Roman" w:cs="Times New Roman" w:hint="default"/>
          <w:sz w:val="24"/>
          <w:szCs w:val="24"/>
        </w:rPr>
        <w:t>n je povinný</w:t>
      </w:r>
      <w:r w:rsidRPr="006D0F70">
        <w:rPr>
          <w:rFonts w:ascii="Times New Roman" w:hAnsi="Times New Roman" w:cs="Times New Roman" w:hint="default"/>
          <w:sz w:val="24"/>
          <w:szCs w:val="24"/>
        </w:rPr>
        <w:t xml:space="preserve"> predlož</w:t>
      </w:r>
      <w:r w:rsidRPr="006D0F70">
        <w:rPr>
          <w:rFonts w:ascii="Times New Roman" w:hAnsi="Times New Roman" w:cs="Times New Roman" w:hint="default"/>
          <w:sz w:val="24"/>
          <w:szCs w:val="24"/>
        </w:rPr>
        <w:t>iť</w:t>
      </w:r>
      <w:r w:rsidRPr="006D0F70">
        <w:rPr>
          <w:rFonts w:ascii="Times New Roman" w:hAnsi="Times New Roman" w:cs="Times New Roman" w:hint="default"/>
          <w:sz w:val="24"/>
          <w:szCs w:val="24"/>
        </w:rPr>
        <w:t xml:space="preserve"> stanovisko do 15 dní</w:t>
      </w:r>
      <w:r w:rsidRPr="006D0F70">
        <w:rPr>
          <w:rFonts w:ascii="Times New Roman" w:hAnsi="Times New Roman" w:cs="Times New Roman" w:hint="default"/>
          <w:sz w:val="24"/>
          <w:szCs w:val="24"/>
        </w:rPr>
        <w:t xml:space="preserve"> odo dň</w:t>
      </w:r>
      <w:r w:rsidRPr="006D0F70">
        <w:rPr>
          <w:rFonts w:ascii="Times New Roman" w:hAnsi="Times New Roman" w:cs="Times New Roman" w:hint="default"/>
          <w:sz w:val="24"/>
          <w:szCs w:val="24"/>
        </w:rPr>
        <w:t>a doruč</w:t>
      </w:r>
      <w:r w:rsidRPr="006D0F70">
        <w:rPr>
          <w:rFonts w:ascii="Times New Roman" w:hAnsi="Times New Roman" w:cs="Times New Roman" w:hint="default"/>
          <w:sz w:val="24"/>
          <w:szCs w:val="24"/>
        </w:rPr>
        <w:t>enia</w:t>
      </w:r>
      <w:r w:rsidRPr="006D0F70">
        <w:rPr>
          <w:rFonts w:ascii="Times New Roman" w:hAnsi="Times New Roman" w:cs="Times New Roman" w:hint="default"/>
          <w:sz w:val="24"/>
          <w:szCs w:val="24"/>
        </w:rPr>
        <w:t xml:space="preserve"> ž</w:t>
      </w:r>
      <w:r w:rsidRPr="006D0F70">
        <w:rPr>
          <w:rFonts w:ascii="Times New Roman" w:hAnsi="Times New Roman" w:cs="Times New Roman" w:hint="default"/>
          <w:sz w:val="24"/>
          <w:szCs w:val="24"/>
        </w:rPr>
        <w:t>iadosti, inak sa na jeho</w:t>
      </w:r>
      <w:r>
        <w:rPr>
          <w:rFonts w:ascii="Times New Roman" w:hAnsi="Times New Roman" w:cs="Times New Roman" w:hint="default"/>
          <w:sz w:val="24"/>
          <w:szCs w:val="24"/>
        </w:rPr>
        <w:t xml:space="preserve"> stanovisko nemusí</w:t>
      </w:r>
      <w:r>
        <w:rPr>
          <w:rFonts w:ascii="Times New Roman" w:hAnsi="Times New Roman" w:cs="Times New Roman" w:hint="default"/>
          <w:sz w:val="24"/>
          <w:szCs w:val="24"/>
        </w:rPr>
        <w:t xml:space="preserve"> prihliadať.</w:t>
      </w:r>
    </w:p>
    <w:p w:rsidR="00083E52" w:rsidP="00083E52">
      <w:pPr>
        <w:pStyle w:val="ListParagraph"/>
        <w:bidi w:val="0"/>
        <w:ind w:left="426" w:firstLine="425"/>
        <w:jc w:val="both"/>
        <w:rPr>
          <w:rFonts w:ascii="Times New Roman" w:hAnsi="Times New Roman" w:cs="Times New Roman" w:hint="default"/>
          <w:sz w:val="24"/>
          <w:szCs w:val="24"/>
        </w:rPr>
      </w:pPr>
    </w:p>
    <w:p w:rsidR="00D840F7" w:rsidP="00083E52">
      <w:pPr>
        <w:pStyle w:val="ListParagraph"/>
        <w:bidi w:val="0"/>
        <w:ind w:left="426" w:firstLine="425"/>
        <w:jc w:val="both"/>
        <w:rPr>
          <w:rFonts w:ascii="Times New Roman" w:hAnsi="Times New Roman" w:cs="Times New Roman"/>
          <w:sz w:val="24"/>
          <w:szCs w:val="24"/>
        </w:rPr>
      </w:pPr>
    </w:p>
    <w:p w:rsidR="00D840F7" w:rsidP="00083E52">
      <w:pPr>
        <w:pStyle w:val="ListParagraph"/>
        <w:bidi w:val="0"/>
        <w:ind w:left="426" w:firstLine="425"/>
        <w:jc w:val="both"/>
        <w:rPr>
          <w:rFonts w:ascii="Times New Roman" w:hAnsi="Times New Roman" w:cs="Times New Roman"/>
          <w:sz w:val="24"/>
          <w:szCs w:val="24"/>
        </w:rPr>
      </w:pPr>
    </w:p>
    <w:p w:rsidR="00083E52" w:rsidP="00083E52">
      <w:pPr>
        <w:pStyle w:val="ListParagraph"/>
        <w:bidi w:val="0"/>
        <w:jc w:val="center"/>
        <w:rPr>
          <w:rFonts w:ascii="Times New Roman" w:hAnsi="Times New Roman" w:cs="Times New Roman"/>
          <w:sz w:val="24"/>
          <w:szCs w:val="24"/>
        </w:rPr>
      </w:pPr>
      <w:r w:rsidRPr="00305EB6">
        <w:rPr>
          <w:rFonts w:ascii="Times New Roman" w:hAnsi="Times New Roman" w:cs="Times New Roman" w:hint="default"/>
          <w:sz w:val="24"/>
          <w:szCs w:val="24"/>
        </w:rPr>
        <w:t>§</w:t>
      </w:r>
      <w:r w:rsidRPr="00305EB6">
        <w:rPr>
          <w:rFonts w:ascii="Times New Roman" w:hAnsi="Times New Roman" w:cs="Times New Roman" w:hint="default"/>
          <w:sz w:val="24"/>
          <w:szCs w:val="24"/>
        </w:rPr>
        <w:t xml:space="preserve"> </w:t>
      </w:r>
      <w:r>
        <w:rPr>
          <w:rFonts w:ascii="Times New Roman" w:hAnsi="Times New Roman" w:cs="Times New Roman"/>
          <w:sz w:val="24"/>
          <w:szCs w:val="24"/>
        </w:rPr>
        <w:t>4</w:t>
      </w:r>
    </w:p>
    <w:p w:rsidR="00083E52" w:rsidP="00083E52">
      <w:pPr>
        <w:pStyle w:val="ListParagraph"/>
        <w:bidi w:val="0"/>
        <w:jc w:val="center"/>
        <w:rPr>
          <w:rFonts w:ascii="Times New Roman" w:hAnsi="Times New Roman" w:cs="Times New Roman"/>
          <w:sz w:val="24"/>
          <w:szCs w:val="24"/>
        </w:rPr>
      </w:pPr>
    </w:p>
    <w:p w:rsidR="00083E52" w:rsidRPr="00305EB6" w:rsidP="00083E52">
      <w:pPr>
        <w:pStyle w:val="ListParagraph"/>
        <w:bidi w:val="0"/>
        <w:ind w:left="426" w:firstLine="294"/>
        <w:jc w:val="both"/>
        <w:rPr>
          <w:rFonts w:ascii="Times New Roman" w:hAnsi="Times New Roman" w:cs="Times New Roman" w:hint="default"/>
          <w:sz w:val="24"/>
          <w:szCs w:val="24"/>
        </w:rPr>
      </w:pPr>
      <w:r w:rsidRPr="00305EB6">
        <w:rPr>
          <w:rFonts w:ascii="Times New Roman" w:hAnsi="Times New Roman" w:cs="Times New Roman" w:hint="default"/>
          <w:sz w:val="24"/>
          <w:szCs w:val="24"/>
        </w:rPr>
        <w:t>(1) S udelení</w:t>
      </w:r>
      <w:r w:rsidRPr="00305EB6">
        <w:rPr>
          <w:rFonts w:ascii="Times New Roman" w:hAnsi="Times New Roman" w:cs="Times New Roman" w:hint="default"/>
          <w:sz w:val="24"/>
          <w:szCs w:val="24"/>
        </w:rPr>
        <w:t>m š</w:t>
      </w:r>
      <w:r w:rsidRPr="00305EB6">
        <w:rPr>
          <w:rFonts w:ascii="Times New Roman" w:hAnsi="Times New Roman" w:cs="Times New Roman" w:hint="default"/>
          <w:sz w:val="24"/>
          <w:szCs w:val="24"/>
        </w:rPr>
        <w:t>tá</w:t>
      </w:r>
      <w:r w:rsidRPr="00305EB6">
        <w:rPr>
          <w:rFonts w:ascii="Times New Roman" w:hAnsi="Times New Roman" w:cs="Times New Roman" w:hint="default"/>
          <w:sz w:val="24"/>
          <w:szCs w:val="24"/>
        </w:rPr>
        <w:t>tnej ceny Alexandra Dubč</w:t>
      </w:r>
      <w:r w:rsidRPr="00305EB6">
        <w:rPr>
          <w:rFonts w:ascii="Times New Roman" w:hAnsi="Times New Roman" w:cs="Times New Roman" w:hint="default"/>
          <w:sz w:val="24"/>
          <w:szCs w:val="24"/>
        </w:rPr>
        <w:t>eka je spojená</w:t>
      </w:r>
      <w:r w:rsidRPr="00305EB6">
        <w:rPr>
          <w:rFonts w:ascii="Times New Roman" w:hAnsi="Times New Roman" w:cs="Times New Roman" w:hint="default"/>
          <w:sz w:val="24"/>
          <w:szCs w:val="24"/>
        </w:rPr>
        <w:t xml:space="preserve"> finanč</w:t>
      </w:r>
      <w:r w:rsidRPr="00305EB6">
        <w:rPr>
          <w:rFonts w:ascii="Times New Roman" w:hAnsi="Times New Roman" w:cs="Times New Roman" w:hint="default"/>
          <w:sz w:val="24"/>
          <w:szCs w:val="24"/>
        </w:rPr>
        <w:t>ná</w:t>
      </w:r>
      <w:r w:rsidRPr="00305EB6">
        <w:rPr>
          <w:rFonts w:ascii="Times New Roman" w:hAnsi="Times New Roman" w:cs="Times New Roman" w:hint="default"/>
          <w:sz w:val="24"/>
          <w:szCs w:val="24"/>
        </w:rPr>
        <w:t xml:space="preserve"> odmena vo výš</w:t>
      </w:r>
      <w:r w:rsidRPr="00305EB6">
        <w:rPr>
          <w:rFonts w:ascii="Times New Roman" w:hAnsi="Times New Roman" w:cs="Times New Roman" w:hint="default"/>
          <w:sz w:val="24"/>
          <w:szCs w:val="24"/>
        </w:rPr>
        <w:t>ke 25-ná</w:t>
      </w:r>
      <w:r w:rsidRPr="00305EB6">
        <w:rPr>
          <w:rFonts w:ascii="Times New Roman" w:hAnsi="Times New Roman" w:cs="Times New Roman" w:hint="default"/>
          <w:sz w:val="24"/>
          <w:szCs w:val="24"/>
        </w:rPr>
        <w:t>sobku priemernej mesač</w:t>
      </w:r>
      <w:r w:rsidRPr="00305EB6">
        <w:rPr>
          <w:rFonts w:ascii="Times New Roman" w:hAnsi="Times New Roman" w:cs="Times New Roman" w:hint="default"/>
          <w:sz w:val="24"/>
          <w:szCs w:val="24"/>
        </w:rPr>
        <w:t>nej nominá</w:t>
      </w:r>
      <w:r w:rsidRPr="00305EB6">
        <w:rPr>
          <w:rFonts w:ascii="Times New Roman" w:hAnsi="Times New Roman" w:cs="Times New Roman" w:hint="default"/>
          <w:sz w:val="24"/>
          <w:szCs w:val="24"/>
        </w:rPr>
        <w:t>lnej mzdy zamestnanca v hospodá</w:t>
      </w:r>
      <w:r w:rsidRPr="00305EB6">
        <w:rPr>
          <w:rFonts w:ascii="Times New Roman" w:hAnsi="Times New Roman" w:cs="Times New Roman" w:hint="default"/>
          <w:sz w:val="24"/>
          <w:szCs w:val="24"/>
        </w:rPr>
        <w:t>rstve Slovenskej republiky zverejnenej Š</w:t>
      </w:r>
      <w:r w:rsidRPr="00305EB6">
        <w:rPr>
          <w:rFonts w:ascii="Times New Roman" w:hAnsi="Times New Roman" w:cs="Times New Roman" w:hint="default"/>
          <w:sz w:val="24"/>
          <w:szCs w:val="24"/>
        </w:rPr>
        <w:t>tat</w:t>
      </w:r>
      <w:r w:rsidRPr="00305EB6">
        <w:rPr>
          <w:rFonts w:ascii="Times New Roman" w:hAnsi="Times New Roman" w:cs="Times New Roman" w:hint="default"/>
          <w:sz w:val="24"/>
          <w:szCs w:val="24"/>
        </w:rPr>
        <w:t>istický</w:t>
      </w:r>
      <w:r w:rsidRPr="00305EB6">
        <w:rPr>
          <w:rFonts w:ascii="Times New Roman" w:hAnsi="Times New Roman" w:cs="Times New Roman" w:hint="default"/>
          <w:sz w:val="24"/>
          <w:szCs w:val="24"/>
        </w:rPr>
        <w:t>m ú</w:t>
      </w:r>
      <w:r w:rsidRPr="00305EB6">
        <w:rPr>
          <w:rFonts w:ascii="Times New Roman" w:hAnsi="Times New Roman" w:cs="Times New Roman" w:hint="default"/>
          <w:sz w:val="24"/>
          <w:szCs w:val="24"/>
        </w:rPr>
        <w:t>radom Slovenskej republiky za predchá</w:t>
      </w:r>
      <w:r w:rsidRPr="00305EB6">
        <w:rPr>
          <w:rFonts w:ascii="Times New Roman" w:hAnsi="Times New Roman" w:cs="Times New Roman" w:hint="default"/>
          <w:sz w:val="24"/>
          <w:szCs w:val="24"/>
        </w:rPr>
        <w:t>dzajú</w:t>
      </w:r>
      <w:r w:rsidRPr="00305EB6">
        <w:rPr>
          <w:rFonts w:ascii="Times New Roman" w:hAnsi="Times New Roman" w:cs="Times New Roman" w:hint="default"/>
          <w:sz w:val="24"/>
          <w:szCs w:val="24"/>
        </w:rPr>
        <w:t>ci  kalendá</w:t>
      </w:r>
      <w:r w:rsidRPr="00305EB6">
        <w:rPr>
          <w:rFonts w:ascii="Times New Roman" w:hAnsi="Times New Roman" w:cs="Times New Roman" w:hint="default"/>
          <w:sz w:val="24"/>
          <w:szCs w:val="24"/>
        </w:rPr>
        <w:t>rny rok, v ktorom sa predloží</w:t>
      </w:r>
      <w:r w:rsidRPr="00305EB6">
        <w:rPr>
          <w:rFonts w:ascii="Times New Roman" w:hAnsi="Times New Roman" w:cs="Times New Roman" w:hint="default"/>
          <w:sz w:val="24"/>
          <w:szCs w:val="24"/>
        </w:rPr>
        <w:t xml:space="preserve"> podnet zaokrú</w:t>
      </w:r>
      <w:r w:rsidRPr="00305EB6">
        <w:rPr>
          <w:rFonts w:ascii="Times New Roman" w:hAnsi="Times New Roman" w:cs="Times New Roman" w:hint="default"/>
          <w:sz w:val="24"/>
          <w:szCs w:val="24"/>
        </w:rPr>
        <w:t>hlený</w:t>
      </w:r>
      <w:r w:rsidRPr="00305EB6">
        <w:rPr>
          <w:rFonts w:ascii="Times New Roman" w:hAnsi="Times New Roman" w:cs="Times New Roman" w:hint="default"/>
          <w:sz w:val="24"/>
          <w:szCs w:val="24"/>
        </w:rPr>
        <w:t xml:space="preserve"> nahor na celé</w:t>
      </w:r>
      <w:r w:rsidRPr="00305EB6">
        <w:rPr>
          <w:rFonts w:ascii="Times New Roman" w:hAnsi="Times New Roman" w:cs="Times New Roman" w:hint="default"/>
          <w:sz w:val="24"/>
          <w:szCs w:val="24"/>
        </w:rPr>
        <w:t xml:space="preserve"> euro. </w:t>
      </w:r>
    </w:p>
    <w:p w:rsidR="00083E52" w:rsidRPr="00305EB6" w:rsidP="00083E52">
      <w:pPr>
        <w:pStyle w:val="ListParagraph"/>
        <w:bidi w:val="0"/>
        <w:ind w:left="426" w:firstLine="294"/>
        <w:jc w:val="both"/>
        <w:rPr>
          <w:rFonts w:ascii="Times New Roman" w:hAnsi="Times New Roman" w:cs="Times New Roman" w:hint="default"/>
          <w:sz w:val="24"/>
          <w:szCs w:val="24"/>
        </w:rPr>
      </w:pPr>
    </w:p>
    <w:p w:rsidR="00083E52" w:rsidP="00083E52">
      <w:pPr>
        <w:pStyle w:val="ListParagraph"/>
        <w:bidi w:val="0"/>
        <w:ind w:left="426" w:firstLine="141"/>
        <w:jc w:val="both"/>
        <w:rPr>
          <w:rFonts w:ascii="Times New Roman" w:hAnsi="Times New Roman" w:cs="Times New Roman"/>
          <w:sz w:val="24"/>
          <w:szCs w:val="24"/>
        </w:rPr>
      </w:pPr>
      <w:r>
        <w:rPr>
          <w:rFonts w:ascii="Times New Roman" w:hAnsi="Times New Roman" w:cs="Times New Roman"/>
          <w:sz w:val="24"/>
          <w:szCs w:val="24"/>
        </w:rPr>
        <w:tab/>
      </w:r>
      <w:r w:rsidRPr="00305EB6">
        <w:rPr>
          <w:rFonts w:ascii="Times New Roman" w:hAnsi="Times New Roman" w:cs="Times New Roman" w:hint="default"/>
          <w:sz w:val="24"/>
          <w:szCs w:val="24"/>
        </w:rPr>
        <w:t>(2) Ná</w:t>
      </w:r>
      <w:r w:rsidRPr="00305EB6">
        <w:rPr>
          <w:rFonts w:ascii="Times New Roman" w:hAnsi="Times New Roman" w:cs="Times New Roman" w:hint="default"/>
          <w:sz w:val="24"/>
          <w:szCs w:val="24"/>
        </w:rPr>
        <w:t>klady spojené</w:t>
      </w:r>
      <w:r w:rsidRPr="00305EB6">
        <w:rPr>
          <w:rFonts w:ascii="Times New Roman" w:hAnsi="Times New Roman" w:cs="Times New Roman" w:hint="default"/>
          <w:sz w:val="24"/>
          <w:szCs w:val="24"/>
        </w:rPr>
        <w:t xml:space="preserve"> s udelení</w:t>
      </w:r>
      <w:r w:rsidRPr="00305EB6">
        <w:rPr>
          <w:rFonts w:ascii="Times New Roman" w:hAnsi="Times New Roman" w:cs="Times New Roman" w:hint="default"/>
          <w:sz w:val="24"/>
          <w:szCs w:val="24"/>
        </w:rPr>
        <w:t>m š</w:t>
      </w:r>
      <w:r w:rsidRPr="00305EB6">
        <w:rPr>
          <w:rFonts w:ascii="Times New Roman" w:hAnsi="Times New Roman" w:cs="Times New Roman" w:hint="default"/>
          <w:sz w:val="24"/>
          <w:szCs w:val="24"/>
        </w:rPr>
        <w:t>tá</w:t>
      </w:r>
      <w:r w:rsidRPr="00305EB6">
        <w:rPr>
          <w:rFonts w:ascii="Times New Roman" w:hAnsi="Times New Roman" w:cs="Times New Roman" w:hint="default"/>
          <w:sz w:val="24"/>
          <w:szCs w:val="24"/>
        </w:rPr>
        <w:t>tnej ceny Alexandra Dubč</w:t>
      </w:r>
      <w:r w:rsidRPr="00305EB6">
        <w:rPr>
          <w:rFonts w:ascii="Times New Roman" w:hAnsi="Times New Roman" w:cs="Times New Roman" w:hint="default"/>
          <w:sz w:val="24"/>
          <w:szCs w:val="24"/>
        </w:rPr>
        <w:t>eka vrá</w:t>
      </w:r>
      <w:r w:rsidRPr="00305EB6">
        <w:rPr>
          <w:rFonts w:ascii="Times New Roman" w:hAnsi="Times New Roman" w:cs="Times New Roman" w:hint="default"/>
          <w:sz w:val="24"/>
          <w:szCs w:val="24"/>
        </w:rPr>
        <w:t>tane finanč</w:t>
      </w:r>
      <w:r w:rsidRPr="00305EB6">
        <w:rPr>
          <w:rFonts w:ascii="Times New Roman" w:hAnsi="Times New Roman" w:cs="Times New Roman" w:hint="default"/>
          <w:sz w:val="24"/>
          <w:szCs w:val="24"/>
        </w:rPr>
        <w:t>nej odmeny podľ</w:t>
      </w:r>
      <w:r w:rsidRPr="00305EB6">
        <w:rPr>
          <w:rFonts w:ascii="Times New Roman" w:hAnsi="Times New Roman" w:cs="Times New Roman" w:hint="default"/>
          <w:sz w:val="24"/>
          <w:szCs w:val="24"/>
        </w:rPr>
        <w:t>a odseku 1 sa uhrá</w:t>
      </w:r>
      <w:r w:rsidRPr="00305EB6">
        <w:rPr>
          <w:rFonts w:ascii="Times New Roman" w:hAnsi="Times New Roman" w:cs="Times New Roman" w:hint="default"/>
          <w:sz w:val="24"/>
          <w:szCs w:val="24"/>
        </w:rPr>
        <w:t>dzajú</w:t>
      </w:r>
      <w:r w:rsidRPr="00305EB6">
        <w:rPr>
          <w:rFonts w:ascii="Times New Roman" w:hAnsi="Times New Roman" w:cs="Times New Roman" w:hint="default"/>
          <w:sz w:val="24"/>
          <w:szCs w:val="24"/>
        </w:rPr>
        <w:t xml:space="preserve"> z rozp</w:t>
      </w:r>
      <w:r w:rsidRPr="00305EB6">
        <w:rPr>
          <w:rFonts w:ascii="Times New Roman" w:hAnsi="Times New Roman" w:cs="Times New Roman" w:hint="default"/>
          <w:sz w:val="24"/>
          <w:szCs w:val="24"/>
        </w:rPr>
        <w:t>oč</w:t>
      </w:r>
      <w:r w:rsidRPr="00305EB6">
        <w:rPr>
          <w:rFonts w:ascii="Times New Roman" w:hAnsi="Times New Roman" w:cs="Times New Roman" w:hint="default"/>
          <w:sz w:val="24"/>
          <w:szCs w:val="24"/>
        </w:rPr>
        <w:t>tovej kapitoly ú</w:t>
      </w:r>
      <w:r w:rsidRPr="00305EB6">
        <w:rPr>
          <w:rFonts w:ascii="Times New Roman" w:hAnsi="Times New Roman" w:cs="Times New Roman" w:hint="default"/>
          <w:sz w:val="24"/>
          <w:szCs w:val="24"/>
        </w:rPr>
        <w:t>radu vlá</w:t>
      </w:r>
      <w:r w:rsidRPr="00305EB6">
        <w:rPr>
          <w:rFonts w:ascii="Times New Roman" w:hAnsi="Times New Roman" w:cs="Times New Roman" w:hint="default"/>
          <w:sz w:val="24"/>
          <w:szCs w:val="24"/>
        </w:rPr>
        <w:t>dy. Sprá</w:t>
      </w:r>
      <w:r w:rsidRPr="00305EB6">
        <w:rPr>
          <w:rFonts w:ascii="Times New Roman" w:hAnsi="Times New Roman" w:cs="Times New Roman" w:hint="default"/>
          <w:sz w:val="24"/>
          <w:szCs w:val="24"/>
        </w:rPr>
        <w:t>vu vecí</w:t>
      </w:r>
      <w:r w:rsidRPr="00305EB6">
        <w:rPr>
          <w:rFonts w:ascii="Times New Roman" w:hAnsi="Times New Roman" w:cs="Times New Roman" w:hint="default"/>
          <w:sz w:val="24"/>
          <w:szCs w:val="24"/>
        </w:rPr>
        <w:t xml:space="preserve"> š</w:t>
      </w:r>
      <w:r w:rsidRPr="00305EB6">
        <w:rPr>
          <w:rFonts w:ascii="Times New Roman" w:hAnsi="Times New Roman" w:cs="Times New Roman" w:hint="default"/>
          <w:sz w:val="24"/>
          <w:szCs w:val="24"/>
        </w:rPr>
        <w:t>tá</w:t>
      </w:r>
      <w:r w:rsidRPr="00305EB6">
        <w:rPr>
          <w:rFonts w:ascii="Times New Roman" w:hAnsi="Times New Roman" w:cs="Times New Roman" w:hint="default"/>
          <w:sz w:val="24"/>
          <w:szCs w:val="24"/>
        </w:rPr>
        <w:t>tnej ceny a ú</w:t>
      </w:r>
      <w:r w:rsidRPr="00305EB6">
        <w:rPr>
          <w:rFonts w:ascii="Times New Roman" w:hAnsi="Times New Roman" w:cs="Times New Roman" w:hint="default"/>
          <w:sz w:val="24"/>
          <w:szCs w:val="24"/>
        </w:rPr>
        <w:t>lohy spojené</w:t>
      </w:r>
      <w:r w:rsidRPr="00305EB6">
        <w:rPr>
          <w:rFonts w:ascii="Times New Roman" w:hAnsi="Times New Roman" w:cs="Times New Roman" w:hint="default"/>
          <w:sz w:val="24"/>
          <w:szCs w:val="24"/>
        </w:rPr>
        <w:t xml:space="preserve"> s organizač</w:t>
      </w:r>
      <w:r w:rsidRPr="00305EB6">
        <w:rPr>
          <w:rFonts w:ascii="Times New Roman" w:hAnsi="Times New Roman" w:cs="Times New Roman" w:hint="default"/>
          <w:sz w:val="24"/>
          <w:szCs w:val="24"/>
        </w:rPr>
        <w:t>ný</w:t>
      </w:r>
      <w:r w:rsidRPr="00305EB6">
        <w:rPr>
          <w:rFonts w:ascii="Times New Roman" w:hAnsi="Times New Roman" w:cs="Times New Roman" w:hint="default"/>
          <w:sz w:val="24"/>
          <w:szCs w:val="24"/>
        </w:rPr>
        <w:t>m, administratí</w:t>
      </w:r>
      <w:r w:rsidRPr="00305EB6">
        <w:rPr>
          <w:rFonts w:ascii="Times New Roman" w:hAnsi="Times New Roman" w:cs="Times New Roman" w:hint="default"/>
          <w:sz w:val="24"/>
          <w:szCs w:val="24"/>
        </w:rPr>
        <w:t>vnym a technický</w:t>
      </w:r>
      <w:r w:rsidRPr="00305EB6">
        <w:rPr>
          <w:rFonts w:ascii="Times New Roman" w:hAnsi="Times New Roman" w:cs="Times New Roman" w:hint="default"/>
          <w:sz w:val="24"/>
          <w:szCs w:val="24"/>
        </w:rPr>
        <w:t>m zabezpeč</w:t>
      </w:r>
      <w:r w:rsidRPr="00305EB6">
        <w:rPr>
          <w:rFonts w:ascii="Times New Roman" w:hAnsi="Times New Roman" w:cs="Times New Roman" w:hint="default"/>
          <w:sz w:val="24"/>
          <w:szCs w:val="24"/>
        </w:rPr>
        <w:t>ení</w:t>
      </w:r>
      <w:r w:rsidRPr="00305EB6">
        <w:rPr>
          <w:rFonts w:ascii="Times New Roman" w:hAnsi="Times New Roman" w:cs="Times New Roman" w:hint="default"/>
          <w:sz w:val="24"/>
          <w:szCs w:val="24"/>
        </w:rPr>
        <w:t>m č</w:t>
      </w:r>
      <w:r w:rsidRPr="00305EB6">
        <w:rPr>
          <w:rFonts w:ascii="Times New Roman" w:hAnsi="Times New Roman" w:cs="Times New Roman" w:hint="default"/>
          <w:sz w:val="24"/>
          <w:szCs w:val="24"/>
        </w:rPr>
        <w:t>innosti poradné</w:t>
      </w:r>
      <w:r w:rsidRPr="00305EB6">
        <w:rPr>
          <w:rFonts w:ascii="Times New Roman" w:hAnsi="Times New Roman" w:cs="Times New Roman" w:hint="default"/>
          <w:sz w:val="24"/>
          <w:szCs w:val="24"/>
        </w:rPr>
        <w:t>ho orgá</w:t>
      </w:r>
      <w:r w:rsidRPr="00305EB6">
        <w:rPr>
          <w:rFonts w:ascii="Times New Roman" w:hAnsi="Times New Roman" w:cs="Times New Roman" w:hint="default"/>
          <w:sz w:val="24"/>
          <w:szCs w:val="24"/>
        </w:rPr>
        <w:t>nu vykoná</w:t>
      </w:r>
      <w:r w:rsidRPr="00305EB6">
        <w:rPr>
          <w:rFonts w:ascii="Times New Roman" w:hAnsi="Times New Roman" w:cs="Times New Roman" w:hint="default"/>
          <w:sz w:val="24"/>
          <w:szCs w:val="24"/>
        </w:rPr>
        <w:t>va ú</w:t>
      </w:r>
      <w:r w:rsidRPr="00305EB6">
        <w:rPr>
          <w:rFonts w:ascii="Times New Roman" w:hAnsi="Times New Roman" w:cs="Times New Roman" w:hint="default"/>
          <w:sz w:val="24"/>
          <w:szCs w:val="24"/>
        </w:rPr>
        <w:t>rad vlá</w:t>
      </w:r>
      <w:r w:rsidRPr="00305EB6">
        <w:rPr>
          <w:rFonts w:ascii="Times New Roman" w:hAnsi="Times New Roman" w:cs="Times New Roman" w:hint="default"/>
          <w:sz w:val="24"/>
          <w:szCs w:val="24"/>
        </w:rPr>
        <w:t>dy.“.</w:t>
      </w:r>
    </w:p>
    <w:p w:rsidR="00083E52" w:rsidP="00083E52">
      <w:pPr>
        <w:pStyle w:val="ListParagraph"/>
        <w:bidi w:val="0"/>
        <w:rPr>
          <w:rFonts w:ascii="Times New Roman" w:hAnsi="Times New Roman" w:cs="Times New Roman"/>
          <w:sz w:val="24"/>
          <w:szCs w:val="24"/>
        </w:rPr>
      </w:pPr>
    </w:p>
    <w:p w:rsidR="00083E52" w:rsidRPr="00C975A3" w:rsidP="00083E52">
      <w:pPr>
        <w:pStyle w:val="ListParagraph"/>
        <w:bidi w:val="0"/>
        <w:ind w:hanging="294"/>
        <w:rPr>
          <w:rFonts w:ascii="Times New Roman" w:hAnsi="Times New Roman" w:cs="Times New Roman" w:hint="default"/>
          <w:sz w:val="24"/>
          <w:szCs w:val="24"/>
        </w:rPr>
      </w:pPr>
      <w:r w:rsidRPr="00C975A3">
        <w:rPr>
          <w:rFonts w:ascii="Times New Roman" w:hAnsi="Times New Roman" w:cs="Times New Roman" w:hint="default"/>
          <w:sz w:val="24"/>
          <w:szCs w:val="24"/>
        </w:rPr>
        <w:t>Pozná</w:t>
      </w:r>
      <w:r w:rsidRPr="00C975A3">
        <w:rPr>
          <w:rFonts w:ascii="Times New Roman" w:hAnsi="Times New Roman" w:cs="Times New Roman" w:hint="default"/>
          <w:sz w:val="24"/>
          <w:szCs w:val="24"/>
        </w:rPr>
        <w:t>mky pod č</w:t>
      </w:r>
      <w:r w:rsidRPr="00C975A3">
        <w:rPr>
          <w:rFonts w:ascii="Times New Roman" w:hAnsi="Times New Roman" w:cs="Times New Roman" w:hint="default"/>
          <w:sz w:val="24"/>
          <w:szCs w:val="24"/>
        </w:rPr>
        <w:t>iarou k odkazom 1 a 2 znejú</w:t>
      </w:r>
      <w:r w:rsidRPr="00C975A3">
        <w:rPr>
          <w:rFonts w:ascii="Times New Roman" w:hAnsi="Times New Roman" w:cs="Times New Roman" w:hint="default"/>
          <w:sz w:val="24"/>
          <w:szCs w:val="24"/>
        </w:rPr>
        <w:t>:</w:t>
      </w:r>
    </w:p>
    <w:p w:rsidR="00083E52" w:rsidRPr="00C975A3" w:rsidP="00083E52">
      <w:pPr>
        <w:pStyle w:val="ListParagraph"/>
        <w:bidi w:val="0"/>
        <w:ind w:hanging="294"/>
        <w:rPr>
          <w:rFonts w:ascii="Times New Roman" w:hAnsi="Times New Roman" w:cs="Times New Roman" w:hint="default"/>
          <w:sz w:val="24"/>
          <w:szCs w:val="24"/>
        </w:rPr>
      </w:pPr>
      <w:r w:rsidRPr="00C975A3">
        <w:rPr>
          <w:rFonts w:ascii="Times New Roman" w:hAnsi="Times New Roman" w:cs="Times New Roman" w:hint="default"/>
          <w:sz w:val="24"/>
          <w:szCs w:val="24"/>
        </w:rPr>
        <w:t>„</w:t>
      </w:r>
      <w:r w:rsidRPr="00A60D47">
        <w:rPr>
          <w:rFonts w:ascii="Times New Roman" w:hAnsi="Times New Roman" w:cs="Times New Roman"/>
          <w:sz w:val="24"/>
          <w:szCs w:val="24"/>
          <w:vertAlign w:val="superscript"/>
        </w:rPr>
        <w:t>1</w:t>
      </w:r>
      <w:r w:rsidRPr="00C975A3">
        <w:rPr>
          <w:rFonts w:ascii="Times New Roman" w:hAnsi="Times New Roman" w:cs="Times New Roman" w:hint="default"/>
          <w:sz w:val="24"/>
          <w:szCs w:val="24"/>
        </w:rPr>
        <w:t>) §</w:t>
      </w:r>
      <w:r w:rsidRPr="00C975A3">
        <w:rPr>
          <w:rFonts w:ascii="Times New Roman" w:hAnsi="Times New Roman" w:cs="Times New Roman" w:hint="default"/>
          <w:sz w:val="24"/>
          <w:szCs w:val="24"/>
        </w:rPr>
        <w:t xml:space="preserve"> 116 Obč</w:t>
      </w:r>
      <w:r w:rsidRPr="00C975A3">
        <w:rPr>
          <w:rFonts w:ascii="Times New Roman" w:hAnsi="Times New Roman" w:cs="Times New Roman" w:hint="default"/>
          <w:sz w:val="24"/>
          <w:szCs w:val="24"/>
        </w:rPr>
        <w:t>ianskeho zá</w:t>
      </w:r>
      <w:r w:rsidRPr="00C975A3">
        <w:rPr>
          <w:rFonts w:ascii="Times New Roman" w:hAnsi="Times New Roman" w:cs="Times New Roman" w:hint="default"/>
          <w:sz w:val="24"/>
          <w:szCs w:val="24"/>
        </w:rPr>
        <w:t>konní</w:t>
      </w:r>
      <w:r w:rsidRPr="00C975A3">
        <w:rPr>
          <w:rFonts w:ascii="Times New Roman" w:hAnsi="Times New Roman" w:cs="Times New Roman" w:hint="default"/>
          <w:sz w:val="24"/>
          <w:szCs w:val="24"/>
        </w:rPr>
        <w:t>ka.</w:t>
      </w:r>
    </w:p>
    <w:p w:rsidR="00083E52" w:rsidP="00083E52">
      <w:pPr>
        <w:pStyle w:val="ListParagraph"/>
        <w:bidi w:val="0"/>
        <w:ind w:hanging="294"/>
        <w:rPr>
          <w:rFonts w:ascii="Times New Roman" w:hAnsi="Times New Roman" w:cs="Times New Roman"/>
          <w:sz w:val="24"/>
          <w:szCs w:val="24"/>
        </w:rPr>
      </w:pPr>
      <w:r w:rsidRPr="00C975A3">
        <w:rPr>
          <w:rFonts w:ascii="Times New Roman" w:hAnsi="Times New Roman" w:cs="Times New Roman" w:hint="default"/>
          <w:sz w:val="24"/>
          <w:szCs w:val="24"/>
        </w:rPr>
        <w:t xml:space="preserve">  </w:t>
      </w:r>
      <w:r w:rsidRPr="00A60D47">
        <w:rPr>
          <w:rFonts w:ascii="Times New Roman" w:hAnsi="Times New Roman" w:cs="Times New Roman"/>
          <w:sz w:val="24"/>
          <w:szCs w:val="24"/>
          <w:vertAlign w:val="superscript"/>
        </w:rPr>
        <w:t>2</w:t>
      </w:r>
      <w:r w:rsidRPr="00C975A3">
        <w:rPr>
          <w:rFonts w:ascii="Times New Roman" w:hAnsi="Times New Roman" w:cs="Times New Roman" w:hint="default"/>
          <w:sz w:val="24"/>
          <w:szCs w:val="24"/>
        </w:rPr>
        <w:t>) §</w:t>
      </w:r>
      <w:r w:rsidRPr="00C975A3">
        <w:rPr>
          <w:rFonts w:ascii="Times New Roman" w:hAnsi="Times New Roman" w:cs="Times New Roman" w:hint="default"/>
          <w:sz w:val="24"/>
          <w:szCs w:val="24"/>
        </w:rPr>
        <w:t xml:space="preserve"> 117 Obč</w:t>
      </w:r>
      <w:r w:rsidRPr="00C975A3">
        <w:rPr>
          <w:rFonts w:ascii="Times New Roman" w:hAnsi="Times New Roman" w:cs="Times New Roman" w:hint="default"/>
          <w:sz w:val="24"/>
          <w:szCs w:val="24"/>
        </w:rPr>
        <w:t>ianskeho zá</w:t>
      </w:r>
      <w:r w:rsidRPr="00C975A3">
        <w:rPr>
          <w:rFonts w:ascii="Times New Roman" w:hAnsi="Times New Roman" w:cs="Times New Roman" w:hint="default"/>
          <w:sz w:val="24"/>
          <w:szCs w:val="24"/>
        </w:rPr>
        <w:t>konní</w:t>
      </w:r>
      <w:r w:rsidRPr="00C975A3">
        <w:rPr>
          <w:rFonts w:ascii="Times New Roman" w:hAnsi="Times New Roman" w:cs="Times New Roman" w:hint="default"/>
          <w:sz w:val="24"/>
          <w:szCs w:val="24"/>
        </w:rPr>
        <w:t>ka.“.“.</w:t>
      </w:r>
    </w:p>
    <w:p w:rsidR="00083E52" w:rsidP="00083E52">
      <w:pPr>
        <w:pStyle w:val="ListParagraph"/>
        <w:bidi w:val="0"/>
        <w:rPr>
          <w:rFonts w:ascii="Times New Roman" w:hAnsi="Times New Roman" w:cs="Times New Roman"/>
          <w:sz w:val="24"/>
          <w:szCs w:val="24"/>
        </w:rPr>
      </w:pPr>
    </w:p>
    <w:p w:rsidR="00083E52" w:rsidRPr="00083E52" w:rsidP="00083E52">
      <w:pPr>
        <w:pStyle w:val="ListParagraph"/>
        <w:bidi w:val="0"/>
        <w:ind w:left="2127"/>
        <w:jc w:val="both"/>
        <w:rPr>
          <w:rFonts w:ascii="Times New Roman" w:hAnsi="Times New Roman" w:cs="Times New Roman" w:hint="default"/>
          <w:sz w:val="24"/>
          <w:szCs w:val="24"/>
        </w:rPr>
      </w:pPr>
      <w:r w:rsidRPr="00083E52">
        <w:rPr>
          <w:rFonts w:ascii="Times New Roman" w:hAnsi="Times New Roman" w:cs="Times New Roman"/>
          <w:sz w:val="24"/>
          <w:szCs w:val="24"/>
        </w:rPr>
        <w:tab/>
      </w:r>
      <w:r w:rsidRPr="00083E52">
        <w:rPr>
          <w:rFonts w:ascii="Times New Roman" w:hAnsi="Times New Roman" w:cs="Times New Roman"/>
          <w:sz w:val="24"/>
          <w:szCs w:val="24"/>
        </w:rPr>
        <w:t>V </w:t>
      </w:r>
      <w:r w:rsidRPr="00083E52">
        <w:rPr>
          <w:rFonts w:ascii="Times New Roman" w:hAnsi="Times New Roman" w:cs="Times New Roman" w:hint="default"/>
          <w:sz w:val="24"/>
          <w:szCs w:val="24"/>
        </w:rPr>
        <w:t>novonavrhovanom znení</w:t>
      </w:r>
      <w:r w:rsidRPr="00083E52">
        <w:rPr>
          <w:rFonts w:ascii="Times New Roman" w:hAnsi="Times New Roman" w:cs="Times New Roman" w:hint="default"/>
          <w:sz w:val="24"/>
          <w:szCs w:val="24"/>
        </w:rPr>
        <w:t xml:space="preserve"> §</w:t>
      </w:r>
      <w:r w:rsidRPr="00083E52">
        <w:rPr>
          <w:rFonts w:ascii="Times New Roman" w:hAnsi="Times New Roman" w:cs="Times New Roman" w:hint="default"/>
          <w:sz w:val="24"/>
          <w:szCs w:val="24"/>
        </w:rPr>
        <w:t xml:space="preserve"> 1 až</w:t>
      </w:r>
      <w:r w:rsidRPr="00083E52">
        <w:rPr>
          <w:rFonts w:ascii="Times New Roman" w:hAnsi="Times New Roman" w:cs="Times New Roman" w:hint="default"/>
          <w:sz w:val="24"/>
          <w:szCs w:val="24"/>
        </w:rPr>
        <w:t xml:space="preserve"> 4 sa ustanovuje mož</w:t>
      </w:r>
      <w:r w:rsidRPr="00083E52">
        <w:rPr>
          <w:rFonts w:ascii="Times New Roman" w:hAnsi="Times New Roman" w:cs="Times New Roman" w:hint="default"/>
          <w:sz w:val="24"/>
          <w:szCs w:val="24"/>
        </w:rPr>
        <w:t>nosť</w:t>
      </w:r>
      <w:r w:rsidRPr="00083E52">
        <w:rPr>
          <w:rFonts w:ascii="Times New Roman" w:hAnsi="Times New Roman" w:cs="Times New Roman" w:hint="default"/>
          <w:sz w:val="24"/>
          <w:szCs w:val="24"/>
        </w:rPr>
        <w:t xml:space="preserve"> udeliť</w:t>
      </w:r>
      <w:r w:rsidRPr="00083E52">
        <w:rPr>
          <w:rFonts w:ascii="Times New Roman" w:hAnsi="Times New Roman" w:cs="Times New Roman" w:hint="default"/>
          <w:sz w:val="24"/>
          <w:szCs w:val="24"/>
        </w:rPr>
        <w:t xml:space="preserve"> š</w:t>
      </w:r>
      <w:r w:rsidRPr="00083E52">
        <w:rPr>
          <w:rFonts w:ascii="Times New Roman" w:hAnsi="Times New Roman" w:cs="Times New Roman" w:hint="default"/>
          <w:sz w:val="24"/>
          <w:szCs w:val="24"/>
        </w:rPr>
        <w:t>tá</w:t>
      </w:r>
      <w:r w:rsidRPr="00083E52">
        <w:rPr>
          <w:rFonts w:ascii="Times New Roman" w:hAnsi="Times New Roman" w:cs="Times New Roman" w:hint="default"/>
          <w:sz w:val="24"/>
          <w:szCs w:val="24"/>
        </w:rPr>
        <w:t>tnu cenu obč</w:t>
      </w:r>
      <w:r w:rsidRPr="00083E52">
        <w:rPr>
          <w:rFonts w:ascii="Times New Roman" w:hAnsi="Times New Roman" w:cs="Times New Roman" w:hint="default"/>
          <w:sz w:val="24"/>
          <w:szCs w:val="24"/>
        </w:rPr>
        <w:t>anom Slovenskej republiky a cudzincom pô</w:t>
      </w:r>
      <w:r w:rsidRPr="00083E52">
        <w:rPr>
          <w:rFonts w:ascii="Times New Roman" w:hAnsi="Times New Roman" w:cs="Times New Roman" w:hint="default"/>
          <w:sz w:val="24"/>
          <w:szCs w:val="24"/>
        </w:rPr>
        <w:t>sobiacim na jej ú</w:t>
      </w:r>
      <w:r w:rsidRPr="00083E52">
        <w:rPr>
          <w:rFonts w:ascii="Times New Roman" w:hAnsi="Times New Roman" w:cs="Times New Roman" w:hint="default"/>
          <w:sz w:val="24"/>
          <w:szCs w:val="24"/>
        </w:rPr>
        <w:t>zemí</w:t>
      </w:r>
      <w:r w:rsidRPr="00083E52">
        <w:rPr>
          <w:rFonts w:ascii="Times New Roman" w:hAnsi="Times New Roman" w:cs="Times New Roman" w:hint="default"/>
          <w:sz w:val="24"/>
          <w:szCs w:val="24"/>
        </w:rPr>
        <w:t>. Keďž</w:t>
      </w:r>
      <w:r w:rsidRPr="00083E52">
        <w:rPr>
          <w:rFonts w:ascii="Times New Roman" w:hAnsi="Times New Roman" w:cs="Times New Roman" w:hint="default"/>
          <w:sz w:val="24"/>
          <w:szCs w:val="24"/>
        </w:rPr>
        <w:t>e o vý</w:t>
      </w:r>
      <w:r w:rsidRPr="00083E52">
        <w:rPr>
          <w:rFonts w:ascii="Times New Roman" w:hAnsi="Times New Roman" w:cs="Times New Roman" w:hint="default"/>
          <w:sz w:val="24"/>
          <w:szCs w:val="24"/>
        </w:rPr>
        <w:t>znamný</w:t>
      </w:r>
      <w:r w:rsidRPr="00083E52">
        <w:rPr>
          <w:rFonts w:ascii="Times New Roman" w:hAnsi="Times New Roman" w:cs="Times New Roman" w:hint="default"/>
          <w:sz w:val="24"/>
          <w:szCs w:val="24"/>
        </w:rPr>
        <w:t xml:space="preserve"> rozvoj v jednotlivý</w:t>
      </w:r>
      <w:r w:rsidRPr="00083E52">
        <w:rPr>
          <w:rFonts w:ascii="Times New Roman" w:hAnsi="Times New Roman" w:cs="Times New Roman" w:hint="default"/>
          <w:sz w:val="24"/>
          <w:szCs w:val="24"/>
        </w:rPr>
        <w:t>ch oblastiach spoloč</w:t>
      </w:r>
      <w:r w:rsidRPr="00083E52">
        <w:rPr>
          <w:rFonts w:ascii="Times New Roman" w:hAnsi="Times New Roman" w:cs="Times New Roman" w:hint="default"/>
          <w:sz w:val="24"/>
          <w:szCs w:val="24"/>
        </w:rPr>
        <w:t>enské</w:t>
      </w:r>
      <w:r w:rsidRPr="00083E52">
        <w:rPr>
          <w:rFonts w:ascii="Times New Roman" w:hAnsi="Times New Roman" w:cs="Times New Roman" w:hint="default"/>
          <w:sz w:val="24"/>
          <w:szCs w:val="24"/>
        </w:rPr>
        <w:t>ho ž</w:t>
      </w:r>
      <w:r w:rsidRPr="00083E52">
        <w:rPr>
          <w:rFonts w:ascii="Times New Roman" w:hAnsi="Times New Roman" w:cs="Times New Roman" w:hint="default"/>
          <w:sz w:val="24"/>
          <w:szCs w:val="24"/>
        </w:rPr>
        <w:t>ivota sa mô</w:t>
      </w:r>
      <w:r w:rsidRPr="00083E52">
        <w:rPr>
          <w:rFonts w:ascii="Times New Roman" w:hAnsi="Times New Roman" w:cs="Times New Roman" w:hint="default"/>
          <w:sz w:val="24"/>
          <w:szCs w:val="24"/>
        </w:rPr>
        <w:t>ž</w:t>
      </w:r>
      <w:r w:rsidRPr="00083E52">
        <w:rPr>
          <w:rFonts w:ascii="Times New Roman" w:hAnsi="Times New Roman" w:cs="Times New Roman" w:hint="default"/>
          <w:sz w:val="24"/>
          <w:szCs w:val="24"/>
        </w:rPr>
        <w:t>e zaslúž</w:t>
      </w:r>
      <w:r w:rsidRPr="00083E52">
        <w:rPr>
          <w:rFonts w:ascii="Times New Roman" w:hAnsi="Times New Roman" w:cs="Times New Roman" w:hint="default"/>
          <w:sz w:val="24"/>
          <w:szCs w:val="24"/>
        </w:rPr>
        <w:t>iť</w:t>
      </w:r>
      <w:r w:rsidRPr="00083E52">
        <w:rPr>
          <w:rFonts w:ascii="Times New Roman" w:hAnsi="Times New Roman" w:cs="Times New Roman" w:hint="default"/>
          <w:sz w:val="24"/>
          <w:szCs w:val="24"/>
        </w:rPr>
        <w:t xml:space="preserve"> aj cudzinec, ktorý</w:t>
      </w:r>
      <w:r w:rsidRPr="00083E52">
        <w:rPr>
          <w:rFonts w:ascii="Times New Roman" w:hAnsi="Times New Roman" w:cs="Times New Roman" w:hint="default"/>
          <w:sz w:val="24"/>
          <w:szCs w:val="24"/>
        </w:rPr>
        <w:t xml:space="preserve"> nepô</w:t>
      </w:r>
      <w:r w:rsidRPr="00083E52">
        <w:rPr>
          <w:rFonts w:ascii="Times New Roman" w:hAnsi="Times New Roman" w:cs="Times New Roman" w:hint="default"/>
          <w:sz w:val="24"/>
          <w:szCs w:val="24"/>
        </w:rPr>
        <w:t>sobí</w:t>
      </w:r>
      <w:r w:rsidRPr="00083E52">
        <w:rPr>
          <w:rFonts w:ascii="Times New Roman" w:hAnsi="Times New Roman" w:cs="Times New Roman" w:hint="default"/>
          <w:sz w:val="24"/>
          <w:szCs w:val="24"/>
        </w:rPr>
        <w:t xml:space="preserve"> na ú</w:t>
      </w:r>
      <w:r w:rsidRPr="00083E52">
        <w:rPr>
          <w:rFonts w:ascii="Times New Roman" w:hAnsi="Times New Roman" w:cs="Times New Roman" w:hint="default"/>
          <w:sz w:val="24"/>
          <w:szCs w:val="24"/>
        </w:rPr>
        <w:t>zemí</w:t>
      </w:r>
      <w:r w:rsidRPr="00083E52">
        <w:rPr>
          <w:rFonts w:ascii="Times New Roman" w:hAnsi="Times New Roman" w:cs="Times New Roman" w:hint="default"/>
          <w:sz w:val="24"/>
          <w:szCs w:val="24"/>
        </w:rPr>
        <w:t xml:space="preserve"> Slovenskej republiky, napr. honorá</w:t>
      </w:r>
      <w:r w:rsidRPr="00083E52">
        <w:rPr>
          <w:rFonts w:ascii="Times New Roman" w:hAnsi="Times New Roman" w:cs="Times New Roman" w:hint="default"/>
          <w:sz w:val="24"/>
          <w:szCs w:val="24"/>
        </w:rPr>
        <w:t>rny konzul, ná</w:t>
      </w:r>
      <w:r w:rsidRPr="00083E52">
        <w:rPr>
          <w:rFonts w:ascii="Times New Roman" w:hAnsi="Times New Roman" w:cs="Times New Roman" w:hint="default"/>
          <w:sz w:val="24"/>
          <w:szCs w:val="24"/>
        </w:rPr>
        <w:t>vrh zá</w:t>
      </w:r>
      <w:r w:rsidRPr="00083E52">
        <w:rPr>
          <w:rFonts w:ascii="Times New Roman" w:hAnsi="Times New Roman" w:cs="Times New Roman" w:hint="default"/>
          <w:sz w:val="24"/>
          <w:szCs w:val="24"/>
        </w:rPr>
        <w:t>kona sa rozš</w:t>
      </w:r>
      <w:r w:rsidRPr="00083E52">
        <w:rPr>
          <w:rFonts w:ascii="Times New Roman" w:hAnsi="Times New Roman" w:cs="Times New Roman" w:hint="default"/>
          <w:sz w:val="24"/>
          <w:szCs w:val="24"/>
        </w:rPr>
        <w:t>iruje aj o mož</w:t>
      </w:r>
      <w:r w:rsidRPr="00083E52">
        <w:rPr>
          <w:rFonts w:ascii="Times New Roman" w:hAnsi="Times New Roman" w:cs="Times New Roman" w:hint="default"/>
          <w:sz w:val="24"/>
          <w:szCs w:val="24"/>
        </w:rPr>
        <w:t>nosť</w:t>
      </w:r>
      <w:r w:rsidRPr="00083E52">
        <w:rPr>
          <w:rFonts w:ascii="Times New Roman" w:hAnsi="Times New Roman" w:cs="Times New Roman" w:hint="default"/>
          <w:sz w:val="24"/>
          <w:szCs w:val="24"/>
        </w:rPr>
        <w:t xml:space="preserve">  udeliť</w:t>
      </w:r>
      <w:r w:rsidRPr="00083E52">
        <w:rPr>
          <w:rFonts w:ascii="Times New Roman" w:hAnsi="Times New Roman" w:cs="Times New Roman" w:hint="default"/>
          <w:sz w:val="24"/>
          <w:szCs w:val="24"/>
        </w:rPr>
        <w:t xml:space="preserve"> š</w:t>
      </w:r>
      <w:r w:rsidRPr="00083E52">
        <w:rPr>
          <w:rFonts w:ascii="Times New Roman" w:hAnsi="Times New Roman" w:cs="Times New Roman" w:hint="default"/>
          <w:sz w:val="24"/>
          <w:szCs w:val="24"/>
        </w:rPr>
        <w:t>tá</w:t>
      </w:r>
      <w:r w:rsidRPr="00083E52">
        <w:rPr>
          <w:rFonts w:ascii="Times New Roman" w:hAnsi="Times New Roman" w:cs="Times New Roman" w:hint="default"/>
          <w:sz w:val="24"/>
          <w:szCs w:val="24"/>
        </w:rPr>
        <w:t>tnu cenu cudzincovi, ktorý</w:t>
      </w:r>
      <w:r w:rsidRPr="00083E52">
        <w:rPr>
          <w:rFonts w:ascii="Times New Roman" w:hAnsi="Times New Roman" w:cs="Times New Roman" w:hint="default"/>
          <w:sz w:val="24"/>
          <w:szCs w:val="24"/>
        </w:rPr>
        <w:t xml:space="preserve"> sa zaslúž</w:t>
      </w:r>
      <w:r w:rsidRPr="00083E52">
        <w:rPr>
          <w:rFonts w:ascii="Times New Roman" w:hAnsi="Times New Roman" w:cs="Times New Roman" w:hint="default"/>
          <w:sz w:val="24"/>
          <w:szCs w:val="24"/>
        </w:rPr>
        <w:t>il o vý</w:t>
      </w:r>
      <w:r w:rsidRPr="00083E52">
        <w:rPr>
          <w:rFonts w:ascii="Times New Roman" w:hAnsi="Times New Roman" w:cs="Times New Roman" w:hint="default"/>
          <w:sz w:val="24"/>
          <w:szCs w:val="24"/>
        </w:rPr>
        <w:t>znamný</w:t>
      </w:r>
      <w:r w:rsidRPr="00083E52">
        <w:rPr>
          <w:rFonts w:ascii="Times New Roman" w:hAnsi="Times New Roman" w:cs="Times New Roman" w:hint="default"/>
          <w:sz w:val="24"/>
          <w:szCs w:val="24"/>
        </w:rPr>
        <w:t xml:space="preserve"> rozvoj v jednotlivý</w:t>
      </w:r>
      <w:r w:rsidRPr="00083E52">
        <w:rPr>
          <w:rFonts w:ascii="Times New Roman" w:hAnsi="Times New Roman" w:cs="Times New Roman" w:hint="default"/>
          <w:sz w:val="24"/>
          <w:szCs w:val="24"/>
        </w:rPr>
        <w:t>ch sfé</w:t>
      </w:r>
      <w:r w:rsidRPr="00083E52">
        <w:rPr>
          <w:rFonts w:ascii="Times New Roman" w:hAnsi="Times New Roman" w:cs="Times New Roman" w:hint="default"/>
          <w:sz w:val="24"/>
          <w:szCs w:val="24"/>
        </w:rPr>
        <w:t>rach spoloč</w:t>
      </w:r>
      <w:r w:rsidRPr="00083E52">
        <w:rPr>
          <w:rFonts w:ascii="Times New Roman" w:hAnsi="Times New Roman" w:cs="Times New Roman" w:hint="default"/>
          <w:sz w:val="24"/>
          <w:szCs w:val="24"/>
        </w:rPr>
        <w:t>enské</w:t>
      </w:r>
      <w:r w:rsidRPr="00083E52">
        <w:rPr>
          <w:rFonts w:ascii="Times New Roman" w:hAnsi="Times New Roman" w:cs="Times New Roman" w:hint="default"/>
          <w:sz w:val="24"/>
          <w:szCs w:val="24"/>
        </w:rPr>
        <w:t>ho ž</w:t>
      </w:r>
      <w:r w:rsidRPr="00083E52">
        <w:rPr>
          <w:rFonts w:ascii="Times New Roman" w:hAnsi="Times New Roman" w:cs="Times New Roman" w:hint="default"/>
          <w:sz w:val="24"/>
          <w:szCs w:val="24"/>
        </w:rPr>
        <w:t>ivota, avš</w:t>
      </w:r>
      <w:r w:rsidRPr="00083E52">
        <w:rPr>
          <w:rFonts w:ascii="Times New Roman" w:hAnsi="Times New Roman" w:cs="Times New Roman" w:hint="default"/>
          <w:sz w:val="24"/>
          <w:szCs w:val="24"/>
        </w:rPr>
        <w:t>ak ne</w:t>
      </w:r>
      <w:r w:rsidRPr="00083E52">
        <w:rPr>
          <w:rFonts w:ascii="Times New Roman" w:hAnsi="Times New Roman" w:cs="Times New Roman" w:hint="default"/>
          <w:sz w:val="24"/>
          <w:szCs w:val="24"/>
        </w:rPr>
        <w:t>p</w:t>
      </w:r>
      <w:r w:rsidRPr="00083E52">
        <w:rPr>
          <w:rFonts w:ascii="Times New Roman" w:hAnsi="Times New Roman" w:cs="Times New Roman" w:hint="default"/>
          <w:sz w:val="24"/>
          <w:szCs w:val="24"/>
        </w:rPr>
        <w:t>ô</w:t>
      </w:r>
      <w:r w:rsidRPr="00083E52">
        <w:rPr>
          <w:rFonts w:ascii="Times New Roman" w:hAnsi="Times New Roman" w:cs="Times New Roman" w:hint="default"/>
          <w:sz w:val="24"/>
          <w:szCs w:val="24"/>
        </w:rPr>
        <w:t>sobí</w:t>
      </w:r>
      <w:r w:rsidRPr="00083E52">
        <w:rPr>
          <w:rFonts w:ascii="Times New Roman" w:hAnsi="Times New Roman" w:cs="Times New Roman" w:hint="default"/>
          <w:sz w:val="24"/>
          <w:szCs w:val="24"/>
        </w:rPr>
        <w:t xml:space="preserve"> na ú</w:t>
      </w:r>
      <w:r w:rsidRPr="00083E52">
        <w:rPr>
          <w:rFonts w:ascii="Times New Roman" w:hAnsi="Times New Roman" w:cs="Times New Roman" w:hint="default"/>
          <w:sz w:val="24"/>
          <w:szCs w:val="24"/>
        </w:rPr>
        <w:t>zemí</w:t>
      </w:r>
      <w:r w:rsidRPr="00083E52">
        <w:rPr>
          <w:rFonts w:ascii="Times New Roman" w:hAnsi="Times New Roman" w:cs="Times New Roman" w:hint="default"/>
          <w:sz w:val="24"/>
          <w:szCs w:val="24"/>
        </w:rPr>
        <w:t xml:space="preserve"> Slovenskej republiky. </w:t>
      </w:r>
    </w:p>
    <w:p w:rsidR="00083E52" w:rsidRPr="00083E52" w:rsidP="00083E52">
      <w:pPr>
        <w:pStyle w:val="ListParagraph"/>
        <w:bidi w:val="0"/>
        <w:ind w:left="2127"/>
        <w:jc w:val="both"/>
        <w:rPr>
          <w:rFonts w:ascii="Times New Roman" w:hAnsi="Times New Roman" w:cs="Times New Roman" w:hint="default"/>
          <w:sz w:val="24"/>
          <w:szCs w:val="24"/>
        </w:rPr>
      </w:pPr>
      <w:r w:rsidRPr="00083E52">
        <w:rPr>
          <w:rFonts w:ascii="Times New Roman" w:hAnsi="Times New Roman" w:cs="Times New Roman" w:hint="default"/>
          <w:sz w:val="24"/>
          <w:szCs w:val="24"/>
        </w:rPr>
        <w:tab/>
      </w:r>
      <w:r w:rsidRPr="00083E52">
        <w:rPr>
          <w:rFonts w:ascii="Times New Roman" w:hAnsi="Times New Roman" w:cs="Times New Roman" w:hint="default"/>
          <w:sz w:val="24"/>
          <w:szCs w:val="24"/>
        </w:rPr>
        <w:t>Z dô</w:t>
      </w:r>
      <w:r w:rsidRPr="00083E52">
        <w:rPr>
          <w:rFonts w:ascii="Times New Roman" w:hAnsi="Times New Roman" w:cs="Times New Roman" w:hint="default"/>
          <w:sz w:val="24"/>
          <w:szCs w:val="24"/>
        </w:rPr>
        <w:t>vodu komplexnosti ú</w:t>
      </w:r>
      <w:r w:rsidRPr="00083E52">
        <w:rPr>
          <w:rFonts w:ascii="Times New Roman" w:hAnsi="Times New Roman" w:cs="Times New Roman" w:hint="default"/>
          <w:sz w:val="24"/>
          <w:szCs w:val="24"/>
        </w:rPr>
        <w:t>pravy sa navrhujue ustanoviť</w:t>
      </w:r>
      <w:r w:rsidRPr="00083E52">
        <w:rPr>
          <w:rFonts w:ascii="Times New Roman" w:hAnsi="Times New Roman" w:cs="Times New Roman" w:hint="default"/>
          <w:sz w:val="24"/>
          <w:szCs w:val="24"/>
        </w:rPr>
        <w:t>, aby sa š</w:t>
      </w:r>
      <w:r w:rsidRPr="00083E52">
        <w:rPr>
          <w:rFonts w:ascii="Times New Roman" w:hAnsi="Times New Roman" w:cs="Times New Roman" w:hint="default"/>
          <w:sz w:val="24"/>
          <w:szCs w:val="24"/>
        </w:rPr>
        <w:t>tá</w:t>
      </w:r>
      <w:r w:rsidRPr="00083E52">
        <w:rPr>
          <w:rFonts w:ascii="Times New Roman" w:hAnsi="Times New Roman" w:cs="Times New Roman" w:hint="default"/>
          <w:sz w:val="24"/>
          <w:szCs w:val="24"/>
        </w:rPr>
        <w:t>tna cena spravidla udeľ</w:t>
      </w:r>
      <w:r w:rsidRPr="00083E52">
        <w:rPr>
          <w:rFonts w:ascii="Times New Roman" w:hAnsi="Times New Roman" w:cs="Times New Roman" w:hint="default"/>
          <w:sz w:val="24"/>
          <w:szCs w:val="24"/>
        </w:rPr>
        <w:t>ovala pri prí</w:t>
      </w:r>
      <w:r w:rsidRPr="00083E52">
        <w:rPr>
          <w:rFonts w:ascii="Times New Roman" w:hAnsi="Times New Roman" w:cs="Times New Roman" w:hint="default"/>
          <w:sz w:val="24"/>
          <w:szCs w:val="24"/>
        </w:rPr>
        <w:t>lež</w:t>
      </w:r>
      <w:r w:rsidRPr="00083E52">
        <w:rPr>
          <w:rFonts w:ascii="Times New Roman" w:hAnsi="Times New Roman" w:cs="Times New Roman" w:hint="default"/>
          <w:sz w:val="24"/>
          <w:szCs w:val="24"/>
        </w:rPr>
        <w:t>itosti š</w:t>
      </w:r>
      <w:r w:rsidRPr="00083E52">
        <w:rPr>
          <w:rFonts w:ascii="Times New Roman" w:hAnsi="Times New Roman" w:cs="Times New Roman" w:hint="default"/>
          <w:sz w:val="24"/>
          <w:szCs w:val="24"/>
        </w:rPr>
        <w:t>tá</w:t>
      </w:r>
      <w:r w:rsidRPr="00083E52">
        <w:rPr>
          <w:rFonts w:ascii="Times New Roman" w:hAnsi="Times New Roman" w:cs="Times New Roman" w:hint="default"/>
          <w:sz w:val="24"/>
          <w:szCs w:val="24"/>
        </w:rPr>
        <w:t>tneho sviatku, ako aj pri prí</w:t>
      </w:r>
      <w:r w:rsidRPr="00083E52">
        <w:rPr>
          <w:rFonts w:ascii="Times New Roman" w:hAnsi="Times New Roman" w:cs="Times New Roman" w:hint="default"/>
          <w:sz w:val="24"/>
          <w:szCs w:val="24"/>
        </w:rPr>
        <w:t>lež</w:t>
      </w:r>
      <w:r w:rsidRPr="00083E52">
        <w:rPr>
          <w:rFonts w:ascii="Times New Roman" w:hAnsi="Times New Roman" w:cs="Times New Roman" w:hint="default"/>
          <w:sz w:val="24"/>
          <w:szCs w:val="24"/>
        </w:rPr>
        <w:t>itosti ž</w:t>
      </w:r>
      <w:r w:rsidRPr="00083E52">
        <w:rPr>
          <w:rFonts w:ascii="Times New Roman" w:hAnsi="Times New Roman" w:cs="Times New Roman" w:hint="default"/>
          <w:sz w:val="24"/>
          <w:szCs w:val="24"/>
        </w:rPr>
        <w:t>ivotné</w:t>
      </w:r>
      <w:r w:rsidRPr="00083E52">
        <w:rPr>
          <w:rFonts w:ascii="Times New Roman" w:hAnsi="Times New Roman" w:cs="Times New Roman" w:hint="default"/>
          <w:sz w:val="24"/>
          <w:szCs w:val="24"/>
        </w:rPr>
        <w:t>ho jubilea, prí</w:t>
      </w:r>
      <w:r w:rsidRPr="00083E52">
        <w:rPr>
          <w:rFonts w:ascii="Times New Roman" w:hAnsi="Times New Roman" w:cs="Times New Roman" w:hint="default"/>
          <w:sz w:val="24"/>
          <w:szCs w:val="24"/>
        </w:rPr>
        <w:t xml:space="preserve">padne in memoriam. </w:t>
      </w:r>
    </w:p>
    <w:p w:rsidR="00083E52" w:rsidRPr="00083E52" w:rsidP="00083E52">
      <w:pPr>
        <w:pStyle w:val="ListParagraph"/>
        <w:bidi w:val="0"/>
        <w:ind w:left="2127"/>
        <w:jc w:val="both"/>
        <w:rPr>
          <w:rFonts w:ascii="Times New Roman" w:hAnsi="Times New Roman" w:cs="Times New Roman" w:hint="default"/>
          <w:sz w:val="24"/>
          <w:szCs w:val="24"/>
        </w:rPr>
      </w:pPr>
      <w:r w:rsidRPr="00083E52">
        <w:rPr>
          <w:rFonts w:ascii="Times New Roman" w:hAnsi="Times New Roman" w:cs="Times New Roman" w:hint="default"/>
          <w:sz w:val="24"/>
          <w:szCs w:val="24"/>
        </w:rPr>
        <w:tab/>
      </w:r>
      <w:r w:rsidRPr="00083E52">
        <w:rPr>
          <w:rFonts w:ascii="Times New Roman" w:hAnsi="Times New Roman" w:cs="Times New Roman" w:hint="default"/>
          <w:sz w:val="24"/>
          <w:szCs w:val="24"/>
        </w:rPr>
        <w:t>Navrhuje sa ustanoviť</w:t>
      </w:r>
      <w:r w:rsidRPr="00083E52">
        <w:rPr>
          <w:rFonts w:ascii="Times New Roman" w:hAnsi="Times New Roman" w:cs="Times New Roman" w:hint="default"/>
          <w:sz w:val="24"/>
          <w:szCs w:val="24"/>
        </w:rPr>
        <w:t xml:space="preserve"> j</w:t>
      </w:r>
      <w:r w:rsidRPr="00083E52">
        <w:rPr>
          <w:rFonts w:ascii="Times New Roman" w:hAnsi="Times New Roman" w:cs="Times New Roman" w:hint="default"/>
          <w:sz w:val="24"/>
          <w:szCs w:val="24"/>
        </w:rPr>
        <w:t>ednotlivé</w:t>
      </w:r>
      <w:r w:rsidRPr="00083E52">
        <w:rPr>
          <w:rFonts w:ascii="Times New Roman" w:hAnsi="Times New Roman" w:cs="Times New Roman" w:hint="default"/>
          <w:sz w:val="24"/>
          <w:szCs w:val="24"/>
        </w:rPr>
        <w:t xml:space="preserve"> š</w:t>
      </w:r>
      <w:r w:rsidRPr="00083E52">
        <w:rPr>
          <w:rFonts w:ascii="Times New Roman" w:hAnsi="Times New Roman" w:cs="Times New Roman" w:hint="default"/>
          <w:sz w:val="24"/>
          <w:szCs w:val="24"/>
        </w:rPr>
        <w:t>tá</w:t>
      </w:r>
      <w:r w:rsidRPr="00083E52">
        <w:rPr>
          <w:rFonts w:ascii="Times New Roman" w:hAnsi="Times New Roman" w:cs="Times New Roman" w:hint="default"/>
          <w:sz w:val="24"/>
          <w:szCs w:val="24"/>
        </w:rPr>
        <w:t>dia procesu udeľ</w:t>
      </w:r>
      <w:r w:rsidRPr="00083E52">
        <w:rPr>
          <w:rFonts w:ascii="Times New Roman" w:hAnsi="Times New Roman" w:cs="Times New Roman" w:hint="default"/>
          <w:sz w:val="24"/>
          <w:szCs w:val="24"/>
        </w:rPr>
        <w:t>ovania š</w:t>
      </w:r>
      <w:r w:rsidRPr="00083E52">
        <w:rPr>
          <w:rFonts w:ascii="Times New Roman" w:hAnsi="Times New Roman" w:cs="Times New Roman" w:hint="default"/>
          <w:sz w:val="24"/>
          <w:szCs w:val="24"/>
        </w:rPr>
        <w:t>tá</w:t>
      </w:r>
      <w:r w:rsidRPr="00083E52">
        <w:rPr>
          <w:rFonts w:ascii="Times New Roman" w:hAnsi="Times New Roman" w:cs="Times New Roman" w:hint="default"/>
          <w:sz w:val="24"/>
          <w:szCs w:val="24"/>
        </w:rPr>
        <w:t>tnej ceny Alexandra Dubč</w:t>
      </w:r>
      <w:r w:rsidRPr="00083E52">
        <w:rPr>
          <w:rFonts w:ascii="Times New Roman" w:hAnsi="Times New Roman" w:cs="Times New Roman" w:hint="default"/>
          <w:sz w:val="24"/>
          <w:szCs w:val="24"/>
        </w:rPr>
        <w:t>eka. Nakoľ</w:t>
      </w:r>
      <w:r w:rsidRPr="00083E52">
        <w:rPr>
          <w:rFonts w:ascii="Times New Roman" w:hAnsi="Times New Roman" w:cs="Times New Roman" w:hint="default"/>
          <w:sz w:val="24"/>
          <w:szCs w:val="24"/>
        </w:rPr>
        <w:t>ko navrhovaná</w:t>
      </w:r>
      <w:r w:rsidRPr="00083E52">
        <w:rPr>
          <w:rFonts w:ascii="Times New Roman" w:hAnsi="Times New Roman" w:cs="Times New Roman" w:hint="default"/>
          <w:sz w:val="24"/>
          <w:szCs w:val="24"/>
        </w:rPr>
        <w:t xml:space="preserve"> viacstupň</w:t>
      </w:r>
      <w:r w:rsidRPr="00083E52">
        <w:rPr>
          <w:rFonts w:ascii="Times New Roman" w:hAnsi="Times New Roman" w:cs="Times New Roman" w:hint="default"/>
          <w:sz w:val="24"/>
          <w:szCs w:val="24"/>
        </w:rPr>
        <w:t>ovosť</w:t>
      </w:r>
      <w:r w:rsidRPr="00083E52">
        <w:rPr>
          <w:rFonts w:ascii="Times New Roman" w:hAnsi="Times New Roman" w:cs="Times New Roman" w:hint="default"/>
          <w:sz w:val="24"/>
          <w:szCs w:val="24"/>
        </w:rPr>
        <w:t xml:space="preserve"> procesu obsiahnuté</w:t>
      </w:r>
      <w:r w:rsidRPr="00083E52">
        <w:rPr>
          <w:rFonts w:ascii="Times New Roman" w:hAnsi="Times New Roman" w:cs="Times New Roman" w:hint="default"/>
          <w:sz w:val="24"/>
          <w:szCs w:val="24"/>
        </w:rPr>
        <w:t>ho v ná</w:t>
      </w:r>
      <w:r w:rsidRPr="00083E52">
        <w:rPr>
          <w:rFonts w:ascii="Times New Roman" w:hAnsi="Times New Roman" w:cs="Times New Roman" w:hint="default"/>
          <w:sz w:val="24"/>
          <w:szCs w:val="24"/>
        </w:rPr>
        <w:t>vrhu zá</w:t>
      </w:r>
      <w:r w:rsidRPr="00083E52">
        <w:rPr>
          <w:rFonts w:ascii="Times New Roman" w:hAnsi="Times New Roman" w:cs="Times New Roman" w:hint="default"/>
          <w:sz w:val="24"/>
          <w:szCs w:val="24"/>
        </w:rPr>
        <w:t>kona môž</w:t>
      </w:r>
      <w:r w:rsidRPr="00083E52">
        <w:rPr>
          <w:rFonts w:ascii="Times New Roman" w:hAnsi="Times New Roman" w:cs="Times New Roman" w:hint="default"/>
          <w:sz w:val="24"/>
          <w:szCs w:val="24"/>
        </w:rPr>
        <w:t>e predstavovať</w:t>
      </w:r>
      <w:r w:rsidRPr="00083E52">
        <w:rPr>
          <w:rFonts w:ascii="Times New Roman" w:hAnsi="Times New Roman" w:cs="Times New Roman" w:hint="default"/>
          <w:sz w:val="24"/>
          <w:szCs w:val="24"/>
        </w:rPr>
        <w:t xml:space="preserve"> neprimeranú</w:t>
      </w:r>
      <w:r w:rsidRPr="00083E52">
        <w:rPr>
          <w:rFonts w:ascii="Times New Roman" w:hAnsi="Times New Roman" w:cs="Times New Roman" w:hint="default"/>
          <w:sz w:val="24"/>
          <w:szCs w:val="24"/>
        </w:rPr>
        <w:t xml:space="preserve"> administratí</w:t>
      </w:r>
      <w:r w:rsidRPr="00083E52">
        <w:rPr>
          <w:rFonts w:ascii="Times New Roman" w:hAnsi="Times New Roman" w:cs="Times New Roman" w:hint="default"/>
          <w:sz w:val="24"/>
          <w:szCs w:val="24"/>
        </w:rPr>
        <w:t>vnu a č</w:t>
      </w:r>
      <w:r w:rsidRPr="00083E52">
        <w:rPr>
          <w:rFonts w:ascii="Times New Roman" w:hAnsi="Times New Roman" w:cs="Times New Roman" w:hint="default"/>
          <w:sz w:val="24"/>
          <w:szCs w:val="24"/>
        </w:rPr>
        <w:t>asovú</w:t>
      </w:r>
      <w:r w:rsidRPr="00083E52">
        <w:rPr>
          <w:rFonts w:ascii="Times New Roman" w:hAnsi="Times New Roman" w:cs="Times New Roman" w:hint="default"/>
          <w:sz w:val="24"/>
          <w:szCs w:val="24"/>
        </w:rPr>
        <w:t xml:space="preserve"> ná</w:t>
      </w:r>
      <w:r w:rsidRPr="00083E52">
        <w:rPr>
          <w:rFonts w:ascii="Times New Roman" w:hAnsi="Times New Roman" w:cs="Times New Roman" w:hint="default"/>
          <w:sz w:val="24"/>
          <w:szCs w:val="24"/>
        </w:rPr>
        <w:t>roč</w:t>
      </w:r>
      <w:r w:rsidRPr="00083E52">
        <w:rPr>
          <w:rFonts w:ascii="Times New Roman" w:hAnsi="Times New Roman" w:cs="Times New Roman" w:hint="default"/>
          <w:sz w:val="24"/>
          <w:szCs w:val="24"/>
        </w:rPr>
        <w:t>nosť</w:t>
      </w:r>
      <w:r w:rsidRPr="00083E52">
        <w:rPr>
          <w:rFonts w:ascii="Times New Roman" w:hAnsi="Times New Roman" w:cs="Times New Roman" w:hint="default"/>
          <w:sz w:val="24"/>
          <w:szCs w:val="24"/>
        </w:rPr>
        <w:t xml:space="preserve"> na administratí</w:t>
      </w:r>
      <w:r w:rsidRPr="00083E52">
        <w:rPr>
          <w:rFonts w:ascii="Times New Roman" w:hAnsi="Times New Roman" w:cs="Times New Roman" w:hint="default"/>
          <w:sz w:val="24"/>
          <w:szCs w:val="24"/>
        </w:rPr>
        <w:t>vne spracovanie podnetov na udelenie</w:t>
      </w:r>
      <w:r w:rsidRPr="00083E52">
        <w:rPr>
          <w:rFonts w:ascii="Times New Roman" w:hAnsi="Times New Roman" w:cs="Times New Roman" w:hint="default"/>
          <w:sz w:val="24"/>
          <w:szCs w:val="24"/>
        </w:rPr>
        <w:t xml:space="preserve"> </w:t>
      </w:r>
      <w:r w:rsidRPr="00083E52">
        <w:rPr>
          <w:rFonts w:ascii="Times New Roman" w:hAnsi="Times New Roman" w:cs="Times New Roman" w:hint="default"/>
          <w:sz w:val="24"/>
          <w:szCs w:val="24"/>
        </w:rPr>
        <w:t>š</w:t>
      </w:r>
      <w:r w:rsidRPr="00083E52">
        <w:rPr>
          <w:rFonts w:ascii="Times New Roman" w:hAnsi="Times New Roman" w:cs="Times New Roman" w:hint="default"/>
          <w:sz w:val="24"/>
          <w:szCs w:val="24"/>
        </w:rPr>
        <w:t>tá</w:t>
      </w:r>
      <w:r w:rsidRPr="00083E52">
        <w:rPr>
          <w:rFonts w:ascii="Times New Roman" w:hAnsi="Times New Roman" w:cs="Times New Roman" w:hint="default"/>
          <w:sz w:val="24"/>
          <w:szCs w:val="24"/>
        </w:rPr>
        <w:t>tnej ceny, ustanovuje sa administratí</w:t>
      </w:r>
      <w:r w:rsidRPr="00083E52">
        <w:rPr>
          <w:rFonts w:ascii="Times New Roman" w:hAnsi="Times New Roman" w:cs="Times New Roman" w:hint="default"/>
          <w:sz w:val="24"/>
          <w:szCs w:val="24"/>
        </w:rPr>
        <w:t>vny proces pozostá</w:t>
      </w:r>
      <w:r w:rsidRPr="00083E52">
        <w:rPr>
          <w:rFonts w:ascii="Times New Roman" w:hAnsi="Times New Roman" w:cs="Times New Roman" w:hint="default"/>
          <w:sz w:val="24"/>
          <w:szCs w:val="24"/>
        </w:rPr>
        <w:t>vajú</w:t>
      </w:r>
      <w:r w:rsidRPr="00083E52">
        <w:rPr>
          <w:rFonts w:ascii="Times New Roman" w:hAnsi="Times New Roman" w:cs="Times New Roman" w:hint="default"/>
          <w:sz w:val="24"/>
          <w:szCs w:val="24"/>
        </w:rPr>
        <w:t>ci z predlož</w:t>
      </w:r>
      <w:r w:rsidRPr="00083E52">
        <w:rPr>
          <w:rFonts w:ascii="Times New Roman" w:hAnsi="Times New Roman" w:cs="Times New Roman" w:hint="default"/>
          <w:sz w:val="24"/>
          <w:szCs w:val="24"/>
        </w:rPr>
        <w:t>enia ná</w:t>
      </w:r>
      <w:r w:rsidRPr="00083E52">
        <w:rPr>
          <w:rFonts w:ascii="Times New Roman" w:hAnsi="Times New Roman" w:cs="Times New Roman" w:hint="default"/>
          <w:sz w:val="24"/>
          <w:szCs w:val="24"/>
        </w:rPr>
        <w:t>vrhu na udelenie š</w:t>
      </w:r>
      <w:r w:rsidRPr="00083E52">
        <w:rPr>
          <w:rFonts w:ascii="Times New Roman" w:hAnsi="Times New Roman" w:cs="Times New Roman" w:hint="default"/>
          <w:sz w:val="24"/>
          <w:szCs w:val="24"/>
        </w:rPr>
        <w:t>tá</w:t>
      </w:r>
      <w:r w:rsidRPr="00083E52">
        <w:rPr>
          <w:rFonts w:ascii="Times New Roman" w:hAnsi="Times New Roman" w:cs="Times New Roman" w:hint="default"/>
          <w:sz w:val="24"/>
          <w:szCs w:val="24"/>
        </w:rPr>
        <w:t>tnej ceny Ú</w:t>
      </w:r>
      <w:r w:rsidRPr="00083E52">
        <w:rPr>
          <w:rFonts w:ascii="Times New Roman" w:hAnsi="Times New Roman" w:cs="Times New Roman" w:hint="default"/>
          <w:sz w:val="24"/>
          <w:szCs w:val="24"/>
        </w:rPr>
        <w:t>radom vlá</w:t>
      </w:r>
      <w:r w:rsidRPr="00083E52">
        <w:rPr>
          <w:rFonts w:ascii="Times New Roman" w:hAnsi="Times New Roman" w:cs="Times New Roman" w:hint="default"/>
          <w:sz w:val="24"/>
          <w:szCs w:val="24"/>
        </w:rPr>
        <w:t>dy Slovenskej republiky vlá</w:t>
      </w:r>
      <w:r w:rsidRPr="00083E52">
        <w:rPr>
          <w:rFonts w:ascii="Times New Roman" w:hAnsi="Times New Roman" w:cs="Times New Roman" w:hint="default"/>
          <w:sz w:val="24"/>
          <w:szCs w:val="24"/>
        </w:rPr>
        <w:t>de Slovenskej republiky po jeho posú</w:t>
      </w:r>
      <w:r w:rsidRPr="00083E52">
        <w:rPr>
          <w:rFonts w:ascii="Times New Roman" w:hAnsi="Times New Roman" w:cs="Times New Roman" w:hint="default"/>
          <w:sz w:val="24"/>
          <w:szCs w:val="24"/>
        </w:rPr>
        <w:t>dení</w:t>
      </w:r>
      <w:r w:rsidRPr="00083E52">
        <w:rPr>
          <w:rFonts w:ascii="Times New Roman" w:hAnsi="Times New Roman" w:cs="Times New Roman" w:hint="default"/>
          <w:sz w:val="24"/>
          <w:szCs w:val="24"/>
        </w:rPr>
        <w:t xml:space="preserve"> poradný</w:t>
      </w:r>
      <w:r w:rsidRPr="00083E52">
        <w:rPr>
          <w:rFonts w:ascii="Times New Roman" w:hAnsi="Times New Roman" w:cs="Times New Roman" w:hint="default"/>
          <w:sz w:val="24"/>
          <w:szCs w:val="24"/>
        </w:rPr>
        <w:t>m orgá</w:t>
      </w:r>
      <w:r w:rsidRPr="00083E52">
        <w:rPr>
          <w:rFonts w:ascii="Times New Roman" w:hAnsi="Times New Roman" w:cs="Times New Roman" w:hint="default"/>
          <w:sz w:val="24"/>
          <w:szCs w:val="24"/>
        </w:rPr>
        <w:t>nom vlá</w:t>
      </w:r>
      <w:r w:rsidRPr="00083E52">
        <w:rPr>
          <w:rFonts w:ascii="Times New Roman" w:hAnsi="Times New Roman" w:cs="Times New Roman" w:hint="default"/>
          <w:sz w:val="24"/>
          <w:szCs w:val="24"/>
        </w:rPr>
        <w:t>dy  a po vyjadrení</w:t>
      </w:r>
      <w:r w:rsidRPr="00083E52">
        <w:rPr>
          <w:rFonts w:ascii="Times New Roman" w:hAnsi="Times New Roman" w:cs="Times New Roman" w:hint="default"/>
          <w:sz w:val="24"/>
          <w:szCs w:val="24"/>
        </w:rPr>
        <w:t xml:space="preserve"> vecne prí</w:t>
      </w:r>
      <w:r w:rsidRPr="00083E52">
        <w:rPr>
          <w:rFonts w:ascii="Times New Roman" w:hAnsi="Times New Roman" w:cs="Times New Roman" w:hint="default"/>
          <w:sz w:val="24"/>
          <w:szCs w:val="24"/>
        </w:rPr>
        <w:t>sluš</w:t>
      </w:r>
      <w:r w:rsidRPr="00083E52">
        <w:rPr>
          <w:rFonts w:ascii="Times New Roman" w:hAnsi="Times New Roman" w:cs="Times New Roman" w:hint="default"/>
          <w:sz w:val="24"/>
          <w:szCs w:val="24"/>
        </w:rPr>
        <w:t>né</w:t>
      </w:r>
      <w:r w:rsidRPr="00083E52">
        <w:rPr>
          <w:rFonts w:ascii="Times New Roman" w:hAnsi="Times New Roman" w:cs="Times New Roman" w:hint="default"/>
          <w:sz w:val="24"/>
          <w:szCs w:val="24"/>
        </w:rPr>
        <w:t>ho š</w:t>
      </w:r>
      <w:r w:rsidRPr="00083E52">
        <w:rPr>
          <w:rFonts w:ascii="Times New Roman" w:hAnsi="Times New Roman" w:cs="Times New Roman" w:hint="default"/>
          <w:sz w:val="24"/>
          <w:szCs w:val="24"/>
        </w:rPr>
        <w:t>tá</w:t>
      </w:r>
      <w:r w:rsidRPr="00083E52">
        <w:rPr>
          <w:rFonts w:ascii="Times New Roman" w:hAnsi="Times New Roman" w:cs="Times New Roman" w:hint="default"/>
          <w:sz w:val="24"/>
          <w:szCs w:val="24"/>
        </w:rPr>
        <w:t xml:space="preserve">tneho </w:t>
      </w:r>
      <w:r w:rsidRPr="00083E52">
        <w:rPr>
          <w:rFonts w:ascii="Times New Roman" w:hAnsi="Times New Roman" w:cs="Times New Roman" w:hint="default"/>
          <w:sz w:val="24"/>
          <w:szCs w:val="24"/>
        </w:rPr>
        <w:t>o</w:t>
      </w:r>
      <w:r w:rsidRPr="00083E52">
        <w:rPr>
          <w:rFonts w:ascii="Times New Roman" w:hAnsi="Times New Roman" w:cs="Times New Roman" w:hint="default"/>
          <w:sz w:val="24"/>
          <w:szCs w:val="24"/>
        </w:rPr>
        <w:t>rgá</w:t>
      </w:r>
      <w:r w:rsidRPr="00083E52">
        <w:rPr>
          <w:rFonts w:ascii="Times New Roman" w:hAnsi="Times New Roman" w:cs="Times New Roman" w:hint="default"/>
          <w:sz w:val="24"/>
          <w:szCs w:val="24"/>
        </w:rPr>
        <w:t>nu.</w:t>
      </w:r>
    </w:p>
    <w:p w:rsidR="00083E52" w:rsidRPr="00083E52" w:rsidP="00083E52">
      <w:pPr>
        <w:pStyle w:val="ListParagraph"/>
        <w:bidi w:val="0"/>
        <w:ind w:left="2127"/>
        <w:rPr>
          <w:rFonts w:ascii="Times New Roman" w:hAnsi="Times New Roman" w:cs="Times New Roman" w:hint="default"/>
          <w:sz w:val="24"/>
          <w:szCs w:val="24"/>
        </w:rPr>
      </w:pPr>
      <w:r w:rsidRPr="00083E52">
        <w:rPr>
          <w:rFonts w:ascii="Times New Roman" w:hAnsi="Times New Roman" w:cs="Times New Roman"/>
          <w:sz w:val="24"/>
          <w:szCs w:val="24"/>
        </w:rPr>
        <w:tab/>
      </w:r>
      <w:r w:rsidRPr="00083E52">
        <w:rPr>
          <w:rFonts w:ascii="Times New Roman" w:hAnsi="Times New Roman" w:cs="Times New Roman" w:hint="default"/>
          <w:sz w:val="24"/>
          <w:szCs w:val="24"/>
        </w:rPr>
        <w:t>Vý</w:t>
      </w:r>
      <w:r w:rsidRPr="00083E52">
        <w:rPr>
          <w:rFonts w:ascii="Times New Roman" w:hAnsi="Times New Roman" w:cs="Times New Roman" w:hint="default"/>
          <w:sz w:val="24"/>
          <w:szCs w:val="24"/>
        </w:rPr>
        <w:t>slovne sa ustanovuje, ž</w:t>
      </w:r>
      <w:r w:rsidRPr="00083E52">
        <w:rPr>
          <w:rFonts w:ascii="Times New Roman" w:hAnsi="Times New Roman" w:cs="Times New Roman" w:hint="default"/>
          <w:sz w:val="24"/>
          <w:szCs w:val="24"/>
        </w:rPr>
        <w:t>e ná</w:t>
      </w:r>
      <w:r w:rsidRPr="00083E52">
        <w:rPr>
          <w:rFonts w:ascii="Times New Roman" w:hAnsi="Times New Roman" w:cs="Times New Roman" w:hint="default"/>
          <w:sz w:val="24"/>
          <w:szCs w:val="24"/>
        </w:rPr>
        <w:t>klady spojené</w:t>
      </w:r>
      <w:r w:rsidRPr="00083E52">
        <w:rPr>
          <w:rFonts w:ascii="Times New Roman" w:hAnsi="Times New Roman" w:cs="Times New Roman" w:hint="default"/>
          <w:sz w:val="24"/>
          <w:szCs w:val="24"/>
        </w:rPr>
        <w:t xml:space="preserve"> s udelení</w:t>
      </w:r>
      <w:r w:rsidRPr="00083E52">
        <w:rPr>
          <w:rFonts w:ascii="Times New Roman" w:hAnsi="Times New Roman" w:cs="Times New Roman" w:hint="default"/>
          <w:sz w:val="24"/>
          <w:szCs w:val="24"/>
        </w:rPr>
        <w:t>m š</w:t>
      </w:r>
      <w:r w:rsidRPr="00083E52">
        <w:rPr>
          <w:rFonts w:ascii="Times New Roman" w:hAnsi="Times New Roman" w:cs="Times New Roman" w:hint="default"/>
          <w:sz w:val="24"/>
          <w:szCs w:val="24"/>
        </w:rPr>
        <w:t>tá</w:t>
      </w:r>
      <w:r w:rsidRPr="00083E52">
        <w:rPr>
          <w:rFonts w:ascii="Times New Roman" w:hAnsi="Times New Roman" w:cs="Times New Roman" w:hint="default"/>
          <w:sz w:val="24"/>
          <w:szCs w:val="24"/>
        </w:rPr>
        <w:t>tnej ceny vrá</w:t>
      </w:r>
      <w:r w:rsidRPr="00083E52">
        <w:rPr>
          <w:rFonts w:ascii="Times New Roman" w:hAnsi="Times New Roman" w:cs="Times New Roman" w:hint="default"/>
          <w:sz w:val="24"/>
          <w:szCs w:val="24"/>
        </w:rPr>
        <w:t>tane finanč</w:t>
      </w:r>
      <w:r w:rsidRPr="00083E52">
        <w:rPr>
          <w:rFonts w:ascii="Times New Roman" w:hAnsi="Times New Roman" w:cs="Times New Roman" w:hint="default"/>
          <w:sz w:val="24"/>
          <w:szCs w:val="24"/>
        </w:rPr>
        <w:t>nej odmeny sa uhrá</w:t>
      </w:r>
      <w:r w:rsidRPr="00083E52">
        <w:rPr>
          <w:rFonts w:ascii="Times New Roman" w:hAnsi="Times New Roman" w:cs="Times New Roman" w:hint="default"/>
          <w:sz w:val="24"/>
          <w:szCs w:val="24"/>
        </w:rPr>
        <w:t>dzajú</w:t>
      </w:r>
      <w:r w:rsidRPr="00083E52">
        <w:rPr>
          <w:rFonts w:ascii="Times New Roman" w:hAnsi="Times New Roman" w:cs="Times New Roman" w:hint="default"/>
          <w:sz w:val="24"/>
          <w:szCs w:val="24"/>
        </w:rPr>
        <w:t xml:space="preserve"> z rozpoč</w:t>
      </w:r>
      <w:r w:rsidRPr="00083E52">
        <w:rPr>
          <w:rFonts w:ascii="Times New Roman" w:hAnsi="Times New Roman" w:cs="Times New Roman" w:hint="default"/>
          <w:sz w:val="24"/>
          <w:szCs w:val="24"/>
        </w:rPr>
        <w:t>tovej kapitoly ú</w:t>
      </w:r>
      <w:r w:rsidRPr="00083E52">
        <w:rPr>
          <w:rFonts w:ascii="Times New Roman" w:hAnsi="Times New Roman" w:cs="Times New Roman" w:hint="default"/>
          <w:sz w:val="24"/>
          <w:szCs w:val="24"/>
        </w:rPr>
        <w:t>radu vlá</w:t>
      </w:r>
      <w:r w:rsidRPr="00083E52">
        <w:rPr>
          <w:rFonts w:ascii="Times New Roman" w:hAnsi="Times New Roman" w:cs="Times New Roman" w:hint="default"/>
          <w:sz w:val="24"/>
          <w:szCs w:val="24"/>
        </w:rPr>
        <w:t>dy. Sprá</w:t>
      </w:r>
      <w:r w:rsidRPr="00083E52">
        <w:rPr>
          <w:rFonts w:ascii="Times New Roman" w:hAnsi="Times New Roman" w:cs="Times New Roman" w:hint="default"/>
          <w:sz w:val="24"/>
          <w:szCs w:val="24"/>
        </w:rPr>
        <w:t>vu vecí</w:t>
      </w:r>
      <w:r w:rsidRPr="00083E52">
        <w:rPr>
          <w:rFonts w:ascii="Times New Roman" w:hAnsi="Times New Roman" w:cs="Times New Roman" w:hint="default"/>
          <w:sz w:val="24"/>
          <w:szCs w:val="24"/>
        </w:rPr>
        <w:t xml:space="preserve"> š</w:t>
      </w:r>
      <w:r w:rsidRPr="00083E52">
        <w:rPr>
          <w:rFonts w:ascii="Times New Roman" w:hAnsi="Times New Roman" w:cs="Times New Roman" w:hint="default"/>
          <w:sz w:val="24"/>
          <w:szCs w:val="24"/>
        </w:rPr>
        <w:t>tá</w:t>
      </w:r>
      <w:r w:rsidRPr="00083E52">
        <w:rPr>
          <w:rFonts w:ascii="Times New Roman" w:hAnsi="Times New Roman" w:cs="Times New Roman" w:hint="default"/>
          <w:sz w:val="24"/>
          <w:szCs w:val="24"/>
        </w:rPr>
        <w:t>tnej ceny a ú</w:t>
      </w:r>
      <w:r w:rsidRPr="00083E52">
        <w:rPr>
          <w:rFonts w:ascii="Times New Roman" w:hAnsi="Times New Roman" w:cs="Times New Roman" w:hint="default"/>
          <w:sz w:val="24"/>
          <w:szCs w:val="24"/>
        </w:rPr>
        <w:t>lohy spojené</w:t>
      </w:r>
      <w:r w:rsidRPr="00083E52">
        <w:rPr>
          <w:rFonts w:ascii="Times New Roman" w:hAnsi="Times New Roman" w:cs="Times New Roman" w:hint="default"/>
          <w:sz w:val="24"/>
          <w:szCs w:val="24"/>
        </w:rPr>
        <w:t xml:space="preserve"> s organizač</w:t>
      </w:r>
      <w:r w:rsidRPr="00083E52">
        <w:rPr>
          <w:rFonts w:ascii="Times New Roman" w:hAnsi="Times New Roman" w:cs="Times New Roman" w:hint="default"/>
          <w:sz w:val="24"/>
          <w:szCs w:val="24"/>
        </w:rPr>
        <w:t>ný</w:t>
      </w:r>
      <w:r w:rsidRPr="00083E52">
        <w:rPr>
          <w:rFonts w:ascii="Times New Roman" w:hAnsi="Times New Roman" w:cs="Times New Roman" w:hint="default"/>
          <w:sz w:val="24"/>
          <w:szCs w:val="24"/>
        </w:rPr>
        <w:t>m, administratí</w:t>
      </w:r>
      <w:r w:rsidRPr="00083E52">
        <w:rPr>
          <w:rFonts w:ascii="Times New Roman" w:hAnsi="Times New Roman" w:cs="Times New Roman" w:hint="default"/>
          <w:sz w:val="24"/>
          <w:szCs w:val="24"/>
        </w:rPr>
        <w:t>vnym a technický</w:t>
      </w:r>
      <w:r w:rsidRPr="00083E52">
        <w:rPr>
          <w:rFonts w:ascii="Times New Roman" w:hAnsi="Times New Roman" w:cs="Times New Roman" w:hint="default"/>
          <w:sz w:val="24"/>
          <w:szCs w:val="24"/>
        </w:rPr>
        <w:t>m zabezpeč</w:t>
      </w:r>
      <w:r w:rsidRPr="00083E52">
        <w:rPr>
          <w:rFonts w:ascii="Times New Roman" w:hAnsi="Times New Roman" w:cs="Times New Roman" w:hint="default"/>
          <w:sz w:val="24"/>
          <w:szCs w:val="24"/>
        </w:rPr>
        <w:t>ení</w:t>
      </w:r>
      <w:r w:rsidRPr="00083E52">
        <w:rPr>
          <w:rFonts w:ascii="Times New Roman" w:hAnsi="Times New Roman" w:cs="Times New Roman" w:hint="default"/>
          <w:sz w:val="24"/>
          <w:szCs w:val="24"/>
        </w:rPr>
        <w:t>m č</w:t>
      </w:r>
      <w:r w:rsidRPr="00083E52">
        <w:rPr>
          <w:rFonts w:ascii="Times New Roman" w:hAnsi="Times New Roman" w:cs="Times New Roman" w:hint="default"/>
          <w:sz w:val="24"/>
          <w:szCs w:val="24"/>
        </w:rPr>
        <w:t>innost</w:t>
      </w:r>
      <w:r w:rsidRPr="00083E52">
        <w:rPr>
          <w:rFonts w:ascii="Times New Roman" w:hAnsi="Times New Roman" w:cs="Times New Roman" w:hint="default"/>
          <w:sz w:val="24"/>
          <w:szCs w:val="24"/>
        </w:rPr>
        <w:t>i poradné</w:t>
      </w:r>
      <w:r w:rsidRPr="00083E52">
        <w:rPr>
          <w:rFonts w:ascii="Times New Roman" w:hAnsi="Times New Roman" w:cs="Times New Roman" w:hint="default"/>
          <w:sz w:val="24"/>
          <w:szCs w:val="24"/>
        </w:rPr>
        <w:t>ho orgá</w:t>
      </w:r>
      <w:r w:rsidRPr="00083E52">
        <w:rPr>
          <w:rFonts w:ascii="Times New Roman" w:hAnsi="Times New Roman" w:cs="Times New Roman" w:hint="default"/>
          <w:sz w:val="24"/>
          <w:szCs w:val="24"/>
        </w:rPr>
        <w:t>nu  bude vykoná</w:t>
      </w:r>
      <w:r w:rsidRPr="00083E52">
        <w:rPr>
          <w:rFonts w:ascii="Times New Roman" w:hAnsi="Times New Roman" w:cs="Times New Roman" w:hint="default"/>
          <w:sz w:val="24"/>
          <w:szCs w:val="24"/>
        </w:rPr>
        <w:t>vať</w:t>
      </w:r>
      <w:r w:rsidRPr="00083E52">
        <w:rPr>
          <w:rFonts w:ascii="Times New Roman" w:hAnsi="Times New Roman" w:cs="Times New Roman" w:hint="default"/>
          <w:sz w:val="24"/>
          <w:szCs w:val="24"/>
        </w:rPr>
        <w:t xml:space="preserve"> Ú</w:t>
      </w:r>
      <w:r w:rsidRPr="00083E52">
        <w:rPr>
          <w:rFonts w:ascii="Times New Roman" w:hAnsi="Times New Roman" w:cs="Times New Roman" w:hint="default"/>
          <w:sz w:val="24"/>
          <w:szCs w:val="24"/>
        </w:rPr>
        <w:t>rad vlá</w:t>
      </w:r>
      <w:r w:rsidRPr="00083E52">
        <w:rPr>
          <w:rFonts w:ascii="Times New Roman" w:hAnsi="Times New Roman" w:cs="Times New Roman" w:hint="default"/>
          <w:sz w:val="24"/>
          <w:szCs w:val="24"/>
        </w:rPr>
        <w:t>dy Slovenskej republiky.</w:t>
      </w:r>
    </w:p>
    <w:p w:rsidR="00083E52" w:rsidP="00083E52">
      <w:pPr>
        <w:pStyle w:val="ListParagraph"/>
        <w:bidi w:val="0"/>
        <w:rPr>
          <w:rFonts w:ascii="Times New Roman" w:hAnsi="Times New Roman" w:cs="Times New Roman"/>
          <w:sz w:val="24"/>
          <w:szCs w:val="24"/>
        </w:rPr>
      </w:pPr>
    </w:p>
    <w:p w:rsidR="00083E52" w:rsidP="00083E52">
      <w:pPr>
        <w:pStyle w:val="ListParagraph"/>
        <w:numPr>
          <w:numId w:val="26"/>
        </w:numPr>
        <w:suppressAutoHyphens w:val="0"/>
        <w:bidi w:val="0"/>
        <w:spacing w:after="160" w:line="259" w:lineRule="auto"/>
        <w:rPr>
          <w:rFonts w:ascii="Times New Roman" w:hAnsi="Times New Roman" w:cs="Times New Roman" w:hint="default"/>
          <w:sz w:val="24"/>
          <w:szCs w:val="24"/>
        </w:rPr>
      </w:pPr>
      <w:r>
        <w:rPr>
          <w:rFonts w:ascii="Times New Roman" w:hAnsi="Times New Roman" w:cs="Times New Roman"/>
          <w:sz w:val="24"/>
          <w:szCs w:val="24"/>
        </w:rPr>
        <w:t>V </w:t>
      </w:r>
      <w:r>
        <w:rPr>
          <w:rFonts w:ascii="Times New Roman" w:hAnsi="Times New Roman" w:cs="Times New Roman" w:hint="default"/>
          <w:sz w:val="24"/>
          <w:szCs w:val="24"/>
        </w:rPr>
        <w:t>č</w:t>
      </w:r>
      <w:r>
        <w:rPr>
          <w:rFonts w:ascii="Times New Roman" w:hAnsi="Times New Roman" w:cs="Times New Roman" w:hint="default"/>
          <w:sz w:val="24"/>
          <w:szCs w:val="24"/>
        </w:rPr>
        <w:t>l. I </w:t>
      </w:r>
      <w:r>
        <w:rPr>
          <w:rFonts w:ascii="Times New Roman" w:hAnsi="Times New Roman" w:cs="Times New Roman" w:hint="default"/>
          <w:sz w:val="24"/>
          <w:szCs w:val="24"/>
        </w:rPr>
        <w:t>sa vypúšť</w:t>
      </w:r>
      <w:r>
        <w:rPr>
          <w:rFonts w:ascii="Times New Roman" w:hAnsi="Times New Roman" w:cs="Times New Roman" w:hint="default"/>
          <w:sz w:val="24"/>
          <w:szCs w:val="24"/>
        </w:rPr>
        <w:t>ajú</w:t>
      </w:r>
      <w:r>
        <w:rPr>
          <w:rFonts w:ascii="Times New Roman" w:hAnsi="Times New Roman" w:cs="Times New Roman" w:hint="default"/>
          <w:sz w:val="24"/>
          <w:szCs w:val="24"/>
        </w:rPr>
        <w:t xml:space="preserve"> §</w:t>
      </w:r>
      <w:r>
        <w:rPr>
          <w:rFonts w:ascii="Times New Roman" w:hAnsi="Times New Roman" w:cs="Times New Roman" w:hint="default"/>
          <w:sz w:val="24"/>
          <w:szCs w:val="24"/>
        </w:rPr>
        <w:t xml:space="preserve"> 5 až</w:t>
      </w:r>
      <w:r>
        <w:rPr>
          <w:rFonts w:ascii="Times New Roman" w:hAnsi="Times New Roman" w:cs="Times New Roman" w:hint="default"/>
          <w:sz w:val="24"/>
          <w:szCs w:val="24"/>
        </w:rPr>
        <w:t xml:space="preserve"> 7.</w:t>
      </w:r>
    </w:p>
    <w:p w:rsidR="00083E52" w:rsidP="00083E52">
      <w:pPr>
        <w:pStyle w:val="ListParagraph"/>
        <w:bidi w:val="0"/>
        <w:rPr>
          <w:rFonts w:ascii="Times New Roman" w:hAnsi="Times New Roman" w:cs="Times New Roman" w:hint="default"/>
          <w:sz w:val="24"/>
          <w:szCs w:val="24"/>
        </w:rPr>
      </w:pPr>
      <w:r>
        <w:rPr>
          <w:rFonts w:ascii="Times New Roman" w:hAnsi="Times New Roman" w:cs="Times New Roman" w:hint="default"/>
          <w:sz w:val="24"/>
          <w:szCs w:val="24"/>
        </w:rPr>
        <w:t>Doterajš</w:t>
      </w:r>
      <w:r>
        <w:rPr>
          <w:rFonts w:ascii="Times New Roman" w:hAnsi="Times New Roman" w:cs="Times New Roman" w:hint="default"/>
          <w:sz w:val="24"/>
          <w:szCs w:val="24"/>
        </w:rPr>
        <w:t>ie paragrafy sa primerane prečí</w:t>
      </w:r>
      <w:r>
        <w:rPr>
          <w:rFonts w:ascii="Times New Roman" w:hAnsi="Times New Roman" w:cs="Times New Roman" w:hint="default"/>
          <w:sz w:val="24"/>
          <w:szCs w:val="24"/>
        </w:rPr>
        <w:t>slujú</w:t>
      </w:r>
      <w:r>
        <w:rPr>
          <w:rFonts w:ascii="Times New Roman" w:hAnsi="Times New Roman" w:cs="Times New Roman" w:hint="default"/>
          <w:sz w:val="24"/>
          <w:szCs w:val="24"/>
        </w:rPr>
        <w:t xml:space="preserve">. </w:t>
      </w:r>
    </w:p>
    <w:p w:rsidR="00083E52" w:rsidP="00083E52">
      <w:pPr>
        <w:keepNext/>
        <w:autoSpaceDE w:val="0"/>
        <w:autoSpaceDN w:val="0"/>
        <w:bidi w:val="0"/>
        <w:adjustRightInd w:val="0"/>
        <w:spacing w:before="120" w:after="120"/>
        <w:ind w:left="2127"/>
        <w:jc w:val="both"/>
        <w:rPr>
          <w:rFonts w:ascii="Times New Roman" w:hAnsi="Times New Roman"/>
          <w:i/>
          <w:u w:val="single"/>
        </w:rPr>
      </w:pPr>
    </w:p>
    <w:p w:rsidR="00083E52" w:rsidRPr="00083E52" w:rsidP="00083E52">
      <w:pPr>
        <w:keepNext/>
        <w:autoSpaceDE w:val="0"/>
        <w:autoSpaceDN w:val="0"/>
        <w:bidi w:val="0"/>
        <w:adjustRightInd w:val="0"/>
        <w:spacing w:before="120" w:after="120"/>
        <w:ind w:left="2127"/>
        <w:jc w:val="both"/>
        <w:rPr>
          <w:rFonts w:ascii="Times New Roman" w:hAnsi="Times New Roman"/>
        </w:rPr>
      </w:pPr>
      <w:r w:rsidRPr="00083E52">
        <w:rPr>
          <w:rFonts w:ascii="Times New Roman" w:hAnsi="Times New Roman"/>
        </w:rPr>
        <w:tab/>
        <w:t>Vypustenie ustanovení doterajších § 5 až 7 z dôvodu komplexnej vecnej úpravy problematiky v novonavrhovanom znení doterajších § 1 až 4.</w:t>
      </w:r>
    </w:p>
    <w:p w:rsidR="00083E52" w:rsidRPr="0062559E" w:rsidP="00083E52">
      <w:pPr>
        <w:keepNext/>
        <w:autoSpaceDE w:val="0"/>
        <w:autoSpaceDN w:val="0"/>
        <w:bidi w:val="0"/>
        <w:adjustRightInd w:val="0"/>
        <w:spacing w:before="120" w:after="120"/>
        <w:ind w:left="4248" w:firstLine="12"/>
        <w:jc w:val="both"/>
        <w:rPr>
          <w:rFonts w:ascii="Times New Roman" w:hAnsi="Times New Roman"/>
          <w:i/>
        </w:rPr>
      </w:pPr>
    </w:p>
    <w:p w:rsidR="00083E52" w:rsidP="00083E52">
      <w:pPr>
        <w:pStyle w:val="ListParagraph"/>
        <w:numPr>
          <w:numId w:val="26"/>
        </w:numPr>
        <w:suppressAutoHyphens w:val="0"/>
        <w:bidi w:val="0"/>
        <w:spacing w:after="160" w:line="259" w:lineRule="auto"/>
        <w:rPr>
          <w:rFonts w:ascii="Times New Roman" w:hAnsi="Times New Roman" w:cs="Times New Roman" w:hint="default"/>
          <w:sz w:val="24"/>
          <w:szCs w:val="24"/>
        </w:rPr>
      </w:pPr>
      <w:r>
        <w:rPr>
          <w:rFonts w:ascii="Times New Roman" w:hAnsi="Times New Roman" w:cs="Times New Roman"/>
          <w:sz w:val="24"/>
          <w:szCs w:val="24"/>
        </w:rPr>
        <w:t>V </w:t>
      </w:r>
      <w:r>
        <w:rPr>
          <w:rFonts w:ascii="Times New Roman" w:hAnsi="Times New Roman" w:cs="Times New Roman" w:hint="default"/>
          <w:sz w:val="24"/>
          <w:szCs w:val="24"/>
        </w:rPr>
        <w:t>č</w:t>
      </w:r>
      <w:r>
        <w:rPr>
          <w:rFonts w:ascii="Times New Roman" w:hAnsi="Times New Roman" w:cs="Times New Roman" w:hint="default"/>
          <w:sz w:val="24"/>
          <w:szCs w:val="24"/>
        </w:rPr>
        <w:t>l. I </w:t>
      </w:r>
      <w:r>
        <w:rPr>
          <w:rFonts w:ascii="Times New Roman" w:hAnsi="Times New Roman" w:cs="Times New Roman" w:hint="default"/>
          <w:sz w:val="24"/>
          <w:szCs w:val="24"/>
        </w:rPr>
        <w:t>sa pod §</w:t>
      </w:r>
      <w:r>
        <w:rPr>
          <w:rFonts w:ascii="Times New Roman" w:hAnsi="Times New Roman" w:cs="Times New Roman" w:hint="default"/>
          <w:sz w:val="24"/>
          <w:szCs w:val="24"/>
        </w:rPr>
        <w:t xml:space="preserve"> 8 vkladá</w:t>
      </w:r>
      <w:r>
        <w:rPr>
          <w:rFonts w:ascii="Times New Roman" w:hAnsi="Times New Roman" w:cs="Times New Roman" w:hint="default"/>
          <w:sz w:val="24"/>
          <w:szCs w:val="24"/>
        </w:rPr>
        <w:t xml:space="preserve"> nadpis, ktorý</w:t>
      </w:r>
      <w:r>
        <w:rPr>
          <w:rFonts w:ascii="Times New Roman" w:hAnsi="Times New Roman" w:cs="Times New Roman" w:hint="default"/>
          <w:sz w:val="24"/>
          <w:szCs w:val="24"/>
        </w:rPr>
        <w:t xml:space="preserve"> znie: „Úč</w:t>
      </w:r>
      <w:r>
        <w:rPr>
          <w:rFonts w:ascii="Times New Roman" w:hAnsi="Times New Roman" w:cs="Times New Roman" w:hint="default"/>
          <w:sz w:val="24"/>
          <w:szCs w:val="24"/>
        </w:rPr>
        <w:t>innosť“.</w:t>
      </w:r>
    </w:p>
    <w:p w:rsidR="00083E52" w:rsidP="00083E52">
      <w:pPr>
        <w:keepNext/>
        <w:autoSpaceDE w:val="0"/>
        <w:autoSpaceDN w:val="0"/>
        <w:bidi w:val="0"/>
        <w:adjustRightInd w:val="0"/>
        <w:spacing w:before="120" w:after="120"/>
        <w:ind w:left="3528" w:firstLine="720"/>
        <w:jc w:val="both"/>
        <w:rPr>
          <w:rFonts w:ascii="Times New Roman" w:hAnsi="Times New Roman"/>
        </w:rPr>
      </w:pPr>
    </w:p>
    <w:p w:rsidR="00083E52" w:rsidRPr="00083E52" w:rsidP="00D840F7">
      <w:pPr>
        <w:keepNext/>
        <w:autoSpaceDE w:val="0"/>
        <w:autoSpaceDN w:val="0"/>
        <w:bidi w:val="0"/>
        <w:adjustRightInd w:val="0"/>
        <w:spacing w:before="120" w:after="120"/>
        <w:ind w:left="1985"/>
        <w:jc w:val="both"/>
        <w:rPr>
          <w:rFonts w:ascii="Times New Roman" w:hAnsi="Times New Roman"/>
        </w:rPr>
      </w:pPr>
      <w:r w:rsidRPr="00083E52">
        <w:rPr>
          <w:rFonts w:ascii="Times New Roman" w:hAnsi="Times New Roman"/>
        </w:rPr>
        <w:tab/>
        <w:t>Legislatívno-technická úprava.</w:t>
      </w:r>
    </w:p>
    <w:p w:rsidR="00083E52" w:rsidRPr="00431878" w:rsidP="00083E52">
      <w:pPr>
        <w:pStyle w:val="ListParagraph"/>
        <w:bidi w:val="0"/>
        <w:rPr>
          <w:rFonts w:ascii="Times New Roman" w:hAnsi="Times New Roman" w:cs="Times New Roman"/>
          <w:sz w:val="24"/>
          <w:szCs w:val="24"/>
        </w:rPr>
      </w:pPr>
    </w:p>
    <w:p w:rsidR="00A811B0" w:rsidP="004B38DA">
      <w:pPr>
        <w:bidi w:val="0"/>
        <w:jc w:val="both"/>
        <w:rPr>
          <w:rFonts w:ascii="Times New Roman" w:hAnsi="Times New Roman"/>
          <w:b/>
        </w:rPr>
      </w:pPr>
    </w:p>
    <w:p w:rsidR="00A811B0" w:rsidP="004B38DA">
      <w:pPr>
        <w:bidi w:val="0"/>
        <w:jc w:val="both"/>
        <w:rPr>
          <w:rFonts w:ascii="Times New Roman" w:hAnsi="Times New Roman"/>
          <w:b/>
        </w:rPr>
      </w:pPr>
    </w:p>
    <w:p w:rsidR="00251A1F" w:rsidRPr="004B38DA" w:rsidP="004B38DA">
      <w:pPr>
        <w:bidi w:val="0"/>
        <w:jc w:val="both"/>
        <w:rPr>
          <w:rFonts w:ascii="Times New Roman" w:hAnsi="Times New Roman"/>
          <w:b/>
        </w:rPr>
      </w:pPr>
    </w:p>
    <w:sectPr w:rsidSect="00CA24FE">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Cambria">
    <w:altName w:val="Cambria"/>
    <w:panose1 w:val="00000000000000000000"/>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Tele-GroteskEERegular">
    <w:altName w:val="Times New Roman"/>
    <w:panose1 w:val="00000000000000000000"/>
    <w:charset w:val="EE"/>
    <w:family w:val="auto"/>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52" w:rsidP="00CA24FE">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B6D52" w:rsidP="00CA24FE">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52" w:rsidP="00CA24FE">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840F7">
      <w:rPr>
        <w:rStyle w:val="PageNumber"/>
        <w:rFonts w:ascii="Times New Roman" w:hAnsi="Times New Roman"/>
        <w:noProof/>
      </w:rPr>
      <w:t>7</w:t>
    </w:r>
    <w:r>
      <w:rPr>
        <w:rStyle w:val="PageNumber"/>
        <w:rFonts w:ascii="Times New Roman" w:hAnsi="Times New Roman"/>
      </w:rPr>
      <w:fldChar w:fldCharType="end"/>
    </w:r>
  </w:p>
  <w:p w:rsidR="00DB6D52" w:rsidP="00CA24FE">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3557"/>
    <w:multiLevelType w:val="hybridMultilevel"/>
    <w:tmpl w:val="E7183A28"/>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05E1DC0"/>
    <w:multiLevelType w:val="hybridMultilevel"/>
    <w:tmpl w:val="2FAAF2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5C26431"/>
    <w:multiLevelType w:val="hybridMultilevel"/>
    <w:tmpl w:val="D3F616C4"/>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24B57E96"/>
    <w:multiLevelType w:val="hybridMultilevel"/>
    <w:tmpl w:val="C876D3F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DC51114"/>
    <w:multiLevelType w:val="hybridMultilevel"/>
    <w:tmpl w:val="17DA43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DC7646B"/>
    <w:multiLevelType w:val="hybridMultilevel"/>
    <w:tmpl w:val="C432646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3430452E"/>
    <w:multiLevelType w:val="hybridMultilevel"/>
    <w:tmpl w:val="59AA26FA"/>
    <w:lvl w:ilvl="0">
      <w:start w:val="1"/>
      <w:numFmt w:val="decimal"/>
      <w:lvlText w:val="%1."/>
      <w:lvlJc w:val="left"/>
      <w:pPr>
        <w:tabs>
          <w:tab w:val="num" w:pos="360"/>
        </w:tabs>
        <w:ind w:left="360" w:hanging="360"/>
      </w:pPr>
      <w:rPr>
        <w:rFonts w:cs="Times New Roman" w:hint="default"/>
        <w:b w:val="0"/>
        <w:rtl w:val="0"/>
        <w:cs w:val="0"/>
      </w:rPr>
    </w:lvl>
    <w:lvl w:ilvl="1">
      <w:start w:val="1"/>
      <w:numFmt w:val="decimal"/>
      <w:lvlText w:val="%2."/>
      <w:lvlJc w:val="left"/>
      <w:pPr>
        <w:tabs>
          <w:tab w:val="num" w:pos="1080"/>
        </w:tabs>
        <w:ind w:left="1080" w:hanging="360"/>
      </w:pPr>
      <w:rPr>
        <w:rFonts w:cs="Times New Roman"/>
        <w:b w:val="0"/>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7">
    <w:nsid w:val="346E26A4"/>
    <w:multiLevelType w:val="hybridMultilevel"/>
    <w:tmpl w:val="BEB6F76C"/>
    <w:lvl w:ilvl="0">
      <w:start w:val="1"/>
      <w:numFmt w:val="decimal"/>
      <w:lvlText w:val="%1."/>
      <w:lvlJc w:val="left"/>
      <w:pPr>
        <w:ind w:left="1065" w:hanging="360"/>
      </w:pPr>
      <w:rPr>
        <w:rFonts w:cs="Times New Roman" w:hint="default"/>
        <w:color w:val="auto"/>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8">
    <w:nsid w:val="34EF01B0"/>
    <w:multiLevelType w:val="hybridMultilevel"/>
    <w:tmpl w:val="79F414A8"/>
    <w:lvl w:ilvl="0">
      <w:start w:val="1"/>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9675188"/>
    <w:multiLevelType w:val="hybridMultilevel"/>
    <w:tmpl w:val="22382A4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DC6033D"/>
    <w:multiLevelType w:val="hybridMultilevel"/>
    <w:tmpl w:val="A482B90A"/>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F6B21C8"/>
    <w:multiLevelType w:val="hybridMultilevel"/>
    <w:tmpl w:val="FFA02ED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45503F0D"/>
    <w:multiLevelType w:val="hybridMultilevel"/>
    <w:tmpl w:val="B9EC08E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
    <w:nsid w:val="4D102915"/>
    <w:multiLevelType w:val="hybridMultilevel"/>
    <w:tmpl w:val="77CAF31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3E969B3"/>
    <w:multiLevelType w:val="hybridMultilevel"/>
    <w:tmpl w:val="FB988BAE"/>
    <w:lvl w:ilvl="0">
      <w:start w:val="1"/>
      <w:numFmt w:val="decimal"/>
      <w:lvlText w:val="%1."/>
      <w:lvlJc w:val="left"/>
      <w:pPr>
        <w:ind w:left="1211"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5573730"/>
    <w:multiLevelType w:val="hybridMultilevel"/>
    <w:tmpl w:val="403EDA5E"/>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9AD16ED"/>
    <w:multiLevelType w:val="hybridMultilevel"/>
    <w:tmpl w:val="8E863C90"/>
    <w:lvl w:ilvl="0">
      <w:start w:val="1"/>
      <w:numFmt w:val="upp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5A7B7502"/>
    <w:multiLevelType w:val="hybridMultilevel"/>
    <w:tmpl w:val="4BD207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F5E5E78"/>
    <w:multiLevelType w:val="hybridMultilevel"/>
    <w:tmpl w:val="139CA43C"/>
    <w:lvl w:ilvl="0">
      <w:start w:val="1"/>
      <w:numFmt w:val="upperLetter"/>
      <w:pStyle w:val="Heading4"/>
      <w:lvlText w:val="%1."/>
      <w:lvlJc w:val="left"/>
      <w:pPr>
        <w:tabs>
          <w:tab w:val="num" w:pos="1105"/>
        </w:tabs>
        <w:ind w:left="1105" w:hanging="397"/>
      </w:pPr>
      <w:rPr>
        <w:rFonts w:cs="Times New Roman" w:hint="default"/>
        <w:rtl w:val="0"/>
        <w:cs w:val="0"/>
      </w:rPr>
    </w:lvl>
    <w:lvl w:ilvl="1">
      <w:start w:val="1"/>
      <w:numFmt w:val="decimal"/>
      <w:lvlText w:val="%2.)"/>
      <w:lvlJc w:val="left"/>
      <w:pPr>
        <w:tabs>
          <w:tab w:val="num" w:pos="1588"/>
        </w:tabs>
        <w:ind w:left="1588" w:hanging="567"/>
      </w:pPr>
      <w:rPr>
        <w:rFonts w:cs="Times New Roman" w:hint="default"/>
        <w:rtl w:val="0"/>
        <w:cs w:val="0"/>
      </w:rPr>
    </w:lvl>
    <w:lvl w:ilvl="2">
      <w:start w:val="3"/>
      <w:numFmt w:val="upperLetter"/>
      <w:lvlText w:val="%3."/>
      <w:lvlJc w:val="left"/>
      <w:pPr>
        <w:tabs>
          <w:tab w:val="num" w:pos="3085"/>
        </w:tabs>
        <w:ind w:left="3085" w:hanging="397"/>
      </w:pPr>
      <w:rPr>
        <w:rFonts w:cs="Times New Roman" w:hint="default"/>
        <w:rtl w:val="0"/>
        <w:cs w:val="0"/>
      </w:rPr>
    </w:lvl>
    <w:lvl w:ilvl="3">
      <w:start w:val="1"/>
      <w:numFmt w:val="decimal"/>
      <w:lvlText w:val="%4."/>
      <w:lvlJc w:val="left"/>
      <w:pPr>
        <w:tabs>
          <w:tab w:val="num" w:pos="3588"/>
        </w:tabs>
        <w:ind w:left="3588" w:hanging="360"/>
      </w:pPr>
      <w:rPr>
        <w:rFonts w:cs="Times New Roman" w:hint="default"/>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19">
    <w:nsid w:val="640A22AE"/>
    <w:multiLevelType w:val="hybridMultilevel"/>
    <w:tmpl w:val="37BC802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
    <w:nsid w:val="64654F43"/>
    <w:multiLevelType w:val="hybridMultilevel"/>
    <w:tmpl w:val="F564C2D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D162152"/>
    <w:multiLevelType w:val="hybridMultilevel"/>
    <w:tmpl w:val="4C7CA15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04C5ADE"/>
    <w:multiLevelType w:val="hybridMultilevel"/>
    <w:tmpl w:val="3FF4E41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3">
    <w:nsid w:val="72BA144B"/>
    <w:multiLevelType w:val="hybridMultilevel"/>
    <w:tmpl w:val="3FF4E41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4">
    <w:nsid w:val="76283D9C"/>
    <w:multiLevelType w:val="hybridMultilevel"/>
    <w:tmpl w:val="C0D6504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18"/>
  </w:num>
  <w:num w:numId="2">
    <w:abstractNumId w:val="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0"/>
  </w:num>
  <w:num w:numId="6">
    <w:abstractNumId w:val="13"/>
  </w:num>
  <w:num w:numId="7">
    <w:abstractNumId w:val="11"/>
  </w:num>
  <w:num w:numId="8">
    <w:abstractNumId w:val="14"/>
  </w:num>
  <w:num w:numId="9">
    <w:abstractNumId w:val="23"/>
  </w:num>
  <w:num w:numId="10">
    <w:abstractNumId w:val="17"/>
  </w:num>
  <w:num w:numId="11">
    <w:abstractNumId w:val="12"/>
  </w:num>
  <w:num w:numId="12">
    <w:abstractNumId w:val="22"/>
  </w:num>
  <w:num w:numId="13">
    <w:abstractNumId w:val="21"/>
  </w:num>
  <w:num w:numId="14">
    <w:abstractNumId w:val="21"/>
  </w:num>
  <w:num w:numId="15">
    <w:abstractNumId w:val="1"/>
  </w:num>
  <w:num w:numId="16">
    <w:abstractNumId w:val="6"/>
  </w:num>
  <w:num w:numId="17">
    <w:abstractNumId w:val="20"/>
  </w:num>
  <w:num w:numId="18">
    <w:abstractNumId w:val="0"/>
  </w:num>
  <w:num w:numId="19">
    <w:abstractNumId w:val="7"/>
  </w:num>
  <w:num w:numId="20">
    <w:abstractNumId w:val="19"/>
  </w:num>
  <w:num w:numId="21">
    <w:abstractNumId w:val="9"/>
  </w:num>
  <w:num w:numId="22">
    <w:abstractNumId w:val="5"/>
  </w:num>
  <w:num w:numId="23">
    <w:abstractNumId w:val="16"/>
  </w:num>
  <w:num w:numId="24">
    <w:abstractNumId w:val="3"/>
  </w:num>
  <w:num w:numId="25">
    <w:abstractNumId w:val="2"/>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isplayBackgroundShape/>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CA24FE"/>
    <w:rsid w:val="00001249"/>
    <w:rsid w:val="00001E3B"/>
    <w:rsid w:val="00001FB8"/>
    <w:rsid w:val="00015B4A"/>
    <w:rsid w:val="00023F49"/>
    <w:rsid w:val="00032755"/>
    <w:rsid w:val="00036567"/>
    <w:rsid w:val="00043E9C"/>
    <w:rsid w:val="00044EEF"/>
    <w:rsid w:val="00045BA5"/>
    <w:rsid w:val="00062CCE"/>
    <w:rsid w:val="00074592"/>
    <w:rsid w:val="000803BD"/>
    <w:rsid w:val="000828D3"/>
    <w:rsid w:val="00083E52"/>
    <w:rsid w:val="000A20A9"/>
    <w:rsid w:val="000A45E5"/>
    <w:rsid w:val="000C034C"/>
    <w:rsid w:val="000C1E58"/>
    <w:rsid w:val="000C3ED2"/>
    <w:rsid w:val="000D53F0"/>
    <w:rsid w:val="000E5F3B"/>
    <w:rsid w:val="0010460E"/>
    <w:rsid w:val="001065F6"/>
    <w:rsid w:val="00117192"/>
    <w:rsid w:val="001327B9"/>
    <w:rsid w:val="00142283"/>
    <w:rsid w:val="00160FB7"/>
    <w:rsid w:val="00167906"/>
    <w:rsid w:val="0018006F"/>
    <w:rsid w:val="00180C76"/>
    <w:rsid w:val="0018384A"/>
    <w:rsid w:val="00195CBE"/>
    <w:rsid w:val="001A299F"/>
    <w:rsid w:val="001A5D7C"/>
    <w:rsid w:val="001B6AC9"/>
    <w:rsid w:val="001C1444"/>
    <w:rsid w:val="001C6332"/>
    <w:rsid w:val="001E0B78"/>
    <w:rsid w:val="001E0D6C"/>
    <w:rsid w:val="001E1290"/>
    <w:rsid w:val="001E2FB3"/>
    <w:rsid w:val="00203E8F"/>
    <w:rsid w:val="0020708B"/>
    <w:rsid w:val="00221611"/>
    <w:rsid w:val="00223900"/>
    <w:rsid w:val="00223CD2"/>
    <w:rsid w:val="00225516"/>
    <w:rsid w:val="00235B84"/>
    <w:rsid w:val="00240892"/>
    <w:rsid w:val="00251A1F"/>
    <w:rsid w:val="00252788"/>
    <w:rsid w:val="00253DE7"/>
    <w:rsid w:val="0025651F"/>
    <w:rsid w:val="00262824"/>
    <w:rsid w:val="00262858"/>
    <w:rsid w:val="00274E08"/>
    <w:rsid w:val="002820ED"/>
    <w:rsid w:val="00296270"/>
    <w:rsid w:val="002A15D5"/>
    <w:rsid w:val="002A4AC2"/>
    <w:rsid w:val="002A5B9E"/>
    <w:rsid w:val="002A6580"/>
    <w:rsid w:val="002C4525"/>
    <w:rsid w:val="002C6D83"/>
    <w:rsid w:val="002E230F"/>
    <w:rsid w:val="002E3E9B"/>
    <w:rsid w:val="002F13DF"/>
    <w:rsid w:val="0030089B"/>
    <w:rsid w:val="003028D3"/>
    <w:rsid w:val="00305269"/>
    <w:rsid w:val="00305EB6"/>
    <w:rsid w:val="0031045F"/>
    <w:rsid w:val="00310CF8"/>
    <w:rsid w:val="0031539E"/>
    <w:rsid w:val="00335C5A"/>
    <w:rsid w:val="003366A3"/>
    <w:rsid w:val="00336992"/>
    <w:rsid w:val="0033718E"/>
    <w:rsid w:val="00341C64"/>
    <w:rsid w:val="00347E65"/>
    <w:rsid w:val="00353BC7"/>
    <w:rsid w:val="003571A6"/>
    <w:rsid w:val="0037283A"/>
    <w:rsid w:val="00374F22"/>
    <w:rsid w:val="0038433B"/>
    <w:rsid w:val="003B0B07"/>
    <w:rsid w:val="003B11A4"/>
    <w:rsid w:val="003B2975"/>
    <w:rsid w:val="003C41A4"/>
    <w:rsid w:val="003C4F39"/>
    <w:rsid w:val="003C70E3"/>
    <w:rsid w:val="003D3149"/>
    <w:rsid w:val="003E1718"/>
    <w:rsid w:val="003E29D5"/>
    <w:rsid w:val="003F2850"/>
    <w:rsid w:val="003F6489"/>
    <w:rsid w:val="004239BB"/>
    <w:rsid w:val="00430CBC"/>
    <w:rsid w:val="00431878"/>
    <w:rsid w:val="004407E7"/>
    <w:rsid w:val="00451647"/>
    <w:rsid w:val="00480928"/>
    <w:rsid w:val="0049029B"/>
    <w:rsid w:val="004A303C"/>
    <w:rsid w:val="004A6AFF"/>
    <w:rsid w:val="004A7338"/>
    <w:rsid w:val="004B10DD"/>
    <w:rsid w:val="004B38DA"/>
    <w:rsid w:val="004B5035"/>
    <w:rsid w:val="004C3C6C"/>
    <w:rsid w:val="004C43AB"/>
    <w:rsid w:val="004C48D4"/>
    <w:rsid w:val="004C5B46"/>
    <w:rsid w:val="004C7583"/>
    <w:rsid w:val="004D7767"/>
    <w:rsid w:val="004E09DE"/>
    <w:rsid w:val="004E533F"/>
    <w:rsid w:val="004F3571"/>
    <w:rsid w:val="00503DD4"/>
    <w:rsid w:val="00513EBE"/>
    <w:rsid w:val="005154EC"/>
    <w:rsid w:val="005263B3"/>
    <w:rsid w:val="00543C52"/>
    <w:rsid w:val="005460D5"/>
    <w:rsid w:val="00546ADE"/>
    <w:rsid w:val="00547FB2"/>
    <w:rsid w:val="00550C37"/>
    <w:rsid w:val="00551BA6"/>
    <w:rsid w:val="00562573"/>
    <w:rsid w:val="005655F4"/>
    <w:rsid w:val="00567648"/>
    <w:rsid w:val="005712F9"/>
    <w:rsid w:val="00574DF3"/>
    <w:rsid w:val="00584641"/>
    <w:rsid w:val="00586EF7"/>
    <w:rsid w:val="00592D3D"/>
    <w:rsid w:val="00597CFC"/>
    <w:rsid w:val="005A0EEB"/>
    <w:rsid w:val="005A7CC1"/>
    <w:rsid w:val="005B1999"/>
    <w:rsid w:val="005C7FC6"/>
    <w:rsid w:val="005F4527"/>
    <w:rsid w:val="005F60F5"/>
    <w:rsid w:val="005F7F16"/>
    <w:rsid w:val="0060645F"/>
    <w:rsid w:val="00612DEF"/>
    <w:rsid w:val="006137FA"/>
    <w:rsid w:val="00621C13"/>
    <w:rsid w:val="0062559E"/>
    <w:rsid w:val="0063183E"/>
    <w:rsid w:val="006327E9"/>
    <w:rsid w:val="00642203"/>
    <w:rsid w:val="00655C4E"/>
    <w:rsid w:val="0066063D"/>
    <w:rsid w:val="006666DD"/>
    <w:rsid w:val="0066766D"/>
    <w:rsid w:val="006A04B5"/>
    <w:rsid w:val="006A5011"/>
    <w:rsid w:val="006A522E"/>
    <w:rsid w:val="006B1E09"/>
    <w:rsid w:val="006B259B"/>
    <w:rsid w:val="006C0104"/>
    <w:rsid w:val="006D0F70"/>
    <w:rsid w:val="006D2369"/>
    <w:rsid w:val="006E4096"/>
    <w:rsid w:val="00713EAD"/>
    <w:rsid w:val="00723035"/>
    <w:rsid w:val="00723130"/>
    <w:rsid w:val="00755FFD"/>
    <w:rsid w:val="0076210A"/>
    <w:rsid w:val="007701D4"/>
    <w:rsid w:val="007872F6"/>
    <w:rsid w:val="00795673"/>
    <w:rsid w:val="007B6BB9"/>
    <w:rsid w:val="007F1D79"/>
    <w:rsid w:val="00801FD4"/>
    <w:rsid w:val="00813E8C"/>
    <w:rsid w:val="0084109E"/>
    <w:rsid w:val="00842F1A"/>
    <w:rsid w:val="008470DB"/>
    <w:rsid w:val="00852BBB"/>
    <w:rsid w:val="00854053"/>
    <w:rsid w:val="00855C66"/>
    <w:rsid w:val="00855E08"/>
    <w:rsid w:val="008612A0"/>
    <w:rsid w:val="00861638"/>
    <w:rsid w:val="008619FD"/>
    <w:rsid w:val="00862BED"/>
    <w:rsid w:val="00875866"/>
    <w:rsid w:val="008806FC"/>
    <w:rsid w:val="00885965"/>
    <w:rsid w:val="008A13B9"/>
    <w:rsid w:val="008A2517"/>
    <w:rsid w:val="008C396C"/>
    <w:rsid w:val="008E273B"/>
    <w:rsid w:val="008E7BBD"/>
    <w:rsid w:val="008F1D24"/>
    <w:rsid w:val="008F2A28"/>
    <w:rsid w:val="00920683"/>
    <w:rsid w:val="009307B6"/>
    <w:rsid w:val="00943825"/>
    <w:rsid w:val="00955AD8"/>
    <w:rsid w:val="00962257"/>
    <w:rsid w:val="00965258"/>
    <w:rsid w:val="009743E1"/>
    <w:rsid w:val="00974CC1"/>
    <w:rsid w:val="0097750C"/>
    <w:rsid w:val="009874A7"/>
    <w:rsid w:val="00992E5A"/>
    <w:rsid w:val="009C1C18"/>
    <w:rsid w:val="009D0AD3"/>
    <w:rsid w:val="009D1672"/>
    <w:rsid w:val="009E3D7F"/>
    <w:rsid w:val="009E60A7"/>
    <w:rsid w:val="009F7884"/>
    <w:rsid w:val="00A01517"/>
    <w:rsid w:val="00A02010"/>
    <w:rsid w:val="00A07EAD"/>
    <w:rsid w:val="00A12958"/>
    <w:rsid w:val="00A13A79"/>
    <w:rsid w:val="00A21A2B"/>
    <w:rsid w:val="00A21B01"/>
    <w:rsid w:val="00A40A8A"/>
    <w:rsid w:val="00A46036"/>
    <w:rsid w:val="00A540C9"/>
    <w:rsid w:val="00A60D47"/>
    <w:rsid w:val="00A6632F"/>
    <w:rsid w:val="00A811B0"/>
    <w:rsid w:val="00A84E11"/>
    <w:rsid w:val="00A922EF"/>
    <w:rsid w:val="00A97710"/>
    <w:rsid w:val="00AA114B"/>
    <w:rsid w:val="00AB28DD"/>
    <w:rsid w:val="00AC1BB7"/>
    <w:rsid w:val="00AE0F87"/>
    <w:rsid w:val="00AE2D82"/>
    <w:rsid w:val="00AE4E21"/>
    <w:rsid w:val="00AF3F79"/>
    <w:rsid w:val="00B0588A"/>
    <w:rsid w:val="00B11EA5"/>
    <w:rsid w:val="00B16181"/>
    <w:rsid w:val="00B546B4"/>
    <w:rsid w:val="00B655E3"/>
    <w:rsid w:val="00B66C29"/>
    <w:rsid w:val="00B72A50"/>
    <w:rsid w:val="00B75A4F"/>
    <w:rsid w:val="00B75BD2"/>
    <w:rsid w:val="00B83D1B"/>
    <w:rsid w:val="00BB3885"/>
    <w:rsid w:val="00BB49AE"/>
    <w:rsid w:val="00BB7611"/>
    <w:rsid w:val="00BC2FF9"/>
    <w:rsid w:val="00BC35CA"/>
    <w:rsid w:val="00BC5F2E"/>
    <w:rsid w:val="00BC76BF"/>
    <w:rsid w:val="00BE55E6"/>
    <w:rsid w:val="00BE7EFF"/>
    <w:rsid w:val="00BF7369"/>
    <w:rsid w:val="00C13FB8"/>
    <w:rsid w:val="00C33322"/>
    <w:rsid w:val="00C43752"/>
    <w:rsid w:val="00C4450F"/>
    <w:rsid w:val="00C5017D"/>
    <w:rsid w:val="00C530A9"/>
    <w:rsid w:val="00C54F01"/>
    <w:rsid w:val="00C56185"/>
    <w:rsid w:val="00C637F5"/>
    <w:rsid w:val="00C63AA7"/>
    <w:rsid w:val="00C74544"/>
    <w:rsid w:val="00C7610D"/>
    <w:rsid w:val="00C81C95"/>
    <w:rsid w:val="00C824DA"/>
    <w:rsid w:val="00C82FB3"/>
    <w:rsid w:val="00C84DB6"/>
    <w:rsid w:val="00C90504"/>
    <w:rsid w:val="00C926E8"/>
    <w:rsid w:val="00C936C3"/>
    <w:rsid w:val="00C941A5"/>
    <w:rsid w:val="00C975A3"/>
    <w:rsid w:val="00CA24FE"/>
    <w:rsid w:val="00CA2C71"/>
    <w:rsid w:val="00CB2630"/>
    <w:rsid w:val="00CC3248"/>
    <w:rsid w:val="00CD782F"/>
    <w:rsid w:val="00CD7957"/>
    <w:rsid w:val="00CE339F"/>
    <w:rsid w:val="00D119EF"/>
    <w:rsid w:val="00D1687A"/>
    <w:rsid w:val="00D27259"/>
    <w:rsid w:val="00D31809"/>
    <w:rsid w:val="00D3455E"/>
    <w:rsid w:val="00D36108"/>
    <w:rsid w:val="00D442D1"/>
    <w:rsid w:val="00D451A6"/>
    <w:rsid w:val="00D45EDE"/>
    <w:rsid w:val="00D47446"/>
    <w:rsid w:val="00D564E1"/>
    <w:rsid w:val="00D56F25"/>
    <w:rsid w:val="00D64C0B"/>
    <w:rsid w:val="00D70C60"/>
    <w:rsid w:val="00D82440"/>
    <w:rsid w:val="00D83A72"/>
    <w:rsid w:val="00D840F7"/>
    <w:rsid w:val="00D90BDB"/>
    <w:rsid w:val="00D9271F"/>
    <w:rsid w:val="00D94A30"/>
    <w:rsid w:val="00D971DE"/>
    <w:rsid w:val="00DA3A33"/>
    <w:rsid w:val="00DB1A79"/>
    <w:rsid w:val="00DB22BD"/>
    <w:rsid w:val="00DB6D52"/>
    <w:rsid w:val="00DC4D4E"/>
    <w:rsid w:val="00DD3E8C"/>
    <w:rsid w:val="00DE0272"/>
    <w:rsid w:val="00DE57A8"/>
    <w:rsid w:val="00DE70C4"/>
    <w:rsid w:val="00E15586"/>
    <w:rsid w:val="00E223E1"/>
    <w:rsid w:val="00E23588"/>
    <w:rsid w:val="00E2570C"/>
    <w:rsid w:val="00E5589D"/>
    <w:rsid w:val="00E57D3F"/>
    <w:rsid w:val="00E6074C"/>
    <w:rsid w:val="00E647FD"/>
    <w:rsid w:val="00E66CBC"/>
    <w:rsid w:val="00E67067"/>
    <w:rsid w:val="00E70BD0"/>
    <w:rsid w:val="00E84AF2"/>
    <w:rsid w:val="00EA1B7C"/>
    <w:rsid w:val="00EA5060"/>
    <w:rsid w:val="00EA5EB8"/>
    <w:rsid w:val="00EB2064"/>
    <w:rsid w:val="00EC0D87"/>
    <w:rsid w:val="00EC5434"/>
    <w:rsid w:val="00ED7A82"/>
    <w:rsid w:val="00EE11C6"/>
    <w:rsid w:val="00EE7C5F"/>
    <w:rsid w:val="00EF10E9"/>
    <w:rsid w:val="00EF2278"/>
    <w:rsid w:val="00EF3643"/>
    <w:rsid w:val="00F07958"/>
    <w:rsid w:val="00F13A02"/>
    <w:rsid w:val="00F25012"/>
    <w:rsid w:val="00F324F7"/>
    <w:rsid w:val="00F35FAF"/>
    <w:rsid w:val="00F362A6"/>
    <w:rsid w:val="00F37A4A"/>
    <w:rsid w:val="00F447C0"/>
    <w:rsid w:val="00F559E2"/>
    <w:rsid w:val="00F67F3F"/>
    <w:rsid w:val="00F831F1"/>
    <w:rsid w:val="00F859C1"/>
    <w:rsid w:val="00FA67DE"/>
    <w:rsid w:val="00FB3D50"/>
    <w:rsid w:val="00FC15EF"/>
    <w:rsid w:val="00FC7B18"/>
    <w:rsid w:val="00FD0A12"/>
    <w:rsid w:val="00FD2F01"/>
    <w:rsid w:val="00FD72F3"/>
    <w:rsid w:val="00FE62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4F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221611"/>
    <w:pPr>
      <w:keepNext/>
      <w:spacing w:before="240" w:after="60"/>
      <w:jc w:val="left"/>
      <w:outlineLvl w:val="0"/>
    </w:pPr>
    <w:rPr>
      <w:rFonts w:ascii="Cambria" w:hAnsi="Cambria"/>
      <w:b/>
      <w:bCs/>
      <w:kern w:val="32"/>
      <w:sz w:val="32"/>
      <w:szCs w:val="32"/>
    </w:rPr>
  </w:style>
  <w:style w:type="paragraph" w:styleId="Heading2">
    <w:name w:val="heading 2"/>
    <w:basedOn w:val="Normal"/>
    <w:next w:val="Normal"/>
    <w:link w:val="Nadpis2Char"/>
    <w:uiPriority w:val="9"/>
    <w:unhideWhenUsed/>
    <w:qFormat/>
    <w:rsid w:val="00C5017D"/>
    <w:pPr>
      <w:keepNext/>
      <w:spacing w:before="240" w:after="60"/>
      <w:jc w:val="left"/>
      <w:outlineLvl w:val="1"/>
    </w:pPr>
    <w:rPr>
      <w:rFonts w:asciiTheme="majorHAnsi" w:eastAsiaTheme="majorEastAsia" w:hAnsiTheme="majorHAnsi"/>
      <w:b/>
      <w:bCs/>
      <w:i/>
      <w:iCs/>
      <w:sz w:val="28"/>
      <w:szCs w:val="28"/>
    </w:rPr>
  </w:style>
  <w:style w:type="paragraph" w:styleId="Heading4">
    <w:name w:val="heading 4"/>
    <w:basedOn w:val="Normal"/>
    <w:next w:val="Normal"/>
    <w:link w:val="Nadpis4Char"/>
    <w:uiPriority w:val="9"/>
    <w:qFormat/>
    <w:rsid w:val="00C82FB3"/>
    <w:pPr>
      <w:keepNext/>
      <w:numPr>
        <w:numId w:val="1"/>
      </w:numPr>
      <w:tabs>
        <w:tab w:val="num" w:pos="1105"/>
      </w:tabs>
      <w:ind w:left="1105" w:hanging="397"/>
      <w:jc w:val="both"/>
      <w:outlineLvl w:val="3"/>
    </w:pPr>
    <w:rPr>
      <w:b/>
      <w:bCs/>
      <w:spacing w:val="4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221611"/>
    <w:rPr>
      <w:rFonts w:ascii="Cambria" w:hAnsi="Cambria" w:cs="Times New Roman"/>
      <w:b/>
      <w:kern w:val="32"/>
      <w:sz w:val="32"/>
      <w:rtl w:val="0"/>
      <w:cs w:val="0"/>
    </w:rPr>
  </w:style>
  <w:style w:type="character" w:customStyle="1" w:styleId="Nadpis2Char">
    <w:name w:val="Nadpis 2 Char"/>
    <w:basedOn w:val="DefaultParagraphFont"/>
    <w:link w:val="Heading2"/>
    <w:uiPriority w:val="9"/>
    <w:locked/>
    <w:rsid w:val="00C5017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paragraph" w:styleId="Footer">
    <w:name w:val="footer"/>
    <w:basedOn w:val="Normal"/>
    <w:link w:val="PtaChar"/>
    <w:uiPriority w:val="99"/>
    <w:rsid w:val="00CA24FE"/>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CA24FE"/>
    <w:rPr>
      <w:rFonts w:cs="Times New Roman"/>
      <w:rtl w:val="0"/>
      <w:cs w:val="0"/>
    </w:rPr>
  </w:style>
  <w:style w:type="paragraph" w:customStyle="1" w:styleId="CharChar1">
    <w:name w:val="Char Char1"/>
    <w:basedOn w:val="Normal"/>
    <w:rsid w:val="00CA24FE"/>
    <w:pPr>
      <w:spacing w:after="160" w:line="240" w:lineRule="exact"/>
      <w:jc w:val="left"/>
    </w:pPr>
    <w:rPr>
      <w:rFonts w:ascii="Arial" w:hAnsi="Arial"/>
      <w:sz w:val="20"/>
      <w:szCs w:val="20"/>
      <w:lang w:val="en-US" w:eastAsia="en-US"/>
    </w:rPr>
  </w:style>
  <w:style w:type="paragraph" w:styleId="BalloonText">
    <w:name w:val="Balloon Text"/>
    <w:basedOn w:val="Normal"/>
    <w:link w:val="TextbublinyChar"/>
    <w:uiPriority w:val="99"/>
    <w:semiHidden/>
    <w:rsid w:val="00955AD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BodyText">
    <w:name w:val="Body Text"/>
    <w:basedOn w:val="Normal"/>
    <w:link w:val="ZkladntextChar"/>
    <w:uiPriority w:val="99"/>
    <w:rsid w:val="00C82FB3"/>
    <w:pPr>
      <w:widowControl w:val="0"/>
      <w:suppressAutoHyphens/>
      <w:spacing w:after="120"/>
      <w:jc w:val="left"/>
    </w:pPr>
    <w:rPr>
      <w:szCs w:val="20"/>
    </w:rPr>
  </w:style>
  <w:style w:type="character" w:customStyle="1" w:styleId="ZkladntextChar">
    <w:name w:val="Základný text Char"/>
    <w:basedOn w:val="DefaultParagraphFont"/>
    <w:link w:val="BodyText"/>
    <w:uiPriority w:val="99"/>
    <w:locked/>
    <w:rPr>
      <w:rFonts w:cs="Times New Roman"/>
      <w:sz w:val="24"/>
      <w:szCs w:val="24"/>
      <w:rtl w:val="0"/>
      <w:cs w:val="0"/>
    </w:rPr>
  </w:style>
  <w:style w:type="paragraph" w:styleId="ListParagraph">
    <w:name w:val="List Paragraph"/>
    <w:basedOn w:val="Normal"/>
    <w:uiPriority w:val="34"/>
    <w:qFormat/>
    <w:rsid w:val="00221611"/>
    <w:pPr>
      <w:suppressAutoHyphens/>
      <w:spacing w:after="200" w:line="276" w:lineRule="auto"/>
      <w:ind w:left="720"/>
      <w:contextualSpacing/>
      <w:jc w:val="left"/>
    </w:pPr>
    <w:rPr>
      <w:rFonts w:ascii="Calibri" w:eastAsia="SimSun" w:hAnsi="Calibri" w:cs="Calibri"/>
      <w:sz w:val="22"/>
      <w:szCs w:val="22"/>
      <w:lang w:eastAsia="ar-SA"/>
    </w:rPr>
  </w:style>
  <w:style w:type="paragraph" w:customStyle="1" w:styleId="WW-Default">
    <w:name w:val="WW-Default"/>
    <w:basedOn w:val="Normal"/>
    <w:rsid w:val="006A522E"/>
    <w:pPr>
      <w:suppressAutoHyphens/>
      <w:autoSpaceDE w:val="0"/>
      <w:jc w:val="left"/>
    </w:pPr>
    <w:rPr>
      <w:sz w:val="20"/>
      <w:szCs w:val="20"/>
      <w:lang w:val="en-US" w:eastAsia="en-US"/>
    </w:rPr>
  </w:style>
  <w:style w:type="paragraph" w:customStyle="1" w:styleId="Odsekzoznamu1">
    <w:name w:val="Odsek zoznamu1"/>
    <w:basedOn w:val="Normal"/>
    <w:rsid w:val="006A522E"/>
    <w:pPr>
      <w:ind w:left="720"/>
      <w:jc w:val="left"/>
    </w:pPr>
    <w:rPr>
      <w:rFonts w:ascii="Tele-GroteskEERegular" w:hAnsi="Tele-GroteskEERegular"/>
      <w:sz w:val="20"/>
      <w:lang w:eastAsia="en-US"/>
    </w:rPr>
  </w:style>
  <w:style w:type="paragraph" w:styleId="NoSpacing">
    <w:name w:val="No Spacing"/>
    <w:uiPriority w:val="1"/>
    <w:qFormat/>
    <w:rsid w:val="001E129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F1723-C48F-4201-9886-5C72318A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29</TotalTime>
  <Pages>7</Pages>
  <Words>1796</Words>
  <Characters>10243</Characters>
  <Application>Microsoft Office Word</Application>
  <DocSecurity>0</DocSecurity>
  <Lines>0</Lines>
  <Paragraphs>0</Paragraphs>
  <ScaleCrop>false</ScaleCrop>
  <Company>Kancelaria NR SR</Company>
  <LinksUpToDate>false</LinksUpToDate>
  <CharactersWithSpaces>12015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KrisJana</dc:creator>
  <cp:lastModifiedBy>Krištofová, Jana</cp:lastModifiedBy>
  <cp:revision>12</cp:revision>
  <cp:lastPrinted>2016-06-09T08:24:00Z</cp:lastPrinted>
  <dcterms:created xsi:type="dcterms:W3CDTF">2017-08-10T08:14:00Z</dcterms:created>
  <dcterms:modified xsi:type="dcterms:W3CDTF">2017-08-31T11:12:00Z</dcterms:modified>
</cp:coreProperties>
</file>