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4BCD" w:rsidP="00384BCD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384BCD" w:rsidP="00384BCD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384BCD" w:rsidP="00384BCD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33.  schôdza výboru</w:t>
      </w:r>
    </w:p>
    <w:p w:rsidR="00384BCD" w:rsidP="00384BC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</w:t>
      </w:r>
      <w:r>
        <w:rPr>
          <w:rFonts w:ascii="Times New Roman" w:hAnsi="Times New Roman"/>
          <w:szCs w:val="24"/>
          <w:lang w:eastAsia="sk-SK"/>
        </w:rPr>
        <w:t>CRD-1147/2017</w:t>
      </w:r>
    </w:p>
    <w:p w:rsidR="00384BCD" w:rsidP="00384BC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384BCD" w:rsidP="00384BC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90</w:t>
      </w:r>
    </w:p>
    <w:p w:rsidR="00384BCD" w:rsidP="00384BCD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384BCD" w:rsidP="00384BC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384BCD" w:rsidP="00384BC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384BCD" w:rsidP="00384BC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24. augusta 2017</w:t>
      </w:r>
    </w:p>
    <w:p w:rsidR="00384BCD" w:rsidP="00384BCD">
      <w:pPr>
        <w:pStyle w:val="ListParagraph"/>
        <w:bidi w:val="0"/>
        <w:jc w:val="both"/>
        <w:rPr>
          <w:rFonts w:ascii="Times New Roman" w:hAnsi="Times New Roman"/>
          <w:szCs w:val="24"/>
          <w:lang w:eastAsia="sk-SK"/>
        </w:rPr>
      </w:pPr>
    </w:p>
    <w:p w:rsidR="00384BCD" w:rsidP="00384BCD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 bezpečnosť prerokoval </w:t>
      </w:r>
      <w:r>
        <w:rPr>
          <w:rFonts w:ascii="Times" w:hAnsi="Times" w:cs="Times"/>
          <w:szCs w:val="24"/>
        </w:rPr>
        <w:t xml:space="preserve">návrh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  <w:szCs w:val="24"/>
        </w:rPr>
        <w:t>(tlač 594) -</w:t>
      </w:r>
      <w:r>
        <w:rPr>
          <w:rFonts w:ascii="Times" w:hAnsi="Times" w:cs="Times"/>
          <w:b/>
          <w:bCs/>
          <w:szCs w:val="24"/>
        </w:rPr>
        <w:t xml:space="preserve"> druhé čítanie </w:t>
      </w:r>
      <w:r>
        <w:rPr>
          <w:rFonts w:ascii="Times New Roman" w:hAnsi="Times New Roman"/>
          <w:bCs/>
          <w:szCs w:val="24"/>
          <w:lang w:eastAsia="sk-SK"/>
        </w:rPr>
        <w:t>a</w:t>
      </w:r>
      <w:r>
        <w:rPr>
          <w:rFonts w:ascii="Times" w:hAnsi="Times" w:cs="Times"/>
          <w:szCs w:val="24"/>
        </w:rPr>
        <w:t> </w:t>
      </w:r>
    </w:p>
    <w:p w:rsidR="00384BCD" w:rsidP="00384BCD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</w:p>
    <w:p w:rsidR="00384BCD" w:rsidP="00384BC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" w:hAnsi="Times" w:cs="Times"/>
          <w:szCs w:val="24"/>
        </w:rPr>
        <w:t> </w:t>
      </w:r>
      <w:r w:rsidRPr="00610EFD"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384BCD" w:rsidRPr="00610EFD" w:rsidP="00384BCD">
      <w:pPr>
        <w:pStyle w:val="ListParagraph"/>
        <w:bidi w:val="0"/>
        <w:spacing w:after="0" w:line="240" w:lineRule="auto"/>
        <w:jc w:val="both"/>
        <w:rPr>
          <w:rFonts w:ascii="Times" w:hAnsi="Times" w:cs="Times"/>
          <w:szCs w:val="24"/>
        </w:rPr>
      </w:pPr>
      <w:r>
        <w:rPr>
          <w:rFonts w:ascii="Times" w:hAnsi="Times"/>
          <w:bCs/>
          <w:szCs w:val="24"/>
          <w:lang w:eastAsia="sk-SK"/>
        </w:rPr>
        <w:tab/>
      </w:r>
      <w:r w:rsidRPr="00610EFD">
        <w:rPr>
          <w:rFonts w:ascii="Times" w:hAnsi="Times"/>
          <w:bCs/>
          <w:szCs w:val="24"/>
          <w:lang w:eastAsia="sk-SK"/>
        </w:rPr>
        <w:t>s</w:t>
      </w:r>
      <w:r w:rsidRPr="00610EFD">
        <w:rPr>
          <w:rFonts w:ascii="Times" w:hAnsi="Times" w:cs="Times"/>
          <w:szCs w:val="24"/>
        </w:rPr>
        <w:t xml:space="preserve"> návrhom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 w:rsidRPr="00610EFD">
        <w:rPr>
          <w:rFonts w:ascii="Times" w:hAnsi="Times" w:cs="Times"/>
          <w:b/>
          <w:szCs w:val="24"/>
        </w:rPr>
        <w:t>(tlač 594) -</w:t>
      </w:r>
      <w:r w:rsidRPr="00610EFD">
        <w:rPr>
          <w:rFonts w:ascii="Times" w:hAnsi="Times" w:cs="Times"/>
          <w:b/>
          <w:bCs/>
          <w:szCs w:val="24"/>
        </w:rPr>
        <w:t xml:space="preserve"> druhé čítanie </w:t>
      </w:r>
      <w:r w:rsidRPr="00610EFD">
        <w:rPr>
          <w:rFonts w:ascii="Times" w:hAnsi="Times" w:cs="Arial"/>
          <w:b/>
        </w:rPr>
        <w:t>;</w:t>
      </w:r>
    </w:p>
    <w:p w:rsidR="00384BCD" w:rsidRPr="00610EFD" w:rsidP="00384BCD">
      <w:pPr>
        <w:bidi w:val="0"/>
        <w:spacing w:after="0" w:line="240" w:lineRule="auto"/>
        <w:jc w:val="both"/>
        <w:rPr>
          <w:rFonts w:ascii="Times" w:hAnsi="Times"/>
          <w:szCs w:val="24"/>
          <w:lang w:eastAsia="sk-SK"/>
        </w:rPr>
      </w:pPr>
    </w:p>
    <w:p w:rsidR="00384BCD" w:rsidP="00384BCD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384BCD" w:rsidP="00384BC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384BCD" w:rsidP="00384BC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84BCD" w:rsidRPr="00610EFD" w:rsidP="00384BCD">
      <w:pPr>
        <w:pStyle w:val="ListParagraph"/>
        <w:bidi w:val="0"/>
        <w:spacing w:after="0" w:line="240" w:lineRule="auto"/>
        <w:jc w:val="both"/>
        <w:rPr>
          <w:rFonts w:ascii="Times" w:hAnsi="Times" w:cs="Times"/>
          <w:szCs w:val="24"/>
        </w:rPr>
      </w:pPr>
      <w:r>
        <w:rPr>
          <w:rFonts w:ascii="Times New Roman" w:hAnsi="Times New Roman"/>
          <w:szCs w:val="24"/>
          <w:lang w:eastAsia="sk-SK"/>
        </w:rPr>
        <w:t xml:space="preserve">      </w:t>
      </w:r>
      <w:r>
        <w:rPr>
          <w:rFonts w:ascii="Times" w:hAnsi="Times" w:cs="Times"/>
          <w:szCs w:val="24"/>
        </w:rPr>
        <w:t xml:space="preserve">návrh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  <w:szCs w:val="24"/>
        </w:rPr>
        <w:t>(tlač 594) -</w:t>
      </w:r>
      <w:r>
        <w:rPr>
          <w:rFonts w:ascii="Times" w:hAnsi="Times" w:cs="Times"/>
          <w:b/>
          <w:bCs/>
          <w:szCs w:val="24"/>
        </w:rPr>
        <w:t xml:space="preserve"> druhé čítanie </w:t>
      </w:r>
      <w:r>
        <w:rPr>
          <w:rFonts w:ascii="Times New Roman" w:hAnsi="Times New Roman" w:cs="Arial"/>
          <w:szCs w:val="24"/>
        </w:rPr>
        <w:t>schváliť;</w:t>
      </w:r>
    </w:p>
    <w:p w:rsidR="00384BCD" w:rsidP="00384BC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84BCD" w:rsidP="00384BCD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384BCD" w:rsidP="00384BC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384BCD" w:rsidP="00384BC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informovať predsedu Národnej rady Slovenskej republiky o výsledku prerokovania uvedeného  návrhu zákona vo výbore.</w:t>
      </w:r>
    </w:p>
    <w:p w:rsidR="00384BCD" w:rsidP="00384BC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84BCD" w:rsidP="00384BCD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384BCD" w:rsidP="00384BC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384BCD" w:rsidP="00384BCD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384BCD" w:rsidP="00384BCD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384BCD" w:rsidP="00384BC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84BCD" w:rsidP="00384BCD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384BCD" w:rsidP="00384BCD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384BCD" w:rsidP="00384BC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6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52EE"/>
    <w:multiLevelType w:val="hybridMultilevel"/>
    <w:tmpl w:val="B98CA508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84BCD"/>
    <w:rsid w:val="00384BCD"/>
    <w:rsid w:val="00610EFD"/>
    <w:rsid w:val="00874E40"/>
    <w:rsid w:val="00BC75BF"/>
    <w:rsid w:val="00E2637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CD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BC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284</Words>
  <Characters>1623</Characters>
  <Application>Microsoft Office Word</Application>
  <DocSecurity>0</DocSecurity>
  <Lines>0</Lines>
  <Paragraphs>0</Paragraphs>
  <ScaleCrop>false</ScaleCrop>
  <Company>Kancelaria NRSR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2017-07-03T13:12:00Z</dcterms:created>
  <dcterms:modified xsi:type="dcterms:W3CDTF">2017-08-24T12:37:00Z</dcterms:modified>
</cp:coreProperties>
</file>