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5604" w:rsidRPr="00F549EF" w:rsidP="005C5604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F549EF">
        <w:rPr>
          <w:rFonts w:hint="default"/>
          <w:b/>
          <w:bCs/>
          <w:sz w:val="32"/>
          <w:szCs w:val="32"/>
        </w:rPr>
        <w:t>NÁ</w:t>
      </w:r>
      <w:r w:rsidRPr="00F549EF">
        <w:rPr>
          <w:rFonts w:hint="default"/>
          <w:b/>
          <w:bCs/>
          <w:sz w:val="32"/>
          <w:szCs w:val="32"/>
        </w:rPr>
        <w:t>RODNÁ</w:t>
      </w:r>
      <w:r w:rsidRPr="00F549EF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5C5604" w:rsidRPr="00F549EF" w:rsidP="005C5604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F549EF">
        <w:rPr>
          <w:rFonts w:cs="Times New Roman" w:hint="default"/>
          <w:b/>
          <w:sz w:val="28"/>
          <w:szCs w:val="28"/>
        </w:rPr>
        <w:t>VII. volebné</w:t>
      </w:r>
      <w:r w:rsidRPr="00F549EF">
        <w:rPr>
          <w:rFonts w:cs="Times New Roman" w:hint="default"/>
          <w:b/>
          <w:sz w:val="28"/>
          <w:szCs w:val="28"/>
        </w:rPr>
        <w:t xml:space="preserve"> obdobie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5C5604" w:rsidRPr="00F549EF" w:rsidP="005C5604">
      <w:pPr>
        <w:bidi w:val="0"/>
        <w:jc w:val="center"/>
        <w:rPr>
          <w:rFonts w:hint="default"/>
          <w:b/>
          <w:spacing w:val="30"/>
        </w:rPr>
      </w:pPr>
      <w:r w:rsidRPr="00F549EF">
        <w:rPr>
          <w:rFonts w:hint="default"/>
          <w:b/>
          <w:spacing w:val="30"/>
        </w:rPr>
        <w:t>Ná</w:t>
      </w:r>
      <w:r w:rsidRPr="00F549EF">
        <w:rPr>
          <w:rFonts w:hint="default"/>
          <w:b/>
          <w:spacing w:val="30"/>
        </w:rPr>
        <w:t xml:space="preserve">vrh </w:t>
      </w:r>
    </w:p>
    <w:p w:rsidR="005C5604" w:rsidRPr="00F549EF" w:rsidP="005C5604">
      <w:pPr>
        <w:bidi w:val="0"/>
        <w:jc w:val="center"/>
        <w:rPr>
          <w:rFonts w:hint="default"/>
          <w:b/>
          <w:spacing w:val="30"/>
        </w:rPr>
      </w:pPr>
    </w:p>
    <w:p w:rsidR="005C5604" w:rsidRPr="00F549EF" w:rsidP="005C5604">
      <w:pPr>
        <w:bidi w:val="0"/>
        <w:jc w:val="center"/>
        <w:rPr>
          <w:rFonts w:hint="default"/>
          <w:b/>
          <w:caps/>
          <w:spacing w:val="30"/>
        </w:rPr>
      </w:pPr>
      <w:r w:rsidRPr="00F549EF">
        <w:rPr>
          <w:rFonts w:hint="default"/>
          <w:b/>
          <w:caps/>
          <w:spacing w:val="30"/>
        </w:rPr>
        <w:t>zá</w:t>
      </w:r>
      <w:r w:rsidRPr="00F549EF">
        <w:rPr>
          <w:rFonts w:hint="default"/>
          <w:b/>
          <w:caps/>
          <w:spacing w:val="30"/>
        </w:rPr>
        <w:t>kon</w:t>
      </w:r>
    </w:p>
    <w:p w:rsidR="005C5604" w:rsidRPr="00F549EF" w:rsidP="005C5604">
      <w:pPr>
        <w:bidi w:val="0"/>
        <w:jc w:val="center"/>
      </w:pPr>
    </w:p>
    <w:p w:rsidR="005C5604" w:rsidRPr="00F549EF" w:rsidP="005C5604">
      <w:pPr>
        <w:bidi w:val="0"/>
        <w:jc w:val="center"/>
      </w:pPr>
      <w:r w:rsidRPr="00F549EF">
        <w:t>z ... 2017,</w:t>
      </w:r>
    </w:p>
    <w:p w:rsidR="005C5604" w:rsidRPr="00F549EF" w:rsidP="005C5604">
      <w:pPr>
        <w:bidi w:val="0"/>
        <w:jc w:val="center"/>
      </w:pPr>
    </w:p>
    <w:p w:rsidR="005C5604" w:rsidRPr="00F549EF" w:rsidP="005C5604">
      <w:pPr>
        <w:bidi w:val="0"/>
        <w:jc w:val="center"/>
        <w:rPr>
          <w:rFonts w:hint="default"/>
          <w:b/>
        </w:rPr>
      </w:pPr>
      <w:r w:rsidRPr="00F549EF">
        <w:rPr>
          <w:rFonts w:hint="default"/>
          <w:b/>
        </w:rPr>
        <w:t>ktorý</w:t>
      </w:r>
      <w:r w:rsidRPr="00F549EF">
        <w:rPr>
          <w:rFonts w:hint="default"/>
          <w:b/>
        </w:rPr>
        <w:t>m sa mení</w:t>
      </w:r>
      <w:r w:rsidRPr="00F549EF">
        <w:rPr>
          <w:rFonts w:hint="default"/>
          <w:b/>
        </w:rPr>
        <w:t xml:space="preserve"> a dopĺň</w:t>
      </w:r>
      <w:r w:rsidRPr="00F549EF">
        <w:rPr>
          <w:rFonts w:hint="default"/>
          <w:b/>
        </w:rPr>
        <w:t>a zá</w:t>
      </w:r>
      <w:r w:rsidRPr="00F549EF">
        <w:rPr>
          <w:rFonts w:hint="default"/>
          <w:b/>
        </w:rPr>
        <w:t>kon č</w:t>
      </w:r>
      <w:r w:rsidRPr="00F549EF">
        <w:rPr>
          <w:rFonts w:hint="default"/>
          <w:b/>
        </w:rPr>
        <w:t>. 663/2007 Z. z. o minimá</w:t>
      </w:r>
      <w:r w:rsidRPr="00F549EF">
        <w:rPr>
          <w:rFonts w:hint="default"/>
          <w:b/>
        </w:rPr>
        <w:t>lnej mzde v </w:t>
      </w:r>
      <w:r w:rsidRPr="00F549EF">
        <w:rPr>
          <w:rFonts w:hint="default"/>
          <w:b/>
        </w:rPr>
        <w:t>znení</w:t>
      </w:r>
      <w:r w:rsidRPr="00F549EF">
        <w:rPr>
          <w:rFonts w:hint="default"/>
          <w:b/>
        </w:rPr>
        <w:t xml:space="preserve"> neskorší</w:t>
      </w:r>
      <w:r w:rsidRPr="00F549EF">
        <w:rPr>
          <w:rFonts w:hint="default"/>
          <w:b/>
        </w:rPr>
        <w:t>ch predpisov a o zmene a </w:t>
      </w:r>
      <w:r w:rsidRPr="00F549EF">
        <w:rPr>
          <w:rFonts w:hint="default"/>
          <w:b/>
        </w:rPr>
        <w:t>doplnení</w:t>
      </w:r>
      <w:r w:rsidRPr="00F549EF">
        <w:rPr>
          <w:rFonts w:hint="default"/>
          <w:b/>
        </w:rPr>
        <w:t xml:space="preserve"> niektorý</w:t>
      </w:r>
      <w:r w:rsidRPr="00F549EF">
        <w:rPr>
          <w:rFonts w:hint="default"/>
          <w:b/>
        </w:rPr>
        <w:t>ch zá</w:t>
      </w:r>
      <w:r w:rsidRPr="00F549EF">
        <w:rPr>
          <w:rFonts w:hint="default"/>
          <w:b/>
        </w:rPr>
        <w:t>konov</w:t>
      </w:r>
    </w:p>
    <w:p w:rsidR="005C5604" w:rsidRPr="00F549EF" w:rsidP="005C5604">
      <w:pPr>
        <w:bidi w:val="0"/>
        <w:jc w:val="center"/>
        <w:rPr>
          <w:rFonts w:hint="default"/>
          <w:b/>
        </w:rPr>
      </w:pPr>
    </w:p>
    <w:p w:rsidR="005C5604" w:rsidRPr="00F549EF" w:rsidP="005C5604">
      <w:pPr>
        <w:bidi w:val="0"/>
        <w:jc w:val="center"/>
      </w:pPr>
      <w:r w:rsidRPr="00F549EF">
        <w:rPr>
          <w:rFonts w:hint="default"/>
          <w:b/>
        </w:rPr>
        <w:t xml:space="preserve"> </w:t>
      </w:r>
    </w:p>
    <w:p w:rsidR="005C5604" w:rsidRPr="00F549EF" w:rsidP="005C5604">
      <w:pPr>
        <w:bidi w:val="0"/>
        <w:jc w:val="center"/>
        <w:rPr>
          <w:rFonts w:hint="default"/>
        </w:rPr>
      </w:pPr>
      <w:r w:rsidRPr="00F549EF">
        <w:rPr>
          <w:rFonts w:hint="default"/>
        </w:rPr>
        <w:t>Ná</w:t>
      </w:r>
      <w:r w:rsidRPr="00F549EF">
        <w:rPr>
          <w:rFonts w:hint="default"/>
        </w:rPr>
        <w:t>rodná</w:t>
      </w:r>
      <w:r w:rsidRPr="00F549EF">
        <w:rPr>
          <w:rFonts w:hint="default"/>
        </w:rPr>
        <w:t xml:space="preserve"> rada Slovenskej republiky sa uzniesla na tomto zá</w:t>
      </w:r>
      <w:r w:rsidRPr="00F549EF">
        <w:rPr>
          <w:rFonts w:hint="default"/>
        </w:rPr>
        <w:t>kone:</w:t>
      </w:r>
    </w:p>
    <w:p w:rsidR="005C5604" w:rsidRPr="00F549EF" w:rsidP="005C5604">
      <w:pPr>
        <w:bidi w:val="0"/>
        <w:jc w:val="center"/>
        <w:rPr>
          <w:rFonts w:hint="default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549EF">
        <w:rPr>
          <w:rFonts w:eastAsia="Times New Roman" w:cs="Times New Roman"/>
          <w:b/>
          <w:kern w:val="0"/>
          <w:lang w:eastAsia="en-US" w:bidi="ar-SA"/>
        </w:rPr>
        <w:t>Čl. I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Zákon č. 663/2007 Z. z. o minimálnej mzde v znení zákona č. 354/2008 Z. z., zákona č. 460/2008 Z. z. a zákona č. 361/2012 Z. z. sa mení a dopĺňa takto:</w:t>
      </w:r>
    </w:p>
    <w:p w:rsidR="005C5604" w:rsidRPr="00F549EF" w:rsidP="005C5604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8E23C1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8E23C1">
        <w:rPr>
          <w:rFonts w:eastAsia="Times New Roman" w:cs="Times New Roman"/>
          <w:kern w:val="0"/>
          <w:lang w:eastAsia="en-US" w:bidi="ar-SA"/>
        </w:rPr>
        <w:t>1. V § 7 ods. 5 znie: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„(5) Ak sa na rokovaní rady nedohodne úprava sumy mesačnej minimálnej mzdy navrhnutej ministerstvom podľa odseku 3 do 31. augusta, ministerstvo do 30. septembra predloží na rokovanie vlády návrh nariadenia vlády, ktorým sa ustanovuje suma minimálnej mzdy určená podľa § 8.“.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b/>
          <w:kern w:val="0"/>
          <w:lang w:eastAsia="en-US" w:bidi="ar-SA"/>
        </w:rPr>
      </w:pPr>
    </w:p>
    <w:p w:rsidR="005C5604" w:rsidRPr="008E23C1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8E23C1">
        <w:rPr>
          <w:rFonts w:eastAsia="Times New Roman" w:cs="Times New Roman"/>
          <w:kern w:val="0"/>
          <w:lang w:eastAsia="en-US" w:bidi="ar-SA"/>
        </w:rPr>
        <w:t>2. § 8 vrátane nadpisu znie: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„§ 8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Určenie sumy minimálnej mzdy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</w:pPr>
      <w:r w:rsidRPr="00F549EF">
        <w:rPr>
          <w:rFonts w:eastAsia="Times New Roman" w:cs="Times New Roman"/>
          <w:kern w:val="0"/>
          <w:lang w:eastAsia="en-US" w:bidi="ar-SA"/>
        </w:rPr>
        <w:t>Suma mesačnej minimálnej mzdy na nasledujúci kalendárny rok sa určí vo výške 1/2 zo sumy priemernej mesačnej nominálnej mzdy zamestnanca v hospodárstve Slovenskej republiky zverejnenej Štatistickým úradom Slovenskej republiky za kalendárny rok, ktorý predchádza kalendárnemu roku, v ktorom sa predkladá návrh na úpravu sumy minimálnej mzdy.“.</w:t>
      </w:r>
    </w:p>
    <w:p w:rsidR="005C5604" w:rsidRPr="00F549EF" w:rsidP="005C5604">
      <w:pPr>
        <w:bidi w:val="0"/>
        <w:jc w:val="center"/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549EF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 a zákona č. 341/2016 Z. z. sa mení a dopĺňa takto:</w:t>
      </w:r>
    </w:p>
    <w:p w:rsidR="005C5604" w:rsidRPr="00F549EF" w:rsidP="005C5604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EF589B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EF589B">
        <w:rPr>
          <w:rFonts w:eastAsia="Times New Roman" w:cs="Times New Roman"/>
          <w:kern w:val="0"/>
          <w:lang w:eastAsia="en-US" w:bidi="ar-SA"/>
        </w:rPr>
        <w:t>1. V § 11 odseky 2 a 3 znejú: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b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„(2) Ak daňovník v príslušnom zdaňovacom období dosiahne základ dane, ktorý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a) sa rovná alebo je nižší ako 60-násobok sumy minimálnej mzdy</w:t>
      </w:r>
      <w:r w:rsidRPr="00F549EF">
        <w:rPr>
          <w:rFonts w:eastAsia="Times New Roman" w:cs="Times New Roman"/>
          <w:kern w:val="0"/>
          <w:vertAlign w:val="superscript"/>
          <w:lang w:eastAsia="en-US" w:bidi="ar-SA"/>
        </w:rPr>
        <w:t>123)</w:t>
      </w:r>
      <w:r w:rsidRPr="00F549EF">
        <w:rPr>
          <w:rFonts w:eastAsia="Times New Roman" w:cs="Times New Roman"/>
          <w:kern w:val="0"/>
          <w:lang w:eastAsia="en-US" w:bidi="ar-SA"/>
        </w:rPr>
        <w:t>, nezdaniteľná časť základu dane ročne na daňovníka je suma zodpovedajúca 10,872-násobku sumy minimálnej mzdy</w:t>
      </w:r>
      <w:r w:rsidRPr="00F549EF">
        <w:rPr>
          <w:rFonts w:eastAsia="Times New Roman" w:cs="Times New Roman"/>
          <w:kern w:val="0"/>
          <w:vertAlign w:val="superscript"/>
          <w:lang w:eastAsia="en-US" w:bidi="ar-SA"/>
        </w:rPr>
        <w:t>123</w:t>
      </w:r>
      <w:r w:rsidRPr="00F549EF">
        <w:rPr>
          <w:rFonts w:eastAsia="Times New Roman" w:cs="Times New Roman"/>
          <w:kern w:val="0"/>
          <w:lang w:eastAsia="en-US" w:bidi="ar-SA"/>
        </w:rPr>
        <w:t>),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b) je vyšší ako 60-násobok sumy minimálnej mzdy</w:t>
      </w:r>
      <w:r w:rsidRPr="00F549EF">
        <w:rPr>
          <w:rFonts w:eastAsia="Times New Roman" w:cs="Times New Roman"/>
          <w:kern w:val="0"/>
          <w:vertAlign w:val="superscript"/>
          <w:lang w:eastAsia="en-US" w:bidi="ar-SA"/>
        </w:rPr>
        <w:t>123)</w:t>
      </w:r>
      <w:r w:rsidRPr="00F549EF">
        <w:rPr>
          <w:rFonts w:eastAsia="Times New Roman" w:cs="Times New Roman"/>
          <w:kern w:val="0"/>
          <w:lang w:eastAsia="en-US" w:bidi="ar-SA"/>
        </w:rPr>
        <w:t>, nezdaniteľná časť základu dane ročne na daňovníka je suma zodpovedajúca rozdielu 25,872-násobku sumy minimálnej mzdy</w:t>
      </w:r>
      <w:r w:rsidRPr="00F549EF">
        <w:rPr>
          <w:rFonts w:eastAsia="Times New Roman" w:cs="Times New Roman"/>
          <w:kern w:val="0"/>
          <w:vertAlign w:val="superscript"/>
          <w:lang w:eastAsia="en-US" w:bidi="ar-SA"/>
        </w:rPr>
        <w:t>123</w:t>
      </w:r>
      <w:r w:rsidRPr="00F549EF">
        <w:rPr>
          <w:rFonts w:eastAsia="Times New Roman" w:cs="Times New Roman"/>
          <w:kern w:val="0"/>
          <w:lang w:eastAsia="en-US" w:bidi="ar-SA"/>
        </w:rPr>
        <w:t>) a jednej štvrtiny základu dane; ak táto suma je nižšia ako nula, nezdaniteľná časť základu dane ročne na daňovníka sa rovná nule.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(3) Ak daňovník v príslušnom zdaňovacom období dosiahne základ dane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a) rovnajúci sa alebo nižší ako 103,488-násobok sumy minimálnej mzdy</w:t>
      </w:r>
      <w:r w:rsidRPr="00F549EF">
        <w:rPr>
          <w:rFonts w:eastAsia="Times New Roman" w:cs="Times New Roman"/>
          <w:kern w:val="0"/>
          <w:vertAlign w:val="superscript"/>
          <w:lang w:eastAsia="en-US" w:bidi="ar-SA"/>
        </w:rPr>
        <w:t>123</w:t>
      </w:r>
      <w:r w:rsidRPr="00F549EF">
        <w:rPr>
          <w:rFonts w:eastAsia="Times New Roman" w:cs="Times New Roman"/>
          <w:kern w:val="0"/>
          <w:lang w:eastAsia="en-US" w:bidi="ar-SA"/>
        </w:rPr>
        <w:t>) a jeho manželka (manžel) žijúca s daňovníkom v domácnosti</w:t>
      </w:r>
      <w:r w:rsidRPr="00F549EF">
        <w:rPr>
          <w:rFonts w:eastAsia="Times New Roman" w:cs="Times New Roman"/>
          <w:kern w:val="0"/>
          <w:vertAlign w:val="superscript"/>
          <w:lang w:eastAsia="en-US" w:bidi="ar-SA"/>
        </w:rPr>
        <w:t>57</w:t>
      </w:r>
      <w:r w:rsidRPr="00F549EF">
        <w:rPr>
          <w:rFonts w:eastAsia="Times New Roman" w:cs="Times New Roman"/>
          <w:kern w:val="0"/>
          <w:lang w:eastAsia="en-US" w:bidi="ar-SA"/>
        </w:rPr>
        <w:t>) v tomto zdaňovacom období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1. nemá vlastný príjem, nezdaniteľná časť základu dane ročne na manželku (manžela) je suma zodpovedajúca 10,872-násobku sumy minimálnej mzdy,</w:t>
      </w:r>
      <w:r w:rsidRPr="00F549EF">
        <w:rPr>
          <w:rFonts w:eastAsia="Times New Roman" w:cs="Times New Roman"/>
          <w:kern w:val="0"/>
          <w:vertAlign w:val="superscript"/>
          <w:lang w:eastAsia="en-US" w:bidi="ar-SA"/>
        </w:rPr>
        <w:t>123</w:t>
      </w:r>
      <w:r w:rsidRPr="00F549EF">
        <w:rPr>
          <w:rFonts w:eastAsia="Times New Roman" w:cs="Times New Roman"/>
          <w:kern w:val="0"/>
          <w:lang w:eastAsia="en-US" w:bidi="ar-SA"/>
        </w:rPr>
        <w:t>)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2. má vlastný príjem nepresahujúci sumu zodpovedajúcu 10,872-násobku sumy minimálnej mzdy, nezdaniteľná časť základu dane ročne na manželku (manžela) je rozdiel medzi sumou zodpovedajúcou 10,872-násobkom sumy minimálnej mzdy</w:t>
      </w:r>
      <w:r w:rsidRPr="00F549EF">
        <w:rPr>
          <w:rFonts w:eastAsia="Times New Roman" w:cs="Times New Roman"/>
          <w:kern w:val="0"/>
          <w:vertAlign w:val="superscript"/>
          <w:lang w:eastAsia="en-US" w:bidi="ar-SA"/>
        </w:rPr>
        <w:t>123</w:t>
      </w:r>
      <w:r w:rsidRPr="00F549EF">
        <w:rPr>
          <w:rFonts w:eastAsia="Times New Roman" w:cs="Times New Roman"/>
          <w:kern w:val="0"/>
          <w:lang w:eastAsia="en-US" w:bidi="ar-SA"/>
        </w:rPr>
        <w:t>) a vlastným príjmom manželky (manžela),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3. má vlastný príjem presahujúci sumu zodpovedajúcu 10,872-násobku sumy minimálnej mzdy</w:t>
      </w:r>
      <w:r w:rsidRPr="00F549EF">
        <w:rPr>
          <w:rFonts w:eastAsia="Times New Roman" w:cs="Times New Roman"/>
          <w:kern w:val="0"/>
          <w:vertAlign w:val="superscript"/>
          <w:lang w:eastAsia="en-US" w:bidi="ar-SA"/>
        </w:rPr>
        <w:t>123</w:t>
      </w:r>
      <w:r w:rsidRPr="00F549EF">
        <w:rPr>
          <w:rFonts w:eastAsia="Times New Roman" w:cs="Times New Roman"/>
          <w:kern w:val="0"/>
          <w:lang w:eastAsia="en-US" w:bidi="ar-SA"/>
        </w:rPr>
        <w:t>), nezdaniteľná časť základu dane na manželku (manžela) sa rovná nule,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b) vyšší ako 103,488-násobok sumy minimálnej mzdy</w:t>
      </w:r>
      <w:r w:rsidRPr="00F549EF">
        <w:rPr>
          <w:rFonts w:eastAsia="Times New Roman" w:cs="Times New Roman"/>
          <w:kern w:val="0"/>
          <w:vertAlign w:val="superscript"/>
          <w:lang w:eastAsia="en-US" w:bidi="ar-SA"/>
        </w:rPr>
        <w:t>123</w:t>
      </w:r>
      <w:r w:rsidRPr="00F549EF">
        <w:rPr>
          <w:rFonts w:eastAsia="Times New Roman" w:cs="Times New Roman"/>
          <w:kern w:val="0"/>
          <w:lang w:eastAsia="en-US" w:bidi="ar-SA"/>
        </w:rPr>
        <w:t>), jeho manželka (manžel) žijúca s daňovníkom v domácnosti v tomto zdaňovacom období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1. nemá vlastný príjem, nezdaniteľná časť základu dane ročne na manželku (manžela) je suma zodpovedajúca rozdielu 36,744-násobku sumy minimálnej mzdy</w:t>
      </w:r>
      <w:r w:rsidRPr="00F549EF">
        <w:rPr>
          <w:rFonts w:eastAsia="Times New Roman" w:cs="Times New Roman"/>
          <w:kern w:val="0"/>
          <w:vertAlign w:val="superscript"/>
          <w:lang w:eastAsia="en-US" w:bidi="ar-SA"/>
        </w:rPr>
        <w:t>123</w:t>
      </w:r>
      <w:r w:rsidRPr="00F549EF">
        <w:rPr>
          <w:rFonts w:eastAsia="Times New Roman" w:cs="Times New Roman"/>
          <w:kern w:val="0"/>
          <w:lang w:eastAsia="en-US" w:bidi="ar-SA"/>
        </w:rPr>
        <w:t>) a jednej štvrtiny základu dane tohto daňovníka; ak táto suma je nižšia ako nula, nezdaniteľná časť základu dane na manželku (manžela) sa rovná nule,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2. má vlastný príjem, nezdaniteľná časť základu dane ročne na manželku (manžela) je suma vypočítaná podľa prvého bodu, znížená o vlastný príjem manželky (manžela); ak táto suma je nižšia ako nula, nezdaniteľná časť základu dane na manželku (manžela) sa rovná nule.“.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b/>
          <w:kern w:val="0"/>
          <w:lang w:eastAsia="en-US" w:bidi="ar-SA"/>
        </w:rPr>
      </w:pPr>
    </w:p>
    <w:p w:rsidR="005C5604" w:rsidRPr="00EF589B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EF589B">
        <w:rPr>
          <w:rFonts w:eastAsia="Times New Roman" w:cs="Times New Roman"/>
          <w:kern w:val="0"/>
          <w:lang w:eastAsia="en-US" w:bidi="ar-SA"/>
        </w:rPr>
        <w:t>2. V § 15 písm. a) bode 1 body 1a. a 1b. znejú: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„1a. 19 % z tej časti základu dane, ktorá nepresiahne 103,488-násobok sumy minimálnej mzdy</w:t>
      </w:r>
      <w:r w:rsidRPr="00F549EF">
        <w:rPr>
          <w:rFonts w:eastAsia="Times New Roman" w:cs="Times New Roman"/>
          <w:kern w:val="0"/>
          <w:vertAlign w:val="superscript"/>
          <w:lang w:eastAsia="en-US" w:bidi="ar-SA"/>
        </w:rPr>
        <w:t>123</w:t>
      </w:r>
      <w:r w:rsidRPr="00F549EF">
        <w:rPr>
          <w:rFonts w:eastAsia="Times New Roman" w:cs="Times New Roman"/>
          <w:kern w:val="0"/>
          <w:lang w:eastAsia="en-US" w:bidi="ar-SA"/>
        </w:rPr>
        <w:t>),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1b. 25 % z tej časti základu dane, ktorá presiahne 103,488-násobok sumy minimálnej mzdy</w:t>
      </w:r>
      <w:r w:rsidRPr="00F549EF">
        <w:rPr>
          <w:rFonts w:eastAsia="Times New Roman" w:cs="Times New Roman"/>
          <w:kern w:val="0"/>
          <w:vertAlign w:val="superscript"/>
          <w:lang w:eastAsia="en-US" w:bidi="ar-SA"/>
        </w:rPr>
        <w:t>123</w:t>
      </w:r>
      <w:r w:rsidRPr="00F549EF">
        <w:rPr>
          <w:rFonts w:eastAsia="Times New Roman" w:cs="Times New Roman"/>
          <w:kern w:val="0"/>
          <w:lang w:eastAsia="en-US" w:bidi="ar-SA"/>
        </w:rPr>
        <w:t>),“.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EF589B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EF589B">
        <w:rPr>
          <w:rFonts w:eastAsia="Times New Roman" w:cs="Times New Roman"/>
          <w:kern w:val="0"/>
          <w:lang w:eastAsia="en-US" w:bidi="ar-SA"/>
        </w:rPr>
        <w:t>3. V § 35 ods. 2 prvá veta znie: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„Preddavok na daň zo zdaniteľnej mzdy zaokrúhlenej podľa § 47, zúčtovanej a vyplatenej za kalendárny mesiac alebo zdaňovacie obdobie je 19 % z tej časti zdaniteľnej mzdy, ktorá nepresiahne 1/12 sumy 103,488-násobku minimálnej mzdy</w:t>
      </w:r>
      <w:r w:rsidRPr="00F549EF">
        <w:rPr>
          <w:rFonts w:eastAsia="Times New Roman" w:cs="Times New Roman"/>
          <w:kern w:val="0"/>
          <w:vertAlign w:val="superscript"/>
          <w:lang w:eastAsia="en-US" w:bidi="ar-SA"/>
        </w:rPr>
        <w:t>123</w:t>
      </w:r>
      <w:r w:rsidRPr="00F549EF">
        <w:rPr>
          <w:rFonts w:eastAsia="Times New Roman" w:cs="Times New Roman"/>
          <w:kern w:val="0"/>
          <w:lang w:eastAsia="en-US" w:bidi="ar-SA"/>
        </w:rPr>
        <w:t>) vrátane a 25 % z tej časti zdaniteľnej mzdy, ktorá presiahne 1/12 sumy 103,488-násobku minimálnej mzdy.</w:t>
      </w:r>
      <w:r w:rsidRPr="00F549EF">
        <w:rPr>
          <w:rFonts w:eastAsia="Times New Roman" w:cs="Times New Roman"/>
          <w:kern w:val="0"/>
          <w:vertAlign w:val="superscript"/>
          <w:lang w:eastAsia="en-US" w:bidi="ar-SA"/>
        </w:rPr>
        <w:t>123</w:t>
      </w:r>
      <w:r w:rsidRPr="00F549EF">
        <w:rPr>
          <w:rFonts w:eastAsia="Times New Roman" w:cs="Times New Roman"/>
          <w:kern w:val="0"/>
          <w:lang w:eastAsia="en-US" w:bidi="ar-SA"/>
        </w:rPr>
        <w:t>)“.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EF589B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EF589B">
        <w:rPr>
          <w:rFonts w:eastAsia="Times New Roman" w:cs="Times New Roman"/>
          <w:kern w:val="0"/>
          <w:lang w:eastAsia="en-US" w:bidi="ar-SA"/>
        </w:rPr>
        <w:t>4. Za § 52zj sa vkladá § 52zk, ktorý vrátane nadpisu znie: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„§ 52zk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Prechodné ustanovenia k úpravám účinným od 1. januára 2018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Ustanovenia § 11 ods. 2 a 3, § 15 písm. a) bodu 1 a § 35 ods. 2 prvá veta v znení účinnom od 1. januára 2018 sa prvýkrát použijú za zdaňovacie obdobie, ktoré sa začína najskôr 1. januára 2018.“.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549EF">
        <w:rPr>
          <w:rFonts w:eastAsia="Times New Roman" w:cs="Times New Roman"/>
          <w:b/>
          <w:kern w:val="0"/>
          <w:lang w:eastAsia="en-US" w:bidi="ar-SA"/>
        </w:rPr>
        <w:t>Čl. III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Zákon č. 580/2004 Z. z. o zdravotnom poistení a o zmene a doplnení zákona č. 95/2002 Z. z. o poisťovníctve a o zmene a doplnení niektorých zákonov v znení zákona č. 718/2004 Z. z., zákona č. 305/2005 Z. z., zákona č. 352/2005 Z. z., zákona č. 660/2005 Z. z., zákona č. 282/2006 Z. z., zákona č. 522/2006 Z. z., zákona č. 673/2006 Z. z., zákona č. 358/2007 Z. z., zákona č. 518/2007 Z. z., zákona č. 530/2007 Z. z., zákona č. 594/2007 Z. z., zákona č. 461/2008 Z. z., zákona č. 581/2008 Z. z., zákona č. 108/2009 Z. z., zákona č. 192/2009 Z. z., zákona č. 533/2009 Z. z., zákona č. 121/2010 Z. z., zákona č. 136/2010 Z. z., zákona č. 151/2010 Z. z., zákona č. 499/2010 Z. z., zákona č. 133/2011 Z. z., zákona č. 250/2011 Z. z., zákona č. 185/2012 Z. z., zákona č. 252/2012 Z. z., zákona č. 395/2012 Z. z., zákona č. 421/2012 Z. z., zákona č. 41/2013 Z. z., zákona č. 153/2013 Z. z., zákona č. 220/2013 Z. z., zákona č. 338/2013 Z. z., zákona č. 463/2013 Z. z., zákona č. 185/2014 Z. z., zákona č. 364/2014 Z. z., zákona č. 77/2015 Z. z., zákona č. 148/2015 Z. z., zákona č. 253/2015 Z. z., zákona č. 265/2015 Z. z., zákona č. 336/2015 Z. z., zákona č. 378/2015 Z. z., zákona č. 428/2015 Z. z., zákona č. 429/2015 Z. z., zákona č. 125/2016 Z. z., zákona č. 167/2016 Z. z., zákona č. 286/2016 Z. z., zákona č. 341/2016 Z. z. a zákona č. 356/2016 Z. z. sa mení a dopĺňa takto:</w:t>
      </w:r>
    </w:p>
    <w:p w:rsidR="005C5604" w:rsidRPr="00F549EF" w:rsidP="005C5604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1. V § 13a ods. 2 sa slová „4 560 eur v rozhodujúcom období“ nahrádzajú slovami „v sume 12-násobku minimálnej mzdy platnej k 1. januáru rozhodujúceho obdobia (ďalej len „minimálna mzda“)“.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2. V § 13a ods. 3 štvrtej vete sa slová „4 560 eur“ nahrádzajú slovami „odpočítateľnej položky podľa odseku 2“.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3. V § 13a odsek 4 znie: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„(4) Odpočítateľná položka upravená podľa odseku 3 sa s rastom vymeriavacieho základu podľa § 13 dosiahnutého v rozhodujúcom období znižuje o dvojnásobok časti tohto vymeriavacieho základu, ktorá prevyšuje sumu odpočítateľnej položky podľa odseku 2. Ak je vymeriavací základ podľa § 13 dosiahnutý v rozhodujúcom období vo výške najmenej 1,5-násobku sumy odpočítateľnej položky podľa odseku 2, odpočítateľná položka je 0 eur.“.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4. V § 16 ods. 16 druhej vete sa slová „380 eur mesačne“ nahrádzajú slovami „v sume minimálnej mzdy“.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5. V § 16 odsek 17 znie: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„(17) Odpočítateľná položka sa s rastom príjmu podľa § 13 ods. 1 dosiahnutého v príslušnom kalendárnom mesiaci znižuje o dvojnásobok časti tohto príjmu, ktorá prevyšuje sumu minimálnej mzdy. Ak je príjem podľa § 13 ods. 1 vo výške najmenej 1,5-násobku minimálnej mzdy, odpočítateľná položka je 0 eur.“.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6. V § 16 odseku 18 prvá veta znie: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„Ak je príjem u zamestnanca, ktorý vykonáva zárobkovú činnosť v pracovnom pomere, štátnozamestnaneckom pomere, služobnom pomere alebo obdobnom pracovnom vzťahu</w:t>
      </w:r>
      <w:r w:rsidRPr="00F549EF">
        <w:rPr>
          <w:rFonts w:eastAsia="Times New Roman" w:cs="Times New Roman"/>
          <w:kern w:val="0"/>
          <w:vertAlign w:val="superscript"/>
          <w:lang w:eastAsia="en-US" w:bidi="ar-SA"/>
        </w:rPr>
        <w:t>51</w:t>
      </w:r>
      <w:r w:rsidRPr="00F549EF">
        <w:rPr>
          <w:rFonts w:eastAsia="Times New Roman" w:cs="Times New Roman"/>
          <w:kern w:val="0"/>
          <w:lang w:eastAsia="en-US" w:bidi="ar-SA"/>
        </w:rPr>
        <w:t>) nižší ako suma minimálnej mzdy, odpočítateľná položka je vo výške tohto príjmu.“.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7. V § 19 odseku 1 písm. e) druhý bod znie: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„2. jeho príjem na uplatnenie odpočítateľnej položky v každom kalendárnom mesiaci bol nižší ako suma minimálnej mzdy alebo nebol nižší ako suma minimálnej mzdy a súčasne nebol vyšší ako 1,5-násobok minimálnej mzdy a“.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8. Za § 38ei sa vkladá § 38ej, ktorý vrátane nadpisu znie: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„§ 38ej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Prechodné ustanovenia k úpravám účinným od 1. januára 2018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549EF">
        <w:rPr>
          <w:rFonts w:eastAsia="Times New Roman" w:cs="Times New Roman"/>
          <w:kern w:val="0"/>
          <w:lang w:eastAsia="en-US" w:bidi="ar-SA"/>
        </w:rPr>
        <w:t>Odpočítateľná položka podľa § 13a tohto zákona v znení účinnom od 1. januára 2018 sa prvýkrát použije pri vykonaní ročného zúčtovania poistného za rok 2018.“.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549EF">
        <w:rPr>
          <w:rFonts w:eastAsia="Times New Roman" w:cs="Times New Roman"/>
          <w:b/>
          <w:kern w:val="0"/>
          <w:lang w:eastAsia="en-US" w:bidi="ar-SA"/>
        </w:rPr>
        <w:t>Čl. IV</w:t>
      </w:r>
    </w:p>
    <w:p w:rsidR="005C5604" w:rsidRPr="00F549EF" w:rsidP="005C560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C5604" w:rsidRPr="00F549EF" w:rsidP="005C5604">
      <w:pPr>
        <w:widowControl/>
        <w:suppressAutoHyphens w:val="0"/>
        <w:bidi w:val="0"/>
        <w:spacing w:line="276" w:lineRule="auto"/>
        <w:ind w:firstLine="708"/>
        <w:jc w:val="both"/>
      </w:pPr>
      <w:r w:rsidRPr="00F549EF">
        <w:rPr>
          <w:rFonts w:eastAsia="Times New Roman" w:cs="Times New Roman"/>
          <w:kern w:val="0"/>
          <w:lang w:eastAsia="en-US" w:bidi="ar-SA"/>
        </w:rPr>
        <w:t>Tento zákon nadobúda účinnosť 1. januára 2018.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ˇ¦||||ˇ¦||ˇ¦|ˇ§ˇěˇ¦||ˇ¦ˇěˇ¦¨§ˇ¦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37704F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1174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371C"/>
    <w:rsid w:val="000A4469"/>
    <w:rsid w:val="000A5AAE"/>
    <w:rsid w:val="000B14B8"/>
    <w:rsid w:val="000B2B2D"/>
    <w:rsid w:val="000B3BCB"/>
    <w:rsid w:val="000B4E2E"/>
    <w:rsid w:val="000C77FF"/>
    <w:rsid w:val="000E2096"/>
    <w:rsid w:val="0011019F"/>
    <w:rsid w:val="00111AE5"/>
    <w:rsid w:val="001128E2"/>
    <w:rsid w:val="00117E40"/>
    <w:rsid w:val="001223AF"/>
    <w:rsid w:val="001329E3"/>
    <w:rsid w:val="00135169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3CA7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35CD3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3801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463C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2122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B2FBE"/>
    <w:rsid w:val="008C0A5D"/>
    <w:rsid w:val="008D1355"/>
    <w:rsid w:val="008D4600"/>
    <w:rsid w:val="008D47D8"/>
    <w:rsid w:val="008D6A70"/>
    <w:rsid w:val="008D6D37"/>
    <w:rsid w:val="008E23C1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44A27"/>
    <w:rsid w:val="00A50C05"/>
    <w:rsid w:val="00A51C46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2DD1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D7AD0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A14F3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015D"/>
    <w:rsid w:val="00D86C6A"/>
    <w:rsid w:val="00D86CD2"/>
    <w:rsid w:val="00D91EF7"/>
    <w:rsid w:val="00D933D7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49EF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0CD81-9D03-4139-BB3A-CCDF3055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5</Pages>
  <Words>1610</Words>
  <Characters>7943</Characters>
  <Application>Microsoft Office Word</Application>
  <DocSecurity>0</DocSecurity>
  <Lines>0</Lines>
  <Paragraphs>0</Paragraphs>
  <ScaleCrop>false</ScaleCrop>
  <Company>HP</Company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VB</cp:lastModifiedBy>
  <cp:revision>2</cp:revision>
  <cp:lastPrinted>2016-08-18T13:39:00Z</cp:lastPrinted>
  <dcterms:created xsi:type="dcterms:W3CDTF">2017-08-18T14:31:00Z</dcterms:created>
  <dcterms:modified xsi:type="dcterms:W3CDTF">2017-08-18T14:31:00Z</dcterms:modified>
</cp:coreProperties>
</file>