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294D" w:rsidRPr="009E65A4" w:rsidP="009E65A4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9E65A4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84294D" w:rsidRPr="009E65A4" w:rsidP="009E65A4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84294D" w:rsidRPr="009E65A4" w:rsidP="009E65A4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9E65A4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84294D" w:rsidRPr="009E65A4" w:rsidP="009E65A4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84294D" w:rsidRPr="009E65A4" w:rsidP="009E65A4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9E65A4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84294D" w:rsidRPr="009E65A4" w:rsidP="009E65A4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9E65A4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84294D" w:rsidRPr="009E65A4" w:rsidP="009E65A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9E65A4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84294D" w:rsidRPr="009E65A4" w:rsidP="009E65A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4294D" w:rsidRPr="009E65A4" w:rsidP="009E65A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E65A4">
        <w:rPr>
          <w:rFonts w:ascii="Book Antiqua" w:hAnsi="Book Antiqua"/>
          <w:sz w:val="22"/>
          <w:szCs w:val="22"/>
        </w:rPr>
        <w:t>z ... 2017,</w:t>
      </w:r>
    </w:p>
    <w:p w:rsidR="0084294D" w:rsidRPr="009E65A4" w:rsidP="009E65A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84294D" w:rsidRPr="009E65A4" w:rsidP="009E65A4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9E65A4">
        <w:rPr>
          <w:rFonts w:ascii="Book Antiqua" w:hAnsi="Book Antiqua"/>
          <w:b/>
          <w:bCs/>
          <w:sz w:val="22"/>
          <w:szCs w:val="22"/>
        </w:rPr>
        <w:t>ktorým sa mení a dopĺňa zákon č. 311/2001 Z. z. Zákonník práce v znení neskorších predpisov</w:t>
      </w:r>
    </w:p>
    <w:p w:rsidR="0084294D" w:rsidRPr="009E65A4" w:rsidP="009E65A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4294D" w:rsidRPr="009E65A4" w:rsidP="009E65A4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9E65A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84294D" w:rsidRPr="009E65A4" w:rsidP="009E65A4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84294D" w:rsidRPr="009E65A4" w:rsidP="009E65A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9E65A4">
        <w:rPr>
          <w:rFonts w:ascii="Book Antiqua" w:hAnsi="Book Antiqua"/>
          <w:b/>
          <w:bCs/>
          <w:sz w:val="22"/>
          <w:szCs w:val="22"/>
        </w:rPr>
        <w:t>Čl. I</w:t>
      </w:r>
    </w:p>
    <w:p w:rsidR="0084294D" w:rsidRPr="009E65A4" w:rsidP="009E65A4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E65A4">
        <w:rPr>
          <w:rFonts w:ascii="Book Antiqua" w:hAnsi="Book Antiqua"/>
          <w:bCs/>
          <w:sz w:val="22"/>
          <w:szCs w:val="22"/>
        </w:rPr>
        <w:t xml:space="preserve">Zákon č. 311/2001 Z. z. Zákonník práce v znení zákona č. 165/2002 Z. z., zákona č. 408/2002 Z. z., zákona č. 413/2002 Z. z., zákona č. 210/2003 Z. z., zákona č. 461/2003 Z. z., zákona č. 5/2004 Z. z., zákona č. 365/2004 Z. z., zákona č. 82/2005 Z. z., zákona č. 131/2005 Z. z., zákona č. 244/2005 Z. z., zákona č. 570/2005 Z. z., zákona č. 124/2006 Z. z., zákona č. 231/2006 Z. z., zákona č. 348/2007 Z. z., zákona č. 200/2008 Z. z., zákona č. 460/2008 Z. z., zákona č. 49/2009 Z. z., zákona č. 184/2009 Z. z., zákona č. 574/2009 Z. z., zákona </w:t>
      </w:r>
      <w:r w:rsidR="009E65A4">
        <w:rPr>
          <w:rFonts w:ascii="Book Antiqua" w:hAnsi="Book Antiqua"/>
          <w:bCs/>
          <w:sz w:val="22"/>
          <w:szCs w:val="22"/>
        </w:rPr>
        <w:t xml:space="preserve">                 </w:t>
      </w:r>
      <w:r w:rsidRPr="009E65A4">
        <w:rPr>
          <w:rFonts w:ascii="Book Antiqua" w:hAnsi="Book Antiqua"/>
          <w:bCs/>
          <w:sz w:val="22"/>
          <w:szCs w:val="22"/>
        </w:rPr>
        <w:t xml:space="preserve">č. 543/2010 Z. z., zákona č. 48/2011 Z. z., zákona č. 257/2011 Z. z., zákona č. 406/2011 Z. z., zákona č. 512/2011 Z. z., zákona č. 251/2012 Z. z., zákona č. 252/2012 Z. z., zákona </w:t>
      </w:r>
      <w:r w:rsidR="009E65A4">
        <w:rPr>
          <w:rFonts w:ascii="Book Antiqua" w:hAnsi="Book Antiqua"/>
          <w:bCs/>
          <w:sz w:val="22"/>
          <w:szCs w:val="22"/>
        </w:rPr>
        <w:t xml:space="preserve">               </w:t>
      </w:r>
      <w:r w:rsidRPr="009E65A4">
        <w:rPr>
          <w:rFonts w:ascii="Book Antiqua" w:hAnsi="Book Antiqua"/>
          <w:bCs/>
          <w:sz w:val="22"/>
          <w:szCs w:val="22"/>
        </w:rPr>
        <w:t>č. 345/2012 Z. z., zákona č. 361/2012 Z. z., nálezu Ústavného s</w:t>
      </w:r>
      <w:r w:rsidRPr="009E65A4" w:rsidR="00E37C49">
        <w:rPr>
          <w:rFonts w:ascii="Book Antiqua" w:hAnsi="Book Antiqua"/>
          <w:bCs/>
          <w:sz w:val="22"/>
          <w:szCs w:val="22"/>
        </w:rPr>
        <w:t xml:space="preserve">údu Slovenskej republiky </w:t>
      </w:r>
      <w:r w:rsidR="009E65A4">
        <w:rPr>
          <w:rFonts w:ascii="Book Antiqua" w:hAnsi="Book Antiqua"/>
          <w:bCs/>
          <w:sz w:val="22"/>
          <w:szCs w:val="22"/>
        </w:rPr>
        <w:t xml:space="preserve">        </w:t>
      </w:r>
      <w:r w:rsidRPr="009E65A4">
        <w:rPr>
          <w:rFonts w:ascii="Book Antiqua" w:hAnsi="Book Antiqua"/>
          <w:bCs/>
          <w:sz w:val="22"/>
          <w:szCs w:val="22"/>
        </w:rPr>
        <w:t>č. 233/2013 Z. z., zákona č. 58/2014 Z. z., zákona č. 103/2014 Z. z., zákona č. 183/2014 Z. z., zákona č. 307/2014 Z. z., zákona č. 14/2015 Z. z., zákona č. 61/2015 Z. z., zákona č. 351/2015 Z. z., zákona č. 378/2015 Z. z.</w:t>
      </w:r>
      <w:r w:rsidRPr="009E65A4" w:rsidR="00E37C49">
        <w:rPr>
          <w:rFonts w:ascii="Book Antiqua" w:hAnsi="Book Antiqua"/>
          <w:bCs/>
          <w:sz w:val="22"/>
          <w:szCs w:val="22"/>
        </w:rPr>
        <w:t>, zákona č. 440/2015 Z. z., zákona č. 82/2017 Z. z.</w:t>
      </w:r>
      <w:r w:rsidRPr="009E65A4">
        <w:rPr>
          <w:rFonts w:ascii="Book Antiqua" w:hAnsi="Book Antiqua"/>
          <w:bCs/>
          <w:sz w:val="22"/>
          <w:szCs w:val="22"/>
        </w:rPr>
        <w:t xml:space="preserve"> a zákona </w:t>
      </w:r>
      <w:r w:rsidR="009E65A4">
        <w:rPr>
          <w:rFonts w:ascii="Book Antiqua" w:hAnsi="Book Antiqua"/>
          <w:bCs/>
          <w:sz w:val="22"/>
          <w:szCs w:val="22"/>
        </w:rPr>
        <w:t xml:space="preserve">       </w:t>
      </w:r>
      <w:r w:rsidRPr="009E65A4">
        <w:rPr>
          <w:rFonts w:ascii="Book Antiqua" w:hAnsi="Book Antiqua"/>
          <w:bCs/>
          <w:sz w:val="22"/>
          <w:szCs w:val="22"/>
        </w:rPr>
        <w:t xml:space="preserve">č. </w:t>
      </w:r>
      <w:r w:rsidRPr="009E65A4" w:rsidR="00E37C49">
        <w:rPr>
          <w:rFonts w:ascii="Book Antiqua" w:hAnsi="Book Antiqua"/>
          <w:bCs/>
          <w:sz w:val="22"/>
          <w:szCs w:val="22"/>
        </w:rPr>
        <w:t>95/2017</w:t>
      </w:r>
      <w:r w:rsidRPr="009E65A4">
        <w:rPr>
          <w:rFonts w:ascii="Book Antiqua" w:hAnsi="Book Antiqua"/>
          <w:bCs/>
          <w:sz w:val="22"/>
          <w:szCs w:val="22"/>
        </w:rPr>
        <w:t xml:space="preserve"> Z. z. sa mení a dopĺňa takto:</w:t>
      </w:r>
    </w:p>
    <w:p w:rsidR="00AE2C84" w:rsidRPr="009E65A4" w:rsidP="009E65A4">
      <w:pPr>
        <w:numPr>
          <w:numId w:val="2"/>
        </w:numPr>
        <w:tabs>
          <w:tab w:val="left" w:pos="0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9E65A4">
        <w:rPr>
          <w:rFonts w:ascii="Book Antiqua" w:hAnsi="Book Antiqua"/>
          <w:sz w:val="22"/>
          <w:szCs w:val="22"/>
        </w:rPr>
        <w:t>V § 59 ods. 5 znie:</w:t>
      </w:r>
    </w:p>
    <w:p w:rsidR="00AE2C84" w:rsidRPr="009E65A4" w:rsidP="00442DF6">
      <w:pPr>
        <w:tabs>
          <w:tab w:val="left" w:pos="0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9E65A4">
        <w:rPr>
          <w:rFonts w:ascii="Book Antiqua" w:hAnsi="Book Antiqua"/>
          <w:sz w:val="22"/>
          <w:szCs w:val="22"/>
        </w:rPr>
        <w:t xml:space="preserve">„(5) </w:t>
      </w:r>
      <w:r w:rsidR="00442DF6">
        <w:rPr>
          <w:rFonts w:ascii="Book Antiqua" w:hAnsi="Book Antiqua"/>
          <w:sz w:val="22"/>
          <w:szCs w:val="22"/>
        </w:rPr>
        <w:tab/>
      </w:r>
      <w:r w:rsidRPr="009E65A4">
        <w:rPr>
          <w:rFonts w:ascii="Book Antiqua" w:hAnsi="Book Antiqua"/>
          <w:sz w:val="22"/>
          <w:szCs w:val="22"/>
        </w:rPr>
        <w:t>Pracovný pomer z</w:t>
      </w:r>
      <w:r w:rsidR="00020664">
        <w:rPr>
          <w:rFonts w:ascii="Book Antiqua" w:hAnsi="Book Antiqua"/>
          <w:sz w:val="22"/>
          <w:szCs w:val="22"/>
        </w:rPr>
        <w:t>aniká aj na základe zákona</w:t>
      </w:r>
    </w:p>
    <w:p w:rsidR="00AE2C84" w:rsidRPr="009E65A4" w:rsidP="00442DF6">
      <w:pPr>
        <w:pStyle w:val="ListParagraph"/>
        <w:numPr>
          <w:numId w:val="4"/>
        </w:numPr>
        <w:tabs>
          <w:tab w:val="left" w:pos="0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9E65A4">
        <w:rPr>
          <w:rFonts w:ascii="Book Antiqua" w:hAnsi="Book Antiqua"/>
          <w:sz w:val="22"/>
          <w:szCs w:val="22"/>
        </w:rPr>
        <w:t>podľa § 58 ods. 7,</w:t>
      </w:r>
    </w:p>
    <w:p w:rsidR="00E37C49" w:rsidRPr="0081231D" w:rsidP="00442DF6">
      <w:pPr>
        <w:pStyle w:val="ListParagraph"/>
        <w:numPr>
          <w:numId w:val="4"/>
        </w:numPr>
        <w:tabs>
          <w:tab w:val="left" w:pos="0"/>
        </w:tabs>
        <w:bidi w:val="0"/>
        <w:adjustRightInd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81231D" w:rsidR="00AE2C84">
        <w:rPr>
          <w:rFonts w:ascii="Book Antiqua" w:hAnsi="Book Antiqua" w:cs="Helvetica"/>
          <w:sz w:val="22"/>
          <w:szCs w:val="22"/>
        </w:rPr>
        <w:t>posledným dňom kalendárneho mesiaca, v</w:t>
      </w:r>
      <w:r w:rsidRPr="0081231D" w:rsidR="0081231D">
        <w:rPr>
          <w:rFonts w:ascii="Book Antiqua" w:hAnsi="Book Antiqua" w:cs="Helvetica"/>
          <w:sz w:val="22"/>
          <w:szCs w:val="22"/>
        </w:rPr>
        <w:t xml:space="preserve"> ktorom pedagogický zamestnanec </w:t>
      </w:r>
      <w:r w:rsidRPr="0081231D" w:rsidR="00AE2C84">
        <w:rPr>
          <w:rFonts w:ascii="Book Antiqua" w:hAnsi="Book Antiqua" w:cs="Helvetica"/>
          <w:sz w:val="22"/>
          <w:szCs w:val="22"/>
        </w:rPr>
        <w:t xml:space="preserve">dovŕši vek 65 rokov; to neplatí ak dôjde </w:t>
      </w:r>
      <w:r w:rsidRPr="0081231D" w:rsidR="00020664">
        <w:rPr>
          <w:rFonts w:ascii="Book Antiqua" w:hAnsi="Book Antiqua" w:cs="Helvetica"/>
          <w:sz w:val="22"/>
          <w:szCs w:val="22"/>
        </w:rPr>
        <w:t>predĺženiu pracovného pomeru dohodou</w:t>
      </w:r>
      <w:r w:rsidRPr="0081231D" w:rsidR="00AE2C84">
        <w:rPr>
          <w:rFonts w:ascii="Book Antiqua" w:hAnsi="Book Antiqua" w:cs="Helvetica"/>
          <w:sz w:val="22"/>
          <w:szCs w:val="22"/>
        </w:rPr>
        <w:t xml:space="preserve"> o zmene pracovných podmienok podľa § 5</w:t>
      </w:r>
      <w:r w:rsidRPr="0081231D" w:rsidR="00020664">
        <w:rPr>
          <w:rFonts w:ascii="Book Antiqua" w:hAnsi="Book Antiqua" w:cs="Helvetica"/>
          <w:sz w:val="22"/>
          <w:szCs w:val="22"/>
        </w:rPr>
        <w:t xml:space="preserve">4 </w:t>
      </w:r>
      <w:r w:rsidRPr="0081231D" w:rsidR="00786577">
        <w:rPr>
          <w:rFonts w:ascii="Book Antiqua" w:hAnsi="Book Antiqua" w:cs="Helvetica"/>
          <w:sz w:val="22"/>
          <w:szCs w:val="22"/>
        </w:rPr>
        <w:t>na dobu najviac dv</w:t>
      </w:r>
      <w:r w:rsidRPr="0081231D" w:rsidR="00020664">
        <w:rPr>
          <w:rFonts w:ascii="Book Antiqua" w:hAnsi="Book Antiqua" w:cs="Helvetica"/>
          <w:sz w:val="22"/>
          <w:szCs w:val="22"/>
        </w:rPr>
        <w:t>och po sebe nasledujúcich rokov, a to v rámci uvedenej doby aj opakovane.“.</w:t>
      </w:r>
    </w:p>
    <w:p w:rsidR="00AE2C84" w:rsidRPr="009E65A4" w:rsidP="009E65A4">
      <w:pPr>
        <w:pStyle w:val="ListParagraph"/>
        <w:tabs>
          <w:tab w:val="left" w:pos="0"/>
        </w:tabs>
        <w:bidi w:val="0"/>
        <w:adjustRightInd w:val="0"/>
        <w:spacing w:before="120" w:line="276" w:lineRule="auto"/>
        <w:ind w:left="1211"/>
        <w:jc w:val="both"/>
        <w:rPr>
          <w:rFonts w:ascii="Book Antiqua" w:hAnsi="Book Antiqua"/>
          <w:sz w:val="22"/>
          <w:szCs w:val="22"/>
        </w:rPr>
      </w:pPr>
      <w:r w:rsidRPr="009E65A4" w:rsidR="0084294D">
        <w:rPr>
          <w:rFonts w:ascii="Book Antiqua" w:hAnsi="Book Antiqua"/>
          <w:bCs/>
          <w:sz w:val="22"/>
          <w:szCs w:val="22"/>
        </w:rPr>
        <w:tab/>
      </w:r>
    </w:p>
    <w:p w:rsidR="00020664" w:rsidRPr="0081231D" w:rsidP="003D41D6">
      <w:pPr>
        <w:pStyle w:val="ListParagraph"/>
        <w:numPr>
          <w:numId w:val="2"/>
        </w:numPr>
        <w:shd w:val="clear" w:color="auto" w:fill="FFFFFF"/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81231D">
        <w:rPr>
          <w:rFonts w:ascii="Book Antiqua" w:hAnsi="Book Antiqua"/>
          <w:bCs/>
          <w:sz w:val="22"/>
          <w:szCs w:val="22"/>
        </w:rPr>
        <w:t>§ 59 sa dop</w:t>
      </w:r>
      <w:r w:rsidRPr="0081231D" w:rsidR="003D41D6">
        <w:rPr>
          <w:rFonts w:ascii="Book Antiqua" w:hAnsi="Book Antiqua"/>
          <w:bCs/>
          <w:sz w:val="22"/>
          <w:szCs w:val="22"/>
        </w:rPr>
        <w:t>ĺňa odsekmi</w:t>
      </w:r>
      <w:r w:rsidRPr="0081231D">
        <w:rPr>
          <w:rFonts w:ascii="Book Antiqua" w:hAnsi="Book Antiqua"/>
          <w:bCs/>
          <w:sz w:val="22"/>
          <w:szCs w:val="22"/>
        </w:rPr>
        <w:t xml:space="preserve"> 6</w:t>
      </w:r>
      <w:r w:rsidRPr="0081231D" w:rsidR="003D41D6">
        <w:rPr>
          <w:rFonts w:ascii="Book Antiqua" w:hAnsi="Book Antiqua"/>
          <w:bCs/>
          <w:sz w:val="22"/>
          <w:szCs w:val="22"/>
        </w:rPr>
        <w:t xml:space="preserve"> a 7, ktoré znejú</w:t>
      </w:r>
      <w:r w:rsidRPr="0081231D">
        <w:rPr>
          <w:rFonts w:ascii="Book Antiqua" w:hAnsi="Book Antiqua"/>
          <w:bCs/>
          <w:sz w:val="22"/>
          <w:szCs w:val="22"/>
        </w:rPr>
        <w:t>:</w:t>
      </w:r>
    </w:p>
    <w:p w:rsidR="003D41D6" w:rsidRPr="0081231D" w:rsidP="003D41D6">
      <w:pPr>
        <w:shd w:val="clear" w:color="auto" w:fill="FFFFFF"/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81231D" w:rsidR="00020664">
        <w:rPr>
          <w:rFonts w:ascii="Book Antiqua" w:hAnsi="Book Antiqua"/>
          <w:bCs/>
          <w:sz w:val="22"/>
          <w:szCs w:val="22"/>
        </w:rPr>
        <w:t>„</w:t>
      </w:r>
      <w:r w:rsidRPr="0081231D">
        <w:rPr>
          <w:rFonts w:ascii="Book Antiqua" w:hAnsi="Book Antiqua"/>
          <w:bCs/>
          <w:sz w:val="22"/>
          <w:szCs w:val="22"/>
        </w:rPr>
        <w:t xml:space="preserve">(6) </w:t>
        <w:tab/>
        <w:t xml:space="preserve">Pracovný pomer </w:t>
      </w:r>
      <w:r w:rsidRPr="0081231D">
        <w:rPr>
          <w:rFonts w:ascii="Book Antiqua" w:hAnsi="Book Antiqua" w:cs="Segoe UI"/>
          <w:sz w:val="22"/>
          <w:szCs w:val="22"/>
          <w:shd w:val="clear" w:color="auto" w:fill="FFFFFF"/>
        </w:rPr>
        <w:t xml:space="preserve">zamestnanca podľa odseku 5 písm. b), u ktorého dôjde k zmene pracovných podmienok </w:t>
      </w:r>
      <w:r w:rsidRPr="0081231D" w:rsidR="00F25BBA">
        <w:rPr>
          <w:rFonts w:ascii="Book Antiqua" w:hAnsi="Book Antiqua" w:cs="Segoe UI"/>
          <w:sz w:val="22"/>
          <w:szCs w:val="22"/>
          <w:shd w:val="clear" w:color="auto" w:fill="FFFFFF"/>
        </w:rPr>
        <w:t xml:space="preserve">dohodou </w:t>
      </w:r>
      <w:r w:rsidRPr="0081231D">
        <w:rPr>
          <w:rFonts w:ascii="Book Antiqua" w:hAnsi="Book Antiqua" w:cs="Segoe UI"/>
          <w:sz w:val="22"/>
          <w:szCs w:val="22"/>
          <w:shd w:val="clear" w:color="auto" w:fill="FFFFFF"/>
        </w:rPr>
        <w:t>podľa § 54, zanikne</w:t>
      </w:r>
      <w:r w:rsidRPr="0081231D" w:rsidR="0002066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uplynutím dohodnutej doby </w:t>
      </w:r>
      <w:r w:rsidRPr="0081231D">
        <w:rPr>
          <w:rFonts w:ascii="Book Antiqua" w:hAnsi="Book Antiqua" w:cs="Segoe UI"/>
          <w:sz w:val="22"/>
          <w:szCs w:val="22"/>
          <w:shd w:val="clear" w:color="auto" w:fill="FFFFFF"/>
        </w:rPr>
        <w:t>predĺženia pracovného</w:t>
      </w:r>
      <w:r w:rsidRPr="0081231D" w:rsidR="0002066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pomeru.</w:t>
      </w:r>
      <w:r w:rsidRPr="0081231D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</w:p>
    <w:p w:rsidR="00020664" w:rsidRPr="003D41D6" w:rsidP="003D41D6">
      <w:pPr>
        <w:shd w:val="clear" w:color="auto" w:fill="FFFFFF"/>
        <w:bidi w:val="0"/>
        <w:spacing w:before="120" w:line="276" w:lineRule="auto"/>
        <w:ind w:left="1418" w:hanging="567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  <w:r w:rsidRPr="0081231D" w:rsidR="003D41D6">
        <w:rPr>
          <w:rFonts w:ascii="Book Antiqua" w:hAnsi="Book Antiqua" w:cs="Segoe UI"/>
          <w:sz w:val="22"/>
          <w:szCs w:val="22"/>
          <w:shd w:val="clear" w:color="auto" w:fill="FFFFFF"/>
        </w:rPr>
        <w:t>(7)</w:t>
        <w:tab/>
        <w:t>Zamestnávateľ je povinný vydať zamestnancovi písomné oznámenie o zániku pracovného pomeru na základe zákona s uvedením dňa a dôvodu zániku pracovného pomeru najneskôr v deň zániku pracovného pomeru.“.</w:t>
      </w:r>
    </w:p>
    <w:p w:rsidR="00AE2C84" w:rsidRPr="00020664" w:rsidP="00020664">
      <w:pPr>
        <w:shd w:val="clear" w:color="auto" w:fill="FFFFFF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020664">
        <w:rPr>
          <w:rFonts w:ascii="Book Antiqua" w:hAnsi="Book Antiqua"/>
          <w:bCs/>
          <w:sz w:val="22"/>
          <w:szCs w:val="22"/>
        </w:rPr>
        <w:t xml:space="preserve">3. </w:t>
        <w:tab/>
      </w:r>
      <w:r w:rsidR="0081231D">
        <w:rPr>
          <w:rFonts w:ascii="Book Antiqua" w:hAnsi="Book Antiqua"/>
          <w:bCs/>
          <w:sz w:val="22"/>
          <w:szCs w:val="22"/>
        </w:rPr>
        <w:t xml:space="preserve">Za § 252l sa vkladá </w:t>
      </w:r>
      <w:r w:rsidRPr="00020664" w:rsidR="00E37C49">
        <w:rPr>
          <w:rFonts w:ascii="Book Antiqua" w:hAnsi="Book Antiqua"/>
          <w:bCs/>
          <w:sz w:val="22"/>
          <w:szCs w:val="22"/>
        </w:rPr>
        <w:t>§ 252m, ktorý vrátane nadpisu znie:</w:t>
      </w:r>
    </w:p>
    <w:p w:rsidR="00020664" w:rsidP="00020664">
      <w:pPr>
        <w:shd w:val="clear" w:color="auto" w:fill="FFFFFF"/>
        <w:bidi w:val="0"/>
        <w:spacing w:before="120" w:line="276" w:lineRule="auto"/>
        <w:ind w:left="850"/>
        <w:jc w:val="center"/>
        <w:rPr>
          <w:rFonts w:ascii="Book Antiqua" w:hAnsi="Book Antiqua"/>
        </w:rPr>
      </w:pPr>
      <w:r w:rsidRPr="009E65A4" w:rsidR="0084294D">
        <w:rPr>
          <w:rFonts w:ascii="Book Antiqua" w:hAnsi="Book Antiqua"/>
          <w:bCs/>
          <w:sz w:val="22"/>
          <w:szCs w:val="22"/>
        </w:rPr>
        <w:t>„</w:t>
      </w:r>
      <w:r w:rsidRPr="009E65A4" w:rsidR="0084294D">
        <w:rPr>
          <w:rFonts w:ascii="Book Antiqua" w:hAnsi="Book Antiqua"/>
          <w:b/>
          <w:bCs/>
          <w:sz w:val="22"/>
          <w:szCs w:val="22"/>
        </w:rPr>
        <w:t>§ 252m</w:t>
      </w:r>
    </w:p>
    <w:p w:rsidR="0084294D" w:rsidRPr="0081231D" w:rsidP="00020664">
      <w:pPr>
        <w:shd w:val="clear" w:color="auto" w:fill="FFFFFF"/>
        <w:bidi w:val="0"/>
        <w:spacing w:before="120" w:line="276" w:lineRule="auto"/>
        <w:ind w:left="850"/>
        <w:jc w:val="center"/>
        <w:rPr>
          <w:rFonts w:ascii="Book Antiqua" w:hAnsi="Book Antiqua"/>
        </w:rPr>
      </w:pPr>
      <w:r w:rsidRPr="0081231D">
        <w:rPr>
          <w:rFonts w:ascii="Book Antiqua" w:hAnsi="Book Antiqua"/>
          <w:b/>
          <w:bCs/>
          <w:sz w:val="22"/>
          <w:szCs w:val="22"/>
        </w:rPr>
        <w:t xml:space="preserve">Prechodné ustanovenie účinné od 1. </w:t>
      </w:r>
      <w:r w:rsidRPr="0081231D" w:rsidR="003D41D6">
        <w:rPr>
          <w:rFonts w:ascii="Book Antiqua" w:hAnsi="Book Antiqua"/>
          <w:b/>
          <w:bCs/>
          <w:sz w:val="22"/>
          <w:szCs w:val="22"/>
        </w:rPr>
        <w:t>januára 2018</w:t>
      </w:r>
    </w:p>
    <w:p w:rsidR="0084294D" w:rsidRPr="0081231D" w:rsidP="009E65A4">
      <w:pPr>
        <w:tabs>
          <w:tab w:val="left" w:pos="1418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81231D">
        <w:rPr>
          <w:rFonts w:ascii="Book Antiqua" w:hAnsi="Book Antiqua"/>
          <w:sz w:val="22"/>
          <w:szCs w:val="22"/>
        </w:rPr>
        <w:tab/>
      </w:r>
      <w:r w:rsidRPr="0081231D" w:rsidR="00F25BBA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Pracovný pomer </w:t>
      </w:r>
      <w:r w:rsidRPr="0081231D" w:rsidR="00881A69">
        <w:rPr>
          <w:rFonts w:ascii="Book Antiqua" w:hAnsi="Book Antiqua" w:cs="Segoe UI"/>
          <w:sz w:val="22"/>
          <w:szCs w:val="22"/>
          <w:shd w:val="clear" w:color="auto" w:fill="FFFFFF"/>
        </w:rPr>
        <w:t xml:space="preserve">pedagogického </w:t>
      </w:r>
      <w:r w:rsidRPr="0081231D" w:rsidR="00F25BBA">
        <w:rPr>
          <w:rFonts w:ascii="Book Antiqua" w:hAnsi="Book Antiqua" w:cs="Segoe UI"/>
          <w:sz w:val="22"/>
          <w:szCs w:val="22"/>
          <w:shd w:val="clear" w:color="auto" w:fill="FFFFFF"/>
        </w:rPr>
        <w:t xml:space="preserve">zamestnanca podľa § 59 ods. 5 písm. b), ktorý dovŕšil vek 65 rokov pred účinnosťou tohto zákona, zaniká k 31. decembru 2017. Ak dôjde k zmene pracovných podmienok dohodou podľa § 54, pracovný pomer </w:t>
      </w:r>
      <w:r w:rsidRPr="0081231D" w:rsidR="00881A69">
        <w:rPr>
          <w:rFonts w:ascii="Book Antiqua" w:hAnsi="Book Antiqua" w:cs="Segoe UI"/>
          <w:sz w:val="22"/>
          <w:szCs w:val="22"/>
          <w:shd w:val="clear" w:color="auto" w:fill="FFFFFF"/>
        </w:rPr>
        <w:t xml:space="preserve">tohto </w:t>
      </w:r>
      <w:r w:rsidRPr="0081231D" w:rsidR="00F25BBA">
        <w:rPr>
          <w:rFonts w:ascii="Book Antiqua" w:hAnsi="Book Antiqua" w:cs="Segoe UI"/>
          <w:sz w:val="22"/>
          <w:szCs w:val="22"/>
          <w:shd w:val="clear" w:color="auto" w:fill="FFFFFF"/>
        </w:rPr>
        <w:t>zamestnanca zaniká uplynutím dohodnutej doby predĺženia pracovného pomeru; doba predĺženia pracovného pomeru najviac dvoch po sebe nasledujúcich rokov sa počíta odo dňa účinnosti tohto zákona.</w:t>
      </w:r>
      <w:r w:rsidRPr="0081231D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84294D" w:rsidRPr="0081231D" w:rsidP="009E65A4">
      <w:pPr>
        <w:bidi w:val="0"/>
        <w:spacing w:before="120" w:line="276" w:lineRule="auto"/>
        <w:ind w:left="851" w:hanging="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84294D" w:rsidRPr="0081231D" w:rsidP="009E65A4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1231D">
        <w:rPr>
          <w:rFonts w:ascii="Book Antiqua" w:hAnsi="Book Antiqua"/>
          <w:b/>
          <w:bCs/>
          <w:sz w:val="22"/>
          <w:szCs w:val="22"/>
        </w:rPr>
        <w:t>Čl. II</w:t>
      </w:r>
    </w:p>
    <w:p w:rsidR="0084294D" w:rsidRPr="009E65A4" w:rsidP="009E65A4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81231D">
        <w:rPr>
          <w:rFonts w:ascii="Book Antiqua" w:hAnsi="Book Antiqua"/>
          <w:sz w:val="22"/>
          <w:szCs w:val="22"/>
        </w:rPr>
        <w:t xml:space="preserve"> Tento zákon nadobúda účinnosť 1. </w:t>
      </w:r>
      <w:r w:rsidRPr="0081231D" w:rsidR="003D41D6">
        <w:rPr>
          <w:rFonts w:ascii="Book Antiqua" w:hAnsi="Book Antiqua"/>
          <w:sz w:val="22"/>
          <w:szCs w:val="22"/>
        </w:rPr>
        <w:t>januára 2018</w:t>
      </w:r>
      <w:r w:rsidRPr="0081231D">
        <w:rPr>
          <w:rFonts w:ascii="Book Antiqua" w:hAnsi="Book Antiqua"/>
          <w:sz w:val="22"/>
          <w:szCs w:val="22"/>
        </w:rPr>
        <w:t>.</w:t>
      </w:r>
    </w:p>
    <w:p w:rsidR="0084294D" w:rsidRPr="009E65A4" w:rsidP="009E65A4">
      <w:pPr>
        <w:bidi w:val="0"/>
        <w:spacing w:before="120" w:line="276" w:lineRule="auto"/>
        <w:rPr>
          <w:rFonts w:ascii="Book Antiqua" w:hAnsi="Book Antiqua"/>
        </w:rPr>
      </w:pPr>
    </w:p>
    <w:p w:rsidR="00020E7F" w:rsidRPr="009E65A4" w:rsidP="009E65A4">
      <w:pPr>
        <w:bidi w:val="0"/>
        <w:spacing w:before="120" w:line="276" w:lineRule="auto"/>
        <w:rPr>
          <w:rFonts w:ascii="Book Antiqua" w:hAnsi="Book Antiqua"/>
        </w:rPr>
      </w:pPr>
    </w:p>
    <w:sectPr w:rsidSect="0044453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20452B7F"/>
    <w:multiLevelType w:val="hybridMultilevel"/>
    <w:tmpl w:val="C04A90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327603DD"/>
    <w:multiLevelType w:val="hybridMultilevel"/>
    <w:tmpl w:val="CF7A1602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">
    <w:nsid w:val="450E5E6F"/>
    <w:multiLevelType w:val="hybridMultilevel"/>
    <w:tmpl w:val="3EF4A7EA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4294D"/>
    <w:rsid w:val="00020664"/>
    <w:rsid w:val="00020E7F"/>
    <w:rsid w:val="003D41D6"/>
    <w:rsid w:val="00442DF6"/>
    <w:rsid w:val="00786577"/>
    <w:rsid w:val="0081231D"/>
    <w:rsid w:val="0084294D"/>
    <w:rsid w:val="00881A69"/>
    <w:rsid w:val="00905F63"/>
    <w:rsid w:val="00977CDD"/>
    <w:rsid w:val="009E65A4"/>
    <w:rsid w:val="00A2377B"/>
    <w:rsid w:val="00AE2C84"/>
    <w:rsid w:val="00CF1F25"/>
    <w:rsid w:val="00D54A60"/>
    <w:rsid w:val="00E37C49"/>
    <w:rsid w:val="00F25BBA"/>
    <w:rsid w:val="00FC63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94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84294D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84294D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84294D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84294D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84294D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84294D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84294D"/>
    <w:rPr>
      <w:rFonts w:ascii="Calibri" w:hAnsi="Calibri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84294D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84294D"/>
    <w:rPr>
      <w:rFonts w:ascii="Calibri" w:hAnsi="Calibri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84294D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customStyle="1" w:styleId="Nadpis1orobas">
    <w:name w:val="Nadpis 1.Èo rob’ (Źas_)"/>
    <w:basedOn w:val="Normal"/>
    <w:next w:val="Normal"/>
    <w:uiPriority w:val="99"/>
    <w:rsid w:val="0084294D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84294D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84294D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84294D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84294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429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377B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020664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425</Words>
  <Characters>2423</Characters>
  <Application>Microsoft Office Word</Application>
  <DocSecurity>0</DocSecurity>
  <Lines>0</Lines>
  <Paragraphs>0</Paragraphs>
  <ScaleCrop>false</ScaleCrop>
  <Company>Kancelaria NRSR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2017-08-18T13:17:00Z</dcterms:created>
  <dcterms:modified xsi:type="dcterms:W3CDTF">2017-08-18T13:17:00Z</dcterms:modified>
</cp:coreProperties>
</file>