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501A1" w:rsidRPr="00A179AE" w:rsidP="003501A1">
      <w:pPr>
        <w:bidi w:val="0"/>
        <w:jc w:val="center"/>
        <w:rPr>
          <w:rFonts w:ascii="Times New Roman" w:hAnsi="Times New Roman"/>
          <w:b/>
          <w:bCs/>
          <w:sz w:val="28"/>
          <w:szCs w:val="28"/>
        </w:rPr>
      </w:pPr>
      <w:r>
        <w:rPr>
          <w:rFonts w:ascii="Times New Roman" w:hAnsi="Times New Roman"/>
          <w:b/>
          <w:bCs/>
          <w:sz w:val="28"/>
          <w:szCs w:val="28"/>
        </w:rPr>
        <w:t>Doložka vybraných vplyvov</w:t>
      </w:r>
    </w:p>
    <w:p w:rsidR="003501A1" w:rsidRPr="00BF3078" w:rsidP="003501A1">
      <w:pPr>
        <w:pStyle w:val="ListParagraph"/>
        <w:bidi w:val="0"/>
        <w:ind w:left="426"/>
        <w:rPr>
          <w:b/>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151F9A">
            <w:pPr>
              <w:pStyle w:val="ListParagraph"/>
              <w:bidi w:val="0"/>
              <w:ind w:left="142"/>
              <w:rPr>
                <w:rFonts w:ascii="Times New Roman" w:hAnsi="Times New Roman"/>
                <w:b/>
              </w:rPr>
            </w:pPr>
            <w:r w:rsidRPr="00A179AE">
              <w:rPr>
                <w:rFonts w:ascii="Times New Roman" w:hAnsi="Times New Roman"/>
                <w:b/>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3501A1" w:rsidRPr="00A179AE" w:rsidP="00151F9A">
            <w:pPr>
              <w:bidi w:val="0"/>
              <w:rPr>
                <w:rFonts w:ascii="Times New Roman" w:hAnsi="Times New Roman"/>
              </w:rPr>
            </w:pPr>
          </w:p>
          <w:p w:rsidR="00FA264A" w:rsidRPr="00D6222C" w:rsidP="00645ADC">
            <w:pPr>
              <w:bidi w:val="0"/>
              <w:jc w:val="both"/>
              <w:rPr>
                <w:rFonts w:ascii="Times New Roman" w:hAnsi="Times New Roman"/>
                <w:sz w:val="24"/>
                <w:szCs w:val="24"/>
              </w:rPr>
            </w:pPr>
            <w:r w:rsidR="001A3527">
              <w:rPr>
                <w:rFonts w:ascii="Times New Roman" w:hAnsi="Times New Roman"/>
                <w:sz w:val="24"/>
                <w:szCs w:val="24"/>
                <w:lang w:eastAsia="en-US"/>
              </w:rPr>
              <w:t>Vládny n</w:t>
            </w:r>
            <w:r w:rsidRPr="00D6222C">
              <w:rPr>
                <w:rFonts w:ascii="Times New Roman" w:hAnsi="Times New Roman"/>
                <w:sz w:val="24"/>
                <w:szCs w:val="24"/>
                <w:lang w:eastAsia="en-US"/>
              </w:rPr>
              <w:t xml:space="preserve">ávrh zákona, ktorým sa mení a dopĺňa </w:t>
            </w:r>
            <w:r w:rsidRPr="00D6222C">
              <w:rPr>
                <w:rFonts w:ascii="Times New Roman" w:hAnsi="Times New Roman"/>
                <w:sz w:val="24"/>
                <w:szCs w:val="24"/>
              </w:rPr>
              <w:t>zákon č. 448/ 2008 Z. z. o sociálnych službách a o zmene a doplnení zákona č. 455/1991 Zb. o živnostenskom podnikaní (živnostenský zákon) v znení neskorších predpisov v znení neskorších predpisov</w:t>
            </w:r>
          </w:p>
          <w:p w:rsidR="003501A1" w:rsidRPr="00A179AE" w:rsidP="00151F9A">
            <w:pPr>
              <w:bidi w:val="0"/>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151F9A">
            <w:pPr>
              <w:pStyle w:val="ListParagraph"/>
              <w:bidi w:val="0"/>
              <w:ind w:left="142"/>
              <w:rPr>
                <w:rFonts w:ascii="Times New Roman" w:hAnsi="Times New Roman"/>
                <w:b/>
              </w:rPr>
            </w:pPr>
            <w:r w:rsidRPr="00A179AE">
              <w:rPr>
                <w:rFonts w:ascii="Times New Roman" w:hAnsi="Times New Roman"/>
                <w:b/>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A179AE" w:rsidP="00A834D6">
            <w:pPr>
              <w:bidi w:val="0"/>
              <w:rPr>
                <w:rFonts w:ascii="Times New Roman" w:hAnsi="Times New Roman"/>
              </w:rPr>
            </w:pPr>
            <w:r w:rsidRPr="00D6222C" w:rsidR="00FA264A">
              <w:rPr>
                <w:rFonts w:ascii="Times New Roman" w:hAnsi="Times New Roman"/>
                <w:sz w:val="24"/>
                <w:szCs w:val="24"/>
                <w:lang w:eastAsia="en-US"/>
              </w:rPr>
              <w:t>M</w:t>
            </w:r>
            <w:r w:rsidRPr="00D6222C" w:rsidR="00A834D6">
              <w:rPr>
                <w:rFonts w:ascii="Times New Roman" w:hAnsi="Times New Roman"/>
                <w:sz w:val="24"/>
                <w:szCs w:val="24"/>
                <w:lang w:eastAsia="en-US"/>
              </w:rPr>
              <w:t xml:space="preserve">inisterstvo práce,  sociálnych vecí a rodiny </w:t>
            </w:r>
            <w:r w:rsidRPr="00D6222C" w:rsidR="00FA264A">
              <w:rPr>
                <w:rFonts w:ascii="Times New Roman" w:hAnsi="Times New Roman"/>
                <w:sz w:val="24"/>
                <w:szCs w:val="24"/>
                <w:lang w:eastAsia="en-US"/>
              </w:rPr>
              <w:t>SR</w:t>
            </w:r>
            <w:r w:rsidR="00FA264A">
              <w:rPr>
                <w:rFonts w:ascii="Times New Roman" w:hAnsi="Times New Roman"/>
              </w:rPr>
              <w:t xml:space="preserve"> </w:t>
            </w: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3501A1" w:rsidRPr="00A179AE" w:rsidP="00151F9A">
            <w:pPr>
              <w:pStyle w:val="ListParagraph"/>
              <w:bidi w:val="0"/>
              <w:ind w:left="142"/>
              <w:rPr>
                <w:rFonts w:ascii="Times New Roman" w:hAnsi="Times New Roman"/>
                <w:b/>
              </w:rPr>
            </w:pPr>
            <w:r w:rsidRPr="00A179AE">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501A1" w:rsidRPr="00A179AE" w:rsidP="00151F9A">
            <w:pPr>
              <w:bidi w:val="0"/>
              <w:jc w:val="center"/>
              <w:rPr>
                <w:rFonts w:ascii="Times New Roman" w:hAnsi="Times New Roman"/>
              </w:rPr>
            </w:pPr>
            <w:r w:rsidRPr="00A179AE">
              <w:rPr>
                <w:rFonts w:ascii="MS Mincho" w:eastAsia="MS Mincho" w:hAnsi="MS Mincho" w:cs="MS Mincho"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501A1" w:rsidRPr="00A179AE" w:rsidP="00151F9A">
            <w:pPr>
              <w:bidi w:val="0"/>
              <w:rPr>
                <w:rFonts w:ascii="Times New Roman" w:hAnsi="Times New Roman"/>
              </w:rPr>
            </w:pPr>
            <w:r w:rsidRPr="00A179AE">
              <w:rPr>
                <w:rFonts w:ascii="Times New Roman" w:hAnsi="Times New Roman"/>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3501A1" w:rsidRPr="00A179AE" w:rsidP="00151F9A">
            <w:pPr>
              <w:bidi w:val="0"/>
              <w:rPr>
                <w:rFonts w:ascii="Times New Roman" w:hAnsi="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501A1" w:rsidRPr="00A179AE" w:rsidP="00151F9A">
            <w:pPr>
              <w:bidi w:val="0"/>
              <w:jc w:val="center"/>
              <w:rPr>
                <w:rFonts w:ascii="Times New Roman" w:hAnsi="Times New Roman"/>
              </w:rPr>
            </w:pPr>
            <w:r w:rsidR="0063020A">
              <w:rPr>
                <w:rFonts w:ascii="MS Gothic" w:eastAsia="MS Gothic" w:hAnsi="MS Gothic"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501A1" w:rsidRPr="00A179AE" w:rsidP="00151F9A">
            <w:pPr>
              <w:bidi w:val="0"/>
              <w:ind w:left="175" w:hanging="175"/>
              <w:rPr>
                <w:rFonts w:ascii="Times New Roman" w:hAnsi="Times New Roman"/>
              </w:rPr>
            </w:pPr>
            <w:r w:rsidRPr="00A179AE">
              <w:rPr>
                <w:rFonts w:ascii="Times New Roman" w:hAnsi="Times New Roman"/>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3501A1" w:rsidRPr="00A179AE" w:rsidP="00151F9A">
            <w:pPr>
              <w:bidi w:val="0"/>
              <w:rPr>
                <w:rFonts w:ascii="Times New Roman" w:hAnsi="Times New Roman"/>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3501A1" w:rsidRPr="00A179AE" w:rsidP="00151F9A">
            <w:pPr>
              <w:bidi w:val="0"/>
              <w:jc w:val="center"/>
              <w:rPr>
                <w:rFonts w:ascii="Times New Roman" w:hAnsi="Times New Roman"/>
              </w:rPr>
            </w:pPr>
            <w:r w:rsidRPr="00A179AE">
              <w:rPr>
                <w:rFonts w:ascii="MS Mincho" w:eastAsia="MS Mincho" w:hAnsi="MS Mincho" w:cs="MS Mincho" w:hint="eastAsia"/>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3501A1" w:rsidRPr="00A179AE" w:rsidP="00151F9A">
            <w:pPr>
              <w:bidi w:val="0"/>
              <w:rPr>
                <w:rFonts w:ascii="Times New Roman" w:hAnsi="Times New Roman"/>
              </w:rPr>
            </w:pPr>
            <w:r w:rsidRPr="00A179AE">
              <w:rPr>
                <w:rFonts w:ascii="Times New Roman" w:hAnsi="Times New Roman"/>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3501A1" w:rsidRPr="00A179AE" w:rsidP="00151F9A">
            <w:pPr>
              <w:bidi w:val="0"/>
              <w:rPr>
                <w:rFonts w:ascii="Times New Roman" w:hAnsi="Times New Roman"/>
                <w:i/>
              </w:rPr>
            </w:pPr>
            <w:r w:rsidRPr="00A179AE">
              <w:rPr>
                <w:rFonts w:ascii="Times New Roman" w:hAnsi="Times New Roman"/>
                <w:i/>
              </w:rPr>
              <w:t>V prípade transpozície uveďte zoznam transponovaných predpisov:</w:t>
            </w:r>
          </w:p>
          <w:p w:rsidR="003501A1" w:rsidRPr="00A179AE" w:rsidP="00151F9A">
            <w:pPr>
              <w:bidi w:val="0"/>
              <w:rPr>
                <w:rFonts w:ascii="Times New Roman" w:hAnsi="Times New Roman"/>
              </w:rPr>
            </w:pPr>
          </w:p>
          <w:p w:rsidR="003501A1" w:rsidRPr="00A179AE" w:rsidP="00151F9A">
            <w:pPr>
              <w:bidi w:val="0"/>
              <w:rPr>
                <w:rFonts w:ascii="Times New Roman" w:hAnsi="Times New Roman"/>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3501A1" w:rsidRPr="00A179AE" w:rsidP="00151F9A">
            <w:pPr>
              <w:pStyle w:val="ListParagraph"/>
              <w:bidi w:val="0"/>
              <w:ind w:left="142"/>
              <w:rPr>
                <w:rFonts w:ascii="Times New Roman" w:hAnsi="Times New Roman"/>
                <w:b/>
              </w:rPr>
            </w:pPr>
            <w:r w:rsidRPr="00A179AE">
              <w:rPr>
                <w:rFonts w:ascii="Times New Roman" w:hAnsi="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3501A1" w:rsidRPr="00F376A3" w:rsidP="007B0F80">
            <w:pPr>
              <w:bidi w:val="0"/>
              <w:rPr>
                <w:rFonts w:ascii="Times New Roman" w:hAnsi="Times New Roman"/>
                <w:i/>
              </w:rPr>
            </w:pPr>
            <w:r w:rsidR="007B0F80">
              <w:rPr>
                <w:rFonts w:ascii="Times New Roman" w:hAnsi="Times New Roman"/>
                <w:i/>
              </w:rPr>
              <w:t>9</w:t>
            </w:r>
            <w:r w:rsidRPr="00F376A3" w:rsidR="00F376A3">
              <w:rPr>
                <w:rFonts w:ascii="Times New Roman" w:hAnsi="Times New Roman"/>
                <w:i/>
              </w:rPr>
              <w:t>.6-2</w:t>
            </w:r>
            <w:r w:rsidR="007B0F80">
              <w:rPr>
                <w:rFonts w:ascii="Times New Roman" w:hAnsi="Times New Roman"/>
                <w:i/>
              </w:rPr>
              <w:t>2</w:t>
            </w:r>
            <w:r w:rsidRPr="00F376A3" w:rsidR="00F376A3">
              <w:rPr>
                <w:rFonts w:ascii="Times New Roman" w:hAnsi="Times New Roman"/>
                <w:i/>
              </w:rPr>
              <w:t>.6.2017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151F9A">
            <w:pPr>
              <w:pStyle w:val="ListParagraph"/>
              <w:bidi w:val="0"/>
              <w:ind w:left="142"/>
              <w:rPr>
                <w:rFonts w:ascii="Times New Roman" w:hAnsi="Times New Roman"/>
                <w:b/>
              </w:rPr>
            </w:pPr>
            <w:r w:rsidRPr="00A179AE">
              <w:rPr>
                <w:rFonts w:ascii="Times New Roman" w:hAnsi="Times New Roman"/>
                <w:b/>
              </w:rPr>
              <w:t>Predpokladaný termín predloženia na MPK</w:t>
            </w:r>
            <w:r w:rsidR="00F62771">
              <w:rPr>
                <w:rFonts w:ascii="Times New Roman" w:hAnsi="Times New Roman"/>
                <w:b/>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2431D0" w:rsidRPr="00F376A3" w:rsidP="00F376A3">
            <w:pPr>
              <w:bidi w:val="0"/>
              <w:rPr>
                <w:rFonts w:ascii="Times New Roman" w:hAnsi="Times New Roman"/>
                <w:i/>
              </w:rPr>
            </w:pPr>
            <w:r w:rsidRPr="00F376A3" w:rsidR="00F376A3">
              <w:rPr>
                <w:rFonts w:ascii="Times New Roman" w:hAnsi="Times New Roman"/>
                <w:i/>
              </w:rPr>
              <w:t>23.6.-14.7.2017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151F9A">
            <w:pPr>
              <w:pStyle w:val="ListParagraph"/>
              <w:bidi w:val="0"/>
              <w:ind w:left="142"/>
              <w:rPr>
                <w:rFonts w:ascii="Times New Roman" w:hAnsi="Times New Roman"/>
                <w:b/>
              </w:rPr>
            </w:pPr>
            <w:r w:rsidRPr="00A179AE">
              <w:rPr>
                <w:rFonts w:ascii="Times New Roman" w:hAnsi="Times New Roman"/>
                <w:b/>
              </w:rPr>
              <w:t>Predpokladaný termín predloženia na Rokovanie vlády SR</w:t>
            </w:r>
            <w:r w:rsidR="00F62771">
              <w:rPr>
                <w:rFonts w:ascii="Times New Roman" w:hAnsi="Times New Roman"/>
                <w:b/>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3501A1" w:rsidRPr="00AC5AAC" w:rsidP="00153AB0">
            <w:pPr>
              <w:bidi w:val="0"/>
              <w:rPr>
                <w:rFonts w:ascii="Times New Roman" w:hAnsi="Times New Roman"/>
                <w:i/>
                <w:highlight w:val="yellow"/>
              </w:rPr>
            </w:pPr>
            <w:r w:rsidRPr="002931DF" w:rsidR="00F376A3">
              <w:rPr>
                <w:rFonts w:ascii="Times New Roman" w:hAnsi="Times New Roman"/>
                <w:i/>
              </w:rPr>
              <w:t>1</w:t>
            </w:r>
            <w:r w:rsidRPr="002931DF" w:rsidR="00153AB0">
              <w:rPr>
                <w:rFonts w:ascii="Times New Roman" w:hAnsi="Times New Roman"/>
                <w:i/>
              </w:rPr>
              <w:t>6</w:t>
            </w:r>
            <w:r w:rsidRPr="002931DF" w:rsidR="00F376A3">
              <w:rPr>
                <w:rFonts w:ascii="Times New Roman" w:hAnsi="Times New Roman"/>
                <w:i/>
              </w:rPr>
              <w:t>.8.2017</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3501A1" w:rsidRPr="00A179AE" w:rsidP="00151F9A">
            <w:pPr>
              <w:bidi w:val="0"/>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Defin</w:t>
            </w:r>
            <w:r w:rsidR="00AC2477">
              <w:rPr>
                <w:rFonts w:ascii="Times New Roman" w:hAnsi="Times New Roman"/>
                <w:b/>
              </w:rPr>
              <w:t>ovanie</w:t>
            </w:r>
            <w:r w:rsidRPr="00A179AE">
              <w:rPr>
                <w:rFonts w:ascii="Times New Roman" w:hAnsi="Times New Roman"/>
                <w:b/>
              </w:rPr>
              <w:t xml:space="preserv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P="00151F9A">
            <w:pPr>
              <w:bidi w:val="0"/>
              <w:rPr>
                <w:rFonts w:ascii="Times New Roman" w:hAnsi="Times New Roman"/>
                <w:i/>
              </w:rPr>
            </w:pPr>
            <w:r w:rsidRPr="00A179AE">
              <w:rPr>
                <w:rFonts w:ascii="Times New Roman" w:hAnsi="Times New Roman"/>
                <w:i/>
              </w:rPr>
              <w:t>Uveďte základné problémy, na ktoré navrhovaná regulácia reaguje.</w:t>
            </w:r>
            <w:r w:rsidR="00EA00C8">
              <w:rPr>
                <w:rFonts w:ascii="Times New Roman" w:hAnsi="Times New Roman"/>
                <w:i/>
              </w:rPr>
              <w:t xml:space="preserve"> </w:t>
            </w:r>
          </w:p>
          <w:p w:rsidR="00EA00C8" w:rsidRPr="00A179AE" w:rsidP="00151F9A">
            <w:pPr>
              <w:bidi w:val="0"/>
              <w:rPr>
                <w:rFonts w:ascii="Times New Roman" w:hAnsi="Times New Roman"/>
                <w:i/>
              </w:rPr>
            </w:pPr>
          </w:p>
          <w:p w:rsidR="00AC5AAC" w:rsidP="00AC5AAC">
            <w:pPr>
              <w:bidi w:val="0"/>
              <w:jc w:val="both"/>
              <w:rPr>
                <w:rFonts w:ascii="Times New Roman" w:hAnsi="Times New Roman"/>
                <w:sz w:val="24"/>
                <w:szCs w:val="24"/>
              </w:rPr>
            </w:pPr>
            <w:r w:rsidR="00645ADC">
              <w:rPr>
                <w:rFonts w:ascii="Times New Roman" w:hAnsi="Times New Roman"/>
                <w:sz w:val="24"/>
                <w:szCs w:val="24"/>
              </w:rPr>
              <w:t xml:space="preserve">        </w:t>
            </w:r>
            <w:r w:rsidRPr="00EA00C8" w:rsidR="009B233A">
              <w:rPr>
                <w:rFonts w:ascii="Times New Roman" w:hAnsi="Times New Roman"/>
                <w:sz w:val="24"/>
                <w:szCs w:val="24"/>
              </w:rPr>
              <w:t xml:space="preserve">V rámci právnej úpravy sociálnych služieb </w:t>
            </w:r>
            <w:r>
              <w:rPr>
                <w:rFonts w:ascii="Times New Roman" w:hAnsi="Times New Roman"/>
                <w:sz w:val="24"/>
                <w:szCs w:val="24"/>
              </w:rPr>
              <w:t xml:space="preserve">sa </w:t>
            </w:r>
            <w:r w:rsidRPr="003958D2">
              <w:rPr>
                <w:rFonts w:ascii="Times New Roman" w:hAnsi="Times New Roman"/>
                <w:sz w:val="24"/>
                <w:szCs w:val="24"/>
              </w:rPr>
              <w:t>zabezpečí spolufinancovanie neverejných poskytovateľov sociálnych služieb v zariadeniach sociálnych služieb pre fyzické osoby, ktoré sú odkázané na pomoc inej fyzickej osoby na lokálnej i regionálnej úrovni a verejných poskytovateľov týchto sociálnych služieb na lokálnej úrovni</w:t>
            </w:r>
            <w:r>
              <w:rPr>
                <w:rFonts w:ascii="Times New Roman" w:hAnsi="Times New Roman"/>
                <w:sz w:val="24"/>
                <w:szCs w:val="24"/>
              </w:rPr>
              <w:t xml:space="preserve"> zo štátneho rozpočtu prostredníctvom rozpočtovej kapitoly Ministerstva práce, sociálnych vecí a rodiny Slovenskej republiky</w:t>
            </w:r>
            <w:r w:rsidRPr="003958D2">
              <w:rPr>
                <w:rFonts w:ascii="Times New Roman" w:hAnsi="Times New Roman"/>
                <w:sz w:val="24"/>
                <w:szCs w:val="24"/>
              </w:rPr>
              <w:t>. Pôjde zároveň o diferenciáciu úrovne tohto spolufinancovania vo väzbe na štruktúru prijímateľov sociálnej služby podľa stupňa ich odkázanosti na pomoc inej osoby pri sebaobsluhe a podľa formy sociálnej služby, ktoré determinujú nákladovosť poskytovanej sociálnej služby. Takto ustanovený mechanizmus posilní viaczdrojové financovanie sociálnych služieb a prispeje k ich dlhodobej udržateľnosti a dostupnosti.</w:t>
            </w:r>
          </w:p>
          <w:p w:rsidR="00ED2296" w:rsidRPr="00041809" w:rsidP="0009351C">
            <w:pPr>
              <w:bidi w:val="0"/>
              <w:jc w:val="both"/>
              <w:rPr>
                <w:rFonts w:ascii="Times New Roman" w:hAnsi="Times New Roman"/>
                <w:sz w:val="24"/>
                <w:szCs w:val="24"/>
              </w:rPr>
            </w:pPr>
            <w:r w:rsidR="00645ADC">
              <w:rPr>
                <w:rFonts w:ascii="Times New Roman" w:hAnsi="Times New Roman"/>
                <w:sz w:val="24"/>
                <w:szCs w:val="24"/>
              </w:rPr>
              <w:t xml:space="preserve">       </w:t>
            </w:r>
            <w:r>
              <w:rPr>
                <w:rFonts w:ascii="Times New Roman" w:hAnsi="Times New Roman"/>
                <w:sz w:val="24"/>
                <w:szCs w:val="24"/>
              </w:rPr>
              <w:t xml:space="preserve">V rámci predkladanej novely sa </w:t>
            </w:r>
            <w:r w:rsidRPr="00041809">
              <w:rPr>
                <w:rFonts w:ascii="Times New Roman" w:hAnsi="Times New Roman"/>
                <w:sz w:val="24"/>
                <w:szCs w:val="24"/>
              </w:rPr>
              <w:t>posilňuje ochrana prijímateľov domácej opatrovateľskej služby, prijímateľov pomoci pri osobnej starostlivosti o dieťa a ochrana prijímateľov ambulantnej sociálnej služby v zariadení sociálnych služieb bez poskytovania stravovania, a to zvýšením výšky povinného zostatku z príjmu prijímateľa tejto sociálnej služby</w:t>
            </w:r>
            <w:r w:rsidR="00480B60">
              <w:rPr>
                <w:rFonts w:ascii="Times New Roman" w:hAnsi="Times New Roman"/>
                <w:sz w:val="24"/>
                <w:szCs w:val="24"/>
              </w:rPr>
              <w:t xml:space="preserve"> po zaplatení úhrady za sociálnu službu</w:t>
            </w:r>
            <w:r w:rsidRPr="00041809">
              <w:rPr>
                <w:rFonts w:ascii="Times New Roman" w:hAnsi="Times New Roman"/>
                <w:sz w:val="24"/>
                <w:szCs w:val="24"/>
              </w:rPr>
              <w:t xml:space="preserve"> z doterajšej výšky najmenej 1, 4- násobku sumy životného minima pre jednu plnoletú fyzickú osobu na 1, 65- násobok sumy životného minima pre jednu plnoletú fyzickú osobu </w:t>
            </w:r>
            <w:r>
              <w:rPr>
                <w:rFonts w:ascii="Times New Roman" w:hAnsi="Times New Roman"/>
                <w:sz w:val="24"/>
                <w:szCs w:val="24"/>
              </w:rPr>
              <w:t>.</w:t>
            </w:r>
          </w:p>
          <w:p w:rsidR="00AC5AAC" w:rsidRPr="003958D2" w:rsidP="00AC5AAC">
            <w:pPr>
              <w:bidi w:val="0"/>
              <w:jc w:val="both"/>
              <w:rPr>
                <w:rFonts w:ascii="Times New Roman" w:hAnsi="Times New Roman"/>
                <w:sz w:val="24"/>
                <w:szCs w:val="24"/>
              </w:rPr>
            </w:pPr>
            <w:r w:rsidR="00645ADC">
              <w:rPr>
                <w:rFonts w:ascii="Times New Roman" w:hAnsi="Times New Roman"/>
                <w:sz w:val="24"/>
                <w:szCs w:val="24"/>
              </w:rPr>
              <w:t xml:space="preserve">       </w:t>
            </w:r>
            <w:r>
              <w:rPr>
                <w:rFonts w:ascii="Times New Roman" w:hAnsi="Times New Roman"/>
                <w:sz w:val="24"/>
                <w:szCs w:val="24"/>
              </w:rPr>
              <w:t xml:space="preserve">Ďalej sa </w:t>
            </w:r>
            <w:r w:rsidRPr="003958D2">
              <w:rPr>
                <w:rFonts w:ascii="Times New Roman" w:hAnsi="Times New Roman"/>
                <w:sz w:val="24"/>
                <w:szCs w:val="24"/>
              </w:rPr>
              <w:t>preciz</w:t>
            </w:r>
            <w:r>
              <w:rPr>
                <w:rFonts w:ascii="Times New Roman" w:hAnsi="Times New Roman"/>
                <w:sz w:val="24"/>
                <w:szCs w:val="24"/>
              </w:rPr>
              <w:t xml:space="preserve">ujú </w:t>
            </w:r>
            <w:r w:rsidRPr="003958D2">
              <w:rPr>
                <w:rFonts w:ascii="Times New Roman" w:hAnsi="Times New Roman"/>
                <w:sz w:val="24"/>
                <w:szCs w:val="24"/>
              </w:rPr>
              <w:t xml:space="preserve">oblasti, ktoré upravujú právne vzťahy pri poskytovaní sociálnych služieb, a týkajú sa najmä  úpravy obsahu služby včasnej intervencie, úpravy podmienok poskytovania starostlivosti o deti v zariadení starostlivosti o deti do troch rokov veku dieťaťa, vykonávania sociálnej posudkovej činnosti, náležitostí žiadosti o zápis do registra a žiadosti o udelenie akreditácie na odbornú činnosť, obsahu komunitného plánu sociálnych služieb a koncepcie rozvoja sociálnych služieb.  </w:t>
            </w:r>
          </w:p>
          <w:p w:rsidR="00AC5AAC" w:rsidP="00AC5AAC">
            <w:pPr>
              <w:bidi w:val="0"/>
              <w:jc w:val="both"/>
              <w:rPr>
                <w:rFonts w:ascii="Times New Roman" w:hAnsi="Times New Roman"/>
                <w:sz w:val="24"/>
                <w:szCs w:val="24"/>
              </w:rPr>
            </w:pPr>
          </w:p>
          <w:p w:rsidR="003501A1" w:rsidRPr="00A179AE" w:rsidP="00AC5AAC">
            <w:pPr>
              <w:autoSpaceDE w:val="0"/>
              <w:autoSpaceDN w:val="0"/>
              <w:bidi w:val="0"/>
              <w:jc w:val="both"/>
              <w:rPr>
                <w:rFonts w:ascii="Times New Roman" w:hAnsi="Times New Roman"/>
                <w:b/>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501A1" w:rsidP="00151F9A">
            <w:pPr>
              <w:bidi w:val="0"/>
              <w:rPr>
                <w:rFonts w:ascii="Times New Roman" w:hAnsi="Times New Roman"/>
                <w:i/>
              </w:rPr>
            </w:pPr>
            <w:r w:rsidRPr="00A179AE">
              <w:rPr>
                <w:rFonts w:ascii="Times New Roman" w:hAnsi="Times New Roman"/>
                <w:i/>
              </w:rPr>
              <w:t>Uveďte hlavné ciele navrhovaného predpisu (aký výsledný stav chcete reguláciou dosiahnuť).</w:t>
            </w:r>
          </w:p>
          <w:p w:rsidR="00EA00C8" w:rsidP="00EA00C8">
            <w:pPr>
              <w:bidi w:val="0"/>
              <w:jc w:val="both"/>
              <w:rPr>
                <w:rFonts w:ascii="Times New Roman" w:hAnsi="Times New Roman"/>
                <w:i/>
              </w:rPr>
            </w:pPr>
          </w:p>
          <w:p w:rsidR="00185FDF" w:rsidRPr="002931DF" w:rsidP="00185FDF">
            <w:pPr>
              <w:pStyle w:val="NoSpacing"/>
              <w:bidi w:val="0"/>
              <w:ind w:firstLine="709"/>
              <w:jc w:val="both"/>
              <w:rPr>
                <w:rFonts w:ascii="Times New Roman" w:hAnsi="Times New Roman"/>
                <w:sz w:val="24"/>
                <w:szCs w:val="24"/>
                <w:lang w:eastAsia="sk-SK"/>
              </w:rPr>
            </w:pPr>
            <w:r w:rsidRPr="002931DF">
              <w:rPr>
                <w:rFonts w:ascii="Times New Roman" w:hAnsi="Times New Roman"/>
                <w:sz w:val="24"/>
                <w:szCs w:val="24"/>
                <w:lang w:eastAsia="sk-SK"/>
              </w:rPr>
              <w:t xml:space="preserve">V súčasnosti je poskytovanie a zabezpečovanie sociálnych služieb výkonom samosprávnej pôsobnosti obcí a vyšších územných celkov. Podľa zákona o sociálnych službách sú zo štátneho rozpočtu prostredníctvom rozpočtovej kapitoly Ministerstva práce, sociálnych vecí a rodiny Slovenskej republiky spolufinancované vybrané druhy sociálnych služieb v zariadeniach sociálnych služieb poskytované obcami a nimi zriadenými alebo založenými zariadeniami sociálnych služieb, ide konkrétne o zariadenie pre seniorov, zariadenie opatrovateľskej služby, rehabilitačné stredisko, domov sociálnych služieb, špecializované zariadenie, denný stacionár, zariadenie podporovaného bývania, nocľaháreň, útulok, domov na polceste, zariadenie núdzového bývania. Z rozpočtovej kapitoly ministerstva sú spolufinancované aj vybrané druhy sociálnych služieb v zariadeniach sociálnych služieb na lokálnej úrovni  poskytované neverejnými poskytovateľmi sociálnych služieb, a to konkrétne zariadenie pre seniorov, zariadenie opatrovateľskej služby, denný stacionár, nocľaháreň. </w:t>
            </w:r>
          </w:p>
          <w:p w:rsidR="00185FDF" w:rsidRPr="002931DF" w:rsidP="00185FDF">
            <w:pPr>
              <w:pStyle w:val="NoSpacing"/>
              <w:bidi w:val="0"/>
              <w:ind w:firstLine="709"/>
              <w:jc w:val="both"/>
              <w:rPr>
                <w:rFonts w:ascii="Times New Roman" w:hAnsi="Times New Roman"/>
                <w:sz w:val="24"/>
                <w:szCs w:val="24"/>
                <w:lang w:eastAsia="sk-SK"/>
              </w:rPr>
            </w:pPr>
            <w:r w:rsidRPr="002931DF">
              <w:rPr>
                <w:rFonts w:ascii="Times New Roman" w:hAnsi="Times New Roman"/>
                <w:sz w:val="24"/>
                <w:szCs w:val="24"/>
                <w:lang w:eastAsia="sk-SK"/>
              </w:rPr>
              <w:t xml:space="preserve">Úroveň spolufinancovania týchto sociálnych služieb v zariadeniach sociálnych služieb  poskytovaním  finančného  príspevku zo štátneho rozpočtu je diferencovaná len podľa druhu sociálnej služby, pričom je viazaná na počet miest v zariadení podľa stavu v registri poskytovateľov sociálnych služieb. V sume finančného príspevku sa teda pri jednom druhu služby nerozlišuje, o akú formu poskytovanej sociálnej služby ide, či ide o sociálnu službu poskytovanú v zariadení  sociálnych služieb pobytovou alebo ambulantnou formou sociálnej služby, nerozlišuje sa cieľová skupina fyzických osôb, ktorým je poskytovaná sociálna služba z hľadiska stupňa ich odkázanosti na pomoc inej fyzickej osoby  pri sebaobsluhe. </w:t>
            </w:r>
          </w:p>
          <w:p w:rsidR="00185FDF" w:rsidRPr="002931DF" w:rsidP="00185FDF">
            <w:pPr>
              <w:pStyle w:val="NoSpacing"/>
              <w:bidi w:val="0"/>
              <w:ind w:firstLine="709"/>
              <w:jc w:val="both"/>
              <w:rPr>
                <w:rFonts w:ascii="Times New Roman" w:hAnsi="Times New Roman"/>
                <w:sz w:val="24"/>
                <w:szCs w:val="24"/>
                <w:lang w:eastAsia="sk-SK"/>
              </w:rPr>
            </w:pPr>
            <w:r w:rsidRPr="002931DF">
              <w:rPr>
                <w:rFonts w:ascii="Times New Roman" w:hAnsi="Times New Roman"/>
                <w:sz w:val="24"/>
                <w:szCs w:val="24"/>
                <w:lang w:eastAsia="sk-SK"/>
              </w:rPr>
              <w:t xml:space="preserve">Podľa zákona o sociálnych službách štát prostredníctvom rozpočtovej kapitoly Ministerstva práce, sociálnych vecí a rodiny Slovenskej republiky nespolufinancuje sociálne služby v domovoch sociálnych služieb, špecializovaných zariadeniach, rehabilitačných strediskách a zariadeniach podporovaného bývania  poskytované neverejnými poskytovateľmi. </w:t>
            </w:r>
          </w:p>
          <w:p w:rsidR="007E41FA" w:rsidRPr="002931DF" w:rsidP="007E41FA">
            <w:pPr>
              <w:bidi w:val="0"/>
              <w:jc w:val="both"/>
              <w:rPr>
                <w:rFonts w:ascii="Times New Roman" w:hAnsi="Times New Roman"/>
                <w:sz w:val="24"/>
                <w:szCs w:val="24"/>
              </w:rPr>
            </w:pPr>
            <w:r w:rsidR="0009351C">
              <w:rPr>
                <w:rFonts w:ascii="Times New Roman" w:hAnsi="Times New Roman"/>
                <w:sz w:val="24"/>
                <w:szCs w:val="24"/>
              </w:rPr>
              <w:t xml:space="preserve">           </w:t>
            </w:r>
            <w:r w:rsidRPr="002931DF">
              <w:rPr>
                <w:rFonts w:ascii="Times New Roman" w:hAnsi="Times New Roman"/>
                <w:sz w:val="24"/>
                <w:szCs w:val="24"/>
              </w:rPr>
              <w:t>Cieľom navrhovanej právnej úpravy je zabezpečenie udržateľnosti a dostupnosti sociálnych služieb vzhľadom na zvyšujúci sa oprávnený dopyt po sociálnych službách a zvyšovanie nákladovosti poskytovaných sociálnych služieb, pričom ide najmä o náklady spojené s osobnou starostlivosťou, ako sú  mzdové a ostatné osobné náklady na  zamestnancov poskytovateľa sociálnej služby,</w:t>
            </w:r>
          </w:p>
          <w:p w:rsidR="007E41FA" w:rsidRPr="002931DF" w:rsidP="007E41FA">
            <w:pPr>
              <w:bidi w:val="0"/>
              <w:jc w:val="both"/>
              <w:rPr>
                <w:rFonts w:ascii="Times New Roman" w:hAnsi="Times New Roman"/>
                <w:sz w:val="24"/>
                <w:szCs w:val="24"/>
              </w:rPr>
            </w:pPr>
            <w:r w:rsidRPr="002931DF">
              <w:rPr>
                <w:rFonts w:ascii="Times New Roman" w:hAnsi="Times New Roman"/>
                <w:sz w:val="24"/>
                <w:szCs w:val="24"/>
              </w:rPr>
              <w:t xml:space="preserve">Navrhovanou právnou úpravou sa </w:t>
            </w:r>
            <w:r w:rsidR="00ED2296">
              <w:rPr>
                <w:rFonts w:ascii="Times New Roman" w:hAnsi="Times New Roman"/>
                <w:sz w:val="24"/>
                <w:szCs w:val="24"/>
              </w:rPr>
              <w:t>zároveň zvýšením úrovne spolufinancovania verejných poskytovateľov vybraných druhov  sociálnych služieb na lokálnej úrovni zo štátneho rozpočtu a </w:t>
            </w:r>
            <w:r w:rsidR="00647299">
              <w:rPr>
                <w:rFonts w:ascii="Times New Roman" w:hAnsi="Times New Roman"/>
                <w:sz w:val="24"/>
                <w:szCs w:val="24"/>
              </w:rPr>
              <w:t>„</w:t>
            </w:r>
            <w:r w:rsidR="00ED2296">
              <w:rPr>
                <w:rFonts w:ascii="Times New Roman" w:hAnsi="Times New Roman"/>
                <w:sz w:val="24"/>
                <w:szCs w:val="24"/>
              </w:rPr>
              <w:t>odľahčením</w:t>
            </w:r>
            <w:r w:rsidR="00647299">
              <w:rPr>
                <w:rFonts w:ascii="Times New Roman" w:hAnsi="Times New Roman"/>
                <w:sz w:val="24"/>
                <w:szCs w:val="24"/>
              </w:rPr>
              <w:t>“</w:t>
            </w:r>
            <w:r w:rsidR="00ED2296">
              <w:rPr>
                <w:rFonts w:ascii="Times New Roman" w:hAnsi="Times New Roman"/>
                <w:sz w:val="24"/>
                <w:szCs w:val="24"/>
              </w:rPr>
              <w:t xml:space="preserve"> vyšších územných celkov od spolufinancovania neverejných poskytovateľov </w:t>
            </w:r>
            <w:r w:rsidR="00647299">
              <w:rPr>
                <w:rFonts w:ascii="Times New Roman" w:hAnsi="Times New Roman"/>
                <w:sz w:val="24"/>
                <w:szCs w:val="24"/>
              </w:rPr>
              <w:t xml:space="preserve">vybraných druhov </w:t>
            </w:r>
            <w:r w:rsidR="00ED2296">
              <w:rPr>
                <w:rFonts w:ascii="Times New Roman" w:hAnsi="Times New Roman"/>
                <w:sz w:val="24"/>
                <w:szCs w:val="24"/>
              </w:rPr>
              <w:t>sociálnych služieb na regionálnej</w:t>
            </w:r>
            <w:r w:rsidR="00647299">
              <w:rPr>
                <w:rFonts w:ascii="Times New Roman" w:hAnsi="Times New Roman"/>
                <w:sz w:val="24"/>
                <w:szCs w:val="24"/>
              </w:rPr>
              <w:t xml:space="preserve"> úrovni poskytovaním finančného príspevku pri odkázanosti fyzickej osoby na pomoc inej fyzickej osoby pri úkonoch sebaobsluhy podľa doterajšej právnej úpravy, </w:t>
            </w:r>
            <w:r w:rsidR="00ED2296">
              <w:rPr>
                <w:rFonts w:ascii="Times New Roman" w:hAnsi="Times New Roman"/>
                <w:sz w:val="24"/>
                <w:szCs w:val="24"/>
              </w:rPr>
              <w:t xml:space="preserve"> </w:t>
            </w:r>
            <w:r w:rsidRPr="002931DF">
              <w:rPr>
                <w:rFonts w:ascii="Times New Roman" w:hAnsi="Times New Roman"/>
                <w:sz w:val="24"/>
                <w:szCs w:val="24"/>
              </w:rPr>
              <w:t>vytvorí manipulačn</w:t>
            </w:r>
            <w:r w:rsidR="00ED2296">
              <w:rPr>
                <w:rFonts w:ascii="Times New Roman" w:hAnsi="Times New Roman"/>
                <w:sz w:val="24"/>
                <w:szCs w:val="24"/>
              </w:rPr>
              <w:t>ý</w:t>
            </w:r>
            <w:r w:rsidRPr="002931DF">
              <w:rPr>
                <w:rFonts w:ascii="Times New Roman" w:hAnsi="Times New Roman"/>
                <w:sz w:val="24"/>
                <w:szCs w:val="24"/>
              </w:rPr>
              <w:t xml:space="preserve"> priestor v rozpočtoch obcí a vyšších územných celkov na:</w:t>
            </w:r>
          </w:p>
          <w:p w:rsidR="007E41FA" w:rsidRPr="002931DF" w:rsidP="00645ADC">
            <w:pPr>
              <w:bidi w:val="0"/>
              <w:ind w:left="708" w:hanging="708"/>
              <w:jc w:val="both"/>
              <w:rPr>
                <w:rFonts w:ascii="Times New Roman" w:hAnsi="Times New Roman"/>
                <w:sz w:val="24"/>
                <w:szCs w:val="24"/>
              </w:rPr>
            </w:pPr>
            <w:r w:rsidRPr="002931DF">
              <w:rPr>
                <w:rFonts w:ascii="Times New Roman" w:hAnsi="Times New Roman"/>
                <w:sz w:val="24"/>
                <w:szCs w:val="24"/>
              </w:rPr>
              <w:t xml:space="preserve">      a) poskytovanie a zabezpečovanie ďalších druhov sociálnych služieb vo verejnom záujme v rámci ich pôsobnosti a</w:t>
            </w:r>
          </w:p>
          <w:p w:rsidR="007E41FA" w:rsidRPr="002931DF" w:rsidP="00645ADC">
            <w:pPr>
              <w:bidi w:val="0"/>
              <w:ind w:left="708" w:hanging="708"/>
              <w:jc w:val="both"/>
              <w:rPr>
                <w:rFonts w:ascii="Times New Roman" w:hAnsi="Times New Roman"/>
                <w:sz w:val="24"/>
                <w:szCs w:val="24"/>
              </w:rPr>
            </w:pPr>
            <w:r w:rsidRPr="002931DF">
              <w:rPr>
                <w:rFonts w:ascii="Times New Roman" w:hAnsi="Times New Roman"/>
                <w:sz w:val="24"/>
                <w:szCs w:val="24"/>
              </w:rPr>
              <w:t xml:space="preserve">      b) podporu procesu deinštitucionalizácie sociálnych služieb rozvojom sociálnych služieb komunitného charakteru. </w:t>
            </w:r>
          </w:p>
          <w:p w:rsidR="007E41FA" w:rsidRPr="002931DF" w:rsidP="007E41FA">
            <w:pPr>
              <w:bidi w:val="0"/>
              <w:jc w:val="both"/>
              <w:rPr>
                <w:rFonts w:ascii="Times New Roman" w:hAnsi="Times New Roman"/>
                <w:sz w:val="24"/>
                <w:szCs w:val="24"/>
              </w:rPr>
            </w:pPr>
            <w:r w:rsidR="00645ADC">
              <w:rPr>
                <w:rFonts w:ascii="Times New Roman" w:hAnsi="Times New Roman"/>
                <w:sz w:val="24"/>
                <w:szCs w:val="24"/>
              </w:rPr>
              <w:t xml:space="preserve">       </w:t>
            </w:r>
            <w:r w:rsidR="00480B60">
              <w:rPr>
                <w:rFonts w:ascii="Times New Roman" w:hAnsi="Times New Roman"/>
                <w:sz w:val="24"/>
                <w:szCs w:val="24"/>
              </w:rPr>
              <w:t>M</w:t>
            </w:r>
            <w:r w:rsidRPr="002931DF">
              <w:rPr>
                <w:rFonts w:ascii="Times New Roman" w:hAnsi="Times New Roman"/>
                <w:sz w:val="24"/>
                <w:szCs w:val="24"/>
              </w:rPr>
              <w:t xml:space="preserve">anipulačný priestor </w:t>
            </w:r>
            <w:r w:rsidR="00647299">
              <w:rPr>
                <w:rFonts w:ascii="Times New Roman" w:hAnsi="Times New Roman"/>
                <w:sz w:val="24"/>
                <w:szCs w:val="24"/>
              </w:rPr>
              <w:t>teda</w:t>
            </w:r>
            <w:r w:rsidRPr="002931DF">
              <w:rPr>
                <w:rFonts w:ascii="Times New Roman" w:hAnsi="Times New Roman"/>
                <w:sz w:val="24"/>
                <w:szCs w:val="24"/>
              </w:rPr>
              <w:t xml:space="preserve"> </w:t>
            </w:r>
            <w:r w:rsidR="00480B60">
              <w:rPr>
                <w:rFonts w:ascii="Times New Roman" w:hAnsi="Times New Roman"/>
                <w:sz w:val="24"/>
                <w:szCs w:val="24"/>
              </w:rPr>
              <w:t xml:space="preserve">vytvára </w:t>
            </w:r>
            <w:r w:rsidRPr="002931DF">
              <w:rPr>
                <w:rFonts w:ascii="Times New Roman" w:hAnsi="Times New Roman"/>
                <w:sz w:val="24"/>
                <w:szCs w:val="24"/>
              </w:rPr>
              <w:t xml:space="preserve"> zavedenie finančného príspevku na spolufinancovanie sociálnej služby určeného  podľa stupňa odkázanosti zo štátneho rozpočtu (z rozpočtovej kapitoly MPSVR SR)</w:t>
            </w:r>
            <w:r w:rsidR="00480B60">
              <w:rPr>
                <w:rFonts w:ascii="Times New Roman" w:hAnsi="Times New Roman"/>
                <w:sz w:val="24"/>
                <w:szCs w:val="24"/>
              </w:rPr>
              <w:t xml:space="preserve"> pre verejných poskytovateľov na lokálnej úrovni</w:t>
            </w:r>
            <w:r w:rsidRPr="002931DF">
              <w:rPr>
                <w:rFonts w:ascii="Times New Roman" w:hAnsi="Times New Roman"/>
                <w:sz w:val="24"/>
                <w:szCs w:val="24"/>
              </w:rPr>
              <w:t xml:space="preserve"> aj pre neverejných poskytovateľov sociálnych služieb na regionálnej úrovni, </w:t>
            </w:r>
            <w:r w:rsidR="00480B60">
              <w:rPr>
                <w:rFonts w:ascii="Times New Roman" w:hAnsi="Times New Roman"/>
                <w:sz w:val="24"/>
                <w:szCs w:val="24"/>
              </w:rPr>
              <w:t xml:space="preserve">čím </w:t>
            </w:r>
            <w:r w:rsidRPr="002931DF">
              <w:rPr>
                <w:rFonts w:ascii="Times New Roman" w:hAnsi="Times New Roman"/>
                <w:sz w:val="24"/>
                <w:szCs w:val="24"/>
              </w:rPr>
              <w:t xml:space="preserve"> vznikne úspora v</w:t>
            </w:r>
            <w:r w:rsidR="00480B60">
              <w:rPr>
                <w:rFonts w:ascii="Times New Roman" w:hAnsi="Times New Roman"/>
                <w:sz w:val="24"/>
                <w:szCs w:val="24"/>
              </w:rPr>
              <w:t> </w:t>
            </w:r>
            <w:r w:rsidRPr="002931DF">
              <w:rPr>
                <w:rFonts w:ascii="Times New Roman" w:hAnsi="Times New Roman"/>
                <w:sz w:val="24"/>
                <w:szCs w:val="24"/>
              </w:rPr>
              <w:t>rozpočtoch</w:t>
            </w:r>
            <w:r w:rsidR="00480B60">
              <w:rPr>
                <w:rFonts w:ascii="Times New Roman" w:hAnsi="Times New Roman"/>
                <w:sz w:val="24"/>
                <w:szCs w:val="24"/>
              </w:rPr>
              <w:t xml:space="preserve"> obcí pri vynakladan</w:t>
            </w:r>
            <w:r w:rsidR="00861295">
              <w:rPr>
                <w:rFonts w:ascii="Times New Roman" w:hAnsi="Times New Roman"/>
                <w:sz w:val="24"/>
                <w:szCs w:val="24"/>
              </w:rPr>
              <w:t xml:space="preserve">í finančných prostriedkov na spolufinancovanie týchto  sociálnych služieb v zariadeniach poskytovaných verejnými poskytovateľmi v rámci ich samosprávnej pôsobnosti a úspora v rozpočtoch </w:t>
            </w:r>
            <w:r w:rsidRPr="002931DF">
              <w:rPr>
                <w:rFonts w:ascii="Times New Roman" w:hAnsi="Times New Roman"/>
                <w:sz w:val="24"/>
                <w:szCs w:val="24"/>
              </w:rPr>
              <w:t>VÚC pri  vynakladan</w:t>
            </w:r>
            <w:r w:rsidR="00861295">
              <w:rPr>
                <w:rFonts w:ascii="Times New Roman" w:hAnsi="Times New Roman"/>
                <w:sz w:val="24"/>
                <w:szCs w:val="24"/>
              </w:rPr>
              <w:t>í</w:t>
            </w:r>
            <w:r w:rsidRPr="002931DF">
              <w:rPr>
                <w:rFonts w:ascii="Times New Roman" w:hAnsi="Times New Roman"/>
                <w:sz w:val="24"/>
                <w:szCs w:val="24"/>
              </w:rPr>
              <w:t xml:space="preserve"> finančných prostriedko</w:t>
            </w:r>
            <w:r w:rsidR="00861295">
              <w:rPr>
                <w:rFonts w:ascii="Times New Roman" w:hAnsi="Times New Roman"/>
                <w:sz w:val="24"/>
                <w:szCs w:val="24"/>
              </w:rPr>
              <w:t>v</w:t>
            </w:r>
            <w:r w:rsidRPr="002931DF">
              <w:rPr>
                <w:rFonts w:ascii="Times New Roman" w:hAnsi="Times New Roman"/>
                <w:sz w:val="24"/>
                <w:szCs w:val="24"/>
              </w:rPr>
              <w:t xml:space="preserve"> na finančnú podporu neverejných poskytovateľov sociálnych služieb</w:t>
            </w:r>
            <w:r w:rsidR="00861295">
              <w:rPr>
                <w:rFonts w:ascii="Times New Roman" w:hAnsi="Times New Roman"/>
                <w:sz w:val="24"/>
                <w:szCs w:val="24"/>
              </w:rPr>
              <w:t xml:space="preserve"> poskytovanú v rámci výkonu ich samosprávnej pôsobnosti.</w:t>
            </w:r>
            <w:r w:rsidRPr="002931DF">
              <w:rPr>
                <w:rFonts w:ascii="Times New Roman" w:hAnsi="Times New Roman"/>
                <w:sz w:val="24"/>
                <w:szCs w:val="24"/>
              </w:rPr>
              <w:t>.</w:t>
            </w:r>
          </w:p>
          <w:p w:rsidR="00185FDF" w:rsidP="00185FDF">
            <w:pPr>
              <w:bidi w:val="0"/>
              <w:ind w:firstLine="708"/>
              <w:jc w:val="both"/>
              <w:rPr>
                <w:rFonts w:ascii="Times New Roman" w:hAnsi="Times New Roman"/>
                <w:sz w:val="24"/>
                <w:szCs w:val="24"/>
              </w:rPr>
            </w:pPr>
            <w:r>
              <w:rPr>
                <w:rFonts w:ascii="Times New Roman" w:hAnsi="Times New Roman"/>
                <w:sz w:val="24"/>
                <w:szCs w:val="24"/>
              </w:rPr>
              <w:t>Vzhľadom na požiadavky aplikačnej praxe sa novo ustanoví právna možnosť poskytovania starostlivosti o dieťa  do troch rokov veku v zariadení starostlivosti o deti do troch rokov veku</w:t>
            </w:r>
            <w:r w:rsidR="00861295">
              <w:rPr>
                <w:rFonts w:ascii="Times New Roman" w:hAnsi="Times New Roman"/>
                <w:sz w:val="24"/>
                <w:szCs w:val="24"/>
              </w:rPr>
              <w:t xml:space="preserve"> dieťaťa</w:t>
            </w:r>
            <w:r>
              <w:rPr>
                <w:rFonts w:ascii="Times New Roman" w:hAnsi="Times New Roman"/>
                <w:sz w:val="24"/>
                <w:szCs w:val="24"/>
              </w:rPr>
              <w:t xml:space="preserve"> rodičovi tohto dieťaťa alebo fyzickej osobe, ktorá má dieťa zverené do osobnej starostlivosti na základe rozhodnutia súdu, ktorý nespĺňa podmienku podpory zosúlaďovania rodinného života a pracovného života podľa  § 32b ods. 1 tohto zákona ani dôvody pomoci pri osobnej starostlivosti o dieťa podľa § 31 ods. 3 tohto zákona. V záujme vytvorenia právnych podmienok na dostupnosť sociálnej služby v zariadení starostlivosti o deti do troch rokov veku dieťaťa  však navrhovaná právna úprava bude viazať  možnosť poskytovania služby starostlivosti o deti iným cieľovým skupinám rodičov na prevádzkové pomery konkrétneho poskytovateľa ( najmä využitie reálne neobsadených miest) a zachovanie plnenia regulácie počtu detí podľa § 32b ods. </w:t>
            </w:r>
            <w:r w:rsidR="00861295">
              <w:rPr>
                <w:rFonts w:ascii="Times New Roman" w:hAnsi="Times New Roman"/>
                <w:sz w:val="24"/>
                <w:szCs w:val="24"/>
              </w:rPr>
              <w:t>5</w:t>
            </w:r>
            <w:r>
              <w:rPr>
                <w:rFonts w:ascii="Times New Roman" w:hAnsi="Times New Roman"/>
                <w:sz w:val="24"/>
                <w:szCs w:val="24"/>
              </w:rPr>
              <w:t xml:space="preserve"> v dennej miestnosti, ktorá spĺňa funkciu spálne a herne, resp. spálni a herni, ktoré sú stavebne oddelené, plnenia požiadaviek na priestorové usporiadanie, funkčné členenie, vybavenie, prevádzku, režim dňa, režim stravovania, pitný režim prevádzkového poriadku podľa § 9 ods. 6 a poskytovanie starostlivosti o deti opatrovateľom detí podľa § 33a ods. 2.</w:t>
            </w:r>
          </w:p>
          <w:p w:rsidR="00E44AA9" w:rsidP="00A32DC9">
            <w:pPr>
              <w:bidi w:val="0"/>
              <w:jc w:val="both"/>
              <w:rPr>
                <w:rFonts w:ascii="Times New Roman" w:hAnsi="Times New Roman"/>
                <w:sz w:val="24"/>
                <w:szCs w:val="24"/>
              </w:rPr>
            </w:pPr>
            <w:r w:rsidR="00185FDF">
              <w:rPr>
                <w:rFonts w:ascii="Times New Roman" w:hAnsi="Times New Roman"/>
                <w:sz w:val="24"/>
                <w:szCs w:val="24"/>
              </w:rPr>
              <w:t xml:space="preserve">Zároveň sa novo vymedzí maximálny čas poskytovania sociálnej služby na podporu zosúlaďovania rodinného života a pracovného života v zariadení starostlivosti o deti do troch rokov veku dieťaťa, a to z hľadiska veku tohto dieťaťa vo väzbe na konkrétny mesiac narodenia dieťaťa v rámci určeného rozpätia mesiacov počas kalendárneho roka. Úprava bude realizovaná v záujme vytvorenia podmienok na plynulé zabezpečenie kontinuity poskytovania výchovy a vzdelávania dieťaťu v predškolskom zariadení- materskej škole, vzhľadom na termíny zápisu detí do materských škôlok v odvetvovej pôsobnosti rezortu školstva, vedy, výskumu a športu. </w:t>
            </w:r>
          </w:p>
          <w:p w:rsidR="00185FDF" w:rsidP="00645ADC">
            <w:pPr>
              <w:bidi w:val="0"/>
              <w:jc w:val="both"/>
              <w:rPr>
                <w:rFonts w:ascii="Times New Roman" w:hAnsi="Times New Roman"/>
                <w:sz w:val="24"/>
                <w:szCs w:val="24"/>
              </w:rPr>
            </w:pPr>
            <w:r w:rsidRPr="00AB7217" w:rsidR="00A32DC9">
              <w:rPr>
                <w:rFonts w:ascii="Times New Roman" w:hAnsi="Times New Roman"/>
                <w:sz w:val="24"/>
                <w:szCs w:val="24"/>
              </w:rPr>
              <w:t>Navrhovaná právna úprava umožňuje zvýšenie maximálneho počtu detí, ktorým možno poskytovať službu na podporu zosúlaďovania rodinného života a pracovného života terénnou formou sociálnej služby, a to z doterajšieho počtu 3 detí na 4 deti jedným opatrovateľom detí, pričom výnimka v prípade súrodencov zostáva zachovaná.</w:t>
            </w:r>
          </w:p>
          <w:p w:rsidR="00185FDF" w:rsidRPr="00A179AE" w:rsidP="00185FDF">
            <w:pPr>
              <w:bidi w:val="0"/>
              <w:jc w:val="both"/>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501A1" w:rsidP="00151F9A">
            <w:pPr>
              <w:bidi w:val="0"/>
              <w:rPr>
                <w:rFonts w:ascii="Times New Roman" w:hAnsi="Times New Roman"/>
                <w:i/>
              </w:rPr>
            </w:pPr>
            <w:r w:rsidRPr="00A179AE">
              <w:rPr>
                <w:rFonts w:ascii="Times New Roman" w:hAnsi="Times New Roman"/>
                <w:i/>
              </w:rPr>
              <w:t>Uveďte subjekty, ktorých sa zmeny návrhu dotknú priamo aj nepriamo:</w:t>
            </w:r>
          </w:p>
          <w:p w:rsidR="00D6222C" w:rsidP="00151F9A">
            <w:pPr>
              <w:bidi w:val="0"/>
              <w:rPr>
                <w:rFonts w:ascii="Times New Roman" w:hAnsi="Times New Roman"/>
                <w:i/>
              </w:rPr>
            </w:pPr>
          </w:p>
          <w:p w:rsidR="00D6222C" w:rsidP="009B233A">
            <w:pPr>
              <w:bidi w:val="0"/>
              <w:rPr>
                <w:rFonts w:ascii="Times New Roman" w:hAnsi="Times New Roman"/>
                <w:sz w:val="24"/>
                <w:szCs w:val="24"/>
                <w:lang w:eastAsia="en-US"/>
              </w:rPr>
            </w:pPr>
            <w:r w:rsidRPr="00EA00C8" w:rsidR="009B233A">
              <w:rPr>
                <w:rFonts w:ascii="Times New Roman" w:hAnsi="Times New Roman"/>
                <w:sz w:val="24"/>
                <w:szCs w:val="24"/>
                <w:lang w:eastAsia="en-US"/>
              </w:rPr>
              <w:t>Subjekty, ktorých sa predkladan</w:t>
            </w:r>
            <w:r w:rsidRPr="00EA00C8">
              <w:rPr>
                <w:rFonts w:ascii="Times New Roman" w:hAnsi="Times New Roman"/>
                <w:sz w:val="24"/>
                <w:szCs w:val="24"/>
                <w:lang w:eastAsia="en-US"/>
              </w:rPr>
              <w:t>ý</w:t>
            </w:r>
            <w:r w:rsidRPr="00EA00C8" w:rsidR="009B233A">
              <w:rPr>
                <w:rFonts w:ascii="Times New Roman" w:hAnsi="Times New Roman"/>
                <w:sz w:val="24"/>
                <w:szCs w:val="24"/>
                <w:lang w:eastAsia="en-US"/>
              </w:rPr>
              <w:t xml:space="preserve"> návrh priamo do</w:t>
            </w:r>
            <w:r w:rsidRPr="00EA00C8">
              <w:rPr>
                <w:rFonts w:ascii="Times New Roman" w:hAnsi="Times New Roman"/>
                <w:sz w:val="24"/>
                <w:szCs w:val="24"/>
                <w:lang w:eastAsia="en-US"/>
              </w:rPr>
              <w:t>tkne:</w:t>
            </w:r>
          </w:p>
          <w:p w:rsidR="0088000F" w:rsidP="009B233A">
            <w:pPr>
              <w:bidi w:val="0"/>
              <w:rPr>
                <w:rFonts w:ascii="Times New Roman" w:hAnsi="Times New Roman"/>
                <w:sz w:val="24"/>
                <w:szCs w:val="24"/>
                <w:lang w:eastAsia="en-US"/>
              </w:rPr>
            </w:pPr>
          </w:p>
          <w:p w:rsidR="00D6222C" w:rsidP="009B233A">
            <w:pPr>
              <w:bidi w:val="0"/>
              <w:rPr>
                <w:rFonts w:ascii="Times New Roman" w:hAnsi="Times New Roman"/>
                <w:sz w:val="24"/>
                <w:szCs w:val="24"/>
                <w:lang w:eastAsia="en-US"/>
              </w:rPr>
            </w:pPr>
            <w:r w:rsidR="008F7F9B">
              <w:rPr>
                <w:rFonts w:ascii="Times New Roman" w:hAnsi="Times New Roman"/>
                <w:sz w:val="24"/>
                <w:szCs w:val="24"/>
                <w:lang w:eastAsia="en-US"/>
              </w:rPr>
              <w:t>Obce</w:t>
            </w:r>
          </w:p>
          <w:p w:rsidR="008F7F9B" w:rsidP="009B233A">
            <w:pPr>
              <w:bidi w:val="0"/>
              <w:rPr>
                <w:rFonts w:ascii="Times New Roman" w:hAnsi="Times New Roman"/>
                <w:sz w:val="24"/>
                <w:szCs w:val="24"/>
                <w:lang w:eastAsia="en-US"/>
              </w:rPr>
            </w:pPr>
            <w:r>
              <w:rPr>
                <w:rFonts w:ascii="Times New Roman" w:hAnsi="Times New Roman"/>
                <w:sz w:val="24"/>
                <w:szCs w:val="24"/>
                <w:lang w:eastAsia="en-US"/>
              </w:rPr>
              <w:t>Vyššie územné celky</w:t>
            </w:r>
          </w:p>
          <w:p w:rsidR="008F7F9B" w:rsidRPr="00EA00C8" w:rsidP="009B233A">
            <w:pPr>
              <w:bidi w:val="0"/>
              <w:rPr>
                <w:rFonts w:ascii="Times New Roman" w:hAnsi="Times New Roman"/>
                <w:sz w:val="24"/>
                <w:szCs w:val="24"/>
                <w:lang w:eastAsia="en-US"/>
              </w:rPr>
            </w:pPr>
            <w:r>
              <w:rPr>
                <w:rFonts w:ascii="Times New Roman" w:hAnsi="Times New Roman"/>
                <w:sz w:val="24"/>
                <w:szCs w:val="24"/>
                <w:lang w:eastAsia="en-US"/>
              </w:rPr>
              <w:t>Verejní a neverejní poskytovatelia sociálnych služieb</w:t>
            </w:r>
          </w:p>
          <w:p w:rsidR="003501A1" w:rsidRPr="00A179AE" w:rsidP="00A84161">
            <w:pPr>
              <w:bidi w:val="0"/>
              <w:rPr>
                <w:rFonts w:ascii="Times New Roman" w:hAnsi="Times New Roman"/>
                <w:i/>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501A1" w:rsidRPr="00A179AE" w:rsidP="00151F9A">
            <w:pPr>
              <w:bidi w:val="0"/>
              <w:rPr>
                <w:rFonts w:ascii="Times New Roman" w:hAnsi="Times New Roman"/>
                <w:i/>
              </w:rPr>
            </w:pPr>
            <w:r w:rsidRPr="00A179AE">
              <w:rPr>
                <w:rFonts w:ascii="Times New Roman" w:hAnsi="Times New Roman"/>
                <w:i/>
              </w:rPr>
              <w:t>Aké alternatívne riešenia boli posudzované?</w:t>
            </w:r>
          </w:p>
          <w:p w:rsidR="003501A1" w:rsidP="00151F9A">
            <w:pPr>
              <w:bidi w:val="0"/>
              <w:rPr>
                <w:rFonts w:ascii="Times New Roman" w:hAnsi="Times New Roman"/>
                <w:i/>
              </w:rPr>
            </w:pPr>
            <w:r w:rsidRPr="00A179AE">
              <w:rPr>
                <w:rFonts w:ascii="Times New Roman" w:hAnsi="Times New Roman"/>
                <w:i/>
              </w:rPr>
              <w:t>Uveďte, aké alternatívne spôsoby na odstránenie definovaného problému boli identifikované a posudzované.</w:t>
            </w:r>
          </w:p>
          <w:p w:rsidR="00EA00C8" w:rsidP="00151F9A">
            <w:pPr>
              <w:bidi w:val="0"/>
              <w:rPr>
                <w:rFonts w:ascii="Times New Roman" w:hAnsi="Times New Roman"/>
                <w:i/>
              </w:rPr>
            </w:pPr>
          </w:p>
          <w:p w:rsidR="00EA00C8" w:rsidP="00171124">
            <w:pPr>
              <w:bidi w:val="0"/>
              <w:rPr>
                <w:rFonts w:ascii="Times New Roman" w:hAnsi="Times New Roman"/>
                <w:sz w:val="24"/>
                <w:szCs w:val="24"/>
              </w:rPr>
            </w:pPr>
            <w:r w:rsidRPr="00171124" w:rsidR="00171124">
              <w:rPr>
                <w:rFonts w:ascii="Times New Roman" w:hAnsi="Times New Roman"/>
                <w:sz w:val="24"/>
                <w:szCs w:val="24"/>
              </w:rPr>
              <w:t xml:space="preserve">Žiadne </w:t>
            </w:r>
          </w:p>
          <w:p w:rsidR="00171124" w:rsidRPr="00171124" w:rsidP="00171124">
            <w:pPr>
              <w:bidi w:val="0"/>
              <w:rPr>
                <w:rFonts w:ascii="Times New Roman" w:hAnsi="Times New Roman"/>
                <w:i/>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3501A1" w:rsidRPr="00A179AE" w:rsidP="00151F9A">
            <w:pPr>
              <w:bidi w:val="0"/>
              <w:rPr>
                <w:rFonts w:ascii="Times New Roman" w:hAnsi="Times New Roman"/>
                <w:i/>
              </w:rPr>
            </w:pPr>
            <w:r w:rsidRPr="00A179AE">
              <w:rPr>
                <w:rFonts w:ascii="Times New Roman" w:hAnsi="Times New Roman"/>
                <w:i/>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3501A1" w:rsidRPr="00A179AE" w:rsidP="00151F9A">
            <w:pPr>
              <w:bidi w:val="0"/>
              <w:jc w:val="center"/>
              <w:rPr>
                <w:rFonts w:ascii="Times New Roman" w:hAnsi="Times New Roman"/>
              </w:rPr>
            </w:pPr>
            <w:r w:rsidR="00D13B6F">
              <w:rPr>
                <w:rFonts w:ascii="MS Gothic" w:eastAsia="MS Gothic" w:hAnsi="MS Gothic" w:hint="eastAsia"/>
              </w:rPr>
              <w:t>☐</w:t>
            </w:r>
            <w:r w:rsidRPr="00A179AE">
              <w:rPr>
                <w:rFonts w:ascii="Times New Roman" w:hAnsi="Times New Roman"/>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3501A1" w:rsidRPr="00A179AE" w:rsidP="00151F9A">
            <w:pPr>
              <w:bidi w:val="0"/>
              <w:jc w:val="center"/>
              <w:rPr>
                <w:rFonts w:ascii="Times New Roman" w:hAnsi="Times New Roman"/>
              </w:rPr>
            </w:pPr>
            <w:r w:rsidR="00D6222C">
              <w:rPr>
                <w:rFonts w:ascii="MS Gothic" w:eastAsia="MS Gothic" w:hAnsi="MS Gothic" w:hint="eastAsia"/>
              </w:rPr>
              <w:t>☒</w:t>
            </w:r>
            <w:r w:rsidRPr="00A179AE">
              <w:rPr>
                <w:rFonts w:ascii="Times New Roman" w:hAnsi="Times New Roman"/>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3501A1" w:rsidRPr="00A179AE" w:rsidP="00151F9A">
            <w:pPr>
              <w:bidi w:val="0"/>
              <w:rPr>
                <w:rFonts w:ascii="Times New Roman" w:hAnsi="Times New Roman"/>
                <w:i/>
              </w:rPr>
            </w:pPr>
            <w:r w:rsidRPr="00A179AE">
              <w:rPr>
                <w:rFonts w:ascii="Times New Roman" w:hAnsi="Times New Roman"/>
                <w:i/>
              </w:rPr>
              <w:t>Ak áno, uveďte ktoré oblasti budú nimi upravené, resp. ktorých vykonávacích predpisov sa zmena dotkne:</w:t>
            </w:r>
          </w:p>
          <w:p w:rsidR="003501A1" w:rsidP="00151F9A">
            <w:pPr>
              <w:bidi w:val="0"/>
              <w:rPr>
                <w:rFonts w:ascii="Times New Roman" w:hAnsi="Times New Roman"/>
              </w:rPr>
            </w:pPr>
          </w:p>
          <w:p w:rsidR="00427F0F" w:rsidRPr="00A179AE" w:rsidP="00151F9A">
            <w:pPr>
              <w:bidi w:val="0"/>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3501A1" w:rsidP="00151F9A">
            <w:pPr>
              <w:bidi w:val="0"/>
              <w:rPr>
                <w:rFonts w:ascii="Times New Roman" w:hAnsi="Times New Roman"/>
                <w:i/>
              </w:rPr>
            </w:pPr>
            <w:r w:rsidRPr="00A179AE">
              <w:rPr>
                <w:rFonts w:ascii="Times New Roman" w:hAnsi="Times New Roman"/>
                <w:i/>
              </w:rPr>
              <w:t>Uveďte, v ktorých ustanoveniach ide národná právna úprava nad rámec minimálnych požiadaviek EÚ spolu s odôvodnením.</w:t>
            </w:r>
          </w:p>
          <w:p w:rsidR="00427F0F" w:rsidP="00151F9A">
            <w:pPr>
              <w:bidi w:val="0"/>
              <w:rPr>
                <w:rFonts w:ascii="Times New Roman" w:hAnsi="Times New Roman"/>
                <w:i/>
              </w:rPr>
            </w:pPr>
          </w:p>
          <w:p w:rsidR="00427F0F" w:rsidRPr="00A179AE" w:rsidP="00151F9A">
            <w:pPr>
              <w:bidi w:val="0"/>
              <w:rPr>
                <w:rFonts w:ascii="Times New Roman" w:hAnsi="Times New Roman"/>
                <w:i/>
              </w:rPr>
            </w:pPr>
            <w:r w:rsidRPr="00427F0F">
              <w:rPr>
                <w:rFonts w:ascii="Times New Roman" w:hAnsi="Times New Roman"/>
                <w:sz w:val="24"/>
                <w:szCs w:val="24"/>
                <w:lang w:eastAsia="en-US"/>
              </w:rPr>
              <w:t>Nevzťahuje sa</w:t>
            </w:r>
            <w:r>
              <w:rPr>
                <w:rFonts w:ascii="Times New Roman" w:hAnsi="Times New Roman"/>
                <w:i/>
              </w:rPr>
              <w:t>.</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3501A1" w:rsidRPr="00A179AE" w:rsidP="00151F9A">
            <w:pPr>
              <w:bidi w:val="0"/>
              <w:jc w:val="center"/>
              <w:rPr>
                <w:rFonts w:ascii="Times New Roman" w:hAnsi="Times New Roman"/>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95098">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Preskúmanie účelnosti</w:t>
            </w:r>
            <w:r w:rsidR="00F62771">
              <w:rPr>
                <w:rFonts w:ascii="Times New Roman" w:hAnsi="Times New Roman"/>
                <w:b/>
              </w:rPr>
              <w:t>**</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A179AE" w:rsidP="00151F9A">
            <w:pPr>
              <w:bidi w:val="0"/>
              <w:rPr>
                <w:rFonts w:ascii="Times New Roman" w:hAnsi="Times New Roman"/>
                <w:i/>
              </w:rPr>
            </w:pPr>
            <w:r w:rsidRPr="00A179AE">
              <w:rPr>
                <w:rFonts w:ascii="Times New Roman" w:hAnsi="Times New Roman"/>
                <w:i/>
              </w:rPr>
              <w:t>Uveďte termín, kedy by malo dôjsť k preskúmaniu účinnosti a účelnosti navrhovaného predpisu.</w:t>
            </w:r>
          </w:p>
          <w:p w:rsidR="003501A1" w:rsidP="00151F9A">
            <w:pPr>
              <w:bidi w:val="0"/>
              <w:rPr>
                <w:rFonts w:ascii="Times New Roman" w:hAnsi="Times New Roman"/>
                <w:i/>
              </w:rPr>
            </w:pPr>
            <w:r w:rsidRPr="00A179AE">
              <w:rPr>
                <w:rFonts w:ascii="Times New Roman" w:hAnsi="Times New Roman"/>
                <w:i/>
              </w:rPr>
              <w:t>Uveďte kritériá, na základe ktorých bude preskúmanie vykonané.</w:t>
            </w:r>
          </w:p>
          <w:p w:rsidR="00427F0F" w:rsidP="00151F9A">
            <w:pPr>
              <w:bidi w:val="0"/>
              <w:rPr>
                <w:rFonts w:ascii="Times New Roman" w:hAnsi="Times New Roman"/>
                <w:i/>
              </w:rPr>
            </w:pPr>
          </w:p>
          <w:p w:rsidR="003501A1" w:rsidRPr="00A179AE" w:rsidP="00427F0F">
            <w:pPr>
              <w:bidi w:val="0"/>
              <w:rPr>
                <w:rFonts w:ascii="Times New Roman" w:hAnsi="Times New Roman"/>
                <w:i/>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D13B6F" w:rsidP="004C60B8">
            <w:pPr>
              <w:bidi w:val="0"/>
              <w:ind w:left="142" w:hanging="142"/>
              <w:rPr>
                <w:rFonts w:ascii="Times New Roman" w:hAnsi="Times New Roman"/>
              </w:rPr>
            </w:pPr>
          </w:p>
          <w:p w:rsidR="00F62771" w:rsidP="004C60B8">
            <w:pPr>
              <w:bidi w:val="0"/>
              <w:ind w:left="142" w:hanging="142"/>
              <w:rPr>
                <w:rFonts w:ascii="Times New Roman" w:hAnsi="Times New Roman"/>
              </w:rPr>
            </w:pPr>
            <w:r>
              <w:rPr>
                <w:rFonts w:ascii="Times New Roman" w:hAnsi="Times New Roman"/>
              </w:rPr>
              <w:t xml:space="preserve">* </w:t>
            </w:r>
            <w:r w:rsidR="004C60B8">
              <w:rPr>
                <w:rFonts w:ascii="Times New Roman" w:hAnsi="Times New Roman"/>
              </w:rPr>
              <w:t xml:space="preserve">vyplniť iba v prípade, </w:t>
            </w:r>
            <w:r w:rsidRPr="004C60B8" w:rsidR="004C60B8">
              <w:rPr>
                <w:rFonts w:ascii="Times New Roman" w:hAnsi="Times New Roman"/>
              </w:rPr>
              <w:t>ak</w:t>
            </w:r>
            <w:r w:rsidRPr="004C60B8">
              <w:rPr>
                <w:rFonts w:ascii="Times New Roman" w:hAnsi="Times New Roman"/>
              </w:rPr>
              <w:t xml:space="preserve"> </w:t>
            </w:r>
            <w:r w:rsidRPr="004C60B8" w:rsidR="004C60B8">
              <w:rPr>
                <w:rFonts w:ascii="Times New Roman" w:hAnsi="Times New Roman"/>
              </w:rPr>
              <w:t xml:space="preserve">materiál </w:t>
            </w:r>
            <w:r w:rsidRPr="004C60B8">
              <w:rPr>
                <w:rFonts w:ascii="Times New Roman" w:hAnsi="Times New Roman"/>
              </w:rPr>
              <w:t xml:space="preserve">nie je </w:t>
            </w:r>
            <w:r w:rsidRPr="004C60B8" w:rsidR="004C60B8">
              <w:rPr>
                <w:rFonts w:ascii="Times New Roman" w:hAnsi="Times New Roman"/>
              </w:rPr>
              <w:t>zahrnutý do Plánu práce vlády Slovenskej republiky alebo Plán</w:t>
            </w:r>
            <w:r w:rsidR="004C60B8">
              <w:rPr>
                <w:rFonts w:ascii="Times New Roman" w:hAnsi="Times New Roman"/>
              </w:rPr>
              <w:t>u</w:t>
            </w:r>
            <w:r w:rsidRPr="004C60B8" w:rsidR="004C60B8">
              <w:rPr>
                <w:rFonts w:ascii="Times New Roman" w:hAnsi="Times New Roman"/>
              </w:rPr>
              <w:t xml:space="preserve"> </w:t>
            </w:r>
            <w:r w:rsidR="004C60B8">
              <w:rPr>
                <w:rFonts w:ascii="Times New Roman" w:hAnsi="Times New Roman"/>
              </w:rPr>
              <w:t xml:space="preserve">       </w:t>
            </w:r>
            <w:r w:rsidRPr="004C60B8" w:rsidR="004C60B8">
              <w:rPr>
                <w:rFonts w:ascii="Times New Roman" w:hAnsi="Times New Roman"/>
              </w:rPr>
              <w:t>legislatívnych úloh vlády Slovenskej republiky.</w:t>
            </w:r>
            <w:r>
              <w:rPr>
                <w:rFonts w:ascii="Times New Roman" w:hAnsi="Times New Roman"/>
              </w:rPr>
              <w:t xml:space="preserve"> </w:t>
            </w:r>
          </w:p>
          <w:p w:rsidR="003501A1" w:rsidRPr="00A179AE" w:rsidP="00F22831">
            <w:pPr>
              <w:bidi w:val="0"/>
              <w:rPr>
                <w:rFonts w:ascii="Times New Roman" w:hAnsi="Times New Roman"/>
              </w:rPr>
            </w:pPr>
            <w:r w:rsidR="00F62771">
              <w:rPr>
                <w:rFonts w:ascii="Times New Roman" w:hAnsi="Times New Roman"/>
              </w:rPr>
              <w:t>*</w:t>
            </w:r>
            <w:r w:rsidR="00F22831">
              <w:rPr>
                <w:rFonts w:ascii="Times New Roman" w:hAnsi="Times New Roman"/>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3501A1" w:rsidRPr="00A179AE" w:rsidP="003501A1">
            <w:pPr>
              <w:bidi w:val="0"/>
              <w:rPr>
                <w:rFonts w:ascii="Times New Roman" w:hAnsi="Times New Roman"/>
                <w:b/>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3501A1" w:rsidRPr="00A179AE" w:rsidP="00151F9A">
            <w:pPr>
              <w:bidi w:val="0"/>
              <w:rPr>
                <w:rFonts w:ascii="Times New Roman" w:hAnsi="Times New Roman"/>
                <w:b/>
              </w:rPr>
            </w:pPr>
            <w:r w:rsidRPr="00A179AE">
              <w:rPr>
                <w:rFonts w:ascii="Times New Roman" w:hAnsi="Times New Roman"/>
                <w:b/>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151F9A">
            <w:pPr>
              <w:bidi w:val="0"/>
              <w:jc w:val="center"/>
              <w:rPr>
                <w:rFonts w:ascii="Times New Roman" w:hAnsi="Times New Roman"/>
                <w:b/>
              </w:rPr>
            </w:pPr>
            <w:r w:rsidR="005E5484">
              <w:rPr>
                <w:rFonts w:ascii="MS Gothic" w:eastAsia="MS Gothic" w:hAnsi="MS Gothic" w:hint="eastAsia"/>
                <w:b/>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151F9A">
            <w:pPr>
              <w:bidi w:val="0"/>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151F9A">
            <w:pPr>
              <w:bidi w:val="0"/>
              <w:jc w:val="center"/>
              <w:rPr>
                <w:rFonts w:ascii="Times New Roman" w:hAnsi="Times New Roman"/>
                <w:b/>
              </w:rPr>
            </w:pPr>
            <w:r w:rsidR="00D05916">
              <w:rPr>
                <w:rFonts w:ascii="MS Gothic" w:eastAsia="MS Gothic" w:hAnsi="MS Gothic" w:hint="eastAsia"/>
                <w:b/>
              </w:rPr>
              <w:t>☐</w:t>
            </w:r>
          </w:p>
        </w:tc>
        <w:tc>
          <w:tcPr>
            <w:tcW w:w="1133" w:type="dxa"/>
            <w:tcBorders>
              <w:top w:val="single" w:sz="4" w:space="0" w:color="auto"/>
              <w:left w:val="nil"/>
              <w:bottom w:val="single" w:sz="4" w:space="0" w:color="auto"/>
              <w:right w:val="nil"/>
            </w:tcBorders>
            <w:textDirection w:val="lrTb"/>
            <w:vAlign w:val="top"/>
          </w:tcPr>
          <w:p w:rsidR="003501A1" w:rsidRPr="00A179AE" w:rsidP="00151F9A">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151F9A">
            <w:pPr>
              <w:bidi w:val="0"/>
              <w:ind w:left="-107" w:right="-108"/>
              <w:jc w:val="center"/>
              <w:rPr>
                <w:rFonts w:ascii="Times New Roman" w:hAnsi="Times New Roman"/>
                <w:b/>
              </w:rPr>
            </w:pPr>
            <w:r w:rsidR="00574332">
              <w:rPr>
                <w:rFonts w:ascii="MS Gothic" w:eastAsia="MS Gothic" w:hAnsi="MS Gothic"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151F9A">
            <w:pPr>
              <w:bidi w:val="0"/>
              <w:ind w:left="3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3501A1" w:rsidRPr="00A179AE" w:rsidP="00151F9A">
            <w:pPr>
              <w:bidi w:val="0"/>
              <w:rPr>
                <w:rFonts w:ascii="Times New Roman" w:hAnsi="Times New Roman"/>
              </w:rPr>
            </w:pPr>
            <w:r w:rsidRPr="00A179AE">
              <w:rPr>
                <w:rFonts w:ascii="Times New Roman" w:hAnsi="Times New Roman"/>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151F9A">
            <w:pPr>
              <w:bidi w:val="0"/>
              <w:jc w:val="center"/>
              <w:rPr>
                <w:rFonts w:ascii="Times New Roman" w:hAnsi="Times New Roman"/>
              </w:rPr>
            </w:pPr>
            <w:r w:rsidR="005E5484">
              <w:rPr>
                <w:rFonts w:ascii="MS Gothic" w:eastAsia="MS Gothic" w:hAnsi="MS Gothic" w:hint="eastAsia"/>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151F9A">
            <w:pPr>
              <w:bidi w:val="0"/>
              <w:rPr>
                <w:rFonts w:ascii="Times New Roman" w:hAnsi="Times New Roman"/>
              </w:rPr>
            </w:pPr>
            <w:r w:rsidRPr="00A179AE">
              <w:rPr>
                <w:rFonts w:ascii="Times New Roman" w:hAnsi="Times New Roman"/>
              </w:rPr>
              <w:t>Áno</w:t>
            </w:r>
          </w:p>
        </w:tc>
        <w:tc>
          <w:tcPr>
            <w:tcW w:w="569" w:type="dxa"/>
            <w:tcBorders>
              <w:top w:val="single" w:sz="4" w:space="0" w:color="auto"/>
              <w:left w:val="nil"/>
              <w:bottom w:val="single" w:sz="4" w:space="0" w:color="auto"/>
              <w:right w:val="nil"/>
            </w:tcBorders>
            <w:textDirection w:val="lrTb"/>
            <w:vAlign w:val="top"/>
          </w:tcPr>
          <w:p w:rsidR="003501A1" w:rsidRPr="00A179AE" w:rsidP="00151F9A">
            <w:pPr>
              <w:bidi w:val="0"/>
              <w:jc w:val="center"/>
              <w:rPr>
                <w:rFonts w:ascii="Times New Roman" w:hAnsi="Times New Roman"/>
              </w:rPr>
            </w:pPr>
            <w:r w:rsidR="005E5484">
              <w:rPr>
                <w:rFonts w:ascii="MS Gothic" w:eastAsia="MS Gothic" w:hAnsi="MS Gothic" w:hint="eastAsia"/>
              </w:rPr>
              <w:t>☒</w:t>
            </w:r>
          </w:p>
        </w:tc>
        <w:tc>
          <w:tcPr>
            <w:tcW w:w="1133" w:type="dxa"/>
            <w:tcBorders>
              <w:top w:val="single" w:sz="4" w:space="0" w:color="auto"/>
              <w:left w:val="nil"/>
              <w:bottom w:val="single" w:sz="4" w:space="0" w:color="auto"/>
              <w:right w:val="nil"/>
            </w:tcBorders>
            <w:textDirection w:val="lrTb"/>
            <w:vAlign w:val="top"/>
          </w:tcPr>
          <w:p w:rsidR="003501A1" w:rsidRPr="00A179AE" w:rsidP="00151F9A">
            <w:pPr>
              <w:bidi w:val="0"/>
              <w:rPr>
                <w:rFonts w:ascii="Times New Roman" w:hAnsi="Times New Roman"/>
              </w:rPr>
            </w:pPr>
            <w:r w:rsidRPr="00A179AE">
              <w:rPr>
                <w:rFonts w:ascii="Times New Roman" w:hAnsi="Times New Roman"/>
              </w:rPr>
              <w:t>Nie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151F9A">
            <w:pPr>
              <w:bidi w:val="0"/>
              <w:ind w:left="-107" w:right="-108"/>
              <w:jc w:val="center"/>
              <w:rPr>
                <w:rFonts w:ascii="Times New Roman" w:hAnsi="Times New Roman"/>
              </w:rPr>
            </w:pPr>
            <w:r w:rsidR="00151F9A">
              <w:rPr>
                <w:rFonts w:ascii="MS Gothic" w:eastAsia="MS Gothic" w:hAnsi="MS Gothic" w:hint="eastAsia"/>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151F9A">
            <w:pPr>
              <w:bidi w:val="0"/>
              <w:ind w:left="34"/>
              <w:rPr>
                <w:rFonts w:ascii="Times New Roman" w:hAnsi="Times New Roman"/>
              </w:rPr>
            </w:pPr>
            <w:r w:rsidRPr="00A179AE">
              <w:rPr>
                <w:rFonts w:ascii="Times New Roman" w:hAnsi="Times New Roman"/>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3501A1" w:rsidRPr="00A179AE" w:rsidP="004C794A">
            <w:pPr>
              <w:bidi w:val="0"/>
              <w:rPr>
                <w:rFonts w:ascii="Times New Roman" w:hAnsi="Times New Roman"/>
                <w:b/>
              </w:rPr>
            </w:pPr>
            <w:r w:rsidRPr="00A179AE">
              <w:rPr>
                <w:rFonts w:ascii="Times New Roman" w:hAnsi="Times New Roman"/>
                <w:b/>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151F9A">
            <w:pPr>
              <w:bidi w:val="0"/>
              <w:jc w:val="center"/>
              <w:rPr>
                <w:rFonts w:ascii="Times New Roman" w:hAnsi="Times New Roman"/>
                <w:b/>
              </w:rPr>
            </w:pPr>
            <w:r w:rsidR="00861295">
              <w:rPr>
                <w:rFonts w:ascii="MS Gothic" w:eastAsia="MS Gothic" w:hAnsi="MS Gothic" w:hint="eastAsia"/>
                <w:b/>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151F9A">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151F9A">
            <w:pPr>
              <w:bidi w:val="0"/>
              <w:jc w:val="center"/>
              <w:rPr>
                <w:rFonts w:ascii="Times New Roman" w:hAnsi="Times New Roman"/>
                <w:b/>
              </w:rPr>
            </w:pPr>
            <w:r w:rsidR="005E5484">
              <w:rPr>
                <w:rFonts w:ascii="MS Gothic" w:eastAsia="MS Gothic" w:hAnsi="MS Gothic" w:hint="eastAsia"/>
                <w:b/>
              </w:rPr>
              <w:t>☐</w:t>
            </w:r>
          </w:p>
        </w:tc>
        <w:tc>
          <w:tcPr>
            <w:tcW w:w="1133" w:type="dxa"/>
            <w:tcBorders>
              <w:top w:val="single" w:sz="4" w:space="0" w:color="auto"/>
              <w:left w:val="nil"/>
              <w:bottom w:val="single" w:sz="4" w:space="0" w:color="auto"/>
              <w:right w:val="nil"/>
            </w:tcBorders>
            <w:textDirection w:val="lrTb"/>
            <w:vAlign w:val="top"/>
          </w:tcPr>
          <w:p w:rsidR="003501A1" w:rsidRPr="00A179AE" w:rsidP="00151F9A">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151F9A">
            <w:pPr>
              <w:bidi w:val="0"/>
              <w:jc w:val="center"/>
              <w:rPr>
                <w:rFonts w:ascii="Times New Roman" w:hAnsi="Times New Roman"/>
                <w:b/>
              </w:rPr>
            </w:pPr>
            <w:r w:rsidR="00EA2065">
              <w:rPr>
                <w:rFonts w:ascii="MS Gothic" w:eastAsia="MS Gothic" w:hAnsi="MS Gothic"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151F9A">
            <w:pPr>
              <w:bidi w:val="0"/>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3501A1" w:rsidRPr="00A179AE" w:rsidP="00151F9A">
            <w:pPr>
              <w:bidi w:val="0"/>
              <w:rPr>
                <w:rFonts w:ascii="Times New Roman" w:hAnsi="Times New Roman"/>
              </w:rPr>
            </w:pPr>
            <w:r w:rsidRPr="00A179AE">
              <w:rPr>
                <w:rFonts w:ascii="Times New Roman" w:hAnsi="Times New Roman"/>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3501A1" w:rsidRPr="00A179AE" w:rsidP="00151F9A">
            <w:pPr>
              <w:bidi w:val="0"/>
              <w:jc w:val="center"/>
              <w:rPr>
                <w:rFonts w:ascii="Times New Roman" w:hAnsi="Times New Roman"/>
              </w:rPr>
            </w:pPr>
            <w:r w:rsidR="00D05916">
              <w:rPr>
                <w:rFonts w:ascii="MS Gothic" w:eastAsia="MS Gothic" w:hAnsi="MS Gothic" w:hint="eastAsia"/>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151F9A">
            <w:pPr>
              <w:bidi w:val="0"/>
              <w:ind w:right="-108"/>
              <w:rPr>
                <w:rFonts w:ascii="Times New Roman" w:hAnsi="Times New Roman"/>
              </w:rPr>
            </w:pPr>
            <w:r w:rsidRPr="00A179AE">
              <w:rPr>
                <w:rFonts w:ascii="Times New Roman" w:hAnsi="Times New Roman"/>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151F9A">
            <w:pPr>
              <w:bidi w:val="0"/>
              <w:jc w:val="center"/>
              <w:rPr>
                <w:rFonts w:ascii="Times New Roman" w:hAnsi="Times New Roman"/>
              </w:rPr>
            </w:pPr>
            <w:r w:rsidR="00D05916">
              <w:rPr>
                <w:rFonts w:ascii="MS Gothic" w:eastAsia="MS Gothic" w:hAnsi="MS Gothic" w:hint="eastAsia"/>
              </w:rPr>
              <w:t>☐</w:t>
            </w:r>
          </w:p>
        </w:tc>
        <w:tc>
          <w:tcPr>
            <w:tcW w:w="1133" w:type="dxa"/>
            <w:tcBorders>
              <w:top w:val="single" w:sz="4" w:space="0" w:color="auto"/>
              <w:left w:val="nil"/>
              <w:bottom w:val="single" w:sz="4" w:space="0" w:color="auto"/>
              <w:right w:val="nil"/>
            </w:tcBorders>
            <w:textDirection w:val="lrTb"/>
            <w:vAlign w:val="top"/>
          </w:tcPr>
          <w:p w:rsidR="003501A1" w:rsidRPr="00A179AE" w:rsidP="00151F9A">
            <w:pPr>
              <w:bidi w:val="0"/>
              <w:rPr>
                <w:rFonts w:ascii="Times New Roman" w:hAnsi="Times New Roman"/>
              </w:rPr>
            </w:pPr>
            <w:r w:rsidRPr="00A179AE">
              <w:rPr>
                <w:rFonts w:ascii="Times New Roman" w:hAnsi="Times New Roman"/>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151F9A">
            <w:pPr>
              <w:bidi w:val="0"/>
              <w:jc w:val="center"/>
              <w:rPr>
                <w:rFonts w:ascii="Times New Roman" w:hAnsi="Times New Roman"/>
              </w:rPr>
            </w:pPr>
            <w:r w:rsidR="00EA2065">
              <w:rPr>
                <w:rFonts w:ascii="MS Gothic" w:eastAsia="MS Gothic" w:hAnsi="MS Gothic" w:hint="eastAsia"/>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151F9A">
            <w:pPr>
              <w:bidi w:val="0"/>
              <w:ind w:left="54"/>
              <w:rPr>
                <w:rFonts w:ascii="Times New Roman" w:hAnsi="Times New Roman"/>
              </w:rPr>
            </w:pPr>
            <w:r w:rsidRPr="00A179AE">
              <w:rPr>
                <w:rFonts w:ascii="Times New Roman" w:hAnsi="Times New Roman"/>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3501A1" w:rsidRPr="00A179AE" w:rsidP="004C794A">
            <w:pPr>
              <w:bidi w:val="0"/>
              <w:rPr>
                <w:rFonts w:ascii="Times New Roman" w:hAnsi="Times New Roman"/>
                <w:b/>
              </w:rPr>
            </w:pPr>
            <w:r w:rsidRPr="00A179AE">
              <w:rPr>
                <w:rFonts w:ascii="Times New Roman" w:hAnsi="Times New Roman"/>
                <w:b/>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151F9A">
            <w:pPr>
              <w:bidi w:val="0"/>
              <w:jc w:val="center"/>
              <w:rPr>
                <w:rFonts w:ascii="Times New Roman" w:hAnsi="Times New Roman"/>
                <w:b/>
              </w:rPr>
            </w:pPr>
            <w:r w:rsidR="00427F0F">
              <w:rPr>
                <w:rFonts w:ascii="MS Gothic" w:eastAsia="MS Gothic" w:hAnsi="MS Gothic" w:hint="eastAsia"/>
                <w:b/>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151F9A">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151F9A">
            <w:pPr>
              <w:bidi w:val="0"/>
              <w:jc w:val="center"/>
              <w:rPr>
                <w:rFonts w:ascii="Times New Roman" w:hAnsi="Times New Roman"/>
                <w:b/>
              </w:rPr>
            </w:pPr>
            <w:r w:rsidRPr="00A179AE">
              <w:rPr>
                <w:rFonts w:ascii="MS Mincho" w:eastAsia="MS Mincho" w:hAnsi="MS Mincho" w:cs="MS Mincho" w:hint="eastAsia"/>
                <w:b/>
              </w:rPr>
              <w:t>☐</w:t>
            </w:r>
          </w:p>
        </w:tc>
        <w:tc>
          <w:tcPr>
            <w:tcW w:w="1133" w:type="dxa"/>
            <w:tcBorders>
              <w:top w:val="single" w:sz="4" w:space="0" w:color="auto"/>
              <w:left w:val="nil"/>
              <w:bottom w:val="single" w:sz="4" w:space="0" w:color="auto"/>
              <w:right w:val="nil"/>
            </w:tcBorders>
            <w:textDirection w:val="lrTb"/>
            <w:vAlign w:val="top"/>
          </w:tcPr>
          <w:p w:rsidR="003501A1" w:rsidRPr="00A179AE" w:rsidP="00151F9A">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151F9A">
            <w:pPr>
              <w:bidi w:val="0"/>
              <w:jc w:val="center"/>
              <w:rPr>
                <w:rFonts w:ascii="Times New Roman" w:hAnsi="Times New Roman"/>
                <w:b/>
              </w:rPr>
            </w:pPr>
            <w:r w:rsidRPr="00A179A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151F9A">
            <w:pPr>
              <w:bidi w:val="0"/>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501A1" w:rsidRPr="00A179AE" w:rsidP="004C794A">
            <w:pPr>
              <w:bidi w:val="0"/>
              <w:rPr>
                <w:rFonts w:ascii="Times New Roman" w:hAnsi="Times New Roman"/>
                <w:b/>
              </w:rPr>
            </w:pPr>
            <w:r w:rsidRPr="00A179AE">
              <w:rPr>
                <w:rFonts w:ascii="Times New Roman" w:hAnsi="Times New Roman"/>
                <w:b/>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151F9A">
            <w:pPr>
              <w:bidi w:val="0"/>
              <w:jc w:val="center"/>
              <w:rPr>
                <w:rFonts w:ascii="Times New Roman" w:hAnsi="Times New Roman"/>
                <w:b/>
              </w:rPr>
            </w:pPr>
            <w:r w:rsidRPr="00A179A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151F9A">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151F9A">
            <w:pPr>
              <w:bidi w:val="0"/>
              <w:jc w:val="center"/>
              <w:rPr>
                <w:rFonts w:ascii="Times New Roman" w:hAnsi="Times New Roman"/>
                <w:b/>
              </w:rPr>
            </w:pPr>
            <w:r w:rsidR="00427F0F">
              <w:rPr>
                <w:rFonts w:ascii="MS Gothic" w:eastAsia="MS Gothic" w:hAnsi="MS Gothic" w:hint="eastAsia"/>
                <w:b/>
              </w:rPr>
              <w:t>☒</w:t>
            </w:r>
          </w:p>
        </w:tc>
        <w:tc>
          <w:tcPr>
            <w:tcW w:w="1133" w:type="dxa"/>
            <w:tcBorders>
              <w:top w:val="single" w:sz="4" w:space="0" w:color="auto"/>
              <w:left w:val="nil"/>
              <w:bottom w:val="single" w:sz="4" w:space="0" w:color="auto"/>
              <w:right w:val="nil"/>
            </w:tcBorders>
            <w:textDirection w:val="lrTb"/>
            <w:vAlign w:val="top"/>
          </w:tcPr>
          <w:p w:rsidR="003501A1" w:rsidRPr="00A179AE" w:rsidP="00151F9A">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151F9A">
            <w:pPr>
              <w:bidi w:val="0"/>
              <w:jc w:val="center"/>
              <w:rPr>
                <w:rFonts w:ascii="Times New Roman" w:hAnsi="Times New Roman"/>
                <w:b/>
              </w:rPr>
            </w:pPr>
            <w:r w:rsidRPr="00A179A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151F9A">
            <w:pPr>
              <w:bidi w:val="0"/>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3501A1" w:rsidRPr="00A179AE" w:rsidP="004C794A">
            <w:pPr>
              <w:bidi w:val="0"/>
              <w:rPr>
                <w:rFonts w:ascii="Times New Roman" w:hAnsi="Times New Roman"/>
                <w:b/>
              </w:rPr>
            </w:pPr>
            <w:r w:rsidRPr="00A179AE">
              <w:rPr>
                <w:rFonts w:ascii="Times New Roman" w:hAnsi="Times New Roman"/>
                <w:b/>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3501A1" w:rsidRPr="00A179AE" w:rsidP="00151F9A">
            <w:pPr>
              <w:bidi w:val="0"/>
              <w:jc w:val="center"/>
              <w:rPr>
                <w:rFonts w:ascii="Times New Roman" w:hAnsi="Times New Roman"/>
                <w:b/>
              </w:rPr>
            </w:pPr>
            <w:r w:rsidRPr="00A179AE">
              <w:rPr>
                <w:rFonts w:ascii="MS Mincho" w:eastAsia="MS Mincho" w:hAnsi="MS Mincho" w:cs="MS Mincho" w:hint="eastAsia"/>
                <w:b/>
              </w:rPr>
              <w:t>☐</w:t>
            </w:r>
          </w:p>
        </w:tc>
        <w:tc>
          <w:tcPr>
            <w:tcW w:w="1281" w:type="dxa"/>
            <w:gridSpan w:val="2"/>
            <w:tcBorders>
              <w:top w:val="single" w:sz="4" w:space="0" w:color="auto"/>
              <w:left w:val="nil"/>
              <w:bottom w:val="single" w:sz="4" w:space="0" w:color="auto"/>
              <w:right w:val="nil"/>
            </w:tcBorders>
            <w:textDirection w:val="lrTb"/>
            <w:vAlign w:val="top"/>
          </w:tcPr>
          <w:p w:rsidR="003501A1" w:rsidRPr="00A179AE" w:rsidP="00151F9A">
            <w:pPr>
              <w:bidi w:val="0"/>
              <w:ind w:right="-108"/>
              <w:rPr>
                <w:rFonts w:ascii="Times New Roman" w:hAnsi="Times New Roman"/>
                <w:b/>
              </w:rPr>
            </w:pPr>
            <w:r w:rsidRPr="00A179AE">
              <w:rPr>
                <w:rFonts w:ascii="Times New Roman" w:hAnsi="Times New Roman"/>
                <w:b/>
              </w:rPr>
              <w:t>Pozitívne</w:t>
            </w:r>
          </w:p>
        </w:tc>
        <w:tc>
          <w:tcPr>
            <w:tcW w:w="569" w:type="dxa"/>
            <w:tcBorders>
              <w:top w:val="single" w:sz="4" w:space="0" w:color="auto"/>
              <w:left w:val="nil"/>
              <w:bottom w:val="single" w:sz="4" w:space="0" w:color="auto"/>
              <w:right w:val="nil"/>
            </w:tcBorders>
            <w:textDirection w:val="lrTb"/>
            <w:vAlign w:val="top"/>
          </w:tcPr>
          <w:p w:rsidR="003501A1" w:rsidRPr="00A179AE" w:rsidP="00151F9A">
            <w:pPr>
              <w:bidi w:val="0"/>
              <w:jc w:val="center"/>
              <w:rPr>
                <w:rFonts w:ascii="Times New Roman" w:hAnsi="Times New Roman"/>
                <w:b/>
              </w:rPr>
            </w:pPr>
            <w:r w:rsidR="00427F0F">
              <w:rPr>
                <w:rFonts w:ascii="MS Gothic" w:eastAsia="MS Gothic" w:hAnsi="MS Gothic" w:hint="eastAsia"/>
                <w:b/>
              </w:rPr>
              <w:t>☒</w:t>
            </w:r>
          </w:p>
        </w:tc>
        <w:tc>
          <w:tcPr>
            <w:tcW w:w="1133" w:type="dxa"/>
            <w:tcBorders>
              <w:top w:val="single" w:sz="4" w:space="0" w:color="auto"/>
              <w:left w:val="nil"/>
              <w:bottom w:val="single" w:sz="4" w:space="0" w:color="auto"/>
              <w:right w:val="nil"/>
            </w:tcBorders>
            <w:textDirection w:val="lrTb"/>
            <w:vAlign w:val="top"/>
          </w:tcPr>
          <w:p w:rsidR="003501A1" w:rsidRPr="00A179AE" w:rsidP="00151F9A">
            <w:pPr>
              <w:bidi w:val="0"/>
              <w:rPr>
                <w:rFonts w:ascii="Times New Roman" w:hAnsi="Times New Roman"/>
                <w:b/>
              </w:rPr>
            </w:pPr>
            <w:r w:rsidRPr="00A179AE">
              <w:rPr>
                <w:rFonts w:ascii="Times New Roman" w:hAnsi="Times New Roman"/>
                <w:b/>
              </w:rPr>
              <w:t>Žiadne</w:t>
            </w:r>
          </w:p>
        </w:tc>
        <w:tc>
          <w:tcPr>
            <w:tcW w:w="547" w:type="dxa"/>
            <w:gridSpan w:val="2"/>
            <w:tcBorders>
              <w:top w:val="single" w:sz="4" w:space="0" w:color="auto"/>
              <w:left w:val="nil"/>
              <w:bottom w:val="single" w:sz="4" w:space="0" w:color="auto"/>
              <w:right w:val="nil"/>
            </w:tcBorders>
            <w:textDirection w:val="lrTb"/>
            <w:vAlign w:val="top"/>
          </w:tcPr>
          <w:p w:rsidR="003501A1" w:rsidRPr="00A179AE" w:rsidP="00151F9A">
            <w:pPr>
              <w:bidi w:val="0"/>
              <w:jc w:val="center"/>
              <w:rPr>
                <w:rFonts w:ascii="Times New Roman" w:hAnsi="Times New Roman"/>
                <w:b/>
              </w:rPr>
            </w:pPr>
            <w:r w:rsidRPr="00A179AE">
              <w:rPr>
                <w:rFonts w:ascii="MS Mincho" w:eastAsia="MS Mincho" w:hAnsi="MS Mincho" w:cs="MS Mincho" w:hint="eastAsia"/>
                <w:b/>
              </w:rPr>
              <w:t>☐</w:t>
            </w:r>
          </w:p>
        </w:tc>
        <w:tc>
          <w:tcPr>
            <w:tcW w:w="1297" w:type="dxa"/>
            <w:tcBorders>
              <w:top w:val="single" w:sz="4" w:space="0" w:color="auto"/>
              <w:left w:val="nil"/>
              <w:bottom w:val="single" w:sz="4" w:space="0" w:color="auto"/>
              <w:right w:val="single" w:sz="4" w:space="0" w:color="auto"/>
            </w:tcBorders>
            <w:textDirection w:val="lrTb"/>
            <w:vAlign w:val="top"/>
          </w:tcPr>
          <w:p w:rsidR="003501A1" w:rsidRPr="00A179AE" w:rsidP="00151F9A">
            <w:pPr>
              <w:bidi w:val="0"/>
              <w:ind w:left="54"/>
              <w:rPr>
                <w:rFonts w:ascii="Times New Roman" w:hAnsi="Times New Roman"/>
                <w:b/>
              </w:rPr>
            </w:pPr>
            <w:r w:rsidRPr="00A179AE">
              <w:rPr>
                <w:rFonts w:ascii="Times New Roman" w:hAnsi="Times New Roman"/>
                <w:b/>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45465B" w:rsidRPr="00653ADA" w:rsidP="00151F9A">
            <w:pPr>
              <w:bidi w:val="0"/>
              <w:spacing w:after="0" w:line="240" w:lineRule="auto"/>
              <w:rPr>
                <w:rFonts w:ascii="Times New Roman" w:hAnsi="Times New Roman"/>
                <w:b/>
              </w:rPr>
            </w:pPr>
            <w:r>
              <w:rPr>
                <w:rFonts w:ascii="Times New Roman" w:hAnsi="Times New Roman"/>
                <w:b/>
                <w:lang w:eastAsia="en-US"/>
              </w:rPr>
              <w:t>V</w:t>
            </w:r>
            <w:r w:rsidRPr="00127DAC">
              <w:rPr>
                <w:rFonts w:ascii="Times New Roman" w:hAnsi="Times New Roman"/>
                <w:b/>
                <w:lang w:eastAsia="en-US"/>
              </w:rPr>
              <w:t>plyv</w:t>
            </w:r>
            <w:r>
              <w:rPr>
                <w:rFonts w:ascii="Times New Roman" w:hAnsi="Times New Roman"/>
                <w:b/>
                <w:lang w:eastAsia="en-US"/>
              </w:rPr>
              <w:t>y</w:t>
            </w:r>
            <w:r w:rsidRPr="00127DAC">
              <w:rPr>
                <w:rFonts w:ascii="Times New Roman" w:hAnsi="Times New Roman"/>
                <w:b/>
                <w:lang w:eastAsia="en-US"/>
              </w:rPr>
              <w:t xml:space="preserve"> na služby verejnej správy pre občana</w:t>
            </w:r>
            <w:r>
              <w:rPr>
                <w:rFonts w:ascii="Times New Roman" w:hAnsi="Times New Roman"/>
                <w:b/>
                <w:lang w:eastAsia="en-US"/>
              </w:rPr>
              <w:t>, z toho</w:t>
            </w:r>
          </w:p>
        </w:tc>
        <w:tc>
          <w:tcPr>
            <w:tcW w:w="541" w:type="dxa"/>
            <w:tcBorders>
              <w:top w:val="single" w:sz="4" w:space="0" w:color="auto"/>
              <w:left w:val="single" w:sz="4" w:space="0" w:color="auto"/>
              <w:bottom w:val="nil"/>
              <w:right w:val="nil"/>
            </w:tcBorders>
            <w:textDirection w:val="lrTb"/>
            <w:vAlign w:val="top"/>
          </w:tcPr>
          <w:p w:rsidR="0045465B" w:rsidRPr="00653ADA" w:rsidP="00151F9A">
            <w:pPr>
              <w:bidi w:val="0"/>
              <w:spacing w:after="0" w:line="240" w:lineRule="auto"/>
              <w:jc w:val="center"/>
              <w:rPr>
                <w:rFonts w:ascii="Times New Roman" w:eastAsia="MS Mincho" w:hAnsi="Times New Roman"/>
                <w:b/>
              </w:rPr>
            </w:pPr>
          </w:p>
        </w:tc>
        <w:tc>
          <w:tcPr>
            <w:tcW w:w="1281" w:type="dxa"/>
            <w:tcBorders>
              <w:top w:val="single" w:sz="4" w:space="0" w:color="auto"/>
              <w:left w:val="nil"/>
              <w:bottom w:val="nil"/>
              <w:right w:val="nil"/>
            </w:tcBorders>
            <w:textDirection w:val="lrTb"/>
            <w:vAlign w:val="top"/>
          </w:tcPr>
          <w:p w:rsidR="0045465B" w:rsidRPr="00653ADA" w:rsidP="00151F9A">
            <w:pPr>
              <w:bidi w:val="0"/>
              <w:spacing w:after="0" w:line="240" w:lineRule="auto"/>
              <w:ind w:right="-108"/>
              <w:rPr>
                <w:rFonts w:ascii="Times New Roman" w:hAnsi="Times New Roman"/>
                <w:b/>
              </w:rPr>
            </w:pPr>
          </w:p>
        </w:tc>
        <w:tc>
          <w:tcPr>
            <w:tcW w:w="569" w:type="dxa"/>
            <w:tcBorders>
              <w:top w:val="single" w:sz="4" w:space="0" w:color="auto"/>
              <w:left w:val="nil"/>
              <w:bottom w:val="nil"/>
              <w:right w:val="nil"/>
            </w:tcBorders>
            <w:textDirection w:val="lrTb"/>
            <w:vAlign w:val="top"/>
          </w:tcPr>
          <w:p w:rsidR="0045465B" w:rsidRPr="00653ADA" w:rsidP="00151F9A">
            <w:pPr>
              <w:bidi w:val="0"/>
              <w:spacing w:after="0" w:line="240" w:lineRule="auto"/>
              <w:jc w:val="center"/>
              <w:rPr>
                <w:rFonts w:ascii="Times New Roman" w:eastAsia="MS Mincho" w:hAnsi="Times New Roman"/>
                <w:b/>
              </w:rPr>
            </w:pPr>
          </w:p>
        </w:tc>
        <w:tc>
          <w:tcPr>
            <w:tcW w:w="1133" w:type="dxa"/>
            <w:tcBorders>
              <w:top w:val="single" w:sz="4" w:space="0" w:color="auto"/>
              <w:left w:val="nil"/>
              <w:bottom w:val="nil"/>
              <w:right w:val="nil"/>
            </w:tcBorders>
            <w:textDirection w:val="lrTb"/>
            <w:vAlign w:val="top"/>
          </w:tcPr>
          <w:p w:rsidR="0045465B" w:rsidRPr="00653ADA" w:rsidP="00151F9A">
            <w:pPr>
              <w:bidi w:val="0"/>
              <w:spacing w:after="0" w:line="240" w:lineRule="auto"/>
              <w:rPr>
                <w:rFonts w:ascii="Times New Roman" w:hAnsi="Times New Roman"/>
                <w:b/>
              </w:rPr>
            </w:pPr>
          </w:p>
        </w:tc>
        <w:tc>
          <w:tcPr>
            <w:tcW w:w="547" w:type="dxa"/>
            <w:tcBorders>
              <w:top w:val="single" w:sz="4" w:space="0" w:color="auto"/>
              <w:left w:val="nil"/>
              <w:bottom w:val="nil"/>
              <w:right w:val="nil"/>
            </w:tcBorders>
            <w:textDirection w:val="lrTb"/>
            <w:vAlign w:val="top"/>
          </w:tcPr>
          <w:p w:rsidR="0045465B" w:rsidRPr="00653ADA" w:rsidP="00151F9A">
            <w:pPr>
              <w:bidi w:val="0"/>
              <w:spacing w:after="0" w:line="240" w:lineRule="auto"/>
              <w:jc w:val="center"/>
              <w:rPr>
                <w:rFonts w:ascii="Times New Roman" w:eastAsia="MS Mincho" w:hAnsi="Times New Roman"/>
                <w:b/>
              </w:rPr>
            </w:pPr>
          </w:p>
        </w:tc>
        <w:tc>
          <w:tcPr>
            <w:tcW w:w="1297" w:type="dxa"/>
            <w:tcBorders>
              <w:top w:val="single" w:sz="4" w:space="0" w:color="auto"/>
              <w:left w:val="nil"/>
              <w:bottom w:val="nil"/>
              <w:right w:val="single" w:sz="4" w:space="0" w:color="auto"/>
            </w:tcBorders>
            <w:textDirection w:val="lrTb"/>
            <w:vAlign w:val="top"/>
          </w:tcPr>
          <w:p w:rsidR="0045465B" w:rsidRPr="00653ADA" w:rsidP="00151F9A">
            <w:pPr>
              <w:bidi w:val="0"/>
              <w:spacing w:after="0" w:line="240" w:lineRule="auto"/>
              <w:ind w:left="54"/>
              <w:rPr>
                <w:rFonts w:ascii="Times New Roman" w:hAnsi="Times New Roman"/>
                <w:b/>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1A1559" w:rsidRPr="009634B3" w:rsidP="00151F9A">
            <w:pPr>
              <w:bidi w:val="0"/>
              <w:spacing w:after="0" w:line="240" w:lineRule="auto"/>
              <w:ind w:left="196" w:hanging="196"/>
              <w:rPr>
                <w:rFonts w:ascii="Times New Roman" w:hAnsi="Times New Roman"/>
                <w:b/>
                <w:lang w:eastAsia="en-US"/>
              </w:rPr>
            </w:pPr>
            <w:r w:rsidRPr="009634B3">
              <w:rPr>
                <w:rFonts w:ascii="Times New Roman" w:hAnsi="Times New Roman"/>
                <w:b/>
                <w:lang w:eastAsia="en-US"/>
              </w:rPr>
              <w:t xml:space="preserve">    vplyvy služieb verejnej správy na občana</w:t>
            </w:r>
          </w:p>
        </w:tc>
        <w:tc>
          <w:tcPr>
            <w:tcW w:w="541" w:type="dxa"/>
            <w:tcBorders>
              <w:top w:val="nil"/>
              <w:left w:val="single" w:sz="4" w:space="0" w:color="auto"/>
              <w:bottom w:val="nil"/>
              <w:right w:val="nil"/>
            </w:tcBorders>
            <w:textDirection w:val="lrTb"/>
            <w:vAlign w:val="top"/>
          </w:tcPr>
          <w:p w:rsidR="001A1559" w:rsidRPr="00A179AE" w:rsidP="00151F9A">
            <w:pPr>
              <w:bidi w:val="0"/>
              <w:spacing w:after="0" w:line="240" w:lineRule="auto"/>
              <w:jc w:val="center"/>
              <w:rPr>
                <w:rFonts w:ascii="Times New Roman" w:hAnsi="Times New Roman"/>
                <w:b/>
              </w:rPr>
            </w:pPr>
            <w:r>
              <w:rPr>
                <w:rFonts w:ascii="MS Gothic" w:eastAsia="MS Gothic" w:hAnsi="MS Gothic" w:hint="eastAsia"/>
                <w:b/>
              </w:rPr>
              <w:t>☐</w:t>
            </w:r>
          </w:p>
        </w:tc>
        <w:tc>
          <w:tcPr>
            <w:tcW w:w="1281" w:type="dxa"/>
            <w:tcBorders>
              <w:top w:val="nil"/>
              <w:left w:val="nil"/>
              <w:bottom w:val="nil"/>
              <w:right w:val="nil"/>
            </w:tcBorders>
            <w:textDirection w:val="lrTb"/>
            <w:vAlign w:val="top"/>
          </w:tcPr>
          <w:p w:rsidR="001A1559" w:rsidRPr="00A179AE" w:rsidP="00151F9A">
            <w:pPr>
              <w:bidi w:val="0"/>
              <w:spacing w:after="0" w:line="240" w:lineRule="auto"/>
              <w:ind w:right="-108"/>
              <w:rPr>
                <w:rFonts w:ascii="Times New Roman" w:hAnsi="Times New Roman"/>
                <w:b/>
              </w:rPr>
            </w:pPr>
            <w:r w:rsidRPr="00A179AE">
              <w:rPr>
                <w:rFonts w:ascii="Times New Roman" w:hAnsi="Times New Roman"/>
                <w:b/>
              </w:rPr>
              <w:t>Pozitívne</w:t>
            </w:r>
          </w:p>
        </w:tc>
        <w:tc>
          <w:tcPr>
            <w:tcW w:w="569" w:type="dxa"/>
            <w:tcBorders>
              <w:top w:val="nil"/>
              <w:left w:val="nil"/>
              <w:bottom w:val="nil"/>
              <w:right w:val="nil"/>
            </w:tcBorders>
            <w:textDirection w:val="lrTb"/>
            <w:vAlign w:val="top"/>
          </w:tcPr>
          <w:p w:rsidR="001A1559" w:rsidRPr="00A179AE" w:rsidP="00151F9A">
            <w:pPr>
              <w:bidi w:val="0"/>
              <w:spacing w:after="0" w:line="240" w:lineRule="auto"/>
              <w:jc w:val="center"/>
              <w:rPr>
                <w:rFonts w:ascii="Times New Roman" w:hAnsi="Times New Roman"/>
                <w:b/>
              </w:rPr>
            </w:pPr>
            <w:r w:rsidR="005A4AFB">
              <w:rPr>
                <w:rFonts w:ascii="MS Gothic" w:eastAsia="MS Gothic" w:hAnsi="MS Gothic" w:hint="eastAsia"/>
                <w:b/>
              </w:rPr>
              <w:t>☐</w:t>
            </w:r>
          </w:p>
        </w:tc>
        <w:tc>
          <w:tcPr>
            <w:tcW w:w="1133" w:type="dxa"/>
            <w:tcBorders>
              <w:top w:val="nil"/>
              <w:left w:val="nil"/>
              <w:bottom w:val="nil"/>
              <w:right w:val="nil"/>
            </w:tcBorders>
            <w:textDirection w:val="lrTb"/>
            <w:vAlign w:val="top"/>
          </w:tcPr>
          <w:p w:rsidR="001A1559" w:rsidRPr="00A179AE" w:rsidP="00151F9A">
            <w:pPr>
              <w:bidi w:val="0"/>
              <w:spacing w:after="0" w:line="240" w:lineRule="auto"/>
              <w:rPr>
                <w:rFonts w:ascii="Times New Roman" w:hAnsi="Times New Roman"/>
                <w:b/>
              </w:rPr>
            </w:pPr>
            <w:r w:rsidRPr="00A179AE">
              <w:rPr>
                <w:rFonts w:ascii="Times New Roman" w:hAnsi="Times New Roman"/>
                <w:b/>
              </w:rPr>
              <w:t>Žiadne</w:t>
            </w:r>
          </w:p>
        </w:tc>
        <w:tc>
          <w:tcPr>
            <w:tcW w:w="547" w:type="dxa"/>
            <w:tcBorders>
              <w:top w:val="nil"/>
              <w:left w:val="nil"/>
              <w:bottom w:val="nil"/>
              <w:right w:val="nil"/>
            </w:tcBorders>
            <w:textDirection w:val="lrTb"/>
            <w:vAlign w:val="top"/>
          </w:tcPr>
          <w:p w:rsidR="001A1559" w:rsidRPr="00A179AE" w:rsidP="00151F9A">
            <w:pPr>
              <w:bidi w:val="0"/>
              <w:spacing w:after="0" w:line="240" w:lineRule="auto"/>
              <w:jc w:val="center"/>
              <w:rPr>
                <w:rFonts w:ascii="Times New Roman" w:hAnsi="Times New Roman"/>
                <w:b/>
              </w:rPr>
            </w:pPr>
            <w:r w:rsidR="005A4AFB">
              <w:rPr>
                <w:rFonts w:ascii="MS Gothic" w:eastAsia="MS Gothic" w:hAnsi="MS Gothic" w:hint="eastAsia"/>
                <w:b/>
              </w:rPr>
              <w:t>☒</w:t>
            </w:r>
          </w:p>
        </w:tc>
        <w:tc>
          <w:tcPr>
            <w:tcW w:w="1297" w:type="dxa"/>
            <w:tcBorders>
              <w:top w:val="nil"/>
              <w:left w:val="nil"/>
              <w:bottom w:val="nil"/>
              <w:right w:val="single" w:sz="4" w:space="0" w:color="auto"/>
            </w:tcBorders>
            <w:textDirection w:val="lrTb"/>
            <w:vAlign w:val="top"/>
          </w:tcPr>
          <w:p w:rsidR="001A1559" w:rsidRPr="00A179AE" w:rsidP="00151F9A">
            <w:pPr>
              <w:bidi w:val="0"/>
              <w:spacing w:after="0" w:line="240" w:lineRule="auto"/>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1A1559" w:rsidRPr="009634B3" w:rsidP="00151F9A">
            <w:pPr>
              <w:bidi w:val="0"/>
              <w:spacing w:after="0" w:line="240" w:lineRule="auto"/>
              <w:ind w:left="168" w:hanging="168"/>
              <w:rPr>
                <w:rFonts w:ascii="Times New Roman" w:hAnsi="Times New Roman"/>
                <w:b/>
                <w:lang w:eastAsia="en-US"/>
              </w:rPr>
            </w:pPr>
            <w:r>
              <w:rPr>
                <w:rFonts w:ascii="Times New Roman" w:hAnsi="Times New Roman"/>
                <w:b/>
                <w:lang w:eastAsia="en-US"/>
              </w:rPr>
              <w:t xml:space="preserve">    </w:t>
            </w:r>
            <w:r w:rsidRPr="009634B3">
              <w:rPr>
                <w:rFonts w:ascii="Times New Roman" w:hAnsi="Times New Roman"/>
                <w:b/>
                <w:lang w:eastAsia="en-US"/>
              </w:rPr>
              <w:t>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1A1559" w:rsidRPr="00A179AE" w:rsidP="00151F9A">
            <w:pPr>
              <w:bidi w:val="0"/>
              <w:spacing w:after="0" w:line="240" w:lineRule="auto"/>
              <w:jc w:val="center"/>
              <w:rPr>
                <w:rFonts w:ascii="Times New Roman" w:hAnsi="Times New Roman"/>
                <w:b/>
              </w:rPr>
            </w:pPr>
            <w:r w:rsidRPr="00A179AE">
              <w:rPr>
                <w:rFonts w:ascii="MS Mincho" w:eastAsia="MS Mincho" w:hAnsi="MS Mincho" w:cs="MS Mincho" w:hint="eastAsia"/>
                <w:b/>
              </w:rPr>
              <w:t>☐</w:t>
            </w:r>
          </w:p>
        </w:tc>
        <w:tc>
          <w:tcPr>
            <w:tcW w:w="1281" w:type="dxa"/>
            <w:tcBorders>
              <w:top w:val="nil"/>
              <w:left w:val="nil"/>
              <w:bottom w:val="single" w:sz="4" w:space="0" w:color="auto"/>
              <w:right w:val="nil"/>
            </w:tcBorders>
            <w:textDirection w:val="lrTb"/>
            <w:vAlign w:val="top"/>
          </w:tcPr>
          <w:p w:rsidR="001A1559" w:rsidRPr="00A179AE" w:rsidP="00151F9A">
            <w:pPr>
              <w:bidi w:val="0"/>
              <w:spacing w:after="0" w:line="240" w:lineRule="auto"/>
              <w:ind w:right="-108"/>
              <w:rPr>
                <w:rFonts w:ascii="Times New Roman" w:hAnsi="Times New Roman"/>
                <w:b/>
              </w:rPr>
            </w:pPr>
            <w:r w:rsidRPr="00A179AE">
              <w:rPr>
                <w:rFonts w:ascii="Times New Roman" w:hAnsi="Times New Roman"/>
                <w:b/>
              </w:rPr>
              <w:t>Pozitívne</w:t>
            </w:r>
          </w:p>
        </w:tc>
        <w:tc>
          <w:tcPr>
            <w:tcW w:w="569" w:type="dxa"/>
            <w:tcBorders>
              <w:top w:val="nil"/>
              <w:left w:val="nil"/>
              <w:bottom w:val="single" w:sz="4" w:space="0" w:color="auto"/>
              <w:right w:val="nil"/>
            </w:tcBorders>
            <w:textDirection w:val="lrTb"/>
            <w:vAlign w:val="top"/>
          </w:tcPr>
          <w:p w:rsidR="001A1559" w:rsidRPr="00A179AE" w:rsidP="00151F9A">
            <w:pPr>
              <w:bidi w:val="0"/>
              <w:spacing w:after="0" w:line="240" w:lineRule="auto"/>
              <w:jc w:val="center"/>
              <w:rPr>
                <w:rFonts w:ascii="Times New Roman" w:hAnsi="Times New Roman"/>
                <w:b/>
              </w:rPr>
            </w:pPr>
            <w:r w:rsidR="00427F0F">
              <w:rPr>
                <w:rFonts w:ascii="MS Gothic" w:eastAsia="MS Gothic" w:hAnsi="MS Gothic" w:hint="eastAsia"/>
                <w:b/>
              </w:rPr>
              <w:t>☒</w:t>
            </w:r>
          </w:p>
        </w:tc>
        <w:tc>
          <w:tcPr>
            <w:tcW w:w="1133" w:type="dxa"/>
            <w:tcBorders>
              <w:top w:val="nil"/>
              <w:left w:val="nil"/>
              <w:bottom w:val="single" w:sz="4" w:space="0" w:color="auto"/>
              <w:right w:val="nil"/>
            </w:tcBorders>
            <w:textDirection w:val="lrTb"/>
            <w:vAlign w:val="top"/>
          </w:tcPr>
          <w:p w:rsidR="001A1559" w:rsidRPr="00A179AE" w:rsidP="00151F9A">
            <w:pPr>
              <w:bidi w:val="0"/>
              <w:spacing w:after="0" w:line="240" w:lineRule="auto"/>
              <w:rPr>
                <w:rFonts w:ascii="Times New Roman" w:hAnsi="Times New Roman"/>
                <w:b/>
              </w:rPr>
            </w:pPr>
            <w:r w:rsidRPr="00A179AE">
              <w:rPr>
                <w:rFonts w:ascii="Times New Roman" w:hAnsi="Times New Roman"/>
                <w:b/>
              </w:rPr>
              <w:t>Žiadne</w:t>
            </w:r>
          </w:p>
        </w:tc>
        <w:tc>
          <w:tcPr>
            <w:tcW w:w="547" w:type="dxa"/>
            <w:tcBorders>
              <w:top w:val="nil"/>
              <w:left w:val="nil"/>
              <w:bottom w:val="single" w:sz="4" w:space="0" w:color="auto"/>
              <w:right w:val="nil"/>
            </w:tcBorders>
            <w:textDirection w:val="lrTb"/>
            <w:vAlign w:val="top"/>
          </w:tcPr>
          <w:p w:rsidR="001A1559" w:rsidRPr="00A179AE" w:rsidP="00151F9A">
            <w:pPr>
              <w:bidi w:val="0"/>
              <w:spacing w:after="0" w:line="240" w:lineRule="auto"/>
              <w:jc w:val="center"/>
              <w:rPr>
                <w:rFonts w:ascii="Times New Roman" w:hAnsi="Times New Roman"/>
                <w:b/>
              </w:rPr>
            </w:pPr>
            <w:r w:rsidRPr="00A179AE">
              <w:rPr>
                <w:rFonts w:ascii="MS Mincho" w:eastAsia="MS Mincho" w:hAnsi="MS Mincho" w:cs="MS Mincho" w:hint="eastAsia"/>
                <w:b/>
              </w:rPr>
              <w:t>☐</w:t>
            </w:r>
          </w:p>
        </w:tc>
        <w:tc>
          <w:tcPr>
            <w:tcW w:w="1297" w:type="dxa"/>
            <w:tcBorders>
              <w:top w:val="nil"/>
              <w:left w:val="nil"/>
              <w:bottom w:val="single" w:sz="4" w:space="0" w:color="auto"/>
              <w:right w:val="single" w:sz="4" w:space="0" w:color="auto"/>
            </w:tcBorders>
            <w:textDirection w:val="lrTb"/>
            <w:vAlign w:val="top"/>
          </w:tcPr>
          <w:p w:rsidR="001A1559" w:rsidRPr="00A179AE" w:rsidP="00151F9A">
            <w:pPr>
              <w:bidi w:val="0"/>
              <w:spacing w:after="0" w:line="240" w:lineRule="auto"/>
              <w:ind w:left="54"/>
              <w:rPr>
                <w:rFonts w:ascii="Times New Roman" w:hAnsi="Times New Roman"/>
                <w:b/>
              </w:rPr>
            </w:pPr>
            <w:r w:rsidRPr="00A179AE">
              <w:rPr>
                <w:rFonts w:ascii="Times New Roman" w:hAnsi="Times New Roman"/>
                <w:b/>
              </w:rPr>
              <w:t>Negatívne</w:t>
            </w:r>
          </w:p>
        </w:tc>
      </w:tr>
    </w:tbl>
    <w:p w:rsidR="003501A1" w:rsidRPr="00A179AE" w:rsidP="003501A1">
      <w:pPr>
        <w:bidi w:val="0"/>
        <w:ind w:right="141"/>
        <w:rPr>
          <w:rFonts w:ascii="Times New Roman" w:hAnsi="Times New Roman"/>
          <w:b/>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4F6F1F"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4F6F1F" w:rsidRPr="00A179AE" w:rsidP="004F6F1F">
            <w:pPr>
              <w:bidi w:val="0"/>
              <w:rPr>
                <w:rFonts w:ascii="Times New Roman" w:hAnsi="Times New Roman"/>
                <w:i/>
              </w:rPr>
            </w:pPr>
            <w:r w:rsidRPr="00A179AE">
              <w:rPr>
                <w:rFonts w:ascii="Times New Roman" w:hAnsi="Times New Roman"/>
                <w:i/>
              </w:rPr>
              <w:t>V prípade potreby uveďte doplňujúce informácie k návrhu.</w:t>
            </w:r>
          </w:p>
          <w:p w:rsidR="005A4AFB" w:rsidRPr="00A66B5D" w:rsidP="00645ADC">
            <w:pPr>
              <w:pStyle w:val="ListParagraph"/>
              <w:bidi w:val="0"/>
              <w:spacing w:after="0" w:line="240" w:lineRule="auto"/>
              <w:ind w:left="0"/>
              <w:jc w:val="both"/>
              <w:rPr>
                <w:sz w:val="24"/>
                <w:szCs w:val="24"/>
              </w:rPr>
            </w:pPr>
            <w:r w:rsidRPr="007457A0">
              <w:rPr>
                <w:rFonts w:ascii="Times New Roman" w:hAnsi="Times New Roman"/>
                <w:sz w:val="24"/>
                <w:szCs w:val="24"/>
              </w:rPr>
              <w:t xml:space="preserve">Právna úprava stanovuje, že v procese </w:t>
            </w:r>
            <w:r w:rsidRPr="00A66B5D">
              <w:rPr>
                <w:rFonts w:ascii="Times New Roman" w:hAnsi="Times New Roman"/>
                <w:sz w:val="24"/>
                <w:szCs w:val="24"/>
              </w:rPr>
              <w:t>žiados</w:t>
            </w:r>
            <w:r>
              <w:rPr>
                <w:rFonts w:ascii="Times New Roman" w:hAnsi="Times New Roman"/>
                <w:sz w:val="24"/>
                <w:szCs w:val="24"/>
              </w:rPr>
              <w:t xml:space="preserve">ti </w:t>
            </w:r>
            <w:r w:rsidRPr="00A66B5D">
              <w:rPr>
                <w:rFonts w:ascii="Times New Roman" w:hAnsi="Times New Roman"/>
                <w:sz w:val="24"/>
                <w:szCs w:val="24"/>
              </w:rPr>
              <w:t xml:space="preserve">o zápis do registra poskytovateľov sociálnych služieb v časti osobných údajov o navrhovanom zodpovednom zástupcovi </w:t>
            </w:r>
            <w:r>
              <w:rPr>
                <w:rFonts w:ascii="Times New Roman" w:hAnsi="Times New Roman"/>
                <w:sz w:val="24"/>
                <w:szCs w:val="24"/>
              </w:rPr>
              <w:t xml:space="preserve">musí </w:t>
            </w:r>
            <w:r w:rsidRPr="00A66B5D">
              <w:rPr>
                <w:rFonts w:ascii="Times New Roman" w:hAnsi="Times New Roman"/>
                <w:sz w:val="24"/>
                <w:szCs w:val="24"/>
              </w:rPr>
              <w:t>obsahovať aj predloženie</w:t>
            </w:r>
            <w:r>
              <w:rPr>
                <w:rFonts w:ascii="Times New Roman" w:hAnsi="Times New Roman"/>
                <w:sz w:val="24"/>
                <w:szCs w:val="24"/>
              </w:rPr>
              <w:t xml:space="preserve"> dokumentu preukazujúceho existenciu právneho vzťahu z ktorého vyplýva záväzok výkonu funkcie zodpovedného zástupcu a opis práv a povinností vyplývajúcich z výkonu tejto funkcie. </w:t>
            </w:r>
          </w:p>
          <w:p w:rsidR="006E7948" w:rsidRPr="00A179AE" w:rsidP="00645ADC">
            <w:pPr>
              <w:pStyle w:val="ListParagraph"/>
              <w:bidi w:val="0"/>
              <w:spacing w:after="0" w:line="240" w:lineRule="auto"/>
              <w:ind w:left="426"/>
              <w:rPr>
                <w:rFonts w:ascii="Times New Roman" w:hAnsi="Times New Roman"/>
                <w:b/>
              </w:rPr>
            </w:pPr>
            <w:r w:rsidR="005A4AFB">
              <w:rPr>
                <w:rFonts w:ascii="Times New Roman" w:hAnsi="Times New Roman"/>
                <w:b/>
              </w:rPr>
              <w:t xml:space="preserve"> </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pPr>
              <w:bidi w:val="0"/>
              <w:rPr>
                <w:rFonts w:ascii="Times New Roman" w:hAnsi="Times New Roman"/>
                <w:i/>
              </w:rPr>
            </w:pPr>
            <w:r w:rsidR="00D13B6F">
              <w:rPr>
                <w:rFonts w:ascii="Times New Roman" w:hAnsi="Times New Roman"/>
                <w:i/>
              </w:rPr>
              <w:t>Uveďte</w:t>
            </w:r>
            <w:r w:rsidRPr="00D13B6F" w:rsidR="00D13B6F">
              <w:rPr>
                <w:rFonts w:ascii="Times New Roman" w:hAnsi="Times New Roman"/>
                <w:i/>
              </w:rPr>
              <w:t xml:space="preserve"> údaje na kontaktnú osobu, ktorú je možné kontaktovať v súvislosti s posúdením vybraných vplyvov</w:t>
            </w:r>
          </w:p>
          <w:p w:rsidR="00A203D0">
            <w:pPr>
              <w:bidi w:val="0"/>
              <w:rPr>
                <w:rFonts w:ascii="Times New Roman" w:hAnsi="Times New Roman"/>
                <w:i/>
              </w:rPr>
            </w:pPr>
          </w:p>
          <w:p w:rsidR="00301C30" w:rsidP="00645ADC">
            <w:pPr>
              <w:bidi w:val="0"/>
              <w:jc w:val="both"/>
              <w:rPr>
                <w:rFonts w:ascii="Times New Roman" w:hAnsi="Times New Roman"/>
              </w:rPr>
            </w:pPr>
            <w:r w:rsidRPr="00A203D0">
              <w:rPr>
                <w:rFonts w:ascii="Times New Roman" w:hAnsi="Times New Roman"/>
                <w:sz w:val="24"/>
                <w:szCs w:val="24"/>
                <w:lang w:eastAsia="en-US"/>
              </w:rPr>
              <w:t xml:space="preserve">Mgr. Peter Szabo, riaditeľ </w:t>
            </w:r>
            <w:r w:rsidR="00C05774">
              <w:rPr>
                <w:rFonts w:ascii="Times New Roman" w:hAnsi="Times New Roman"/>
                <w:sz w:val="24"/>
                <w:szCs w:val="24"/>
                <w:lang w:eastAsia="en-US"/>
              </w:rPr>
              <w:t>o</w:t>
            </w:r>
            <w:r w:rsidRPr="00A203D0">
              <w:rPr>
                <w:rFonts w:ascii="Times New Roman" w:hAnsi="Times New Roman"/>
                <w:sz w:val="24"/>
                <w:szCs w:val="24"/>
                <w:lang w:eastAsia="en-US"/>
              </w:rPr>
              <w:t>dboru sociálnych služieb, Ministerstvo práce, sociálnych vecí a rodiny SR, peter.szabo@employment.gov.sk</w:t>
            </w:r>
            <w:r w:rsidRPr="00A203D0">
              <w:rPr>
                <w:rFonts w:ascii="Times New Roman" w:hAnsi="Times New Roman"/>
              </w:rPr>
              <w:t xml:space="preserve"> </w:t>
            </w:r>
          </w:p>
          <w:p w:rsidR="00A203D0" w:rsidRPr="00A203D0" w:rsidP="00301C30">
            <w:pPr>
              <w:bidi w:val="0"/>
              <w:rPr>
                <w:rFonts w:ascii="Times New Roman" w:hAnsi="Times New Roman"/>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A179AE" w:rsidP="00151F9A">
            <w:pPr>
              <w:bidi w:val="0"/>
              <w:rPr>
                <w:rFonts w:ascii="Times New Roman" w:hAnsi="Times New Roman"/>
                <w:i/>
              </w:rPr>
            </w:pPr>
            <w:r w:rsidRPr="00A179AE">
              <w:rPr>
                <w:rFonts w:ascii="Times New Roman" w:hAnsi="Times New Roman"/>
                <w:i/>
              </w:rPr>
              <w:t>Uveďte zdroje</w:t>
            </w:r>
            <w:r w:rsidR="00EB59E3">
              <w:rPr>
                <w:rFonts w:ascii="Times New Roman" w:hAnsi="Times New Roman"/>
                <w:i/>
              </w:rPr>
              <w:t xml:space="preserve"> </w:t>
            </w:r>
            <w:r w:rsidR="00D75D35">
              <w:rPr>
                <w:rFonts w:ascii="Times New Roman" w:hAnsi="Times New Roman"/>
                <w:i/>
              </w:rPr>
              <w:t>(štatistiky, prieskumy, spoluprácu s odborníkmi a iné)</w:t>
            </w:r>
            <w:r w:rsidRPr="00A179AE">
              <w:rPr>
                <w:rFonts w:ascii="Times New Roman" w:hAnsi="Times New Roman"/>
                <w:i/>
              </w:rPr>
              <w:t>, z ktorých ste pri vypracovávaní doložky, príp. analýz vplyvov vychádzali.</w:t>
            </w:r>
          </w:p>
          <w:p w:rsidR="003501A1" w:rsidP="00151F9A">
            <w:pPr>
              <w:bidi w:val="0"/>
              <w:rPr>
                <w:rFonts w:ascii="Times New Roman" w:hAnsi="Times New Roman"/>
                <w:i/>
              </w:rPr>
            </w:pPr>
          </w:p>
          <w:p w:rsidR="001D2314" w:rsidRPr="002D5D29" w:rsidP="00AE7EB5">
            <w:pPr>
              <w:bidi w:val="0"/>
              <w:jc w:val="both"/>
              <w:rPr>
                <w:rFonts w:ascii="Times New Roman" w:hAnsi="Times New Roman"/>
                <w:sz w:val="24"/>
                <w:szCs w:val="24"/>
                <w:lang w:eastAsia="en-US"/>
              </w:rPr>
            </w:pPr>
            <w:r w:rsidRPr="002D5D29">
              <w:rPr>
                <w:rFonts w:ascii="Times New Roman" w:hAnsi="Times New Roman"/>
                <w:sz w:val="24"/>
                <w:szCs w:val="24"/>
                <w:lang w:eastAsia="en-US"/>
              </w:rPr>
              <w:t>Rezortné štatistické výkazníctvo o sociálnych  službách,</w:t>
            </w:r>
          </w:p>
          <w:p w:rsidR="001D2314" w:rsidRPr="002D5D29" w:rsidP="00AE7EB5">
            <w:pPr>
              <w:bidi w:val="0"/>
              <w:jc w:val="both"/>
              <w:rPr>
                <w:rFonts w:ascii="Times New Roman" w:hAnsi="Times New Roman"/>
                <w:sz w:val="24"/>
                <w:szCs w:val="24"/>
                <w:lang w:eastAsia="en-US"/>
              </w:rPr>
            </w:pPr>
            <w:r w:rsidRPr="002D5D29">
              <w:rPr>
                <w:rFonts w:ascii="Times New Roman" w:hAnsi="Times New Roman"/>
                <w:sz w:val="24"/>
                <w:szCs w:val="24"/>
                <w:lang w:eastAsia="en-US"/>
              </w:rPr>
              <w:t>Centrálny register poskytovateľov sociálnych služieb,</w:t>
            </w:r>
          </w:p>
          <w:p w:rsidR="003501A1" w:rsidRPr="002D5D29" w:rsidP="00AE7EB5">
            <w:pPr>
              <w:bidi w:val="0"/>
              <w:jc w:val="both"/>
              <w:rPr>
                <w:rFonts w:ascii="Times New Roman" w:hAnsi="Times New Roman"/>
                <w:sz w:val="24"/>
                <w:szCs w:val="24"/>
                <w:lang w:eastAsia="en-US"/>
              </w:rPr>
            </w:pPr>
            <w:r w:rsidRPr="002D5D29" w:rsidR="001D2314">
              <w:rPr>
                <w:rFonts w:ascii="Times New Roman" w:hAnsi="Times New Roman"/>
                <w:sz w:val="24"/>
                <w:szCs w:val="24"/>
                <w:lang w:eastAsia="en-US"/>
              </w:rPr>
              <w:t>Výberové zisťovanie realizované v súčinnosti s vyššími územnými celkami a vybranými neverejnými poskytovateľmi sociálnych služieb.</w:t>
            </w:r>
          </w:p>
          <w:p w:rsidR="002C7943" w:rsidRPr="00A179AE" w:rsidP="00AE7EB5">
            <w:pPr>
              <w:bidi w:val="0"/>
              <w:jc w:val="both"/>
              <w:rPr>
                <w:rFonts w:ascii="Times New Roman" w:hAnsi="Times New Roman"/>
                <w:b/>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3501A1" w:rsidRPr="00A179AE" w:rsidP="003501A1">
            <w:pPr>
              <w:pStyle w:val="ListParagraph"/>
              <w:numPr>
                <w:numId w:val="1"/>
              </w:numPr>
              <w:bidi w:val="0"/>
              <w:spacing w:after="0" w:line="240" w:lineRule="auto"/>
              <w:ind w:left="426"/>
              <w:rPr>
                <w:rFonts w:ascii="Times New Roman" w:hAnsi="Times New Roman"/>
                <w:b/>
              </w:rPr>
            </w:pPr>
            <w:r w:rsidRPr="00A179AE">
              <w:rPr>
                <w:rFonts w:ascii="Times New Roman" w:hAnsi="Times New Roman"/>
                <w:b/>
              </w:rPr>
              <w:t xml:space="preserve">Stanovisko </w:t>
            </w:r>
            <w:r>
              <w:rPr>
                <w:rFonts w:ascii="Times New Roman" w:hAnsi="Times New Roman"/>
                <w:b/>
              </w:rPr>
              <w:t>Komisie pre posudzovanie vybraných vplyvov</w:t>
            </w:r>
            <w:r w:rsidRPr="00A179AE">
              <w:rPr>
                <w:rFonts w:ascii="Times New Roman" w:hAnsi="Times New Roman"/>
                <w:b/>
              </w:rPr>
              <w:t xml:space="preserve">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3501A1" w:rsidRPr="00A179AE" w:rsidP="00151F9A">
            <w:pPr>
              <w:bidi w:val="0"/>
              <w:rPr>
                <w:rFonts w:ascii="Times New Roman" w:hAnsi="Times New Roman"/>
                <w:i/>
              </w:rPr>
            </w:pPr>
            <w:r w:rsidRPr="00A179AE">
              <w:rPr>
                <w:rFonts w:ascii="Times New Roman" w:hAnsi="Times New Roman"/>
                <w:i/>
              </w:rPr>
              <w:t xml:space="preserve">Uveďte stanovisko </w:t>
            </w:r>
            <w:r>
              <w:rPr>
                <w:rFonts w:ascii="Times New Roman" w:hAnsi="Times New Roman"/>
                <w:i/>
              </w:rPr>
              <w:t>Komisie pre posudzovanie vybraných vplyvov</w:t>
            </w:r>
            <w:r w:rsidRPr="00A179AE">
              <w:rPr>
                <w:rFonts w:ascii="Times New Roman" w:hAnsi="Times New Roman"/>
                <w:i/>
              </w:rPr>
              <w:t>, ktoré Vám bolo zaslané v rámci predbežného pripomienkového konania</w:t>
            </w:r>
          </w:p>
          <w:p w:rsidR="003501A1" w:rsidRPr="00A179AE" w:rsidP="00151F9A">
            <w:pPr>
              <w:bidi w:val="0"/>
              <w:rPr>
                <w:rFonts w:ascii="Times New Roman" w:hAnsi="Times New Roman"/>
                <w:b/>
              </w:rPr>
            </w:pPr>
          </w:p>
          <w:p w:rsidR="00BD55EC" w:rsidRPr="007457A0" w:rsidP="00BD55EC">
            <w:pPr>
              <w:tabs>
                <w:tab w:val="center" w:pos="6379"/>
              </w:tabs>
              <w:bidi w:val="0"/>
              <w:ind w:right="-2"/>
              <w:jc w:val="both"/>
              <w:rPr>
                <w:rFonts w:ascii="Times New Roman" w:hAnsi="Times New Roman"/>
                <w:sz w:val="24"/>
                <w:szCs w:val="24"/>
                <w:lang w:eastAsia="en-US"/>
              </w:rPr>
            </w:pPr>
            <w:r w:rsidRPr="007457A0">
              <w:rPr>
                <w:rFonts w:ascii="Times New Roman" w:hAnsi="Times New Roman"/>
                <w:sz w:val="24"/>
                <w:szCs w:val="24"/>
                <w:lang w:eastAsia="en-US"/>
              </w:rPr>
              <w:t>Pripomienky a návrhy zmien: Komisia uplatňuje k materiálu nasledovné pripomienky a odporúčania.</w:t>
            </w:r>
          </w:p>
          <w:p w:rsidR="00BD55EC" w:rsidRPr="007457A0" w:rsidP="00BD55EC">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K analýze vplyvov na podnikateľské prostredie</w:t>
            </w:r>
          </w:p>
          <w:p w:rsidR="00BD55EC" w:rsidRPr="007457A0" w:rsidP="00BD55EC">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Komisia žiada doplniť do analýzy vplyvov na PP počet podnikateľských subjektov (keď nie je možný presný počet, aspoň odhadom), ktorí budú návrhom zmien dotknutí pozitívne, uvedených ako „ pozitívne ovplyvnené najmä právnické osoby alebo fyzické osoby poskytujúce sociálne služby“ - v časti 3.1.</w:t>
            </w:r>
          </w:p>
          <w:p w:rsidR="006450C4" w:rsidRPr="007457A0" w:rsidP="00BD55EC">
            <w:pPr>
              <w:bidi w:val="0"/>
              <w:ind w:right="-2"/>
              <w:jc w:val="both"/>
              <w:rPr>
                <w:rFonts w:ascii="Times New Roman" w:hAnsi="Times New Roman"/>
                <w:sz w:val="24"/>
                <w:szCs w:val="24"/>
                <w:lang w:eastAsia="en-US"/>
              </w:rPr>
            </w:pPr>
          </w:p>
          <w:p w:rsidR="006450C4" w:rsidRPr="007457A0" w:rsidP="006450C4">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Vyjadrenie predkladateľa:</w:t>
            </w:r>
          </w:p>
          <w:p w:rsidR="006450C4" w:rsidRPr="007457A0" w:rsidP="006450C4">
            <w:pPr>
              <w:bidi w:val="0"/>
              <w:jc w:val="both"/>
              <w:rPr>
                <w:rFonts w:ascii="Times New Roman" w:hAnsi="Times New Roman"/>
                <w:sz w:val="24"/>
                <w:szCs w:val="24"/>
                <w:lang w:eastAsia="en-US"/>
              </w:rPr>
            </w:pPr>
            <w:r w:rsidRPr="007457A0">
              <w:rPr>
                <w:rFonts w:ascii="Times New Roman" w:hAnsi="Times New Roman"/>
                <w:sz w:val="24"/>
                <w:szCs w:val="24"/>
                <w:lang w:eastAsia="en-US"/>
              </w:rPr>
              <w:t xml:space="preserve">Počet detí, na ktoré je vyplácaný príspevok na starostlivosť je v súčasnosti  3 752, z toho  formalizovaná starostlivosť o dieťa za účelom dosiahnutia zisku s právnou formou živnostníka je  v zariadeniach poskytovaná 3 236 deťom a 516 deťom je poskytovaná v domácnosti. Za východiskového predpokladu priemerného počtu detí v jednom zariadení- 15 detí teda ide o cca 215 poskytovateľov v zariadeniach, ktorí budú podliehať registrácii na príslušnom vyššom územnom celku pre vznik oprávnenia na poskytovanie sociálnej služby- služby na podporu zosúlaďovania rodinného života a pracovného života do 31.decembra 2017. Za východiskového predpokladu poskytovania starostlivosti v domácnosti trom deťom na jednu opatrovateľku, ide v prípade starostlivosti o deti v domácnosti, o cca 172 poskytovateľov, ktorí budú podliehať registrácii na príslušnom vyššom územnom celku pre vznik oprávnenia na poskytovanie sociálnej služby taktiež do 31.decembra 2017.  </w:t>
            </w:r>
          </w:p>
          <w:p w:rsidR="006450C4" w:rsidRPr="007457A0" w:rsidP="006450C4">
            <w:pPr>
              <w:bidi w:val="0"/>
              <w:jc w:val="both"/>
              <w:rPr>
                <w:rFonts w:ascii="Times New Roman" w:hAnsi="Times New Roman"/>
                <w:sz w:val="24"/>
                <w:szCs w:val="24"/>
                <w:lang w:eastAsia="en-US"/>
              </w:rPr>
            </w:pPr>
            <w:r w:rsidRPr="007457A0">
              <w:rPr>
                <w:rFonts w:ascii="Times New Roman" w:hAnsi="Times New Roman"/>
                <w:sz w:val="24"/>
                <w:szCs w:val="24"/>
                <w:lang w:eastAsia="en-US"/>
              </w:rPr>
              <w:t xml:space="preserve">Počet ovplyvnených podnikateľských subjektov možno teda kvantifikovať približným počtom  387. Subjekty poskytujúce službu na podporu zosúlaďovania rodinného života a pracovného života majú podľa platnej právnej úpravy povinnosť požiadať o zápis do registra poskytovateľov sociálnych služieb vedeného príslušným vyšším územným celkom do 31.decembra 2017. </w:t>
            </w:r>
          </w:p>
          <w:p w:rsidR="006450C4" w:rsidRPr="007457A0" w:rsidP="00BD55EC">
            <w:pPr>
              <w:bidi w:val="0"/>
              <w:ind w:right="-2"/>
              <w:jc w:val="both"/>
              <w:rPr>
                <w:rFonts w:ascii="Times New Roman" w:hAnsi="Times New Roman"/>
                <w:sz w:val="24"/>
                <w:szCs w:val="24"/>
                <w:lang w:eastAsia="en-US"/>
              </w:rPr>
            </w:pPr>
          </w:p>
          <w:p w:rsidR="00BD55EC" w:rsidRPr="007457A0" w:rsidP="00BD55EC">
            <w:pPr>
              <w:bidi w:val="0"/>
              <w:ind w:right="-2"/>
              <w:jc w:val="both"/>
              <w:rPr>
                <w:rFonts w:ascii="Times New Roman" w:hAnsi="Times New Roman"/>
                <w:sz w:val="24"/>
                <w:szCs w:val="24"/>
                <w:lang w:eastAsia="en-US"/>
              </w:rPr>
            </w:pPr>
            <w:r w:rsidRPr="007457A0" w:rsidR="006450C4">
              <w:rPr>
                <w:rFonts w:ascii="Times New Roman" w:hAnsi="Times New Roman"/>
                <w:sz w:val="24"/>
                <w:szCs w:val="24"/>
                <w:lang w:eastAsia="en-US"/>
              </w:rPr>
              <w:t>Pripomienka akceptovaná</w:t>
            </w:r>
          </w:p>
          <w:p w:rsidR="006450C4" w:rsidRPr="007457A0" w:rsidP="00BD55EC">
            <w:pPr>
              <w:bidi w:val="0"/>
              <w:ind w:right="-2"/>
              <w:jc w:val="both"/>
              <w:rPr>
                <w:rFonts w:ascii="Times New Roman" w:hAnsi="Times New Roman"/>
                <w:sz w:val="24"/>
                <w:szCs w:val="24"/>
                <w:lang w:eastAsia="en-US"/>
              </w:rPr>
            </w:pPr>
          </w:p>
          <w:p w:rsidR="00BD55EC" w:rsidRPr="007457A0" w:rsidP="00BD55EC">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Ďalej Komisia žiada uviesť odhadom aj výšku finančného príspevku, ktorý bude poskytnutý poskytovateľovi sociálnej služby, ak sa dá - v časti 3.3.1</w:t>
            </w:r>
          </w:p>
          <w:p w:rsidR="00BD55EC" w:rsidRPr="007457A0" w:rsidP="00BD55EC">
            <w:pPr>
              <w:bidi w:val="0"/>
              <w:ind w:right="-2"/>
              <w:jc w:val="both"/>
              <w:rPr>
                <w:rFonts w:ascii="Times New Roman" w:hAnsi="Times New Roman"/>
                <w:sz w:val="24"/>
                <w:szCs w:val="24"/>
                <w:lang w:eastAsia="en-US"/>
              </w:rPr>
            </w:pPr>
          </w:p>
          <w:p w:rsidR="006450C4" w:rsidRPr="007457A0" w:rsidP="006450C4">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Vyjadrenie predkladateľa:</w:t>
            </w:r>
          </w:p>
          <w:p w:rsidR="006450C4" w:rsidRPr="007457A0" w:rsidP="006450C4">
            <w:pPr>
              <w:bidi w:val="0"/>
              <w:ind w:firstLine="709"/>
              <w:jc w:val="both"/>
              <w:rPr>
                <w:rFonts w:ascii="Times New Roman" w:hAnsi="Times New Roman"/>
                <w:sz w:val="24"/>
                <w:szCs w:val="24"/>
                <w:lang w:eastAsia="en-US"/>
              </w:rPr>
            </w:pPr>
            <w:r w:rsidRPr="007457A0">
              <w:rPr>
                <w:rFonts w:ascii="Times New Roman" w:hAnsi="Times New Roman"/>
                <w:sz w:val="24"/>
                <w:szCs w:val="24"/>
                <w:lang w:eastAsia="en-US"/>
              </w:rPr>
              <w:t>Finančný príspevok zo štátneho rozpočtu prostredníctvom rozpočtovej kapitoly MPSVR SR sa poskytuje za podmienok ustanoveným týmto zákonom verejným poskytovateľom  a  neverejným poskytovateľom sociálnej služby , ktorý neposkytuje sociálnu službu s cieľom dosiahnuť zisk.</w:t>
            </w:r>
          </w:p>
          <w:p w:rsidR="006450C4" w:rsidRPr="007457A0" w:rsidP="006450C4">
            <w:pPr>
              <w:bidi w:val="0"/>
              <w:ind w:firstLine="709"/>
              <w:jc w:val="both"/>
              <w:rPr>
                <w:rFonts w:ascii="Times New Roman" w:hAnsi="Times New Roman"/>
                <w:sz w:val="24"/>
                <w:szCs w:val="24"/>
                <w:lang w:eastAsia="en-US"/>
              </w:rPr>
            </w:pPr>
            <w:r w:rsidRPr="007457A0">
              <w:rPr>
                <w:rFonts w:ascii="Times New Roman" w:hAnsi="Times New Roman"/>
                <w:sz w:val="24"/>
                <w:szCs w:val="24"/>
                <w:lang w:eastAsia="en-US"/>
              </w:rPr>
              <w:t xml:space="preserve">V prípade zariadení starostlivosti o deti do troch rokov veku ( verejných aj neverejných ) sa vyplácanie finančného príspevku z rozpočtovej kapitoly MPSVR SR nepredpokladá.  </w:t>
            </w:r>
          </w:p>
          <w:p w:rsidR="006450C4" w:rsidRPr="007457A0" w:rsidP="006450C4">
            <w:pPr>
              <w:bidi w:val="0"/>
              <w:ind w:firstLine="709"/>
              <w:jc w:val="both"/>
              <w:rPr>
                <w:rFonts w:ascii="Times New Roman" w:hAnsi="Times New Roman"/>
                <w:sz w:val="24"/>
                <w:szCs w:val="24"/>
                <w:lang w:eastAsia="en-US"/>
              </w:rPr>
            </w:pPr>
            <w:r w:rsidRPr="007457A0">
              <w:rPr>
                <w:rFonts w:ascii="Times New Roman" w:hAnsi="Times New Roman"/>
                <w:sz w:val="24"/>
                <w:szCs w:val="24"/>
                <w:lang w:eastAsia="en-US"/>
              </w:rPr>
              <w:t xml:space="preserve">Na krytie prevádzkových nákladov poskytovateľov služby na podporu zosúlaďovania rodinného života a pracovného života je použitý najmä príjem z úhrad za poskytovanú sociálnu službu od prijímateľov tejto sociálnej služby – teda od rodičov. Na tento účel </w:t>
            </w:r>
            <w:r w:rsidR="002A5432">
              <w:rPr>
                <w:rFonts w:ascii="Times New Roman" w:hAnsi="Times New Roman"/>
                <w:sz w:val="24"/>
                <w:szCs w:val="24"/>
                <w:lang w:eastAsia="en-US"/>
              </w:rPr>
              <w:t xml:space="preserve">sa </w:t>
            </w:r>
            <w:r w:rsidRPr="007457A0">
              <w:rPr>
                <w:rFonts w:ascii="Times New Roman" w:hAnsi="Times New Roman"/>
                <w:sz w:val="24"/>
                <w:szCs w:val="24"/>
                <w:lang w:eastAsia="en-US"/>
              </w:rPr>
              <w:t>poskytuje rodičom- platiteľom úhrady za sociálnu službu-  príspevok na starostlivosť o dieťa, a to  vo výške 280 Eur/ mesiac, ktorý  má byť použitý práve na úhradu nákladov spojených so starostlivosťou o dieťa u formalizovaného poskytovateľa tejto starostlivosti.</w:t>
            </w:r>
          </w:p>
          <w:p w:rsidR="006450C4" w:rsidRPr="007457A0" w:rsidP="00BD55EC">
            <w:pPr>
              <w:bidi w:val="0"/>
              <w:ind w:right="-2"/>
              <w:jc w:val="both"/>
              <w:rPr>
                <w:rFonts w:ascii="Times New Roman" w:hAnsi="Times New Roman"/>
                <w:sz w:val="24"/>
                <w:szCs w:val="24"/>
                <w:lang w:eastAsia="en-US"/>
              </w:rPr>
            </w:pPr>
          </w:p>
          <w:p w:rsidR="00BD55EC" w:rsidRPr="007457A0" w:rsidP="00BD55EC">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Komisia takisto žiada vyplniť a vyhodnotiť priame finančné náklady - v časti 3.3.1. a 3.3.4 (aj do tabuľky)</w:t>
            </w:r>
          </w:p>
          <w:p w:rsidR="005870C6" w:rsidRPr="007457A0" w:rsidP="00BD55EC">
            <w:pPr>
              <w:bidi w:val="0"/>
              <w:ind w:right="-2"/>
              <w:jc w:val="both"/>
              <w:rPr>
                <w:rFonts w:ascii="Times New Roman" w:hAnsi="Times New Roman"/>
                <w:sz w:val="24"/>
                <w:szCs w:val="24"/>
                <w:lang w:eastAsia="en-US"/>
              </w:rPr>
            </w:pPr>
          </w:p>
          <w:p w:rsidR="005870C6" w:rsidRPr="007457A0" w:rsidP="005870C6">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Vyjadrenie predkladateľa:</w:t>
            </w:r>
          </w:p>
          <w:p w:rsidR="005870C6" w:rsidRPr="007457A0" w:rsidP="00BD55EC">
            <w:pPr>
              <w:bidi w:val="0"/>
              <w:ind w:right="-2"/>
              <w:jc w:val="both"/>
              <w:rPr>
                <w:rFonts w:ascii="Times New Roman" w:hAnsi="Times New Roman"/>
                <w:sz w:val="24"/>
                <w:szCs w:val="24"/>
                <w:lang w:eastAsia="en-US"/>
              </w:rPr>
            </w:pPr>
          </w:p>
          <w:p w:rsidR="00BD55EC" w:rsidRPr="007457A0" w:rsidP="00BD55EC">
            <w:pPr>
              <w:bidi w:val="0"/>
              <w:ind w:right="-2"/>
              <w:jc w:val="both"/>
              <w:rPr>
                <w:rFonts w:ascii="Times New Roman" w:hAnsi="Times New Roman"/>
                <w:sz w:val="24"/>
                <w:szCs w:val="24"/>
                <w:lang w:eastAsia="en-US"/>
              </w:rPr>
            </w:pPr>
            <w:r w:rsidRPr="007457A0" w:rsidR="005870C6">
              <w:rPr>
                <w:rFonts w:ascii="Times New Roman" w:hAnsi="Times New Roman"/>
                <w:sz w:val="24"/>
                <w:szCs w:val="24"/>
                <w:lang w:eastAsia="en-US"/>
              </w:rPr>
              <w:t>Odôvodnené v časti 3.3.1</w:t>
            </w:r>
          </w:p>
          <w:p w:rsidR="005870C6" w:rsidRPr="007457A0" w:rsidP="00BD55EC">
            <w:pPr>
              <w:bidi w:val="0"/>
              <w:ind w:right="-2"/>
              <w:jc w:val="both"/>
              <w:rPr>
                <w:rFonts w:ascii="Times New Roman" w:hAnsi="Times New Roman"/>
                <w:sz w:val="24"/>
                <w:szCs w:val="24"/>
                <w:lang w:eastAsia="en-US"/>
              </w:rPr>
            </w:pPr>
          </w:p>
          <w:p w:rsidR="00BD55EC" w:rsidRPr="007457A0" w:rsidP="00BD55EC">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Odôvodnenie:</w:t>
            </w:r>
          </w:p>
          <w:p w:rsidR="00BD55EC" w:rsidRPr="007457A0" w:rsidP="00BD55EC">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Keďže sa jedná o poskytovanie finančného príspevku právnickým či fyzickým osobám poskytujúcim sociálnu službu, pôjde o priame finančné náklady, ktoré je potrebné v Analýze vplyvov na PP uviesť a vyhodnotiť.</w:t>
            </w:r>
          </w:p>
          <w:p w:rsidR="00BD55EC" w:rsidRPr="007457A0" w:rsidP="00BD55EC">
            <w:pPr>
              <w:bidi w:val="0"/>
              <w:ind w:right="-2"/>
              <w:jc w:val="both"/>
              <w:rPr>
                <w:rFonts w:ascii="Times New Roman" w:hAnsi="Times New Roman"/>
                <w:sz w:val="24"/>
                <w:szCs w:val="24"/>
                <w:lang w:eastAsia="en-US"/>
              </w:rPr>
            </w:pPr>
          </w:p>
          <w:p w:rsidR="00BD55EC" w:rsidRPr="007457A0" w:rsidP="00BD55EC">
            <w:pPr>
              <w:bidi w:val="0"/>
              <w:ind w:right="-2"/>
              <w:jc w:val="both"/>
              <w:rPr>
                <w:rFonts w:ascii="Times New Roman" w:hAnsi="Times New Roman"/>
                <w:sz w:val="24"/>
                <w:szCs w:val="24"/>
                <w:lang w:eastAsia="en-US"/>
              </w:rPr>
            </w:pPr>
          </w:p>
          <w:p w:rsidR="00BD55EC" w:rsidRPr="007457A0" w:rsidP="00BD55EC">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K vplyvom na malé a stredné podniky</w:t>
            </w:r>
          </w:p>
          <w:p w:rsidR="00BD55EC" w:rsidRPr="007457A0" w:rsidP="00BD55EC">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Predkladateľ v analýze vplyvov na podnikateľské prostredie kvalitatívne vyhodnotil pozitívny vplyv na MSP niektorých opatrení, konkrétne:</w:t>
            </w:r>
          </w:p>
          <w:p w:rsidR="00BD55EC" w:rsidRPr="007457A0" w:rsidP="00BD55EC">
            <w:pPr>
              <w:numPr>
                <w:numId w:val="4"/>
              </w:numPr>
              <w:suppressAutoHyphens/>
              <w:bidi w:val="0"/>
              <w:spacing w:line="100" w:lineRule="atLeast"/>
              <w:ind w:right="-2"/>
              <w:jc w:val="both"/>
              <w:rPr>
                <w:rFonts w:ascii="Times New Roman" w:hAnsi="Times New Roman"/>
                <w:sz w:val="24"/>
                <w:szCs w:val="24"/>
                <w:lang w:eastAsia="en-US"/>
              </w:rPr>
            </w:pPr>
            <w:r w:rsidRPr="007457A0">
              <w:rPr>
                <w:rFonts w:ascii="Times New Roman" w:hAnsi="Times New Roman"/>
                <w:sz w:val="24"/>
                <w:szCs w:val="24"/>
                <w:lang w:eastAsia="en-US"/>
              </w:rPr>
              <w:t>rozšírenie možnosti poskytovania sociálnej služby aj pre okruh rodičov, ktorí sa ocitli v iných sociálnych situáciách vyžadujúcich si pomoc a podporu so starostlivosťou o dieťa,</w:t>
            </w:r>
          </w:p>
          <w:p w:rsidR="00BD55EC" w:rsidRPr="007457A0" w:rsidP="00BD55EC">
            <w:pPr>
              <w:numPr>
                <w:numId w:val="4"/>
              </w:numPr>
              <w:suppressAutoHyphens/>
              <w:bidi w:val="0"/>
              <w:spacing w:line="100" w:lineRule="atLeast"/>
              <w:ind w:right="-2"/>
              <w:jc w:val="both"/>
              <w:rPr>
                <w:rFonts w:ascii="Times New Roman" w:hAnsi="Times New Roman"/>
                <w:sz w:val="24"/>
                <w:szCs w:val="24"/>
                <w:lang w:eastAsia="en-US"/>
              </w:rPr>
            </w:pPr>
            <w:r w:rsidRPr="007457A0">
              <w:rPr>
                <w:rFonts w:ascii="Times New Roman" w:hAnsi="Times New Roman"/>
                <w:sz w:val="24"/>
                <w:szCs w:val="24"/>
                <w:lang w:eastAsia="en-US"/>
              </w:rPr>
              <w:t>zvýšenie počtu detí v jednej dennej miestnosti resp. herni a spálni oproti súčasnému právnemu stavu z 12 detí na 20 detí,</w:t>
            </w:r>
          </w:p>
          <w:p w:rsidR="00BD55EC" w:rsidRPr="007457A0" w:rsidP="00BD55EC">
            <w:pPr>
              <w:numPr>
                <w:numId w:val="4"/>
              </w:numPr>
              <w:suppressAutoHyphens/>
              <w:bidi w:val="0"/>
              <w:spacing w:line="100" w:lineRule="atLeast"/>
              <w:ind w:right="-2"/>
              <w:jc w:val="both"/>
              <w:rPr>
                <w:rFonts w:ascii="Times New Roman" w:hAnsi="Times New Roman"/>
                <w:sz w:val="24"/>
                <w:szCs w:val="24"/>
                <w:lang w:eastAsia="en-US"/>
              </w:rPr>
            </w:pPr>
            <w:r w:rsidRPr="007457A0">
              <w:rPr>
                <w:rFonts w:ascii="Times New Roman" w:hAnsi="Times New Roman"/>
                <w:sz w:val="24"/>
                <w:szCs w:val="24"/>
                <w:lang w:eastAsia="en-US"/>
              </w:rPr>
              <w:t>umožnenie poskytovania starostlivosti o dieťa jednotne do 31. augusta bezprostredne nasledujúceho po dovŕšení troch rokov dieťaťa, ako aj</w:t>
            </w:r>
          </w:p>
          <w:p w:rsidR="00BD55EC" w:rsidRPr="007457A0" w:rsidP="00BD55EC">
            <w:pPr>
              <w:numPr>
                <w:numId w:val="4"/>
              </w:numPr>
              <w:suppressAutoHyphens/>
              <w:bidi w:val="0"/>
              <w:spacing w:line="100" w:lineRule="atLeast"/>
              <w:ind w:right="-2"/>
              <w:jc w:val="both"/>
              <w:rPr>
                <w:rFonts w:ascii="Times New Roman" w:hAnsi="Times New Roman"/>
                <w:sz w:val="24"/>
                <w:szCs w:val="24"/>
                <w:lang w:eastAsia="en-US"/>
              </w:rPr>
            </w:pPr>
            <w:r w:rsidRPr="007457A0">
              <w:rPr>
                <w:rFonts w:ascii="Times New Roman" w:hAnsi="Times New Roman"/>
                <w:sz w:val="24"/>
                <w:szCs w:val="24"/>
                <w:lang w:eastAsia="en-US"/>
              </w:rPr>
              <w:t>spresnenie druhu zariadení poskytujúcich starostlivosť o deti do 3 rokov veku, ktoré je možné považovať za zariadenia sociálnych služieb a pri špecifickej situácii - kedy sa poskytuje starostlivosť o deti v zariadení do 3 rokov veku, v rámci ktorého sa poskytuje  starostlivosť najmä o deti aj nad 3 roky veku (viac ako 75 % všetkých detí) - sa prevádzkovanie takejto služby nebude považovať za nepovolenú činnosť, postačuje na jej výkon živnostenské oprávnenie a splnenie hygienických požiadaviek,</w:t>
            </w:r>
          </w:p>
          <w:p w:rsidR="00BD55EC" w:rsidRPr="007457A0" w:rsidP="00BD55EC">
            <w:pPr>
              <w:bidi w:val="0"/>
              <w:ind w:right="-2"/>
              <w:jc w:val="both"/>
              <w:rPr>
                <w:rFonts w:ascii="Times New Roman" w:hAnsi="Times New Roman"/>
                <w:sz w:val="24"/>
                <w:szCs w:val="24"/>
                <w:lang w:eastAsia="en-US"/>
              </w:rPr>
            </w:pPr>
          </w:p>
          <w:p w:rsidR="00BD55EC" w:rsidRPr="007457A0" w:rsidP="00BD55EC">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avšak predkladateľ novelou upravuje aj ďalšiu problematiku sociálnych služieb, pričom cieľom je (podľa dôvodovej správy) upraviť</w:t>
            </w:r>
          </w:p>
          <w:p w:rsidR="00BD55EC" w:rsidRPr="007457A0" w:rsidP="00BD55EC">
            <w:pPr>
              <w:bidi w:val="0"/>
              <w:ind w:right="-2"/>
              <w:jc w:val="both"/>
              <w:rPr>
                <w:rFonts w:ascii="Times New Roman" w:hAnsi="Times New Roman"/>
                <w:sz w:val="24"/>
                <w:szCs w:val="24"/>
                <w:lang w:eastAsia="en-US"/>
              </w:rPr>
            </w:pPr>
          </w:p>
          <w:p w:rsidR="00BD55EC" w:rsidRPr="007457A0" w:rsidP="00BD55EC">
            <w:pPr>
              <w:numPr>
                <w:numId w:val="5"/>
              </w:numPr>
              <w:suppressAutoHyphens/>
              <w:bidi w:val="0"/>
              <w:spacing w:line="100" w:lineRule="atLeast"/>
              <w:ind w:right="-2"/>
              <w:jc w:val="both"/>
              <w:rPr>
                <w:rFonts w:ascii="Times New Roman" w:hAnsi="Times New Roman"/>
                <w:sz w:val="24"/>
                <w:szCs w:val="24"/>
                <w:lang w:eastAsia="en-US"/>
              </w:rPr>
            </w:pPr>
            <w:r w:rsidRPr="007457A0">
              <w:rPr>
                <w:rFonts w:ascii="Times New Roman" w:hAnsi="Times New Roman"/>
                <w:sz w:val="24"/>
                <w:szCs w:val="24"/>
                <w:lang w:eastAsia="en-US"/>
              </w:rPr>
              <w:t>viaczdrojové financovanie sociálnych služieb poskytovaných neverejnými poskytovateľmi v závislosti od stupňa odkázanosti fyzickej osoby na pomoc inej fyzickej osoby,</w:t>
            </w:r>
          </w:p>
          <w:p w:rsidR="00BD55EC" w:rsidRPr="007457A0" w:rsidP="00BD55EC">
            <w:pPr>
              <w:numPr>
                <w:numId w:val="5"/>
              </w:numPr>
              <w:suppressAutoHyphens/>
              <w:bidi w:val="0"/>
              <w:spacing w:line="100" w:lineRule="atLeast"/>
              <w:ind w:right="-2"/>
              <w:jc w:val="both"/>
              <w:rPr>
                <w:rFonts w:ascii="Times New Roman" w:hAnsi="Times New Roman"/>
                <w:sz w:val="24"/>
                <w:szCs w:val="24"/>
                <w:lang w:eastAsia="en-US"/>
              </w:rPr>
            </w:pPr>
            <w:r w:rsidRPr="007457A0">
              <w:rPr>
                <w:rFonts w:ascii="Times New Roman" w:hAnsi="Times New Roman"/>
                <w:sz w:val="24"/>
                <w:szCs w:val="24"/>
                <w:lang w:eastAsia="en-US"/>
              </w:rPr>
              <w:t xml:space="preserve">výkon sociálnej posudkovej činnosti, </w:t>
            </w:r>
          </w:p>
          <w:p w:rsidR="00BD55EC" w:rsidRPr="007457A0" w:rsidP="00BD55EC">
            <w:pPr>
              <w:numPr>
                <w:numId w:val="5"/>
              </w:numPr>
              <w:suppressAutoHyphens/>
              <w:bidi w:val="0"/>
              <w:spacing w:line="100" w:lineRule="atLeast"/>
              <w:ind w:right="-2"/>
              <w:jc w:val="both"/>
              <w:rPr>
                <w:rFonts w:ascii="Times New Roman" w:hAnsi="Times New Roman"/>
                <w:sz w:val="24"/>
                <w:szCs w:val="24"/>
                <w:lang w:eastAsia="en-US"/>
              </w:rPr>
            </w:pPr>
            <w:r w:rsidRPr="007457A0">
              <w:rPr>
                <w:rFonts w:ascii="Times New Roman" w:hAnsi="Times New Roman"/>
                <w:sz w:val="24"/>
                <w:szCs w:val="24"/>
                <w:lang w:eastAsia="en-US"/>
              </w:rPr>
              <w:t>náležitostí žiadosti o zápis do registra a žiadosti o udelenie akreditácie na odbornú činnosť, či</w:t>
            </w:r>
          </w:p>
          <w:p w:rsidR="00BD55EC" w:rsidRPr="007457A0" w:rsidP="00BD55EC">
            <w:pPr>
              <w:numPr>
                <w:numId w:val="5"/>
              </w:numPr>
              <w:suppressAutoHyphens/>
              <w:bidi w:val="0"/>
              <w:spacing w:line="100" w:lineRule="atLeast"/>
              <w:ind w:right="-2"/>
              <w:jc w:val="both"/>
              <w:rPr>
                <w:rFonts w:ascii="Times New Roman" w:hAnsi="Times New Roman"/>
                <w:sz w:val="24"/>
                <w:szCs w:val="24"/>
                <w:lang w:eastAsia="en-US"/>
              </w:rPr>
            </w:pPr>
            <w:r w:rsidRPr="007457A0">
              <w:rPr>
                <w:rFonts w:ascii="Times New Roman" w:hAnsi="Times New Roman"/>
                <w:sz w:val="24"/>
                <w:szCs w:val="24"/>
                <w:lang w:eastAsia="en-US"/>
              </w:rPr>
              <w:t>obsah komunitného plánu a koncepcie rozvoja sociálnych služieb,</w:t>
            </w:r>
          </w:p>
          <w:p w:rsidR="00BD55EC" w:rsidRPr="007457A0" w:rsidP="00BD55EC">
            <w:pPr>
              <w:bidi w:val="0"/>
              <w:ind w:right="-2"/>
              <w:jc w:val="both"/>
              <w:rPr>
                <w:rFonts w:ascii="Times New Roman" w:hAnsi="Times New Roman"/>
                <w:sz w:val="24"/>
                <w:szCs w:val="24"/>
                <w:lang w:eastAsia="en-US"/>
              </w:rPr>
            </w:pPr>
          </w:p>
          <w:p w:rsidR="00BD55EC" w:rsidRPr="007457A0" w:rsidP="00BD55EC">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pričom vyhodnotenie (aspoň kvalitatívne) týchto opatrení vzhľadom na ich vplyv v Analýze vplyvov na podnikateľské prostredie absentuje. Komisia preto odporúča predkladateľovi vyhodnotenie vplyvov opatrení a) až d) zahrnúť do analýzy vplyvov na podnikateľské prostredie aspoň kvalitatívnym popisom ich potenciálnych vplyvov na MSP.</w:t>
            </w:r>
          </w:p>
          <w:p w:rsidR="005870C6" w:rsidRPr="007457A0" w:rsidP="00BD55EC">
            <w:pPr>
              <w:bidi w:val="0"/>
              <w:ind w:right="-2"/>
              <w:jc w:val="both"/>
              <w:rPr>
                <w:rFonts w:ascii="Times New Roman" w:hAnsi="Times New Roman"/>
                <w:sz w:val="24"/>
                <w:szCs w:val="24"/>
                <w:lang w:eastAsia="en-US"/>
              </w:rPr>
            </w:pPr>
          </w:p>
          <w:p w:rsidR="005870C6" w:rsidRPr="007457A0" w:rsidP="005870C6">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Vyjadrenie predkladateľa:</w:t>
            </w:r>
          </w:p>
          <w:p w:rsidR="005870C6" w:rsidRPr="007457A0" w:rsidP="005870C6">
            <w:pPr>
              <w:bidi w:val="0"/>
              <w:jc w:val="both"/>
              <w:rPr>
                <w:rFonts w:ascii="Times New Roman" w:hAnsi="Times New Roman"/>
                <w:sz w:val="24"/>
                <w:szCs w:val="24"/>
                <w:lang w:eastAsia="en-US"/>
              </w:rPr>
            </w:pPr>
            <w:r w:rsidRPr="007457A0">
              <w:rPr>
                <w:rFonts w:ascii="Times New Roman" w:hAnsi="Times New Roman"/>
                <w:sz w:val="24"/>
                <w:szCs w:val="24"/>
                <w:lang w:eastAsia="en-US"/>
              </w:rPr>
              <w:t xml:space="preserve">Umožnenie výkonu sociálnej posudkovej činnosti pre fyzické osoby, pričom obce a vyššie  územné celky môžu zabezpečiť sociálnu posudkovú činnosť aj prostredníctvom fyzickej osoby oprávnenej na výkon samostatnej praxe sociálneho pracovníka ( nie je možné kvantifikovať). </w:t>
            </w:r>
          </w:p>
          <w:p w:rsidR="005870C6" w:rsidP="005870C6">
            <w:pPr>
              <w:bidi w:val="0"/>
              <w:jc w:val="both"/>
              <w:rPr>
                <w:rFonts w:ascii="Times New Roman" w:hAnsi="Times New Roman"/>
                <w:sz w:val="24"/>
                <w:szCs w:val="24"/>
                <w:lang w:eastAsia="en-US"/>
              </w:rPr>
            </w:pPr>
          </w:p>
          <w:p w:rsidR="00645ADC" w:rsidRPr="007457A0" w:rsidP="005870C6">
            <w:pPr>
              <w:bidi w:val="0"/>
              <w:jc w:val="both"/>
              <w:rPr>
                <w:rFonts w:ascii="Times New Roman" w:hAnsi="Times New Roman"/>
                <w:sz w:val="24"/>
                <w:szCs w:val="24"/>
                <w:lang w:eastAsia="en-US"/>
              </w:rPr>
            </w:pPr>
          </w:p>
          <w:p w:rsidR="005870C6" w:rsidRPr="007457A0" w:rsidP="005870C6">
            <w:pPr>
              <w:bidi w:val="0"/>
              <w:jc w:val="both"/>
              <w:rPr>
                <w:rFonts w:ascii="Times New Roman" w:hAnsi="Times New Roman"/>
                <w:sz w:val="24"/>
                <w:szCs w:val="24"/>
                <w:lang w:eastAsia="en-US"/>
              </w:rPr>
            </w:pPr>
            <w:r w:rsidRPr="007457A0">
              <w:rPr>
                <w:rFonts w:ascii="Times New Roman" w:hAnsi="Times New Roman"/>
                <w:sz w:val="24"/>
                <w:szCs w:val="24"/>
                <w:lang w:eastAsia="en-US"/>
              </w:rPr>
              <w:t xml:space="preserve">V nadväznosti na viaczdrojové financovanie predkladateľ neidentifikuje vplyv na malé a stredné podniky, a to z dôvodu, že finančný príspevok na spolufinancovanie sociálnej služby je poskytovaný len subjektom, ktoré nedosahujú zisk, teda nie je možné považovať ich za podnikateľské subjekty. </w:t>
            </w:r>
          </w:p>
          <w:p w:rsidR="00BD55EC" w:rsidRPr="007457A0" w:rsidP="00BD55EC">
            <w:pPr>
              <w:bidi w:val="0"/>
              <w:ind w:right="-2"/>
              <w:jc w:val="both"/>
              <w:rPr>
                <w:rFonts w:ascii="Times New Roman" w:hAnsi="Times New Roman"/>
                <w:sz w:val="24"/>
                <w:szCs w:val="24"/>
                <w:lang w:eastAsia="en-US"/>
              </w:rPr>
            </w:pPr>
          </w:p>
          <w:p w:rsidR="00BD55EC" w:rsidRPr="007457A0" w:rsidP="00BD55EC">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K vplyvom na rozpočet verejnej správy</w:t>
            </w:r>
          </w:p>
          <w:p w:rsidR="00BD55EC" w:rsidRPr="007457A0" w:rsidP="00BD55EC">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 xml:space="preserve">Analýza predpokladá zníženie príjmov v rozpočtoch obcí v roku 2018 o 1 165 035 eur, v roku 2019 o 1 306 443 eur a v roku 2020 o 1 490 527 eur z dôvodu zvýšenia ochrany príjmu prijímateľov sociálnej služby pred neprimeranou úhradou. V zmysle § 33 zákona č. 523/2004 Z. z. o rozpočtových pravidlách verejnej správy a o zmene a doplnení niektorých zákonov žiada Komisia do materiálu doplniť návrh na úhradu výpadku príjmov v rozpočtoch obcí. </w:t>
            </w:r>
          </w:p>
          <w:p w:rsidR="00F55996" w:rsidRPr="007457A0" w:rsidP="00BD55EC">
            <w:pPr>
              <w:bidi w:val="0"/>
              <w:ind w:right="-2"/>
              <w:jc w:val="both"/>
              <w:rPr>
                <w:rFonts w:ascii="Times New Roman" w:hAnsi="Times New Roman"/>
                <w:sz w:val="24"/>
                <w:szCs w:val="24"/>
                <w:lang w:eastAsia="en-US"/>
              </w:rPr>
            </w:pPr>
          </w:p>
          <w:p w:rsidR="00F55996" w:rsidRPr="007457A0" w:rsidP="00BD55EC">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Vyjadrenie predkladateľa:</w:t>
            </w:r>
          </w:p>
          <w:p w:rsidR="00350753" w:rsidRPr="007457A0" w:rsidP="00350753">
            <w:pPr>
              <w:bidi w:val="0"/>
              <w:ind w:firstLine="708"/>
              <w:jc w:val="both"/>
              <w:rPr>
                <w:rFonts w:ascii="Times New Roman" w:hAnsi="Times New Roman"/>
                <w:sz w:val="24"/>
                <w:szCs w:val="24"/>
                <w:lang w:eastAsia="en-US"/>
              </w:rPr>
            </w:pPr>
            <w:r w:rsidRPr="007457A0">
              <w:rPr>
                <w:rFonts w:ascii="Times New Roman" w:hAnsi="Times New Roman"/>
                <w:sz w:val="24"/>
                <w:szCs w:val="24"/>
                <w:lang w:eastAsia="en-US"/>
              </w:rPr>
              <w:t xml:space="preserve">Pri tomto vplyve na príjmovú časť rozpočtov obcí nie je zohľadnená úspešnosť vymáhania pohľadávok nezaplatenej úhrady alebo jej časti od povinných osôb, a to pri zmene ich príjmových a majetkových pomerov. Navrhovaná právna úprava zvýšenia zostatkov z príjmu po zaplatení úhrady za sociálnu službu totiž nič nemení na právnej skutočnosti, že nezaplatená úhrada alebo jej časť (po uplatnení právnej ochrany zostatku z príjmu po zaplatení úhrady) je pohľadávka, ktorá sa vymáha priebežne pri zmene príjmových a majetkových pomerov platiteľa úhrady, najneskôr v dedičskom konaní. </w:t>
            </w:r>
          </w:p>
          <w:p w:rsidR="00F55996" w:rsidRPr="007457A0" w:rsidP="00BD55EC">
            <w:pPr>
              <w:bidi w:val="0"/>
              <w:ind w:right="-2"/>
              <w:jc w:val="both"/>
              <w:rPr>
                <w:rFonts w:ascii="Times New Roman" w:hAnsi="Times New Roman"/>
                <w:sz w:val="24"/>
                <w:szCs w:val="24"/>
                <w:lang w:eastAsia="en-US"/>
              </w:rPr>
            </w:pPr>
          </w:p>
          <w:p w:rsidR="003E71D2" w:rsidRPr="007457A0" w:rsidP="003E71D2">
            <w:pPr>
              <w:bidi w:val="0"/>
              <w:ind w:firstLine="708"/>
              <w:jc w:val="both"/>
              <w:rPr>
                <w:rFonts w:ascii="Times New Roman" w:hAnsi="Times New Roman"/>
                <w:sz w:val="24"/>
                <w:szCs w:val="24"/>
                <w:lang w:eastAsia="en-US"/>
              </w:rPr>
            </w:pPr>
            <w:r w:rsidRPr="007457A0">
              <w:rPr>
                <w:rFonts w:ascii="Times New Roman" w:hAnsi="Times New Roman"/>
                <w:sz w:val="24"/>
                <w:szCs w:val="24"/>
                <w:lang w:eastAsia="en-US"/>
              </w:rPr>
              <w:t xml:space="preserve">Tento vplyv nie je možné kvantifikovať, nakoľko nie sú k dispozícii údaje o výškach pohľadávok klientov a ich rodinných pomeroch. Z uvedeného dôvodu sa nekvantifikuje dopad na výdavkovú časť rozpočtov obcí a výpadok príjmov z rozpočtov obcí sa navrhuje vyrovnať z podielových daní obcí.  </w:t>
            </w:r>
          </w:p>
          <w:p w:rsidR="00BD55EC" w:rsidRPr="007457A0" w:rsidP="00BD55EC">
            <w:pPr>
              <w:bidi w:val="0"/>
              <w:ind w:right="-2"/>
              <w:jc w:val="both"/>
              <w:rPr>
                <w:rFonts w:ascii="Times New Roman" w:hAnsi="Times New Roman"/>
                <w:sz w:val="24"/>
                <w:szCs w:val="24"/>
                <w:lang w:eastAsia="en-US"/>
              </w:rPr>
            </w:pPr>
          </w:p>
          <w:p w:rsidR="00BD55EC" w:rsidRPr="007457A0" w:rsidP="00BD55EC">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 xml:space="preserve">Analýza súčasne predpokladá negatívny vplyv na štátny rozpočet na rok 2018 vo výške </w:t>
            </w:r>
            <w:r w:rsidR="00807605">
              <w:rPr>
                <w:rFonts w:ascii="Times New Roman" w:hAnsi="Times New Roman"/>
                <w:sz w:val="24"/>
                <w:szCs w:val="24"/>
                <w:lang w:eastAsia="en-US"/>
              </w:rPr>
              <w:t xml:space="preserve"> </w:t>
            </w:r>
            <w:r w:rsidRPr="007457A0">
              <w:rPr>
                <w:rFonts w:ascii="Times New Roman" w:hAnsi="Times New Roman"/>
                <w:sz w:val="24"/>
                <w:szCs w:val="24"/>
                <w:lang w:eastAsia="en-US"/>
              </w:rPr>
              <w:t xml:space="preserve"> </w:t>
            </w:r>
            <w:r w:rsidR="00807605">
              <w:rPr>
                <w:rFonts w:ascii="Times New Roman" w:hAnsi="Times New Roman"/>
                <w:sz w:val="24"/>
                <w:szCs w:val="24"/>
                <w:lang w:eastAsia="en-US"/>
              </w:rPr>
              <w:t xml:space="preserve">44 664 378 </w:t>
            </w:r>
            <w:r w:rsidRPr="007457A0">
              <w:rPr>
                <w:rFonts w:ascii="Times New Roman" w:hAnsi="Times New Roman"/>
                <w:sz w:val="24"/>
                <w:szCs w:val="24"/>
                <w:lang w:eastAsia="en-US"/>
              </w:rPr>
              <w:t xml:space="preserve">eur, na rok 2019 vo výške </w:t>
            </w:r>
            <w:r w:rsidR="00807605">
              <w:rPr>
                <w:rFonts w:ascii="Times New Roman" w:hAnsi="Times New Roman"/>
                <w:sz w:val="24"/>
                <w:szCs w:val="24"/>
                <w:lang w:eastAsia="en-US"/>
              </w:rPr>
              <w:t>  59 235 224</w:t>
            </w:r>
            <w:r w:rsidRPr="007457A0">
              <w:rPr>
                <w:rFonts w:ascii="Times New Roman" w:hAnsi="Times New Roman"/>
                <w:sz w:val="24"/>
                <w:szCs w:val="24"/>
                <w:lang w:eastAsia="en-US"/>
              </w:rPr>
              <w:t xml:space="preserve"> eur a na rok 2020 vo výške </w:t>
            </w:r>
            <w:r w:rsidR="00807605">
              <w:rPr>
                <w:rFonts w:ascii="Times New Roman" w:hAnsi="Times New Roman"/>
                <w:sz w:val="24"/>
                <w:szCs w:val="24"/>
                <w:lang w:eastAsia="en-US"/>
              </w:rPr>
              <w:t>65 869 844</w:t>
            </w:r>
            <w:r w:rsidRPr="007457A0">
              <w:rPr>
                <w:rFonts w:ascii="Times New Roman" w:hAnsi="Times New Roman"/>
                <w:sz w:val="24"/>
                <w:szCs w:val="24"/>
                <w:lang w:eastAsia="en-US"/>
              </w:rPr>
              <w:t xml:space="preserve"> eur, ktorý bude krytý prostredníctvom rozpočtovej kapitoly MPSVR SR, pričom vplyv na rozpočty obcí a VÚC je nulový. Analýza vo výpočtoch vplyvov na verejné financie však s týmito vplyvmi ráta. Uvedené finančné prostriedky sa predpokladajú poskytovať ako dotácie z MPSVR SR obciam a neverejným poskytovateľom sociálnej služby v pôsobnosti obcí a novo aj ako dotácie pre neverejných poskytovateľov sociálnej služby v pôsobnosti VÚC. Nie sú však zrejmé finančné toky t. j. či budú dotácie z MPSVR SR poskytované len obciam a VÚC alebo priamo neverejným poskytovateľom sociálnej služby. Preto žiadam Komisia doplniť kvantifikáciu dopadov spolu s finančnými tokmi zvlášť na rozpočty obcí a zvlášť na rozpočty VÚC s porovnaním k súčasnému stavu. </w:t>
            </w:r>
          </w:p>
          <w:p w:rsidR="00BD55EC" w:rsidRPr="007457A0" w:rsidP="00BD55EC">
            <w:pPr>
              <w:bidi w:val="0"/>
              <w:ind w:right="-2"/>
              <w:jc w:val="both"/>
              <w:rPr>
                <w:rFonts w:ascii="Times New Roman" w:hAnsi="Times New Roman"/>
                <w:sz w:val="24"/>
                <w:szCs w:val="24"/>
                <w:lang w:eastAsia="en-US"/>
              </w:rPr>
            </w:pPr>
          </w:p>
          <w:p w:rsidR="00BD55EC" w:rsidRPr="007457A0" w:rsidP="00BD55EC">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 xml:space="preserve">V analýze vplyvov na rozpočet verejnej správy je v bode 2.1.1. Financovanie návrhu uvedené, že „Rozpočtovo nepokrytý vplyv bol zakomponovaný do návrhu rozpočtu verejnej správy (rozpočtová kapitola MPSVR SR) na roky 2018 – 2020.“. S týmto tvrdením sa Komisia nestotožňuje a uvedené žiada vypustiť.  </w:t>
            </w:r>
          </w:p>
          <w:p w:rsidR="003E71D2" w:rsidRPr="007457A0" w:rsidP="00BD55EC">
            <w:pPr>
              <w:bidi w:val="0"/>
              <w:ind w:right="-2"/>
              <w:jc w:val="both"/>
              <w:rPr>
                <w:rFonts w:ascii="Times New Roman" w:hAnsi="Times New Roman"/>
                <w:sz w:val="24"/>
                <w:szCs w:val="24"/>
                <w:lang w:eastAsia="en-US"/>
              </w:rPr>
            </w:pPr>
          </w:p>
          <w:p w:rsidR="003E71D2" w:rsidRPr="007457A0" w:rsidP="003E71D2">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Vyjadrenie predkladateľa:</w:t>
            </w:r>
          </w:p>
          <w:p w:rsidR="003E71D2" w:rsidRPr="007457A0" w:rsidP="00BD55EC">
            <w:pPr>
              <w:bidi w:val="0"/>
              <w:ind w:right="-2"/>
              <w:jc w:val="both"/>
              <w:rPr>
                <w:rFonts w:ascii="Times New Roman" w:hAnsi="Times New Roman"/>
                <w:sz w:val="24"/>
                <w:szCs w:val="24"/>
                <w:lang w:eastAsia="en-US"/>
              </w:rPr>
            </w:pPr>
          </w:p>
          <w:p w:rsidR="003E71D2" w:rsidRPr="007457A0" w:rsidP="00BD55EC">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 xml:space="preserve">Pripomienka je akceptovaná, táto veta sa vypúšťa.  </w:t>
            </w:r>
          </w:p>
          <w:p w:rsidR="00BD55EC" w:rsidRPr="007457A0" w:rsidP="00BD55EC">
            <w:pPr>
              <w:bidi w:val="0"/>
              <w:ind w:right="-2"/>
              <w:jc w:val="both"/>
              <w:rPr>
                <w:rFonts w:ascii="Times New Roman" w:hAnsi="Times New Roman"/>
                <w:sz w:val="24"/>
                <w:szCs w:val="24"/>
                <w:lang w:eastAsia="en-US"/>
              </w:rPr>
            </w:pPr>
          </w:p>
          <w:p w:rsidR="00BD55EC" w:rsidRPr="007457A0" w:rsidP="00BD55EC">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 xml:space="preserve">Komisia zároveň žiada materiál v súlade s § 33 zákona č. 523/2004 Z. z. o rozpočtových pravidlách verejnej správy a o zmene a doplnení niektorých zákonov doplniť o návrh na úhradu zvýšených výdavkov a úhradu úbytku príjmov. </w:t>
            </w:r>
          </w:p>
          <w:p w:rsidR="00BD55EC" w:rsidRPr="007457A0" w:rsidP="00BD55EC">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 xml:space="preserve">V predloženom materiáli sa navrhuje výpočet finančného príspevku pre jednotlivé stupne odkázanosti naviazať na minimálnu mzdu. S prihliadnutím na skutočnosť, že stanovenie minimálnej mzdy sa v poslednom období neviaže na príslušné dotknuté makroekonomické ukazovatele, ale je výsledkom dohody medzi vládou, odbormi a zamestnávateľmi, Komisia nesúhlasí s použitím minimálnej mzdy pri výpočte príspevku. S prihliadnutím na predpokladanú účinnosť novely od 1. januára 2018, navrhuje pre rok 2018 stanoviť východiskové sumy príspevku a tieto každoročne valorizovať o index spotrebiteľských cien. </w:t>
            </w:r>
          </w:p>
          <w:p w:rsidR="003E71D2" w:rsidRPr="007457A0" w:rsidP="00BD55EC">
            <w:pPr>
              <w:bidi w:val="0"/>
              <w:ind w:right="-2"/>
              <w:jc w:val="both"/>
              <w:rPr>
                <w:rFonts w:ascii="Times New Roman" w:hAnsi="Times New Roman"/>
                <w:sz w:val="24"/>
                <w:szCs w:val="24"/>
                <w:lang w:eastAsia="en-US"/>
              </w:rPr>
            </w:pPr>
          </w:p>
          <w:p w:rsidR="003E71D2" w:rsidRPr="007457A0" w:rsidP="003E71D2">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Vyjadrenie predkladateľa:</w:t>
            </w:r>
          </w:p>
          <w:p w:rsidR="00E0245F" w:rsidRPr="007457A0" w:rsidP="003E71D2">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 xml:space="preserve">Vychádza sa z Programového vyhlásenia vlády SR na roky 2016-2020, v ktorom sa vláda SR zaväzuje „riešiť aj problematiku odmeňovania zamestnancov v sociálnych službách, ktorí patria medzi najhoršie platených zamestnancov“ . Tým, že finančný príspevok bude možné použiť iba na mzdy a odvody zamestnancov poskytovateľa sociálnej služby sa tiež prispeje k podpore zamestnanosti a zamestnateľnosti a riešeniu úrovne odmeňovania zamestnancov s sociálnych službách. Naviazanosť na minimálnu mzdu zabezpečuje aj valorizáciu finančného príspevku, čím sa zamedzí stagnácii miezd zamestnancov v sociálnych službách. Poskytovatelia sociálnych služieb sú povinní plniť „personálne normatívy“ (Príloha č. 1 k zákonu o sociálnych službách), čím sa zohľadňuje náročnosť osobnej starostlivosti prijímateľa sociálnej služby a tiež kvalita poskytovanej sociálnej služby – plnenie nárokov na zabezpečenie potrebnej pomoci a podpory. </w:t>
            </w:r>
          </w:p>
          <w:p w:rsidR="00645ADC" w:rsidP="00BD55EC">
            <w:pPr>
              <w:bidi w:val="0"/>
              <w:ind w:right="-2"/>
              <w:jc w:val="both"/>
              <w:rPr>
                <w:rFonts w:ascii="Times New Roman" w:hAnsi="Times New Roman"/>
                <w:sz w:val="24"/>
                <w:szCs w:val="24"/>
                <w:lang w:eastAsia="en-US"/>
              </w:rPr>
            </w:pPr>
          </w:p>
          <w:p w:rsidR="00BD55EC" w:rsidRPr="007457A0" w:rsidP="00BD55EC">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 xml:space="preserve">Z dôvodu, že sa bude vybraným zariadeniam sociálnych služieb v pôsobnosti VÚC poskytovať z MPSVR SR finančný príspevok na poskytovanie sociálnych služieb, vznikne v rozpočtoch VÚC úspora v ich výdavkovej časti. V nadväznosti na to sa na str. 12 v poslednej vete uvádza, že „Táto úspora sa nekvantifikuje z dôvodu, že VÚC bude mať navrhovanou novelou zákona ustanovenú povinnosť financovať iné druhy sociálnych služieb (napr. služba včasnej intervencie)“. Z tohto titulu žiada Komisia uviesť tieto povinnosti a doplniť kvantifikáciu dopadov na rozpočty VÚC. </w:t>
            </w:r>
          </w:p>
          <w:p w:rsidR="00E0245F" w:rsidRPr="007457A0" w:rsidP="00BD55EC">
            <w:pPr>
              <w:bidi w:val="0"/>
              <w:ind w:right="-2"/>
              <w:jc w:val="both"/>
              <w:rPr>
                <w:rFonts w:ascii="Times New Roman" w:hAnsi="Times New Roman"/>
                <w:sz w:val="24"/>
                <w:szCs w:val="24"/>
                <w:lang w:eastAsia="en-US"/>
              </w:rPr>
            </w:pPr>
          </w:p>
          <w:p w:rsidR="00E0245F" w:rsidRPr="007457A0" w:rsidP="00E0245F">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Vyjadrenie predkladateľa:</w:t>
            </w:r>
          </w:p>
          <w:p w:rsidR="00E0245F" w:rsidRPr="007457A0" w:rsidP="00E0245F">
            <w:pPr>
              <w:bidi w:val="0"/>
              <w:ind w:firstLine="360"/>
              <w:jc w:val="both"/>
              <w:rPr>
                <w:rFonts w:ascii="Times New Roman" w:hAnsi="Times New Roman"/>
                <w:sz w:val="24"/>
                <w:szCs w:val="24"/>
                <w:lang w:eastAsia="en-US"/>
              </w:rPr>
            </w:pPr>
            <w:r w:rsidRPr="007457A0">
              <w:rPr>
                <w:rFonts w:ascii="Times New Roman" w:hAnsi="Times New Roman"/>
                <w:sz w:val="24"/>
                <w:szCs w:val="24"/>
                <w:lang w:eastAsia="en-US"/>
              </w:rPr>
              <w:t>Táto úspora sa nekvantifikuje z dôvodu, že vyšší územný celok bude mať navrhovanou novelou zákona ustanovenú povinnosť financovať iné druhy sociálnych služieb (napr. služba včasnej intervencie</w:t>
            </w:r>
            <w:r w:rsidR="00807605">
              <w:rPr>
                <w:rFonts w:ascii="Times New Roman" w:hAnsi="Times New Roman"/>
                <w:sz w:val="24"/>
                <w:szCs w:val="24"/>
                <w:lang w:eastAsia="en-US"/>
              </w:rPr>
              <w:t>, podpora samostatného bývania</w:t>
            </w:r>
            <w:r w:rsidRPr="007457A0">
              <w:rPr>
                <w:rFonts w:ascii="Times New Roman" w:hAnsi="Times New Roman"/>
                <w:sz w:val="24"/>
                <w:szCs w:val="24"/>
                <w:lang w:eastAsia="en-US"/>
              </w:rPr>
              <w:t>). V súčasnosti je v zákone o sociálnych službách uvedené, že vyšší územný celok môže poskytovať finančný príspevok na prevádzku služby včasnej intervencie</w:t>
            </w:r>
            <w:r w:rsidR="00807605">
              <w:rPr>
                <w:rFonts w:ascii="Times New Roman" w:hAnsi="Times New Roman"/>
                <w:sz w:val="24"/>
                <w:szCs w:val="24"/>
                <w:lang w:eastAsia="en-US"/>
              </w:rPr>
              <w:t xml:space="preserve"> a podpory samostatného bývania</w:t>
            </w:r>
            <w:r w:rsidRPr="007457A0">
              <w:rPr>
                <w:rFonts w:ascii="Times New Roman" w:hAnsi="Times New Roman"/>
                <w:sz w:val="24"/>
                <w:szCs w:val="24"/>
                <w:lang w:eastAsia="en-US"/>
              </w:rPr>
              <w:t>. Ako už bolo uvedené, navrhovanou úpravou zákona sa zavádza povinnosť vyššiemu územnému celku financovať uveden</w:t>
            </w:r>
            <w:r w:rsidR="00807605">
              <w:rPr>
                <w:rFonts w:ascii="Times New Roman" w:hAnsi="Times New Roman"/>
                <w:sz w:val="24"/>
                <w:szCs w:val="24"/>
                <w:lang w:eastAsia="en-US"/>
              </w:rPr>
              <w:t>é</w:t>
            </w:r>
            <w:r w:rsidRPr="007457A0">
              <w:rPr>
                <w:rFonts w:ascii="Times New Roman" w:hAnsi="Times New Roman"/>
                <w:sz w:val="24"/>
                <w:szCs w:val="24"/>
                <w:lang w:eastAsia="en-US"/>
              </w:rPr>
              <w:t xml:space="preserve"> sociáln</w:t>
            </w:r>
            <w:r w:rsidR="00807605">
              <w:rPr>
                <w:rFonts w:ascii="Times New Roman" w:hAnsi="Times New Roman"/>
                <w:sz w:val="24"/>
                <w:szCs w:val="24"/>
                <w:lang w:eastAsia="en-US"/>
              </w:rPr>
              <w:t>e</w:t>
            </w:r>
            <w:r w:rsidRPr="007457A0">
              <w:rPr>
                <w:rFonts w:ascii="Times New Roman" w:hAnsi="Times New Roman"/>
                <w:sz w:val="24"/>
                <w:szCs w:val="24"/>
                <w:lang w:eastAsia="en-US"/>
              </w:rPr>
              <w:t xml:space="preserve"> služb</w:t>
            </w:r>
            <w:r w:rsidR="00807605">
              <w:rPr>
                <w:rFonts w:ascii="Times New Roman" w:hAnsi="Times New Roman"/>
                <w:sz w:val="24"/>
                <w:szCs w:val="24"/>
                <w:lang w:eastAsia="en-US"/>
              </w:rPr>
              <w:t>y</w:t>
            </w:r>
            <w:r w:rsidRPr="007457A0">
              <w:rPr>
                <w:rFonts w:ascii="Times New Roman" w:hAnsi="Times New Roman"/>
                <w:sz w:val="24"/>
                <w:szCs w:val="24"/>
                <w:lang w:eastAsia="en-US"/>
              </w:rPr>
              <w:t xml:space="preserve"> a to najmä z dôvodu, že ide o sociáln</w:t>
            </w:r>
            <w:r w:rsidR="00807605">
              <w:rPr>
                <w:rFonts w:ascii="Times New Roman" w:hAnsi="Times New Roman"/>
                <w:sz w:val="24"/>
                <w:szCs w:val="24"/>
                <w:lang w:eastAsia="en-US"/>
              </w:rPr>
              <w:t>e</w:t>
            </w:r>
            <w:r w:rsidRPr="007457A0">
              <w:rPr>
                <w:rFonts w:ascii="Times New Roman" w:hAnsi="Times New Roman"/>
                <w:sz w:val="24"/>
                <w:szCs w:val="24"/>
                <w:lang w:eastAsia="en-US"/>
              </w:rPr>
              <w:t xml:space="preserve"> služb</w:t>
            </w:r>
            <w:r w:rsidR="00807605">
              <w:rPr>
                <w:rFonts w:ascii="Times New Roman" w:hAnsi="Times New Roman"/>
                <w:sz w:val="24"/>
                <w:szCs w:val="24"/>
                <w:lang w:eastAsia="en-US"/>
              </w:rPr>
              <w:t>y</w:t>
            </w:r>
            <w:r w:rsidRPr="007457A0">
              <w:rPr>
                <w:rFonts w:ascii="Times New Roman" w:hAnsi="Times New Roman"/>
                <w:sz w:val="24"/>
                <w:szCs w:val="24"/>
                <w:lang w:eastAsia="en-US"/>
              </w:rPr>
              <w:t>, ktor</w:t>
            </w:r>
            <w:r w:rsidR="00807605">
              <w:rPr>
                <w:rFonts w:ascii="Times New Roman" w:hAnsi="Times New Roman"/>
                <w:sz w:val="24"/>
                <w:szCs w:val="24"/>
                <w:lang w:eastAsia="en-US"/>
              </w:rPr>
              <w:t>é</w:t>
            </w:r>
            <w:r w:rsidRPr="007457A0">
              <w:rPr>
                <w:rFonts w:ascii="Times New Roman" w:hAnsi="Times New Roman"/>
                <w:sz w:val="24"/>
                <w:szCs w:val="24"/>
                <w:lang w:eastAsia="en-US"/>
              </w:rPr>
              <w:t xml:space="preserve"> </w:t>
            </w:r>
            <w:r w:rsidR="00807605">
              <w:rPr>
                <w:rFonts w:ascii="Times New Roman" w:hAnsi="Times New Roman"/>
                <w:sz w:val="24"/>
                <w:szCs w:val="24"/>
                <w:lang w:eastAsia="en-US"/>
              </w:rPr>
              <w:t xml:space="preserve">sú </w:t>
            </w:r>
            <w:r w:rsidRPr="007457A0">
              <w:rPr>
                <w:rFonts w:ascii="Times New Roman" w:hAnsi="Times New Roman"/>
                <w:sz w:val="24"/>
                <w:szCs w:val="24"/>
                <w:lang w:eastAsia="en-US"/>
              </w:rPr>
              <w:t>v súčasnosti nedostatkov</w:t>
            </w:r>
            <w:r w:rsidR="00807605">
              <w:rPr>
                <w:rFonts w:ascii="Times New Roman" w:hAnsi="Times New Roman"/>
                <w:sz w:val="24"/>
                <w:szCs w:val="24"/>
                <w:lang w:eastAsia="en-US"/>
              </w:rPr>
              <w:t>é</w:t>
            </w:r>
            <w:r w:rsidRPr="007457A0">
              <w:rPr>
                <w:rFonts w:ascii="Times New Roman" w:hAnsi="Times New Roman"/>
                <w:sz w:val="24"/>
                <w:szCs w:val="24"/>
                <w:lang w:eastAsia="en-US"/>
              </w:rPr>
              <w:t xml:space="preserve"> a kde dopyt po n</w:t>
            </w:r>
            <w:r w:rsidR="00807605">
              <w:rPr>
                <w:rFonts w:ascii="Times New Roman" w:hAnsi="Times New Roman"/>
                <w:sz w:val="24"/>
                <w:szCs w:val="24"/>
                <w:lang w:eastAsia="en-US"/>
              </w:rPr>
              <w:t>ich</w:t>
            </w:r>
            <w:r w:rsidRPr="007457A0">
              <w:rPr>
                <w:rFonts w:ascii="Times New Roman" w:hAnsi="Times New Roman"/>
                <w:sz w:val="24"/>
                <w:szCs w:val="24"/>
                <w:lang w:eastAsia="en-US"/>
              </w:rPr>
              <w:t xml:space="preserve"> ďaleko prevyšuje ponuku v rámci Slovenskej republiky. </w:t>
            </w:r>
            <w:r w:rsidR="00807605">
              <w:rPr>
                <w:rFonts w:ascii="Times New Roman" w:hAnsi="Times New Roman"/>
                <w:sz w:val="24"/>
                <w:szCs w:val="24"/>
                <w:lang w:eastAsia="en-US"/>
              </w:rPr>
              <w:t>S</w:t>
            </w:r>
            <w:r w:rsidRPr="007457A0">
              <w:rPr>
                <w:rFonts w:ascii="Times New Roman" w:hAnsi="Times New Roman"/>
                <w:sz w:val="24"/>
                <w:szCs w:val="24"/>
                <w:lang w:eastAsia="en-US"/>
              </w:rPr>
              <w:t>lužba</w:t>
            </w:r>
            <w:r w:rsidR="00807605">
              <w:rPr>
                <w:rFonts w:ascii="Times New Roman" w:hAnsi="Times New Roman"/>
                <w:sz w:val="24"/>
                <w:szCs w:val="24"/>
                <w:lang w:eastAsia="en-US"/>
              </w:rPr>
              <w:t xml:space="preserve"> včasnej interven</w:t>
            </w:r>
            <w:r w:rsidR="008F63DB">
              <w:rPr>
                <w:rFonts w:ascii="Times New Roman" w:hAnsi="Times New Roman"/>
                <w:sz w:val="24"/>
                <w:szCs w:val="24"/>
                <w:lang w:eastAsia="en-US"/>
              </w:rPr>
              <w:t>c</w:t>
            </w:r>
            <w:r w:rsidR="00807605">
              <w:rPr>
                <w:rFonts w:ascii="Times New Roman" w:hAnsi="Times New Roman"/>
                <w:sz w:val="24"/>
                <w:szCs w:val="24"/>
                <w:lang w:eastAsia="en-US"/>
              </w:rPr>
              <w:t xml:space="preserve">ie </w:t>
            </w:r>
            <w:r w:rsidRPr="007457A0">
              <w:rPr>
                <w:rFonts w:ascii="Times New Roman" w:hAnsi="Times New Roman"/>
                <w:sz w:val="24"/>
                <w:szCs w:val="24"/>
                <w:lang w:eastAsia="en-US"/>
              </w:rPr>
              <w:t xml:space="preserve"> je určená pre dieťa so zdravotným postihnutím do sedem rokov veku a pre jeho rodinu a rizikom jej neposkytnutia je, že bez potrebnej pomoci môže dochádzať k ohrozeniu komplexného vývoja dieťaťa a súčasne k riziku sociálneho vylúčenia dieťaťa a jeho rodiny. </w:t>
            </w:r>
            <w:r w:rsidR="00807605">
              <w:rPr>
                <w:rFonts w:ascii="Times New Roman" w:hAnsi="Times New Roman"/>
                <w:sz w:val="24"/>
                <w:szCs w:val="24"/>
                <w:lang w:eastAsia="en-US"/>
              </w:rPr>
              <w:t>V rámci podpor</w:t>
            </w:r>
            <w:r w:rsidR="008F63DB">
              <w:rPr>
                <w:rFonts w:ascii="Times New Roman" w:hAnsi="Times New Roman"/>
                <w:sz w:val="24"/>
                <w:szCs w:val="24"/>
                <w:lang w:eastAsia="en-US"/>
              </w:rPr>
              <w:t>n</w:t>
            </w:r>
            <w:r w:rsidR="00807605">
              <w:rPr>
                <w:rFonts w:ascii="Times New Roman" w:hAnsi="Times New Roman"/>
                <w:sz w:val="24"/>
                <w:szCs w:val="24"/>
                <w:lang w:eastAsia="en-US"/>
              </w:rPr>
              <w:t>ej služby „podpora samostatného bývania“ bude možné fyzickým osobám nachádzajúcim sa v rôznych sociálnych situáciách poskytovať rôzne druhy pomoci priamo ich v prirodzenom prostredí (napr. aj v byte).</w:t>
            </w:r>
            <w:r w:rsidRPr="007457A0">
              <w:rPr>
                <w:rFonts w:ascii="Times New Roman" w:hAnsi="Times New Roman"/>
                <w:sz w:val="24"/>
                <w:szCs w:val="24"/>
                <w:lang w:eastAsia="en-US"/>
              </w:rPr>
              <w:t xml:space="preserve">      </w:t>
            </w:r>
          </w:p>
          <w:p w:rsidR="00E0245F" w:rsidRPr="007457A0" w:rsidP="00E0245F">
            <w:pPr>
              <w:bidi w:val="0"/>
              <w:ind w:firstLine="360"/>
              <w:jc w:val="both"/>
              <w:rPr>
                <w:rFonts w:ascii="Times New Roman" w:hAnsi="Times New Roman"/>
                <w:sz w:val="24"/>
                <w:szCs w:val="24"/>
                <w:lang w:eastAsia="en-US"/>
              </w:rPr>
            </w:pPr>
          </w:p>
          <w:p w:rsidR="00E0245F" w:rsidRPr="007457A0" w:rsidP="00E0245F">
            <w:pPr>
              <w:bidi w:val="0"/>
              <w:ind w:firstLine="360"/>
              <w:jc w:val="both"/>
              <w:rPr>
                <w:rFonts w:ascii="Times New Roman" w:hAnsi="Times New Roman"/>
                <w:sz w:val="24"/>
                <w:szCs w:val="24"/>
                <w:lang w:eastAsia="en-US"/>
              </w:rPr>
            </w:pPr>
            <w:r w:rsidRPr="007457A0">
              <w:rPr>
                <w:rFonts w:ascii="Times New Roman" w:hAnsi="Times New Roman"/>
                <w:sz w:val="24"/>
                <w:szCs w:val="24"/>
                <w:lang w:eastAsia="en-US"/>
              </w:rPr>
              <w:t xml:space="preserve">V rozpočtoch vyšších územných celkov zároveň vznikne aj priestor na posilnenie financovania sociálnych služieb krízovej intervencie (útulok, domov na pol ceste, zariadenie núdzového bývania) u neverejných poskytovateľov sociálnych služieb. Nepokryté sú najmä kapacity v útulkoch, ktoré poskytujú sociálnu službu pre fyzické osoby, ktoré nemajú zabezpečené nevyhnutné podmienky na uspokojovanie základných životných potrieb (najmä ľudia bez domova) a  pre fyzické osoby ohrozené správaním iných fyzických osôb.  V záujme zabezpečenia adresnosti tejto sociálnej služby je zákonom o sociálnych službách upravené jej oddelené poskytovanie pre jednotlivcov a pre rodinu s deťmi  alebo jednotlivca s deťmi. V rámci úspory môžu vyššie územné celky zriaďovať vlastné zariadenia krízovej intervencie alebo si objednať (zazmluvniť) vyšší počet miest u neverejných poskytovateľov sociálnych služieb.  </w:t>
            </w:r>
          </w:p>
          <w:p w:rsidR="00E0245F" w:rsidRPr="007457A0" w:rsidP="00E0245F">
            <w:pPr>
              <w:bidi w:val="0"/>
              <w:ind w:firstLine="360"/>
              <w:jc w:val="both"/>
              <w:rPr>
                <w:rFonts w:ascii="Times New Roman" w:hAnsi="Times New Roman"/>
                <w:sz w:val="24"/>
                <w:szCs w:val="24"/>
                <w:lang w:eastAsia="en-US"/>
              </w:rPr>
            </w:pPr>
          </w:p>
          <w:p w:rsidR="00E0245F" w:rsidRPr="007457A0" w:rsidP="00E0245F">
            <w:pPr>
              <w:bidi w:val="0"/>
              <w:ind w:firstLine="360"/>
              <w:jc w:val="both"/>
              <w:rPr>
                <w:rFonts w:ascii="Times New Roman" w:hAnsi="Times New Roman"/>
                <w:sz w:val="24"/>
                <w:szCs w:val="24"/>
                <w:lang w:eastAsia="en-US"/>
              </w:rPr>
            </w:pPr>
            <w:r w:rsidRPr="007457A0">
              <w:rPr>
                <w:rFonts w:ascii="Times New Roman" w:hAnsi="Times New Roman"/>
                <w:sz w:val="24"/>
                <w:szCs w:val="24"/>
                <w:lang w:eastAsia="en-US"/>
              </w:rPr>
              <w:t xml:space="preserve"> Tiež bude z úspory možné finančne podporiť špecializované sociálne poradenstvo a sociálnu rehabilitáciu, ktoré sa vykonávajú ako samostatná odborná činnosť, zabezpečiť rozvoj tlmočníckej služby a na pokrytie nedostatkových služieb.  Tie vyššie územné celky,  (kde je veľký dopyt po sociálnych službách) zazmluvnia vyšší počet neverejných poskytovateľov sociálnych služieb. Tiež bude možné zvýšiť počet zamestnancov vo vybraných zariadeniach sociálnych služieb (plnenie personálnych štandardov). Nevyhnutné bude použiť finančné prostriedky na plnenie povinností vyplývajúcich z vyhlášky MZ SR č. 210/2016 Z. z., tiež na odbúranie architektonických bariér v zariadeniach sociálnych služieb. </w:t>
            </w:r>
          </w:p>
          <w:p w:rsidR="00E0245F" w:rsidRPr="007457A0" w:rsidP="00E0245F">
            <w:pPr>
              <w:bidi w:val="0"/>
              <w:jc w:val="both"/>
              <w:rPr>
                <w:rFonts w:ascii="Times New Roman" w:hAnsi="Times New Roman"/>
                <w:sz w:val="24"/>
                <w:szCs w:val="24"/>
                <w:lang w:eastAsia="en-US"/>
              </w:rPr>
            </w:pPr>
          </w:p>
          <w:p w:rsidR="00BD55EC" w:rsidRPr="007457A0" w:rsidP="00BD55EC">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Na str. 15 sa novo ustanovuje prechod pohľadávky nezaplatenej úhrady za sociálnu službu alebo jej nezaplatenej časti, ktorá vznikla počas doby nezaopatrenosti prijímateľa sociálnej služby, dňom ktorým tento prijímateľ prestal spĺňať podmienku nezaopatrenosti, na rodiča. Ak rodiča niet táto pohľadávka zo zákona zaniká, čo bude mať negatívny vplyv na príjmovú časť rozpočtov  obcí a VÚC. Nadväzne na to žiada Komisia doplniť kvantifikáciu dopadov na rozpočty obcí a na rozpočty VÚC.</w:t>
            </w:r>
          </w:p>
          <w:p w:rsidR="00E0245F" w:rsidRPr="007457A0" w:rsidP="00BD55EC">
            <w:pPr>
              <w:bidi w:val="0"/>
              <w:ind w:right="-2"/>
              <w:jc w:val="both"/>
              <w:rPr>
                <w:rFonts w:ascii="Times New Roman" w:hAnsi="Times New Roman"/>
                <w:sz w:val="24"/>
                <w:szCs w:val="24"/>
                <w:lang w:eastAsia="en-US"/>
              </w:rPr>
            </w:pPr>
          </w:p>
          <w:p w:rsidR="00E0245F" w:rsidRPr="007457A0" w:rsidP="00E0245F">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Vyjadrenie predkladateľa:</w:t>
            </w:r>
          </w:p>
          <w:p w:rsidR="00BD55EC" w:rsidRPr="007457A0" w:rsidP="00BD55EC">
            <w:pPr>
              <w:bidi w:val="0"/>
              <w:ind w:right="-2"/>
              <w:jc w:val="both"/>
              <w:rPr>
                <w:rFonts w:ascii="Times New Roman" w:hAnsi="Times New Roman"/>
                <w:sz w:val="24"/>
                <w:szCs w:val="24"/>
                <w:lang w:eastAsia="en-US"/>
              </w:rPr>
            </w:pPr>
            <w:r w:rsidRPr="007457A0" w:rsidR="00E0245F">
              <w:rPr>
                <w:rFonts w:ascii="Times New Roman" w:hAnsi="Times New Roman"/>
                <w:sz w:val="24"/>
                <w:szCs w:val="24"/>
                <w:lang w:eastAsia="en-US"/>
              </w:rPr>
              <w:t xml:space="preserve">Tento vplyv nie je možné kvantifikovať, nakoľko nie sú k dispozícii údaje o výškach pohľadávok klientov a ich rodinných pomeroch, </w:t>
            </w:r>
            <w:r w:rsidRPr="007457A0" w:rsidR="00C84676">
              <w:rPr>
                <w:rFonts w:ascii="Times New Roman" w:hAnsi="Times New Roman"/>
                <w:sz w:val="24"/>
                <w:szCs w:val="24"/>
                <w:lang w:eastAsia="en-US"/>
              </w:rPr>
              <w:t xml:space="preserve">ktoré sa môžu v priebehu poskytovania sociálnej služby meniť. </w:t>
            </w:r>
            <w:r w:rsidRPr="007457A0" w:rsidR="00E0245F">
              <w:rPr>
                <w:rFonts w:ascii="Times New Roman" w:hAnsi="Times New Roman"/>
                <w:sz w:val="24"/>
                <w:szCs w:val="24"/>
                <w:lang w:eastAsia="en-US"/>
              </w:rPr>
              <w:t xml:space="preserve"> </w:t>
            </w:r>
            <w:r w:rsidRPr="007457A0">
              <w:rPr>
                <w:rFonts w:ascii="Times New Roman" w:hAnsi="Times New Roman"/>
                <w:sz w:val="24"/>
                <w:szCs w:val="24"/>
                <w:lang w:eastAsia="en-US"/>
              </w:rPr>
              <w:t>K vplyvom na služby verejnej správy pre občana</w:t>
            </w:r>
          </w:p>
          <w:p w:rsidR="00BD55EC" w:rsidRPr="007457A0" w:rsidP="00BD55EC">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V doložke vybraných vplyvov navrhuje Komisia vyznačiť negatívne vplyvy na služby verejnej správy na občana, a to z dôvodu zvýšenej administratívnej záťaže. Aj fyzická osoba v prípade žiadosti o zápis do registra a žiadosti o udelenie akreditácie bude musieť dokladať ďalšie doklady k žiadosti (doplnenie § 64 ods. 3 o písm. j) a § 88 ods. 2 o písm. g)). Z tohto dôvodu navrhuje Komisia v doložke vybraných vplyvov vyznačiť negatívny vplyv na služby verejnej správy na občana a iba v časti poznámky uviesť túto zvýšenú administratívnu záťaž, nie je potrebné vypracovávať analýzu vplyvov na služby verejnej správy pre občana.</w:t>
            </w:r>
          </w:p>
          <w:p w:rsidR="00893691" w:rsidRPr="007457A0" w:rsidP="00BD55EC">
            <w:pPr>
              <w:bidi w:val="0"/>
              <w:ind w:right="-2"/>
              <w:jc w:val="both"/>
              <w:rPr>
                <w:rFonts w:ascii="Times New Roman" w:hAnsi="Times New Roman"/>
                <w:sz w:val="24"/>
                <w:szCs w:val="24"/>
                <w:lang w:eastAsia="en-US"/>
              </w:rPr>
            </w:pPr>
          </w:p>
          <w:p w:rsidR="00893691" w:rsidRPr="007457A0" w:rsidP="00893691">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Vyjadrenie predkladateľa:</w:t>
            </w:r>
          </w:p>
          <w:p w:rsidR="00893691" w:rsidRPr="007457A0" w:rsidP="00BD55EC">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Pripomienka zapracovaná.</w:t>
            </w:r>
          </w:p>
          <w:p w:rsidR="00BD55EC" w:rsidRPr="007457A0" w:rsidP="00BD55EC">
            <w:pPr>
              <w:bidi w:val="0"/>
              <w:ind w:right="-2"/>
              <w:jc w:val="both"/>
              <w:rPr>
                <w:rFonts w:ascii="Times New Roman" w:hAnsi="Times New Roman"/>
                <w:sz w:val="24"/>
                <w:szCs w:val="24"/>
                <w:lang w:eastAsia="en-US"/>
              </w:rPr>
            </w:pPr>
          </w:p>
          <w:p w:rsidR="00BD55EC" w:rsidRPr="007457A0" w:rsidP="00BD55EC">
            <w:pPr>
              <w:bidi w:val="0"/>
              <w:ind w:right="-2"/>
              <w:jc w:val="both"/>
              <w:rPr>
                <w:rFonts w:ascii="Times New Roman" w:hAnsi="Times New Roman"/>
                <w:sz w:val="24"/>
                <w:szCs w:val="24"/>
                <w:lang w:eastAsia="en-US"/>
              </w:rPr>
            </w:pPr>
            <w:r w:rsidRPr="007457A0">
              <w:rPr>
                <w:rFonts w:ascii="Times New Roman" w:hAnsi="Times New Roman"/>
                <w:sz w:val="24"/>
                <w:szCs w:val="24"/>
                <w:lang w:eastAsia="en-US"/>
              </w:rPr>
              <w:t xml:space="preserve">III. Záver: Stála pracovná komisia na posudzovanie vybraných vplyvov vyjadruje </w:t>
            </w:r>
          </w:p>
          <w:p w:rsidR="00BD55EC" w:rsidRPr="007457A0" w:rsidP="00BD55EC">
            <w:pPr>
              <w:tabs>
                <w:tab w:val="center" w:pos="6379"/>
              </w:tabs>
              <w:bidi w:val="0"/>
              <w:ind w:right="-2"/>
              <w:jc w:val="both"/>
              <w:rPr>
                <w:rFonts w:ascii="Times New Roman" w:hAnsi="Times New Roman"/>
                <w:sz w:val="24"/>
                <w:szCs w:val="24"/>
                <w:lang w:eastAsia="en-US"/>
              </w:rPr>
            </w:pPr>
          </w:p>
          <w:p w:rsidR="00BD55EC" w:rsidRPr="007457A0" w:rsidP="00BD55EC">
            <w:pPr>
              <w:tabs>
                <w:tab w:val="center" w:pos="6379"/>
              </w:tabs>
              <w:bidi w:val="0"/>
              <w:ind w:right="-2"/>
              <w:jc w:val="center"/>
              <w:rPr>
                <w:rFonts w:ascii="Times New Roman" w:hAnsi="Times New Roman"/>
                <w:sz w:val="24"/>
                <w:szCs w:val="24"/>
                <w:lang w:eastAsia="en-US"/>
              </w:rPr>
            </w:pPr>
          </w:p>
          <w:p w:rsidR="00BD55EC" w:rsidRPr="007457A0" w:rsidP="00BD55EC">
            <w:pPr>
              <w:tabs>
                <w:tab w:val="center" w:pos="6379"/>
              </w:tabs>
              <w:bidi w:val="0"/>
              <w:ind w:right="-2"/>
              <w:jc w:val="center"/>
              <w:rPr>
                <w:rFonts w:ascii="Times New Roman" w:hAnsi="Times New Roman"/>
                <w:sz w:val="24"/>
                <w:szCs w:val="24"/>
                <w:lang w:eastAsia="en-US"/>
              </w:rPr>
            </w:pPr>
            <w:r w:rsidRPr="007457A0">
              <w:rPr>
                <w:rFonts w:ascii="Times New Roman" w:hAnsi="Times New Roman"/>
                <w:sz w:val="24"/>
                <w:szCs w:val="24"/>
                <w:lang w:eastAsia="en-US"/>
              </w:rPr>
              <w:t>nesúhlasné stanovisko</w:t>
            </w:r>
          </w:p>
          <w:p w:rsidR="00BD55EC" w:rsidRPr="007457A0" w:rsidP="00BD55EC">
            <w:pPr>
              <w:tabs>
                <w:tab w:val="center" w:pos="6379"/>
              </w:tabs>
              <w:bidi w:val="0"/>
              <w:ind w:right="-2"/>
              <w:jc w:val="both"/>
              <w:rPr>
                <w:rFonts w:ascii="Times New Roman" w:hAnsi="Times New Roman"/>
                <w:sz w:val="24"/>
                <w:szCs w:val="24"/>
                <w:lang w:eastAsia="en-US"/>
              </w:rPr>
            </w:pPr>
          </w:p>
          <w:p w:rsidR="00BD55EC" w:rsidRPr="007457A0" w:rsidP="00BD55EC">
            <w:pPr>
              <w:tabs>
                <w:tab w:val="center" w:pos="6379"/>
              </w:tabs>
              <w:bidi w:val="0"/>
              <w:ind w:right="-2"/>
              <w:jc w:val="both"/>
              <w:rPr>
                <w:rFonts w:ascii="Times New Roman" w:hAnsi="Times New Roman"/>
                <w:sz w:val="24"/>
                <w:szCs w:val="24"/>
                <w:lang w:eastAsia="en-US"/>
              </w:rPr>
            </w:pPr>
          </w:p>
          <w:p w:rsidR="00BD55EC" w:rsidRPr="007457A0" w:rsidP="00BD55EC">
            <w:pPr>
              <w:tabs>
                <w:tab w:val="center" w:pos="6379"/>
              </w:tabs>
              <w:bidi w:val="0"/>
              <w:ind w:right="-2"/>
              <w:jc w:val="both"/>
              <w:rPr>
                <w:rFonts w:ascii="Times New Roman" w:hAnsi="Times New Roman"/>
                <w:sz w:val="24"/>
                <w:szCs w:val="24"/>
                <w:lang w:eastAsia="en-US"/>
              </w:rPr>
            </w:pPr>
            <w:r w:rsidRPr="007457A0">
              <w:rPr>
                <w:rFonts w:ascii="Times New Roman" w:hAnsi="Times New Roman"/>
                <w:sz w:val="24"/>
                <w:szCs w:val="24"/>
                <w:lang w:eastAsia="en-US"/>
              </w:rPr>
              <w:t xml:space="preserve">s materiálom predloženým na predbežné pripomienkové konanie s odporúčaním na jeho dopracovanie podľa pripomienok v bode II.  </w:t>
            </w:r>
          </w:p>
          <w:p w:rsidR="00BD55EC" w:rsidRPr="002B0975" w:rsidP="00BD55EC">
            <w:pPr>
              <w:tabs>
                <w:tab w:val="center" w:pos="6379"/>
              </w:tabs>
              <w:bidi w:val="0"/>
              <w:ind w:right="-2"/>
              <w:jc w:val="both"/>
              <w:rPr>
                <w:rFonts w:ascii="Arial" w:hAnsi="Arial" w:cs="Arial"/>
                <w:b/>
                <w:bCs/>
                <w:sz w:val="24"/>
                <w:szCs w:val="24"/>
                <w:lang w:eastAsia="en-US"/>
              </w:rPr>
            </w:pPr>
          </w:p>
          <w:p w:rsidR="003501A1" w:rsidRPr="00A179AE" w:rsidP="00151F9A">
            <w:pPr>
              <w:bidi w:val="0"/>
              <w:rPr>
                <w:rFonts w:ascii="Times New Roman" w:hAnsi="Times New Roman"/>
                <w:b/>
              </w:rPr>
            </w:pPr>
          </w:p>
          <w:p w:rsidR="00B43E5C" w:rsidP="00B43E5C">
            <w:pPr>
              <w:keepNext/>
              <w:numPr>
                <w:ilvl w:val="3"/>
              </w:numPr>
              <w:tabs>
                <w:tab w:val="num" w:pos="864"/>
              </w:tabs>
              <w:suppressAutoHyphens/>
              <w:bidi w:val="0"/>
              <w:spacing w:line="100" w:lineRule="atLeast"/>
              <w:ind w:right="-2"/>
              <w:jc w:val="center"/>
              <w:outlineLvl w:val="3"/>
              <w:rPr>
                <w:rFonts w:ascii="Times New Roman" w:hAnsi="Times New Roman"/>
                <w:sz w:val="24"/>
                <w:szCs w:val="24"/>
                <w:lang w:eastAsia="en-US"/>
              </w:rPr>
            </w:pPr>
          </w:p>
          <w:p w:rsidR="00B43E5C" w:rsidP="00B43E5C">
            <w:pPr>
              <w:keepNext/>
              <w:numPr>
                <w:ilvl w:val="3"/>
              </w:numPr>
              <w:tabs>
                <w:tab w:val="num" w:pos="864"/>
              </w:tabs>
              <w:suppressAutoHyphens/>
              <w:bidi w:val="0"/>
              <w:spacing w:line="100" w:lineRule="atLeast"/>
              <w:ind w:right="-2"/>
              <w:jc w:val="center"/>
              <w:outlineLvl w:val="3"/>
              <w:rPr>
                <w:rFonts w:ascii="Times New Roman" w:hAnsi="Times New Roman"/>
                <w:sz w:val="24"/>
                <w:szCs w:val="24"/>
                <w:lang w:eastAsia="en-US"/>
              </w:rPr>
            </w:pPr>
          </w:p>
          <w:p w:rsidR="00645ADC" w:rsidP="00B43E5C">
            <w:pPr>
              <w:keepNext/>
              <w:numPr>
                <w:ilvl w:val="3"/>
              </w:numPr>
              <w:tabs>
                <w:tab w:val="num" w:pos="864"/>
              </w:tabs>
              <w:suppressAutoHyphens/>
              <w:bidi w:val="0"/>
              <w:spacing w:line="100" w:lineRule="atLeast"/>
              <w:ind w:right="-2"/>
              <w:jc w:val="center"/>
              <w:outlineLvl w:val="3"/>
              <w:rPr>
                <w:rFonts w:ascii="Times New Roman" w:hAnsi="Times New Roman"/>
                <w:sz w:val="24"/>
                <w:szCs w:val="24"/>
                <w:lang w:eastAsia="en-US"/>
              </w:rPr>
            </w:pPr>
          </w:p>
          <w:p w:rsidR="00B43E5C" w:rsidP="00B43E5C">
            <w:pPr>
              <w:keepNext/>
              <w:numPr>
                <w:ilvl w:val="3"/>
              </w:numPr>
              <w:tabs>
                <w:tab w:val="num" w:pos="864"/>
              </w:tabs>
              <w:suppressAutoHyphens/>
              <w:bidi w:val="0"/>
              <w:spacing w:line="100" w:lineRule="atLeast"/>
              <w:ind w:right="-2"/>
              <w:jc w:val="center"/>
              <w:outlineLvl w:val="3"/>
              <w:rPr>
                <w:rFonts w:ascii="Times New Roman" w:hAnsi="Times New Roman"/>
                <w:sz w:val="24"/>
                <w:szCs w:val="24"/>
                <w:lang w:eastAsia="en-US"/>
              </w:rPr>
            </w:pPr>
          </w:p>
          <w:p w:rsidR="00B43E5C" w:rsidRPr="00B43E5C" w:rsidP="00B43E5C">
            <w:pPr>
              <w:keepNext/>
              <w:numPr>
                <w:ilvl w:val="3"/>
              </w:numPr>
              <w:tabs>
                <w:tab w:val="num" w:pos="864"/>
              </w:tabs>
              <w:suppressAutoHyphens/>
              <w:bidi w:val="0"/>
              <w:spacing w:line="100" w:lineRule="atLeast"/>
              <w:ind w:right="-2"/>
              <w:jc w:val="center"/>
              <w:outlineLvl w:val="3"/>
              <w:rPr>
                <w:rFonts w:ascii="Times New Roman" w:hAnsi="Times New Roman"/>
                <w:sz w:val="24"/>
                <w:szCs w:val="24"/>
                <w:lang w:eastAsia="en-US"/>
              </w:rPr>
            </w:pPr>
            <w:r w:rsidRPr="00B43E5C">
              <w:rPr>
                <w:rFonts w:ascii="Times New Roman" w:hAnsi="Times New Roman"/>
                <w:sz w:val="24"/>
                <w:szCs w:val="24"/>
                <w:lang w:eastAsia="en-US"/>
              </w:rPr>
              <w:t xml:space="preserve">stanovisko komisie </w:t>
            </w:r>
          </w:p>
          <w:p w:rsidR="00B43E5C" w:rsidRPr="00B43E5C" w:rsidP="00B43E5C">
            <w:pPr>
              <w:suppressAutoHyphens/>
              <w:bidi w:val="0"/>
              <w:spacing w:line="100" w:lineRule="atLeast"/>
              <w:ind w:right="-2"/>
              <w:jc w:val="center"/>
              <w:rPr>
                <w:rFonts w:ascii="Times New Roman" w:hAnsi="Times New Roman"/>
                <w:sz w:val="24"/>
                <w:szCs w:val="24"/>
                <w:lang w:eastAsia="en-US"/>
              </w:rPr>
            </w:pPr>
          </w:p>
          <w:p w:rsidR="00B43E5C" w:rsidRPr="00B43E5C" w:rsidP="00B43E5C">
            <w:pPr>
              <w:suppressAutoHyphens/>
              <w:bidi w:val="0"/>
              <w:spacing w:line="100" w:lineRule="atLeast"/>
              <w:ind w:right="-2"/>
              <w:jc w:val="center"/>
              <w:rPr>
                <w:rFonts w:ascii="Times New Roman" w:hAnsi="Times New Roman"/>
                <w:sz w:val="24"/>
                <w:szCs w:val="24"/>
                <w:lang w:eastAsia="en-US"/>
              </w:rPr>
            </w:pPr>
            <w:r w:rsidRPr="00B43E5C">
              <w:rPr>
                <w:rFonts w:ascii="Times New Roman" w:hAnsi="Times New Roman"/>
                <w:sz w:val="24"/>
                <w:szCs w:val="24"/>
                <w:lang w:eastAsia="en-US"/>
              </w:rPr>
              <w:t>(záverečné posúdenie)</w:t>
            </w:r>
          </w:p>
          <w:p w:rsidR="00B43E5C" w:rsidRPr="00B43E5C" w:rsidP="00B43E5C">
            <w:pPr>
              <w:suppressAutoHyphens/>
              <w:bidi w:val="0"/>
              <w:spacing w:line="100" w:lineRule="atLeast"/>
              <w:ind w:right="-2"/>
              <w:jc w:val="center"/>
              <w:rPr>
                <w:rFonts w:ascii="Times New Roman" w:hAnsi="Times New Roman"/>
                <w:sz w:val="24"/>
                <w:szCs w:val="24"/>
                <w:lang w:eastAsia="en-US"/>
              </w:rPr>
            </w:pPr>
          </w:p>
          <w:p w:rsidR="00B43E5C" w:rsidRPr="00B43E5C" w:rsidP="00B43E5C">
            <w:pPr>
              <w:suppressAutoHyphens/>
              <w:bidi w:val="0"/>
              <w:spacing w:line="100" w:lineRule="atLeast"/>
              <w:ind w:right="-2"/>
              <w:jc w:val="center"/>
              <w:rPr>
                <w:rFonts w:ascii="Times New Roman" w:hAnsi="Times New Roman"/>
                <w:sz w:val="24"/>
                <w:szCs w:val="24"/>
                <w:lang w:eastAsia="en-US"/>
              </w:rPr>
            </w:pPr>
            <w:r w:rsidRPr="00B43E5C">
              <w:rPr>
                <w:rFonts w:ascii="Times New Roman" w:hAnsi="Times New Roman"/>
                <w:sz w:val="24"/>
                <w:szCs w:val="24"/>
                <w:lang w:eastAsia="en-US"/>
              </w:rPr>
              <w:t>k návrhu</w:t>
            </w:r>
          </w:p>
          <w:p w:rsidR="00B43E5C" w:rsidRPr="00B43E5C" w:rsidP="00B43E5C">
            <w:pPr>
              <w:suppressAutoHyphens/>
              <w:bidi w:val="0"/>
              <w:spacing w:line="100" w:lineRule="atLeast"/>
              <w:ind w:right="-2"/>
              <w:jc w:val="center"/>
              <w:rPr>
                <w:rFonts w:ascii="Times New Roman" w:hAnsi="Times New Roman"/>
                <w:sz w:val="24"/>
                <w:szCs w:val="24"/>
                <w:lang w:eastAsia="en-US"/>
              </w:rPr>
            </w:pPr>
          </w:p>
          <w:p w:rsidR="00B43E5C" w:rsidRPr="00B43E5C" w:rsidP="00B43E5C">
            <w:pPr>
              <w:pBdr>
                <w:bottom w:val="single" w:sz="4" w:space="1" w:color="000000"/>
              </w:pBdr>
              <w:suppressAutoHyphens/>
              <w:bidi w:val="0"/>
              <w:spacing w:line="100" w:lineRule="atLeast"/>
              <w:ind w:right="-2"/>
              <w:jc w:val="center"/>
              <w:rPr>
                <w:rFonts w:ascii="Times New Roman" w:hAnsi="Times New Roman"/>
                <w:sz w:val="24"/>
                <w:szCs w:val="24"/>
                <w:lang w:eastAsia="en-US"/>
              </w:rPr>
            </w:pPr>
            <w:r w:rsidRPr="00B43E5C">
              <w:rPr>
                <w:rFonts w:ascii="Times New Roman" w:hAnsi="Times New Roman"/>
                <w:sz w:val="24"/>
                <w:szCs w:val="24"/>
                <w:lang w:eastAsia="en-US"/>
              </w:rPr>
              <w:t>zákona, ktorým sa mení a dopĺňa zákon č. 448/ 2008 Z. z. o sociálnych službách a o zmene a doplnení zákona č. 455/1991 Zb. o živnostenskom podnikaní (živnostenský zákon) v znení neskorších predpisov v znení neskorších predpisov</w:t>
            </w:r>
          </w:p>
          <w:p w:rsidR="00B43E5C" w:rsidRPr="00B43E5C" w:rsidP="00B43E5C">
            <w:pPr>
              <w:pBdr>
                <w:bottom w:val="single" w:sz="4" w:space="1" w:color="000000"/>
              </w:pBdr>
              <w:suppressAutoHyphens/>
              <w:bidi w:val="0"/>
              <w:spacing w:line="100" w:lineRule="atLeast"/>
              <w:ind w:right="-2"/>
              <w:jc w:val="center"/>
              <w:rPr>
                <w:rFonts w:ascii="Times New Roman" w:hAnsi="Times New Roman"/>
                <w:sz w:val="24"/>
                <w:szCs w:val="24"/>
                <w:lang w:eastAsia="en-US"/>
              </w:rPr>
            </w:pPr>
          </w:p>
          <w:p w:rsidR="00B43E5C" w:rsidRPr="00B43E5C" w:rsidP="00B43E5C">
            <w:pPr>
              <w:suppressAutoHyphens/>
              <w:bidi w:val="0"/>
              <w:spacing w:line="100" w:lineRule="atLeast"/>
              <w:ind w:right="-2"/>
              <w:jc w:val="both"/>
              <w:rPr>
                <w:rFonts w:ascii="Times New Roman" w:hAnsi="Times New Roman"/>
                <w:sz w:val="24"/>
                <w:szCs w:val="24"/>
                <w:lang w:eastAsia="en-US"/>
              </w:rPr>
            </w:pPr>
          </w:p>
          <w:p w:rsidR="00B43E5C" w:rsidRPr="00B43E5C" w:rsidP="00B43E5C">
            <w:pPr>
              <w:suppressAutoHyphens/>
              <w:bidi w:val="0"/>
              <w:spacing w:line="100" w:lineRule="atLeast"/>
              <w:jc w:val="both"/>
              <w:rPr>
                <w:rFonts w:ascii="Times New Roman" w:hAnsi="Times New Roman"/>
                <w:sz w:val="24"/>
                <w:szCs w:val="24"/>
                <w:lang w:eastAsia="en-US"/>
              </w:rPr>
            </w:pPr>
            <w:r w:rsidRPr="00B43E5C">
              <w:rPr>
                <w:rFonts w:ascii="Times New Roman" w:hAnsi="Times New Roman"/>
                <w:b/>
                <w:sz w:val="24"/>
                <w:szCs w:val="24"/>
                <w:lang w:eastAsia="en-US"/>
              </w:rPr>
              <w:t>I. Úvod:</w:t>
            </w:r>
            <w:r w:rsidRPr="00B43E5C">
              <w:rPr>
                <w:rFonts w:ascii="Times New Roman" w:hAnsi="Times New Roman"/>
                <w:sz w:val="24"/>
                <w:szCs w:val="24"/>
                <w:lang w:eastAsia="en-US"/>
              </w:rPr>
              <w:t xml:space="preserve"> Ministerstvo práce, sociálnych vecí a rodiny Slovenskej republiky dňa 3.augusta 2017 predložilo Stálej pracovnej komisií na posudzovanie vybraných vplyvov (ďalej len „Komisia“) na záverečné posúdenie materiál: „Návrh zákona, ktorým sa mení a dopĺňa zákon č. 448/ 2008 Z. z. o sociálnych službách a o zmene a doplnení zákona č. 455/1991 Zb. o živnostenskom podnikaní (živnostenský zákon) v znení neskorších predpisov v znení neskorších predpisov“ spolu so žiadosťou o skrátenie lehoty záverečného posúdenia. Komisia tejto žiadosti vyhovela. Materiál predpokladá negatívne vplyvy na rozpočet verejnej správy, ktoré nie sú rozpočtovo zabezpečené, pozitívne vplyvy na podnikateľské prostredie, vrátane pozitívnych vplyvov na malé a stredné podniky, pozitívne sociálne vplyvy a negatívne vplyvy služieb verejnej správy na občana.</w:t>
            </w:r>
          </w:p>
          <w:p w:rsidR="00B43E5C" w:rsidRPr="00B43E5C" w:rsidP="00B43E5C">
            <w:pPr>
              <w:tabs>
                <w:tab w:val="center" w:pos="6379"/>
              </w:tabs>
              <w:suppressAutoHyphens/>
              <w:bidi w:val="0"/>
              <w:spacing w:line="100" w:lineRule="atLeast"/>
              <w:ind w:right="-2"/>
              <w:jc w:val="both"/>
              <w:rPr>
                <w:rFonts w:ascii="Times New Roman" w:hAnsi="Times New Roman"/>
                <w:sz w:val="24"/>
                <w:szCs w:val="24"/>
                <w:lang w:eastAsia="en-US"/>
              </w:rPr>
            </w:pPr>
          </w:p>
          <w:p w:rsidR="00B43E5C" w:rsidRPr="00B43E5C" w:rsidP="00B43E5C">
            <w:pPr>
              <w:tabs>
                <w:tab w:val="center" w:pos="6379"/>
              </w:tabs>
              <w:suppressAutoHyphens/>
              <w:bidi w:val="0"/>
              <w:spacing w:line="100" w:lineRule="atLeast"/>
              <w:ind w:right="-2"/>
              <w:jc w:val="both"/>
              <w:rPr>
                <w:rFonts w:ascii="Times New Roman" w:hAnsi="Times New Roman"/>
                <w:sz w:val="24"/>
                <w:szCs w:val="24"/>
                <w:lang w:eastAsia="en-US"/>
              </w:rPr>
            </w:pPr>
            <w:r w:rsidRPr="00B43E5C">
              <w:rPr>
                <w:rFonts w:ascii="Times New Roman" w:hAnsi="Times New Roman"/>
                <w:b/>
                <w:sz w:val="24"/>
                <w:szCs w:val="24"/>
                <w:lang w:eastAsia="en-US"/>
              </w:rPr>
              <w:t>II. Pripomienky a návrhy zmien:</w:t>
            </w:r>
            <w:r w:rsidRPr="00B43E5C">
              <w:rPr>
                <w:rFonts w:ascii="Times New Roman" w:hAnsi="Times New Roman"/>
                <w:sz w:val="24"/>
                <w:szCs w:val="24"/>
                <w:lang w:eastAsia="en-US"/>
              </w:rPr>
              <w:t xml:space="preserve"> Komisia uplatňuje k materiálu nasledovné pripomienky a odporúčania.</w:t>
            </w:r>
          </w:p>
          <w:p w:rsidR="00B43E5C" w:rsidRPr="00B43E5C" w:rsidP="00B43E5C">
            <w:pPr>
              <w:tabs>
                <w:tab w:val="center" w:pos="6379"/>
              </w:tabs>
              <w:suppressAutoHyphens/>
              <w:bidi w:val="0"/>
              <w:spacing w:line="100" w:lineRule="atLeast"/>
              <w:ind w:right="-2"/>
              <w:jc w:val="both"/>
              <w:rPr>
                <w:rFonts w:ascii="Times New Roman" w:hAnsi="Times New Roman"/>
                <w:sz w:val="24"/>
                <w:szCs w:val="24"/>
                <w:lang w:eastAsia="en-US"/>
              </w:rPr>
            </w:pPr>
          </w:p>
          <w:p w:rsidR="00B43E5C" w:rsidRPr="00B43E5C" w:rsidP="00B43E5C">
            <w:pPr>
              <w:tabs>
                <w:tab w:val="center" w:pos="6379"/>
              </w:tabs>
              <w:suppressAutoHyphens/>
              <w:bidi w:val="0"/>
              <w:spacing w:line="100" w:lineRule="atLeast"/>
              <w:ind w:right="-2"/>
              <w:jc w:val="both"/>
              <w:rPr>
                <w:rFonts w:ascii="Times New Roman" w:hAnsi="Times New Roman"/>
                <w:sz w:val="24"/>
                <w:szCs w:val="24"/>
                <w:lang w:eastAsia="en-US"/>
              </w:rPr>
            </w:pPr>
            <w:r w:rsidRPr="00B43E5C">
              <w:rPr>
                <w:rFonts w:ascii="Times New Roman" w:hAnsi="Times New Roman"/>
                <w:sz w:val="24"/>
                <w:szCs w:val="24"/>
                <w:lang w:eastAsia="en-US"/>
              </w:rPr>
              <w:t>K vplyvom na rozpočet verejnej správy</w:t>
            </w:r>
          </w:p>
          <w:p w:rsidR="00B43E5C" w:rsidRPr="00B43E5C" w:rsidP="00B43E5C">
            <w:pPr>
              <w:suppressAutoHyphens/>
              <w:bidi w:val="0"/>
              <w:spacing w:line="100" w:lineRule="atLeast"/>
              <w:jc w:val="both"/>
              <w:rPr>
                <w:rFonts w:ascii="Times New Roman" w:hAnsi="Times New Roman"/>
                <w:sz w:val="24"/>
                <w:szCs w:val="24"/>
                <w:lang w:eastAsia="en-US"/>
              </w:rPr>
            </w:pPr>
            <w:r w:rsidRPr="00B43E5C">
              <w:rPr>
                <w:rFonts w:ascii="Times New Roman" w:hAnsi="Times New Roman"/>
                <w:sz w:val="24"/>
                <w:szCs w:val="24"/>
                <w:lang w:eastAsia="en-US"/>
              </w:rPr>
              <w:t xml:space="preserve">S prihliadnutím na predpokladanú účinnosť návrhu od 1. januára 2018 je potrebné pre rok 2018 ustanoviť aj východiskové sumy príspevku a tieto každoročne valorizovať o index spotrebiteľských cien. Navrhuje sa (čl. I § 78a ods. 5 a príloha č. 6) výpočet finančného príspevku pre jednotlivé stupne odkázanosti naviazať na minimálnu mzdu. Keďže stanovenie minimálnej mzdy sa v poslednom období neviaže na príslušné dotknuté makroekonomické ukazovatele, ale je výsledkom dohody medzi vládou, odbormi a zamestnávateľmi, nemožno súhlasiť s použitím minimálnej mzdy pri výpočte príspevku. Komisia víta snahu o diferenciáciu finančných príspevkov na poskytovanie sociálnej služby a zlepšenie ich efektívnosti, avšak návrh by výrazne zaťažil verejné financie. Platy zamestnancov v zariadeniach sociálnych služieb by mali byť naviazané na zákon č. 553/2003 o odmeňovaní niektorých zamestnancov pri výkone práce vo verejnom záujme v znení neskorších predpisov. Týmto zamestnancom sa platy zvyšujú aj na základe výsledku rokovania medzi vládou Slovenskej republiky a Slovenským odborovým zväzom verejnej správy a kultúry (napríklad na rok 2017 bola dohodnutá valorizácia platov vo výške </w:t>
              <w:br/>
              <w:t>4 %). Alternatívny návrh by mal byť založený na fixnej nominálnej sume, ktorú by vláda a Národná rada Slovenskej republiky prerokovávali na základe potreby. Prerokovanie by tak odrážalo priority vlády, výsledok rokovaní medzi vládou a odborovým zväzom a pozíciu verejných financií v danom období.</w:t>
            </w:r>
          </w:p>
          <w:p w:rsidR="00B43E5C" w:rsidRPr="00B43E5C" w:rsidP="00B43E5C">
            <w:pPr>
              <w:suppressAutoHyphens/>
              <w:bidi w:val="0"/>
              <w:spacing w:line="100" w:lineRule="atLeast"/>
              <w:jc w:val="both"/>
              <w:rPr>
                <w:rFonts w:ascii="Times New Roman" w:hAnsi="Times New Roman"/>
                <w:sz w:val="24"/>
                <w:szCs w:val="24"/>
                <w:lang w:eastAsia="en-US"/>
              </w:rPr>
            </w:pPr>
          </w:p>
          <w:p w:rsidR="00B43E5C" w:rsidRPr="00B43E5C" w:rsidP="00B43E5C">
            <w:pPr>
              <w:tabs>
                <w:tab w:val="center" w:pos="6379"/>
              </w:tabs>
              <w:suppressAutoHyphens/>
              <w:bidi w:val="0"/>
              <w:spacing w:line="100" w:lineRule="atLeast"/>
              <w:ind w:right="-2"/>
              <w:jc w:val="both"/>
              <w:rPr>
                <w:rFonts w:ascii="Times New Roman" w:hAnsi="Times New Roman"/>
                <w:sz w:val="24"/>
                <w:szCs w:val="24"/>
                <w:lang w:eastAsia="en-US"/>
              </w:rPr>
            </w:pPr>
            <w:r w:rsidRPr="00B43E5C">
              <w:rPr>
                <w:rFonts w:ascii="Times New Roman" w:hAnsi="Times New Roman"/>
                <w:sz w:val="24"/>
                <w:szCs w:val="24"/>
                <w:lang w:eastAsia="en-US"/>
              </w:rPr>
              <w:t>K analýze vplyvov na podnikateľské prostredie</w:t>
            </w:r>
          </w:p>
          <w:p w:rsidR="00B43E5C" w:rsidRPr="00B43E5C" w:rsidP="00B43E5C">
            <w:pPr>
              <w:suppressAutoHyphens/>
              <w:bidi w:val="0"/>
              <w:spacing w:line="100" w:lineRule="atLeast"/>
              <w:jc w:val="both"/>
              <w:rPr>
                <w:rFonts w:ascii="Times New Roman" w:hAnsi="Times New Roman"/>
                <w:sz w:val="24"/>
                <w:szCs w:val="24"/>
                <w:lang w:eastAsia="en-US"/>
              </w:rPr>
            </w:pPr>
            <w:r w:rsidRPr="00B43E5C">
              <w:rPr>
                <w:rFonts w:ascii="Times New Roman" w:hAnsi="Times New Roman"/>
                <w:sz w:val="24"/>
                <w:szCs w:val="24"/>
                <w:lang w:eastAsia="en-US"/>
              </w:rPr>
              <w:t>V rámci Analýzy vplyvov na podnikateľské prostredie absentuje kvalitatívny popis pozitívneho opatrenia, ktorým je zvýšenie maximálneho počtu detí, ktorým možno poskytovať službu na podporu zosúlaďovania rodinného života a pracovného života terénnou formou sociálnej služby, a to z doterajšieho počtu 3 detí na 4 deti jedným opatrovateľom detí, pričom výnimka v prípade súrodencov zostáva zachovaná. Komisia odporúča predkladateľovi doplniť kvalitatívny popis tohto opatrenia čo do pozitívnych vplyvov na podnikateľské prostredie.</w:t>
            </w:r>
          </w:p>
          <w:p w:rsidR="00B43E5C" w:rsidRPr="00B43E5C" w:rsidP="00B43E5C">
            <w:pPr>
              <w:tabs>
                <w:tab w:val="center" w:pos="6379"/>
              </w:tabs>
              <w:suppressAutoHyphens/>
              <w:bidi w:val="0"/>
              <w:spacing w:line="100" w:lineRule="atLeast"/>
              <w:ind w:right="-2"/>
              <w:jc w:val="both"/>
              <w:rPr>
                <w:rFonts w:ascii="Times New Roman" w:hAnsi="Times New Roman"/>
                <w:sz w:val="24"/>
                <w:szCs w:val="24"/>
                <w:lang w:eastAsia="en-US"/>
              </w:rPr>
            </w:pPr>
          </w:p>
          <w:p w:rsidR="00B43E5C" w:rsidRPr="00B43E5C" w:rsidP="00B43E5C">
            <w:pPr>
              <w:tabs>
                <w:tab w:val="center" w:pos="6379"/>
              </w:tabs>
              <w:suppressAutoHyphens/>
              <w:bidi w:val="0"/>
              <w:spacing w:line="100" w:lineRule="atLeast"/>
              <w:ind w:right="-2"/>
              <w:jc w:val="both"/>
              <w:rPr>
                <w:rFonts w:ascii="Times New Roman" w:hAnsi="Times New Roman"/>
                <w:sz w:val="24"/>
                <w:szCs w:val="24"/>
                <w:lang w:eastAsia="en-US"/>
              </w:rPr>
            </w:pPr>
            <w:r w:rsidRPr="00B43E5C">
              <w:rPr>
                <w:rFonts w:ascii="Times New Roman" w:hAnsi="Times New Roman"/>
                <w:b/>
                <w:sz w:val="24"/>
                <w:szCs w:val="24"/>
                <w:lang w:eastAsia="en-US"/>
              </w:rPr>
              <w:t>III. Záver:</w:t>
            </w:r>
            <w:r w:rsidRPr="00B43E5C">
              <w:rPr>
                <w:rFonts w:ascii="Times New Roman" w:hAnsi="Times New Roman"/>
                <w:sz w:val="24"/>
                <w:szCs w:val="24"/>
                <w:lang w:eastAsia="en-US"/>
              </w:rPr>
              <w:t xml:space="preserve"> Stála pracovná komisia na posudzovanie vybraných vplyvov vyjadruje </w:t>
            </w:r>
          </w:p>
          <w:p w:rsidR="00B43E5C" w:rsidRPr="00B43E5C" w:rsidP="00B43E5C">
            <w:pPr>
              <w:tabs>
                <w:tab w:val="center" w:pos="6379"/>
              </w:tabs>
              <w:suppressAutoHyphens/>
              <w:bidi w:val="0"/>
              <w:spacing w:line="100" w:lineRule="atLeast"/>
              <w:ind w:right="-2"/>
              <w:jc w:val="both"/>
              <w:rPr>
                <w:rFonts w:ascii="Times New Roman" w:hAnsi="Times New Roman"/>
                <w:sz w:val="24"/>
                <w:szCs w:val="24"/>
                <w:lang w:eastAsia="en-US"/>
              </w:rPr>
            </w:pPr>
          </w:p>
          <w:p w:rsidR="00B43E5C" w:rsidRPr="00B43E5C" w:rsidP="00B43E5C">
            <w:pPr>
              <w:tabs>
                <w:tab w:val="center" w:pos="6379"/>
              </w:tabs>
              <w:suppressAutoHyphens/>
              <w:bidi w:val="0"/>
              <w:spacing w:line="100" w:lineRule="atLeast"/>
              <w:ind w:right="-2"/>
              <w:jc w:val="both"/>
              <w:rPr>
                <w:rFonts w:ascii="Times New Roman" w:hAnsi="Times New Roman"/>
                <w:sz w:val="24"/>
                <w:szCs w:val="24"/>
                <w:lang w:eastAsia="en-US"/>
              </w:rPr>
            </w:pPr>
          </w:p>
          <w:p w:rsidR="00B43E5C" w:rsidRPr="00B43E5C" w:rsidP="00B43E5C">
            <w:pPr>
              <w:tabs>
                <w:tab w:val="center" w:pos="6379"/>
              </w:tabs>
              <w:suppressAutoHyphens/>
              <w:bidi w:val="0"/>
              <w:spacing w:line="100" w:lineRule="atLeast"/>
              <w:ind w:right="-2"/>
              <w:jc w:val="center"/>
              <w:rPr>
                <w:rFonts w:ascii="Times New Roman" w:hAnsi="Times New Roman"/>
                <w:sz w:val="24"/>
                <w:szCs w:val="24"/>
                <w:lang w:eastAsia="en-US"/>
              </w:rPr>
            </w:pPr>
            <w:r w:rsidRPr="00B43E5C">
              <w:rPr>
                <w:rFonts w:ascii="Times New Roman" w:hAnsi="Times New Roman"/>
                <w:sz w:val="24"/>
                <w:szCs w:val="24"/>
                <w:lang w:eastAsia="en-US"/>
              </w:rPr>
              <w:t>súhlasné stanovisko s návrhom na dopracovanie</w:t>
            </w:r>
          </w:p>
          <w:p w:rsidR="00B43E5C" w:rsidRPr="00B43E5C" w:rsidP="00B43E5C">
            <w:pPr>
              <w:tabs>
                <w:tab w:val="center" w:pos="6379"/>
              </w:tabs>
              <w:suppressAutoHyphens/>
              <w:bidi w:val="0"/>
              <w:spacing w:line="100" w:lineRule="atLeast"/>
              <w:ind w:right="-2"/>
              <w:jc w:val="both"/>
              <w:rPr>
                <w:rFonts w:ascii="Times New Roman" w:hAnsi="Times New Roman"/>
                <w:sz w:val="24"/>
                <w:szCs w:val="24"/>
                <w:lang w:eastAsia="en-US"/>
              </w:rPr>
            </w:pPr>
          </w:p>
          <w:p w:rsidR="00B43E5C" w:rsidRPr="00B43E5C" w:rsidP="00B43E5C">
            <w:pPr>
              <w:tabs>
                <w:tab w:val="center" w:pos="6379"/>
              </w:tabs>
              <w:suppressAutoHyphens/>
              <w:bidi w:val="0"/>
              <w:spacing w:line="100" w:lineRule="atLeast"/>
              <w:ind w:right="-2"/>
              <w:jc w:val="both"/>
              <w:rPr>
                <w:rFonts w:ascii="Times New Roman" w:hAnsi="Times New Roman"/>
                <w:sz w:val="24"/>
                <w:szCs w:val="24"/>
                <w:lang w:eastAsia="en-US"/>
              </w:rPr>
            </w:pPr>
          </w:p>
          <w:p w:rsidR="00B43E5C" w:rsidRPr="00B43E5C" w:rsidP="00B43E5C">
            <w:pPr>
              <w:tabs>
                <w:tab w:val="center" w:pos="6379"/>
              </w:tabs>
              <w:suppressAutoHyphens/>
              <w:bidi w:val="0"/>
              <w:spacing w:line="100" w:lineRule="atLeast"/>
              <w:ind w:right="-2"/>
              <w:jc w:val="both"/>
              <w:rPr>
                <w:rFonts w:ascii="Times New Roman" w:hAnsi="Times New Roman"/>
                <w:sz w:val="24"/>
                <w:szCs w:val="24"/>
                <w:lang w:eastAsia="en-US"/>
              </w:rPr>
            </w:pPr>
            <w:r w:rsidRPr="00B43E5C">
              <w:rPr>
                <w:rFonts w:ascii="Times New Roman" w:hAnsi="Times New Roman"/>
                <w:sz w:val="24"/>
                <w:szCs w:val="24"/>
                <w:lang w:eastAsia="en-US"/>
              </w:rPr>
              <w:t xml:space="preserve">s materiálom predloženým na záverečné posúdenie s odporúčaním na jeho dopracovanie podľa pripomienok v bode II.  </w:t>
            </w:r>
          </w:p>
          <w:p w:rsidR="00B43E5C" w:rsidRPr="00B43E5C" w:rsidP="00B43E5C">
            <w:pPr>
              <w:tabs>
                <w:tab w:val="center" w:pos="6379"/>
              </w:tabs>
              <w:suppressAutoHyphens/>
              <w:bidi w:val="0"/>
              <w:spacing w:line="100" w:lineRule="atLeast"/>
              <w:ind w:right="-2"/>
              <w:jc w:val="both"/>
              <w:rPr>
                <w:rFonts w:ascii="Times New Roman" w:hAnsi="Times New Roman"/>
                <w:sz w:val="24"/>
                <w:szCs w:val="24"/>
                <w:lang w:eastAsia="en-US"/>
              </w:rPr>
            </w:pPr>
          </w:p>
          <w:p w:rsidR="00B43E5C" w:rsidRPr="00B43E5C" w:rsidP="00B43E5C">
            <w:pPr>
              <w:tabs>
                <w:tab w:val="center" w:pos="6379"/>
              </w:tabs>
              <w:suppressAutoHyphens/>
              <w:bidi w:val="0"/>
              <w:spacing w:line="100" w:lineRule="atLeast"/>
              <w:ind w:right="-2"/>
              <w:jc w:val="both"/>
              <w:rPr>
                <w:rFonts w:ascii="Times New Roman" w:hAnsi="Times New Roman"/>
                <w:sz w:val="24"/>
                <w:szCs w:val="24"/>
                <w:lang w:eastAsia="en-US"/>
              </w:rPr>
            </w:pPr>
            <w:r w:rsidRPr="00B43E5C">
              <w:rPr>
                <w:rFonts w:ascii="Times New Roman" w:hAnsi="Times New Roman"/>
                <w:sz w:val="24"/>
                <w:szCs w:val="24"/>
                <w:lang w:eastAsia="en-US"/>
              </w:rPr>
              <w:t>IV. Poznámka: Stanovisko Komisie k doložke je súčasťou materiálu predkladaného na rokovanie vlády Slovenskej republiky alebo na schválenie ministrovi, vedúcemu, predsedovi alebo riaditeľovi ostatného ústredného orgánu štátnej správy alebo vedúcemu iného orgánu</w:t>
            </w:r>
          </w:p>
          <w:p w:rsidR="00B43E5C" w:rsidRPr="00B43E5C" w:rsidP="00B43E5C">
            <w:pPr>
              <w:tabs>
                <w:tab w:val="center" w:pos="6379"/>
              </w:tabs>
              <w:suppressAutoHyphens/>
              <w:bidi w:val="0"/>
              <w:spacing w:line="100" w:lineRule="atLeast"/>
              <w:ind w:right="-2"/>
              <w:jc w:val="both"/>
              <w:rPr>
                <w:rFonts w:ascii="Times New Roman" w:hAnsi="Times New Roman"/>
                <w:sz w:val="24"/>
                <w:szCs w:val="24"/>
                <w:lang w:eastAsia="en-US"/>
              </w:rPr>
            </w:pPr>
          </w:p>
          <w:p w:rsidR="00B43E5C" w:rsidRPr="00B43E5C" w:rsidP="00B43E5C">
            <w:pPr>
              <w:tabs>
                <w:tab w:val="center" w:pos="6379"/>
              </w:tabs>
              <w:suppressAutoHyphens/>
              <w:bidi w:val="0"/>
              <w:spacing w:line="100" w:lineRule="atLeast"/>
              <w:ind w:right="-2"/>
              <w:jc w:val="right"/>
              <w:rPr>
                <w:rFonts w:ascii="Times New Roman" w:hAnsi="Times New Roman"/>
                <w:sz w:val="24"/>
                <w:szCs w:val="24"/>
                <w:lang w:eastAsia="en-US"/>
              </w:rPr>
            </w:pPr>
            <w:r w:rsidRPr="00B43E5C">
              <w:rPr>
                <w:rFonts w:ascii="Times New Roman" w:hAnsi="Times New Roman"/>
                <w:sz w:val="24"/>
                <w:szCs w:val="24"/>
                <w:lang w:eastAsia="en-US"/>
              </w:rPr>
              <w:t>Ing. Rastislav Chovanec, PhD.</w:t>
            </w:r>
          </w:p>
          <w:p w:rsidR="00B43E5C" w:rsidRPr="00B43E5C" w:rsidP="00B43E5C">
            <w:pPr>
              <w:tabs>
                <w:tab w:val="center" w:pos="6379"/>
              </w:tabs>
              <w:suppressAutoHyphens/>
              <w:bidi w:val="0"/>
              <w:spacing w:line="100" w:lineRule="atLeast"/>
              <w:ind w:left="4536" w:right="-2"/>
              <w:jc w:val="center"/>
              <w:rPr>
                <w:rFonts w:ascii="Times New Roman" w:hAnsi="Times New Roman"/>
                <w:sz w:val="24"/>
                <w:szCs w:val="24"/>
                <w:lang w:eastAsia="en-US"/>
              </w:rPr>
            </w:pPr>
            <w:r w:rsidRPr="00B43E5C">
              <w:rPr>
                <w:rFonts w:ascii="Times New Roman" w:hAnsi="Times New Roman"/>
                <w:sz w:val="24"/>
                <w:szCs w:val="24"/>
                <w:lang w:eastAsia="en-US"/>
              </w:rPr>
              <w:t xml:space="preserve">               predseda Komisie</w:t>
            </w:r>
          </w:p>
          <w:p w:rsidR="00B43E5C" w:rsidRPr="00B43E5C" w:rsidP="00B43E5C">
            <w:pPr>
              <w:tabs>
                <w:tab w:val="center" w:pos="6379"/>
              </w:tabs>
              <w:suppressAutoHyphens/>
              <w:bidi w:val="0"/>
              <w:spacing w:line="100" w:lineRule="atLeast"/>
              <w:ind w:left="4536" w:right="-2"/>
              <w:jc w:val="center"/>
              <w:rPr>
                <w:rFonts w:ascii="Times New Roman" w:hAnsi="Times New Roman"/>
                <w:sz w:val="24"/>
                <w:szCs w:val="24"/>
                <w:lang w:eastAsia="en-US"/>
              </w:rPr>
            </w:pPr>
          </w:p>
          <w:p w:rsidR="00B43E5C" w:rsidRPr="00B43E5C" w:rsidP="00B43E5C">
            <w:pPr>
              <w:tabs>
                <w:tab w:val="center" w:pos="6379"/>
              </w:tabs>
              <w:suppressAutoHyphens/>
              <w:bidi w:val="0"/>
              <w:spacing w:line="100" w:lineRule="atLeast"/>
              <w:ind w:left="4536" w:right="-2"/>
              <w:jc w:val="center"/>
              <w:rPr>
                <w:rFonts w:ascii="Times New Roman" w:hAnsi="Times New Roman"/>
                <w:sz w:val="24"/>
                <w:szCs w:val="24"/>
                <w:lang w:eastAsia="en-US"/>
              </w:rPr>
            </w:pPr>
          </w:p>
          <w:p w:rsidR="00B43E5C" w:rsidRPr="00B43E5C" w:rsidP="00B43E5C">
            <w:pPr>
              <w:tabs>
                <w:tab w:val="center" w:pos="6379"/>
              </w:tabs>
              <w:suppressAutoHyphens/>
              <w:bidi w:val="0"/>
              <w:spacing w:line="100" w:lineRule="atLeast"/>
              <w:ind w:right="-2"/>
              <w:jc w:val="both"/>
              <w:rPr>
                <w:rFonts w:ascii="Times New Roman" w:hAnsi="Times New Roman"/>
                <w:b/>
                <w:sz w:val="24"/>
                <w:szCs w:val="24"/>
                <w:lang w:eastAsia="en-US"/>
              </w:rPr>
            </w:pPr>
            <w:r w:rsidRPr="00B43E5C">
              <w:rPr>
                <w:rFonts w:ascii="Times New Roman" w:hAnsi="Times New Roman"/>
                <w:b/>
                <w:sz w:val="24"/>
                <w:szCs w:val="24"/>
                <w:lang w:eastAsia="en-US"/>
              </w:rPr>
              <w:t>Vyjadrenie predkladateľa:</w:t>
            </w:r>
          </w:p>
          <w:p w:rsidR="00B43E5C" w:rsidRPr="00B43E5C" w:rsidP="00B43E5C">
            <w:pPr>
              <w:suppressAutoHyphens/>
              <w:bidi w:val="0"/>
              <w:spacing w:line="100" w:lineRule="atLeast"/>
              <w:jc w:val="both"/>
              <w:rPr>
                <w:rFonts w:ascii="Times New Roman" w:hAnsi="Times New Roman"/>
                <w:sz w:val="24"/>
                <w:szCs w:val="24"/>
                <w:lang w:eastAsia="en-US"/>
              </w:rPr>
            </w:pPr>
          </w:p>
          <w:p w:rsidR="00B43E5C" w:rsidRPr="00B43E5C" w:rsidP="00B43E5C">
            <w:pPr>
              <w:suppressAutoHyphens/>
              <w:bidi w:val="0"/>
              <w:spacing w:line="100" w:lineRule="atLeast"/>
              <w:jc w:val="both"/>
              <w:rPr>
                <w:rFonts w:ascii="Times New Roman" w:hAnsi="Times New Roman"/>
                <w:sz w:val="24"/>
                <w:szCs w:val="24"/>
                <w:lang w:eastAsia="en-US"/>
              </w:rPr>
            </w:pPr>
          </w:p>
          <w:p w:rsidR="00B43E5C" w:rsidRPr="00B43E5C" w:rsidP="00B43E5C">
            <w:pPr>
              <w:suppressAutoHyphens/>
              <w:bidi w:val="0"/>
              <w:spacing w:line="100" w:lineRule="atLeast"/>
              <w:jc w:val="both"/>
              <w:rPr>
                <w:rFonts w:ascii="Times New Roman" w:hAnsi="Times New Roman"/>
                <w:b/>
                <w:sz w:val="24"/>
                <w:szCs w:val="24"/>
                <w:lang w:eastAsia="en-US"/>
              </w:rPr>
            </w:pPr>
            <w:r w:rsidRPr="00B43E5C">
              <w:rPr>
                <w:rFonts w:ascii="Times New Roman" w:hAnsi="Times New Roman"/>
                <w:b/>
                <w:sz w:val="24"/>
                <w:szCs w:val="24"/>
                <w:lang w:eastAsia="en-US"/>
              </w:rPr>
              <w:t>1, Pripomienky a návrhy „ K vplyvom na rozpočet verejnej správy“</w:t>
            </w:r>
          </w:p>
          <w:p w:rsidR="00B43E5C" w:rsidRPr="00B43E5C" w:rsidP="00B43E5C">
            <w:pPr>
              <w:suppressAutoHyphens/>
              <w:bidi w:val="0"/>
              <w:spacing w:line="100" w:lineRule="atLeast"/>
              <w:ind w:firstLine="708"/>
              <w:jc w:val="both"/>
              <w:rPr>
                <w:rFonts w:ascii="Times New Roman" w:hAnsi="Times New Roman"/>
                <w:sz w:val="24"/>
                <w:szCs w:val="24"/>
                <w:lang w:eastAsia="en-US"/>
              </w:rPr>
            </w:pPr>
          </w:p>
          <w:p w:rsidR="00B43E5C" w:rsidP="00B43E5C">
            <w:pPr>
              <w:suppressAutoHyphens/>
              <w:bidi w:val="0"/>
              <w:spacing w:line="100" w:lineRule="atLeast"/>
              <w:ind w:firstLine="708"/>
              <w:jc w:val="both"/>
              <w:rPr>
                <w:rFonts w:ascii="Times New Roman" w:hAnsi="Times New Roman"/>
                <w:sz w:val="24"/>
                <w:szCs w:val="24"/>
                <w:lang w:eastAsia="en-US"/>
              </w:rPr>
            </w:pPr>
            <w:r w:rsidRPr="00B43E5C">
              <w:rPr>
                <w:rFonts w:ascii="Times New Roman" w:hAnsi="Times New Roman"/>
                <w:sz w:val="24"/>
                <w:szCs w:val="24"/>
                <w:lang w:eastAsia="en-US"/>
              </w:rPr>
              <w:t xml:space="preserve">Ministerstvo práce, sociálnych vecí a rodiny SR </w:t>
            </w:r>
            <w:r w:rsidRPr="00B43E5C">
              <w:rPr>
                <w:rFonts w:ascii="Times New Roman" w:hAnsi="Times New Roman"/>
                <w:b/>
                <w:sz w:val="24"/>
                <w:szCs w:val="24"/>
                <w:lang w:eastAsia="en-US"/>
              </w:rPr>
              <w:t>nemôže akceptovať pripomienky a návrhy zmien</w:t>
            </w:r>
            <w:r>
              <w:rPr>
                <w:rFonts w:ascii="Times New Roman" w:hAnsi="Times New Roman"/>
                <w:sz w:val="24"/>
                <w:szCs w:val="24"/>
                <w:lang w:eastAsia="en-US"/>
              </w:rPr>
              <w:t xml:space="preserve"> k „vplyvom na rozpočet verejnej správy“</w:t>
            </w:r>
            <w:r w:rsidRPr="00B43E5C">
              <w:rPr>
                <w:rFonts w:ascii="Times New Roman" w:hAnsi="Times New Roman"/>
                <w:sz w:val="24"/>
                <w:szCs w:val="24"/>
                <w:lang w:eastAsia="en-US"/>
              </w:rPr>
              <w:t>.</w:t>
            </w:r>
            <w:r>
              <w:rPr>
                <w:rFonts w:ascii="Times New Roman" w:hAnsi="Times New Roman"/>
                <w:sz w:val="24"/>
                <w:szCs w:val="24"/>
                <w:lang w:eastAsia="en-US"/>
              </w:rPr>
              <w:t xml:space="preserve"> Návrh zákona reflektuje na</w:t>
            </w:r>
            <w:r w:rsidRPr="007457A0">
              <w:rPr>
                <w:rFonts w:ascii="Times New Roman" w:hAnsi="Times New Roman"/>
                <w:sz w:val="24"/>
                <w:szCs w:val="24"/>
                <w:lang w:eastAsia="en-US"/>
              </w:rPr>
              <w:t xml:space="preserve"> Programové vyhláseni</w:t>
            </w:r>
            <w:r>
              <w:rPr>
                <w:rFonts w:ascii="Times New Roman" w:hAnsi="Times New Roman"/>
                <w:sz w:val="24"/>
                <w:szCs w:val="24"/>
                <w:lang w:eastAsia="en-US"/>
              </w:rPr>
              <w:t>e</w:t>
            </w:r>
            <w:r w:rsidRPr="007457A0">
              <w:rPr>
                <w:rFonts w:ascii="Times New Roman" w:hAnsi="Times New Roman"/>
                <w:sz w:val="24"/>
                <w:szCs w:val="24"/>
                <w:lang w:eastAsia="en-US"/>
              </w:rPr>
              <w:t xml:space="preserve"> vlády SR na roky 2016-2020, v ktorom sa vláda SR zaväzuje „riešiť aj problematiku odmeňovania zamestnancov v sociálnych službách, ktorí patria medzi najhoršie platených zamestnancov“ . Tým, že finančný príspevok bude možné použiť iba na mzdy a odvody zamestnancov poskytovateľa sociálnej služby sa tiež prispeje k podpore zamestnanosti a zamestnateľnosti a riešeniu úrovne odmeňovania zamestnancov s sociálnych službách. Naviazanosť na minimálnu mzdu zabezpečuje valorizáciu finančného príspevku, </w:t>
            </w:r>
            <w:r>
              <w:rPr>
                <w:rFonts w:ascii="Times New Roman" w:hAnsi="Times New Roman"/>
                <w:sz w:val="24"/>
                <w:szCs w:val="24"/>
                <w:lang w:eastAsia="en-US"/>
              </w:rPr>
              <w:t xml:space="preserve">tak, aby </w:t>
            </w:r>
            <w:r w:rsidRPr="007457A0">
              <w:rPr>
                <w:rFonts w:ascii="Times New Roman" w:hAnsi="Times New Roman"/>
                <w:sz w:val="24"/>
                <w:szCs w:val="24"/>
                <w:lang w:eastAsia="en-US"/>
              </w:rPr>
              <w:t>sa zamedz</w:t>
            </w:r>
            <w:r>
              <w:rPr>
                <w:rFonts w:ascii="Times New Roman" w:hAnsi="Times New Roman"/>
                <w:sz w:val="24"/>
                <w:szCs w:val="24"/>
                <w:lang w:eastAsia="en-US"/>
              </w:rPr>
              <w:t>ilo</w:t>
            </w:r>
            <w:r w:rsidRPr="007457A0">
              <w:rPr>
                <w:rFonts w:ascii="Times New Roman" w:hAnsi="Times New Roman"/>
                <w:sz w:val="24"/>
                <w:szCs w:val="24"/>
                <w:lang w:eastAsia="en-US"/>
              </w:rPr>
              <w:t xml:space="preserve"> stagnácii miezd zamestnancov v sociálnych službách. Poskytovatelia sociálnych služieb sú povinní plniť „personálne normatívy“ (Príloha č. 1 k zákonu o sociálnych službách), čím sa zohľadňuje náročnosť osobnej starostlivosti prijímateľa sociálnej služby a tiež kvalita poskytovanej sociálnej služby – plnenie nárokov na zabezpečenie potrebnej pomoci a podpory. </w:t>
            </w:r>
          </w:p>
          <w:p w:rsidR="00B43E5C" w:rsidRPr="007457A0" w:rsidP="00B43E5C">
            <w:pPr>
              <w:suppressAutoHyphens/>
              <w:bidi w:val="0"/>
              <w:spacing w:line="100" w:lineRule="atLeast"/>
              <w:ind w:firstLine="708"/>
              <w:jc w:val="both"/>
              <w:rPr>
                <w:rFonts w:ascii="Times New Roman" w:hAnsi="Times New Roman"/>
                <w:sz w:val="24"/>
                <w:szCs w:val="24"/>
                <w:lang w:eastAsia="en-US"/>
              </w:rPr>
            </w:pPr>
            <w:r w:rsidRPr="00B43E5C">
              <w:rPr>
                <w:rFonts w:ascii="Times New Roman" w:hAnsi="Times New Roman"/>
                <w:sz w:val="24"/>
                <w:szCs w:val="24"/>
                <w:lang w:eastAsia="en-US"/>
              </w:rPr>
              <w:t>Mechanizmus navrhovaný „Komisiou“ (stanovenie pevných</w:t>
            </w:r>
            <w:r>
              <w:rPr>
                <w:rFonts w:ascii="Times New Roman" w:hAnsi="Times New Roman"/>
                <w:sz w:val="24"/>
                <w:szCs w:val="24"/>
                <w:lang w:eastAsia="en-US"/>
              </w:rPr>
              <w:t xml:space="preserve"> </w:t>
            </w:r>
            <w:r w:rsidRPr="00B43E5C">
              <w:rPr>
                <w:rFonts w:ascii="Times New Roman" w:hAnsi="Times New Roman"/>
                <w:sz w:val="24"/>
                <w:szCs w:val="24"/>
                <w:lang w:eastAsia="en-US"/>
              </w:rPr>
              <w:t>východiskových súm príspevkov a ich každoročná valorizácia o index spotrebiteľských cien), nereflektuje vývoj v oblasti ceny práce. S ohľadom na účelové určenie použitia finančného príspevku na mzdy a odvody zamestnancov považujeme</w:t>
            </w:r>
            <w:r>
              <w:rPr>
                <w:rFonts w:ascii="Times New Roman" w:hAnsi="Times New Roman"/>
                <w:sz w:val="24"/>
                <w:szCs w:val="24"/>
                <w:lang w:eastAsia="en-US"/>
              </w:rPr>
              <w:t xml:space="preserve"> </w:t>
            </w:r>
            <w:r w:rsidRPr="00B43E5C">
              <w:rPr>
                <w:rFonts w:ascii="Times New Roman" w:hAnsi="Times New Roman"/>
                <w:sz w:val="24"/>
                <w:szCs w:val="24"/>
                <w:lang w:eastAsia="en-US"/>
              </w:rPr>
              <w:t xml:space="preserve">mechanizmus stanovenia výšky príspevkov ako násobku minimálnej mzdy za oveľa vhodnejší ako mechanizmus naviazania valorizácie na index vývoja spotrebiteľských cien.   </w:t>
            </w:r>
          </w:p>
          <w:p w:rsidR="00B43E5C" w:rsidRPr="00B43E5C" w:rsidP="00B43E5C">
            <w:pPr>
              <w:suppressAutoHyphens/>
              <w:bidi w:val="0"/>
              <w:spacing w:line="100" w:lineRule="atLeast"/>
              <w:ind w:firstLine="708"/>
              <w:jc w:val="both"/>
              <w:rPr>
                <w:rFonts w:ascii="Times New Roman" w:hAnsi="Times New Roman"/>
                <w:sz w:val="24"/>
                <w:szCs w:val="24"/>
                <w:lang w:eastAsia="en-US"/>
              </w:rPr>
            </w:pPr>
          </w:p>
          <w:p w:rsidR="00B43E5C" w:rsidRPr="00B43E5C" w:rsidP="00B43E5C">
            <w:pPr>
              <w:tabs>
                <w:tab w:val="center" w:pos="6379"/>
              </w:tabs>
              <w:suppressAutoHyphens/>
              <w:bidi w:val="0"/>
              <w:spacing w:line="100" w:lineRule="atLeast"/>
              <w:ind w:right="-2"/>
              <w:jc w:val="both"/>
              <w:rPr>
                <w:rFonts w:ascii="Times New Roman" w:hAnsi="Times New Roman"/>
                <w:sz w:val="24"/>
                <w:szCs w:val="24"/>
                <w:lang w:eastAsia="en-US"/>
              </w:rPr>
            </w:pPr>
            <w:r w:rsidRPr="00B43E5C">
              <w:rPr>
                <w:rFonts w:ascii="Times New Roman" w:hAnsi="Times New Roman"/>
                <w:sz w:val="24"/>
                <w:szCs w:val="24"/>
                <w:lang w:eastAsia="en-US"/>
              </w:rPr>
              <w:t xml:space="preserve">     </w:t>
            </w:r>
          </w:p>
          <w:p w:rsidR="00B43E5C" w:rsidRPr="00B43E5C" w:rsidP="00B43E5C">
            <w:pPr>
              <w:tabs>
                <w:tab w:val="center" w:pos="6379"/>
              </w:tabs>
              <w:suppressAutoHyphens/>
              <w:bidi w:val="0"/>
              <w:spacing w:line="100" w:lineRule="atLeast"/>
              <w:ind w:right="-2"/>
              <w:jc w:val="both"/>
              <w:rPr>
                <w:rFonts w:ascii="Times New Roman" w:hAnsi="Times New Roman"/>
                <w:b/>
                <w:sz w:val="24"/>
                <w:szCs w:val="24"/>
                <w:lang w:eastAsia="en-US"/>
              </w:rPr>
            </w:pPr>
            <w:r w:rsidRPr="00B43E5C">
              <w:rPr>
                <w:rFonts w:ascii="Times New Roman" w:hAnsi="Times New Roman"/>
                <w:b/>
                <w:sz w:val="24"/>
                <w:szCs w:val="24"/>
                <w:lang w:eastAsia="en-US"/>
              </w:rPr>
              <w:t>2,  Pripomienky a návrhy „K analýze vplyvov na podnikateľské prostredie“</w:t>
            </w:r>
          </w:p>
          <w:p w:rsidR="00B43E5C" w:rsidRPr="00B43E5C" w:rsidP="00B43E5C">
            <w:pPr>
              <w:tabs>
                <w:tab w:val="center" w:pos="6379"/>
              </w:tabs>
              <w:suppressAutoHyphens/>
              <w:bidi w:val="0"/>
              <w:spacing w:line="100" w:lineRule="atLeast"/>
              <w:ind w:right="-2"/>
              <w:jc w:val="both"/>
              <w:rPr>
                <w:rFonts w:ascii="Times New Roman" w:hAnsi="Times New Roman"/>
                <w:sz w:val="24"/>
                <w:szCs w:val="24"/>
                <w:lang w:eastAsia="en-US"/>
              </w:rPr>
            </w:pPr>
          </w:p>
          <w:p w:rsidR="003501A1" w:rsidRPr="00A179AE" w:rsidP="00645ADC">
            <w:pPr>
              <w:tabs>
                <w:tab w:val="center" w:pos="6379"/>
              </w:tabs>
              <w:suppressAutoHyphens/>
              <w:bidi w:val="0"/>
              <w:spacing w:line="100" w:lineRule="atLeast"/>
              <w:ind w:right="-2"/>
              <w:jc w:val="both"/>
              <w:rPr>
                <w:rFonts w:ascii="Times New Roman" w:hAnsi="Times New Roman"/>
                <w:b/>
              </w:rPr>
            </w:pPr>
            <w:r w:rsidRPr="00B43E5C" w:rsidR="00B43E5C">
              <w:rPr>
                <w:rFonts w:ascii="Times New Roman" w:hAnsi="Times New Roman"/>
                <w:sz w:val="24"/>
                <w:szCs w:val="24"/>
                <w:lang w:eastAsia="en-US"/>
              </w:rPr>
              <w:t xml:space="preserve">Ministerstvo práce, sociálnych vecí a rodiny SR </w:t>
            </w:r>
            <w:r w:rsidRPr="00B43E5C" w:rsidR="00B43E5C">
              <w:rPr>
                <w:rFonts w:ascii="Times New Roman" w:hAnsi="Times New Roman"/>
                <w:b/>
                <w:sz w:val="24"/>
                <w:szCs w:val="24"/>
                <w:lang w:eastAsia="en-US"/>
              </w:rPr>
              <w:t>akceptuje pripomienku</w:t>
            </w:r>
            <w:r w:rsidRPr="00B43E5C" w:rsidR="00B43E5C">
              <w:rPr>
                <w:rFonts w:ascii="Times New Roman" w:hAnsi="Times New Roman"/>
                <w:sz w:val="24"/>
                <w:szCs w:val="24"/>
                <w:lang w:eastAsia="en-US"/>
              </w:rPr>
              <w:t xml:space="preserve"> a pozitívne dopady sú zapracované v</w:t>
            </w:r>
            <w:r w:rsidR="00B43E5C">
              <w:rPr>
                <w:rFonts w:ascii="Times New Roman" w:hAnsi="Times New Roman"/>
                <w:sz w:val="24"/>
                <w:szCs w:val="24"/>
                <w:lang w:eastAsia="en-US"/>
              </w:rPr>
              <w:t> </w:t>
            </w:r>
            <w:r w:rsidRPr="00B43E5C" w:rsidR="00B43E5C">
              <w:rPr>
                <w:rFonts w:ascii="Times New Roman" w:hAnsi="Times New Roman"/>
                <w:sz w:val="24"/>
                <w:szCs w:val="24"/>
                <w:lang w:eastAsia="en-US"/>
              </w:rPr>
              <w:t>doložke</w:t>
            </w:r>
            <w:r w:rsidR="00B43E5C">
              <w:rPr>
                <w:rFonts w:ascii="Times New Roman" w:hAnsi="Times New Roman"/>
                <w:sz w:val="24"/>
                <w:szCs w:val="24"/>
                <w:lang w:eastAsia="en-US"/>
              </w:rPr>
              <w:t xml:space="preserve"> vplyvov na podnikateľské prostredie</w:t>
            </w:r>
            <w:r w:rsidRPr="00B43E5C" w:rsidR="00B43E5C">
              <w:rPr>
                <w:rFonts w:ascii="Times New Roman" w:hAnsi="Times New Roman"/>
                <w:sz w:val="24"/>
                <w:szCs w:val="24"/>
                <w:lang w:eastAsia="en-US"/>
              </w:rPr>
              <w:t>.</w:t>
            </w:r>
          </w:p>
        </w:tc>
      </w:tr>
    </w:tbl>
    <w:p w:rsidR="003501A1" w:rsidP="003501A1">
      <w:pPr>
        <w:bidi w:val="0"/>
        <w:rPr>
          <w:rFonts w:ascii="Times New Roman" w:hAnsi="Times New Roman"/>
          <w:b/>
        </w:rPr>
      </w:pPr>
    </w:p>
    <w:p w:rsidR="003501A1" w:rsidP="003501A1">
      <w:pPr>
        <w:bidi w:val="0"/>
        <w:rPr>
          <w:rFonts w:ascii="Times New Roman" w:hAnsi="Times New Roman"/>
          <w:b/>
        </w:rPr>
      </w:pPr>
    </w:p>
    <w:p w:rsidR="00CB3623">
      <w:pPr>
        <w:bidi w:val="0"/>
        <w:rPr>
          <w:rFonts w:ascii="Times New Roman" w:hAnsi="Times New Roman"/>
        </w:rPr>
      </w:pPr>
    </w:p>
    <w:sectPr w:rsidSect="004C60B8">
      <w:headerReference w:type="default" r:id="rId5"/>
      <w:pgSz w:w="11906" w:h="16838"/>
      <w:pgMar w:top="1417" w:right="1417" w:bottom="1134"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Gothic">
    <w:panose1 w:val="020B0609070205080204"/>
    <w:charset w:val="80"/>
    <w:family w:val="modern"/>
    <w:pitch w:val="fixed"/>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9A" w:rsidRPr="000A15AE" w:rsidP="003501A1">
    <w:pPr>
      <w:pStyle w:val="Header"/>
      <w:bidi w:val="0"/>
      <w:jc w:val="right"/>
      <w:rPr>
        <w:rFonts w:ascii="Times New Roman" w:hAnsi="Times New Roman"/>
        <w:sz w:val="24"/>
        <w:szCs w:val="24"/>
      </w:rPr>
    </w:pPr>
    <w:r>
      <w:rPr>
        <w:rFonts w:ascii="Times New Roman" w:hAnsi="Times New Roman"/>
        <w:sz w:val="24"/>
        <w:szCs w:val="24"/>
      </w:rPr>
      <w:t>Príloha č. 1</w:t>
    </w:r>
  </w:p>
  <w:p w:rsidR="00151F9A">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F0C0C"/>
    <w:multiLevelType w:val="hybridMultilevel"/>
    <w:tmpl w:val="0CE05580"/>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F153B97"/>
    <w:multiLevelType w:val="hybridMultilevel"/>
    <w:tmpl w:val="B0E0F63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12441CF"/>
    <w:multiLevelType w:val="hybridMultilevel"/>
    <w:tmpl w:val="EAF2DE6C"/>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73AD0106"/>
    <w:multiLevelType w:val="hybridMultilevel"/>
    <w:tmpl w:val="EFD2FB9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B65A86"/>
    <w:rsid w:val="00001951"/>
    <w:rsid w:val="000130A1"/>
    <w:rsid w:val="00036A60"/>
    <w:rsid w:val="00041809"/>
    <w:rsid w:val="0009351C"/>
    <w:rsid w:val="000A15AE"/>
    <w:rsid w:val="000B2369"/>
    <w:rsid w:val="000B64F9"/>
    <w:rsid w:val="000D40AB"/>
    <w:rsid w:val="0011693A"/>
    <w:rsid w:val="00127DAC"/>
    <w:rsid w:val="00151F9A"/>
    <w:rsid w:val="00153AB0"/>
    <w:rsid w:val="00171124"/>
    <w:rsid w:val="00175FD8"/>
    <w:rsid w:val="00185FDF"/>
    <w:rsid w:val="001A0414"/>
    <w:rsid w:val="001A1559"/>
    <w:rsid w:val="001A3527"/>
    <w:rsid w:val="001C5EDD"/>
    <w:rsid w:val="001D2314"/>
    <w:rsid w:val="00205D6C"/>
    <w:rsid w:val="002431D0"/>
    <w:rsid w:val="00292076"/>
    <w:rsid w:val="002931DF"/>
    <w:rsid w:val="002A5432"/>
    <w:rsid w:val="002B0975"/>
    <w:rsid w:val="002C7943"/>
    <w:rsid w:val="002D29DF"/>
    <w:rsid w:val="002D4931"/>
    <w:rsid w:val="002D5D29"/>
    <w:rsid w:val="00301C30"/>
    <w:rsid w:val="00344C0A"/>
    <w:rsid w:val="003501A1"/>
    <w:rsid w:val="00350753"/>
    <w:rsid w:val="00364617"/>
    <w:rsid w:val="003802DE"/>
    <w:rsid w:val="00395098"/>
    <w:rsid w:val="003958D2"/>
    <w:rsid w:val="003B4FB6"/>
    <w:rsid w:val="003C2347"/>
    <w:rsid w:val="003C7650"/>
    <w:rsid w:val="003D05B5"/>
    <w:rsid w:val="003D318A"/>
    <w:rsid w:val="003D76E6"/>
    <w:rsid w:val="003E71D2"/>
    <w:rsid w:val="00427F0F"/>
    <w:rsid w:val="00451626"/>
    <w:rsid w:val="0045465B"/>
    <w:rsid w:val="00480B60"/>
    <w:rsid w:val="004C60B8"/>
    <w:rsid w:val="004C794A"/>
    <w:rsid w:val="004F6F1F"/>
    <w:rsid w:val="004F7D6F"/>
    <w:rsid w:val="00523D4C"/>
    <w:rsid w:val="005637C6"/>
    <w:rsid w:val="00570B48"/>
    <w:rsid w:val="00574332"/>
    <w:rsid w:val="005870C6"/>
    <w:rsid w:val="005A0DB6"/>
    <w:rsid w:val="005A4AFB"/>
    <w:rsid w:val="005B7A8D"/>
    <w:rsid w:val="005D3FFB"/>
    <w:rsid w:val="005D55AA"/>
    <w:rsid w:val="005E5484"/>
    <w:rsid w:val="0063020A"/>
    <w:rsid w:val="006450C4"/>
    <w:rsid w:val="00645ADC"/>
    <w:rsid w:val="00647299"/>
    <w:rsid w:val="00653ADA"/>
    <w:rsid w:val="00656082"/>
    <w:rsid w:val="006B28D9"/>
    <w:rsid w:val="006C280D"/>
    <w:rsid w:val="006C379F"/>
    <w:rsid w:val="006C3B7D"/>
    <w:rsid w:val="006C4B61"/>
    <w:rsid w:val="006E7948"/>
    <w:rsid w:val="00701C5C"/>
    <w:rsid w:val="007457A0"/>
    <w:rsid w:val="00770A9E"/>
    <w:rsid w:val="007B0F80"/>
    <w:rsid w:val="007D7875"/>
    <w:rsid w:val="007E2E14"/>
    <w:rsid w:val="007E41FA"/>
    <w:rsid w:val="00807605"/>
    <w:rsid w:val="00833F5D"/>
    <w:rsid w:val="00854B25"/>
    <w:rsid w:val="00861295"/>
    <w:rsid w:val="008674D3"/>
    <w:rsid w:val="0088000F"/>
    <w:rsid w:val="00883207"/>
    <w:rsid w:val="00893691"/>
    <w:rsid w:val="008F63DB"/>
    <w:rsid w:val="008F7F9B"/>
    <w:rsid w:val="00947DE0"/>
    <w:rsid w:val="009634B3"/>
    <w:rsid w:val="009B233A"/>
    <w:rsid w:val="009C3003"/>
    <w:rsid w:val="00A179AE"/>
    <w:rsid w:val="00A203D0"/>
    <w:rsid w:val="00A32DC9"/>
    <w:rsid w:val="00A66B5D"/>
    <w:rsid w:val="00A834D6"/>
    <w:rsid w:val="00A84161"/>
    <w:rsid w:val="00AA06AF"/>
    <w:rsid w:val="00AB7217"/>
    <w:rsid w:val="00AC2477"/>
    <w:rsid w:val="00AC5AAC"/>
    <w:rsid w:val="00AE7EB5"/>
    <w:rsid w:val="00AF4CDB"/>
    <w:rsid w:val="00B053AC"/>
    <w:rsid w:val="00B43E5C"/>
    <w:rsid w:val="00B65A86"/>
    <w:rsid w:val="00BA55E0"/>
    <w:rsid w:val="00BB6FEB"/>
    <w:rsid w:val="00BD55EC"/>
    <w:rsid w:val="00BE6579"/>
    <w:rsid w:val="00BF3078"/>
    <w:rsid w:val="00C05774"/>
    <w:rsid w:val="00C65346"/>
    <w:rsid w:val="00C84676"/>
    <w:rsid w:val="00CB3623"/>
    <w:rsid w:val="00CD2A16"/>
    <w:rsid w:val="00D05916"/>
    <w:rsid w:val="00D13B6F"/>
    <w:rsid w:val="00D6222C"/>
    <w:rsid w:val="00D75D35"/>
    <w:rsid w:val="00DE2A12"/>
    <w:rsid w:val="00DE2CE4"/>
    <w:rsid w:val="00E0245F"/>
    <w:rsid w:val="00E033B3"/>
    <w:rsid w:val="00E16452"/>
    <w:rsid w:val="00E44AA9"/>
    <w:rsid w:val="00EA00C8"/>
    <w:rsid w:val="00EA2065"/>
    <w:rsid w:val="00EB59E3"/>
    <w:rsid w:val="00EC6BA9"/>
    <w:rsid w:val="00ED2296"/>
    <w:rsid w:val="00EF466C"/>
    <w:rsid w:val="00F22831"/>
    <w:rsid w:val="00F36411"/>
    <w:rsid w:val="00F376A3"/>
    <w:rsid w:val="00F55996"/>
    <w:rsid w:val="00F62771"/>
    <w:rsid w:val="00FA264A"/>
    <w:rsid w:val="00FF78F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1A1"/>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3501A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01A1"/>
    <w:pPr>
      <w:spacing w:after="200" w:line="276" w:lineRule="auto"/>
      <w:ind w:left="720"/>
      <w:contextualSpacing/>
      <w:jc w:val="left"/>
    </w:pPr>
    <w:rPr>
      <w:rFonts w:asciiTheme="minorHAnsi" w:hAnsiTheme="minorHAnsi"/>
      <w:sz w:val="22"/>
      <w:szCs w:val="22"/>
      <w:lang w:eastAsia="en-US"/>
    </w:rPr>
  </w:style>
  <w:style w:type="paragraph" w:styleId="BalloonText">
    <w:name w:val="Balloon Text"/>
    <w:basedOn w:val="Normal"/>
    <w:link w:val="TextbublinyChar"/>
    <w:uiPriority w:val="99"/>
    <w:semiHidden/>
    <w:unhideWhenUsed/>
    <w:rsid w:val="003501A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501A1"/>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3501A1"/>
    <w:pPr>
      <w:tabs>
        <w:tab w:val="center" w:pos="4536"/>
        <w:tab w:val="right" w:pos="9072"/>
      </w:tabs>
      <w:jc w:val="left"/>
    </w:pPr>
  </w:style>
  <w:style w:type="character" w:customStyle="1" w:styleId="HlavikaChar">
    <w:name w:val="Hlavička Char"/>
    <w:basedOn w:val="DefaultParagraphFont"/>
    <w:link w:val="Header"/>
    <w:uiPriority w:val="99"/>
    <w:locked/>
    <w:rsid w:val="003501A1"/>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3501A1"/>
    <w:pPr>
      <w:tabs>
        <w:tab w:val="center" w:pos="4536"/>
        <w:tab w:val="right" w:pos="9072"/>
      </w:tabs>
      <w:jc w:val="left"/>
    </w:pPr>
  </w:style>
  <w:style w:type="character" w:customStyle="1" w:styleId="PtaChar">
    <w:name w:val="Päta Char"/>
    <w:basedOn w:val="DefaultParagraphFont"/>
    <w:link w:val="Footer"/>
    <w:uiPriority w:val="99"/>
    <w:locked/>
    <w:rsid w:val="003501A1"/>
    <w:rPr>
      <w:rFonts w:ascii="Times New Roman" w:hAnsi="Times New Roman" w:cs="Times New Roman"/>
      <w:sz w:val="20"/>
      <w:szCs w:val="20"/>
      <w:rtl w:val="0"/>
      <w:cs w:val="0"/>
      <w:lang w:val="x-none" w:eastAsia="sk-SK"/>
    </w:rPr>
  </w:style>
  <w:style w:type="paragraph" w:styleId="FootnoteText">
    <w:name w:val="footnote text"/>
    <w:basedOn w:val="Normal"/>
    <w:link w:val="TextpoznmkypodiarouChar"/>
    <w:uiPriority w:val="99"/>
    <w:semiHidden/>
    <w:unhideWhenUsed/>
    <w:rsid w:val="00F22831"/>
    <w:pPr>
      <w:jc w:val="left"/>
    </w:pPr>
  </w:style>
  <w:style w:type="character" w:customStyle="1" w:styleId="TextpoznmkypodiarouChar">
    <w:name w:val="Text poznámky pod čiarou Char"/>
    <w:basedOn w:val="DefaultParagraphFont"/>
    <w:link w:val="FootnoteText"/>
    <w:uiPriority w:val="99"/>
    <w:semiHidden/>
    <w:locked/>
    <w:rsid w:val="00F22831"/>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semiHidden/>
    <w:unhideWhenUsed/>
    <w:rsid w:val="00F22831"/>
    <w:rPr>
      <w:rFonts w:cs="Times New Roman"/>
      <w:vertAlign w:val="superscript"/>
      <w:rtl w:val="0"/>
      <w:cs w:val="0"/>
    </w:rPr>
  </w:style>
  <w:style w:type="character" w:styleId="CommentReference">
    <w:name w:val="annotation reference"/>
    <w:basedOn w:val="DefaultParagraphFont"/>
    <w:uiPriority w:val="99"/>
    <w:semiHidden/>
    <w:unhideWhenUsed/>
    <w:rsid w:val="00175FD8"/>
    <w:rPr>
      <w:rFonts w:cs="Times New Roman"/>
      <w:sz w:val="16"/>
      <w:szCs w:val="16"/>
      <w:rtl w:val="0"/>
      <w:cs w:val="0"/>
    </w:rPr>
  </w:style>
  <w:style w:type="paragraph" w:styleId="CommentText">
    <w:name w:val="annotation text"/>
    <w:basedOn w:val="Normal"/>
    <w:link w:val="TextkomentraChar"/>
    <w:uiPriority w:val="99"/>
    <w:semiHidden/>
    <w:unhideWhenUsed/>
    <w:rsid w:val="00175FD8"/>
    <w:pPr>
      <w:jc w:val="left"/>
    </w:pPr>
  </w:style>
  <w:style w:type="character" w:customStyle="1" w:styleId="TextkomentraChar">
    <w:name w:val="Text komentára Char"/>
    <w:basedOn w:val="DefaultParagraphFont"/>
    <w:link w:val="CommentText"/>
    <w:uiPriority w:val="99"/>
    <w:semiHidden/>
    <w:locked/>
    <w:rsid w:val="00175FD8"/>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175FD8"/>
    <w:pPr>
      <w:jc w:val="left"/>
    </w:pPr>
    <w:rPr>
      <w:b/>
      <w:bCs/>
    </w:rPr>
  </w:style>
  <w:style w:type="character" w:customStyle="1" w:styleId="PredmetkomentraChar">
    <w:name w:val="Predmet komentára Char"/>
    <w:basedOn w:val="TextkomentraChar"/>
    <w:link w:val="CommentSubject"/>
    <w:uiPriority w:val="99"/>
    <w:semiHidden/>
    <w:locked/>
    <w:rsid w:val="00175FD8"/>
    <w:rPr>
      <w:b/>
      <w:bCs/>
    </w:rPr>
  </w:style>
  <w:style w:type="paragraph" w:styleId="NoSpacing">
    <w:name w:val="No Spacing"/>
    <w:uiPriority w:val="1"/>
    <w:qFormat/>
    <w:rsid w:val="00185FDF"/>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361F1-99CD-4010-9980-8D7CA0A8C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TotalTime>
  <Pages>12</Pages>
  <Words>4966</Words>
  <Characters>28308</Characters>
  <Application>Microsoft Office Word</Application>
  <DocSecurity>0</DocSecurity>
  <Lines>0</Lines>
  <Paragraphs>0</Paragraphs>
  <ScaleCrop>false</ScaleCrop>
  <Company/>
  <LinksUpToDate>false</LinksUpToDate>
  <CharactersWithSpaces>33208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Cebulakova Monika</cp:lastModifiedBy>
  <cp:revision>3</cp:revision>
  <cp:lastPrinted>2017-05-30T14:43:00Z</cp:lastPrinted>
  <dcterms:created xsi:type="dcterms:W3CDTF">2017-08-17T09:13:00Z</dcterms:created>
  <dcterms:modified xsi:type="dcterms:W3CDTF">2017-08-17T09:21:00Z</dcterms:modified>
</cp:coreProperties>
</file>