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W w:w="0" w:type="auto"/>
        <w:tblLook w:val="04A0"/>
      </w:tblPr>
      <w:tblGrid>
        <w:gridCol w:w="9212"/>
      </w:tblGrid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A1252" w:rsidR="008A1252">
              <w:rPr>
                <w:rFonts w:ascii="Times New Roman" w:hAnsi="Times New Roman"/>
                <w:b/>
                <w:sz w:val="28"/>
              </w:rPr>
              <w:t xml:space="preserve">Analýza </w:t>
            </w:r>
            <w:r w:rsidR="008A1252">
              <w:rPr>
                <w:rFonts w:ascii="Times New Roman" w:hAnsi="Times New Roman"/>
                <w:b/>
                <w:sz w:val="28"/>
              </w:rPr>
              <w:t>v</w:t>
            </w:r>
            <w:r w:rsidRPr="00042C66">
              <w:rPr>
                <w:rFonts w:ascii="Times New Roman" w:hAnsi="Times New Roman"/>
                <w:b/>
                <w:sz w:val="28"/>
              </w:rPr>
              <w:t>plyv</w:t>
            </w:r>
            <w:r w:rsidR="008A1252">
              <w:rPr>
                <w:rFonts w:ascii="Times New Roman" w:hAnsi="Times New Roman"/>
                <w:b/>
                <w:sz w:val="28"/>
              </w:rPr>
              <w:t>ov</w:t>
            </w:r>
            <w:r w:rsidRPr="00042C66">
              <w:rPr>
                <w:rFonts w:ascii="Times New Roman" w:hAnsi="Times New Roman"/>
                <w:b/>
                <w:sz w:val="28"/>
              </w:rPr>
              <w:t xml:space="preserve"> na podnikateľské prostredie </w:t>
            </w:r>
          </w:p>
          <w:p w:rsidR="009F2DFA" w:rsidRPr="00F04CCD" w:rsidP="00780BA6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(vrátane </w:t>
            </w:r>
            <w:r w:rsidR="00780BA6">
              <w:rPr>
                <w:rFonts w:ascii="Times New Roman" w:hAnsi="Times New Roman"/>
                <w:b/>
                <w:sz w:val="24"/>
              </w:rPr>
              <w:t xml:space="preserve">testu </w:t>
            </w:r>
            <w:r w:rsidRPr="00042C66">
              <w:rPr>
                <w:rFonts w:ascii="Times New Roman" w:hAnsi="Times New Roman"/>
                <w:b/>
                <w:sz w:val="24"/>
              </w:rPr>
              <w:t>MSP)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>Materiál bude mať vplyv s ohľadom na veľkostnú kategóriu podnikov: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6"/>
              <w:gridCol w:w="8545"/>
            </w:tblGrid>
            <w:tr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iba na MSP (0 - 249 zamestnancov) 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>iba na veľké podniky (250 a viac zamestnancov)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="00AC14B6">
                    <w:rPr>
                      <w:rFonts w:ascii="MS Gothic" w:eastAsia="MS Gothic" w:hAnsi="MS Gothic" w:hint="eastAsia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F04CCD" w:rsidP="007B71A4">
                  <w:pPr>
                    <w:bidi w:val="0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na všetky </w:t>
                  </w:r>
                  <w:r>
                    <w:rPr>
                      <w:rFonts w:ascii="Times New Roman" w:hAnsi="Times New Roman"/>
                      <w:b/>
                    </w:rPr>
                    <w:t>kategórie</w:t>
                  </w:r>
                  <w:r w:rsidRPr="00F04CCD">
                    <w:rPr>
                      <w:rFonts w:ascii="Times New Roman" w:hAnsi="Times New Roman"/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.1 Dotknuté podnikateľské subjekty</w:t>
            </w:r>
          </w:p>
          <w:p w:rsidR="009F2DFA" w:rsidRPr="00F04CCD" w:rsidP="007B71A4">
            <w:pPr>
              <w:bidi w:val="0"/>
              <w:ind w:left="284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aké podnikateľské subjekty budú predkladaným návrhom ovplyvnené.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je ich počet?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AEE" w:rsidRPr="00452F25" w:rsidP="00A90AEE">
            <w:pPr>
              <w:bidi w:val="0"/>
              <w:jc w:val="both"/>
              <w:rPr>
                <w:rFonts w:ascii="Times New Roman" w:hAnsi="Times New Roman"/>
              </w:rPr>
            </w:pPr>
            <w:r w:rsidRPr="007922DE" w:rsidR="001B5B42">
              <w:rPr>
                <w:rFonts w:ascii="Times New Roman" w:hAnsi="Times New Roman"/>
              </w:rPr>
              <w:t>Podnikateľské subjekty</w:t>
            </w:r>
            <w:r w:rsidRPr="007922DE" w:rsidR="002B295C">
              <w:rPr>
                <w:rFonts w:ascii="Times New Roman" w:hAnsi="Times New Roman"/>
              </w:rPr>
              <w:t xml:space="preserve"> (právnické</w:t>
            </w:r>
            <w:r w:rsidRPr="007922DE" w:rsidR="00CF4449">
              <w:rPr>
                <w:rFonts w:ascii="Times New Roman" w:hAnsi="Times New Roman"/>
              </w:rPr>
              <w:t xml:space="preserve"> osoby</w:t>
            </w:r>
            <w:r w:rsidRPr="007922DE" w:rsidR="002B295C">
              <w:rPr>
                <w:rFonts w:ascii="Times New Roman" w:hAnsi="Times New Roman"/>
              </w:rPr>
              <w:t xml:space="preserve"> a fyzické osoby)</w:t>
            </w:r>
            <w:r w:rsidRPr="007922DE" w:rsidR="001B5B42">
              <w:rPr>
                <w:rFonts w:ascii="Times New Roman" w:hAnsi="Times New Roman"/>
              </w:rPr>
              <w:t xml:space="preserve">, ktoré </w:t>
            </w:r>
            <w:r w:rsidRPr="007922DE" w:rsidR="002B295C">
              <w:rPr>
                <w:rFonts w:ascii="Times New Roman" w:hAnsi="Times New Roman"/>
              </w:rPr>
              <w:t>prihlasujú</w:t>
            </w:r>
            <w:r w:rsidRPr="007922DE" w:rsidR="008D2160">
              <w:rPr>
                <w:rFonts w:ascii="Times New Roman" w:hAnsi="Times New Roman"/>
              </w:rPr>
              <w:t xml:space="preserve"> a odhlasujú</w:t>
            </w:r>
            <w:r w:rsidRPr="007922DE" w:rsidR="002B295C">
              <w:rPr>
                <w:rFonts w:ascii="Times New Roman" w:hAnsi="Times New Roman"/>
              </w:rPr>
              <w:t xml:space="preserve"> svojich zame</w:t>
            </w:r>
            <w:r w:rsidRPr="007922DE" w:rsidR="007A3F7E">
              <w:rPr>
                <w:rFonts w:ascii="Times New Roman" w:hAnsi="Times New Roman"/>
              </w:rPr>
              <w:t>stnancov do Sociálnej poisťovne a</w:t>
            </w:r>
            <w:r w:rsidRPr="007922DE" w:rsidR="002B295C">
              <w:rPr>
                <w:rFonts w:ascii="Times New Roman" w:hAnsi="Times New Roman"/>
              </w:rPr>
              <w:t xml:space="preserve"> vydávajú evidenčné listy dôchodkov</w:t>
            </w:r>
            <w:r w:rsidRPr="007922DE" w:rsidR="008D2160">
              <w:rPr>
                <w:rFonts w:ascii="Times New Roman" w:hAnsi="Times New Roman"/>
              </w:rPr>
              <w:t>ého poistenia</w:t>
            </w:r>
            <w:r w:rsidRPr="007922DE" w:rsidR="00153569">
              <w:rPr>
                <w:rFonts w:ascii="Times New Roman" w:hAnsi="Times New Roman"/>
              </w:rPr>
              <w:t>.</w:t>
            </w:r>
            <w:r w:rsidRPr="007922DE" w:rsidR="001B5B42">
              <w:rPr>
                <w:rFonts w:ascii="Times New Roman" w:hAnsi="Times New Roman"/>
              </w:rPr>
              <w:t xml:space="preserve">  </w:t>
            </w:r>
            <w:r w:rsidRPr="007922DE" w:rsidR="00A258B2">
              <w:rPr>
                <w:rFonts w:ascii="Times New Roman" w:hAnsi="Times New Roman"/>
              </w:rPr>
              <w:t>Právnické osoby a fyzické osoby (SZČO), ktoré sú v pozícii dlžníka voči Sociá</w:t>
            </w:r>
            <w:r w:rsidRPr="007922DE" w:rsidR="00CF4449">
              <w:rPr>
                <w:rFonts w:ascii="Times New Roman" w:hAnsi="Times New Roman"/>
              </w:rPr>
              <w:t>lnej po</w:t>
            </w:r>
            <w:r w:rsidRPr="007922DE" w:rsidR="00F54126">
              <w:rPr>
                <w:rFonts w:ascii="Times New Roman" w:hAnsi="Times New Roman"/>
              </w:rPr>
              <w:t>isťovni</w:t>
            </w:r>
            <w:r w:rsidRPr="007922DE" w:rsidR="00186D0D">
              <w:rPr>
                <w:rFonts w:ascii="Times New Roman" w:hAnsi="Times New Roman"/>
              </w:rPr>
              <w:t xml:space="preserve"> a vznikne im</w:t>
            </w:r>
            <w:r w:rsidRPr="007922DE" w:rsidR="00CF4449">
              <w:rPr>
                <w:rFonts w:ascii="Times New Roman" w:hAnsi="Times New Roman"/>
              </w:rPr>
              <w:t xml:space="preserve"> </w:t>
            </w:r>
            <w:r w:rsidR="00BF0381">
              <w:rPr>
                <w:rFonts w:ascii="Times New Roman" w:hAnsi="Times New Roman"/>
              </w:rPr>
              <w:t>jednoduchší</w:t>
            </w:r>
            <w:r w:rsidRPr="007922DE" w:rsidR="00CF4449">
              <w:rPr>
                <w:rFonts w:ascii="Times New Roman" w:hAnsi="Times New Roman"/>
              </w:rPr>
              <w:t xml:space="preserve"> prístup k splátkovému kalendáru dlžného poistného</w:t>
            </w:r>
            <w:r w:rsidRPr="007922DE" w:rsidR="007A3F7E">
              <w:rPr>
                <w:rFonts w:ascii="Times New Roman" w:hAnsi="Times New Roman"/>
              </w:rPr>
              <w:t>.</w:t>
            </w:r>
            <w:r w:rsidRPr="007922DE" w:rsidR="00F90E6E">
              <w:rPr>
                <w:rFonts w:ascii="Times New Roman" w:hAnsi="Times New Roman"/>
              </w:rPr>
              <w:t xml:space="preserve"> </w:t>
            </w:r>
            <w:r w:rsidRPr="007922DE" w:rsidR="00F90E6E">
              <w:rPr>
                <w:rFonts w:ascii="Times New Roman" w:hAnsi="Times New Roman"/>
                <w:color w:val="000000"/>
              </w:rPr>
              <w:t>Uplatnenie jednotnej sadzby na úrazové poistenie vo výške 0,8</w:t>
            </w:r>
            <w:r w:rsidR="003A580D">
              <w:rPr>
                <w:rFonts w:ascii="Times New Roman" w:hAnsi="Times New Roman"/>
                <w:color w:val="000000"/>
              </w:rPr>
              <w:t xml:space="preserve"> </w:t>
            </w:r>
            <w:r w:rsidRPr="007922DE" w:rsidR="00F90E6E">
              <w:rPr>
                <w:rFonts w:ascii="Times New Roman" w:hAnsi="Times New Roman"/>
                <w:color w:val="000000"/>
              </w:rPr>
              <w:t>%.</w:t>
            </w:r>
            <w:r w:rsidRPr="007922DE" w:rsidR="007A3F7E">
              <w:rPr>
                <w:rFonts w:ascii="Times New Roman" w:hAnsi="Times New Roman"/>
              </w:rPr>
              <w:t xml:space="preserve"> Právnickým osobám a fyzickým osobám </w:t>
            </w:r>
            <w:r w:rsidR="00D9741C">
              <w:rPr>
                <w:rFonts w:ascii="Times New Roman" w:hAnsi="Times New Roman"/>
              </w:rPr>
              <w:t xml:space="preserve"> </w:t>
            </w:r>
            <w:r w:rsidRPr="007922DE" w:rsidR="007A3F7E">
              <w:rPr>
                <w:rFonts w:ascii="Times New Roman" w:hAnsi="Times New Roman"/>
              </w:rPr>
              <w:t>nebude predpísané poistné/penále do sumy 5 e</w:t>
            </w:r>
            <w:r w:rsidR="0063352D">
              <w:rPr>
                <w:rFonts w:ascii="Times New Roman" w:hAnsi="Times New Roman"/>
              </w:rPr>
              <w:t>ur</w:t>
            </w:r>
            <w:r w:rsidR="007B50D6">
              <w:rPr>
                <w:rFonts w:ascii="Times New Roman" w:hAnsi="Times New Roman"/>
              </w:rPr>
              <w:t>.</w:t>
            </w:r>
          </w:p>
          <w:p w:rsidR="007A3F7E" w:rsidRPr="00186D0D" w:rsidP="00CF4449">
            <w:pPr>
              <w:bidi w:val="0"/>
              <w:jc w:val="both"/>
              <w:rPr>
                <w:rFonts w:ascii="Times New Roman" w:hAnsi="Times New Roman"/>
              </w:rPr>
            </w:pPr>
            <w:r w:rsidRPr="007A3F7E">
              <w:rPr>
                <w:rFonts w:ascii="Times New Roman" w:hAnsi="Times New Roman"/>
              </w:rPr>
              <w:t xml:space="preserve">Podľa štatistických údajov Sociálnej poisťovne bolo k 30. aprílu 2017 registrovaných 176 663 zamestnávateľov </w:t>
              <w:br/>
              <w:t xml:space="preserve">a 206 148 samostatne zárobkovo činných osôb (časť z nich je vedená aj v registri zamestnávateľov). </w:t>
              <w:br/>
              <w:t>Pozn.: uvedené štatistiky sa dotýkajú iba aktuálne registrovaných zamestnávateľov a SZČO - poistencov.</w:t>
            </w:r>
          </w:p>
        </w:tc>
      </w:tr>
      <w:tr>
        <w:tblPrEx>
          <w:tblW w:w="0" w:type="auto"/>
          <w:tblLook w:val="04A0"/>
        </w:tblPrEx>
        <w:trPr>
          <w:trHeight w:val="33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.2 Vyhodnotenie konzultácií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rPr>
          <w:trHeight w:val="55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akou formou (verejné alebo cielené konzultácie a prečo)</w:t>
            </w:r>
            <w:r>
              <w:rPr>
                <w:rFonts w:ascii="Times New Roman" w:hAnsi="Times New Roman"/>
                <w:i/>
              </w:rPr>
              <w:t xml:space="preserve"> a </w:t>
            </w:r>
            <w:r w:rsidRPr="00F04CCD">
              <w:rPr>
                <w:rFonts w:ascii="Times New Roman" w:hAnsi="Times New Roman"/>
                <w:i/>
              </w:rPr>
              <w:t>s kým bol návrh konzultovaný.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dlho trvali konzultácie?</w:t>
            </w:r>
          </w:p>
          <w:p w:rsidR="009F2DFA" w:rsidRPr="000D2622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 hlavné body konzultácií a výsledky konzultácií. 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0F16" w:rsidRPr="008B0F16" w:rsidP="008B0F16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740BB6" w:rsidR="001C0F95">
              <w:rPr>
                <w:rFonts w:ascii="Times New Roman" w:hAnsi="Times New Roman"/>
              </w:rPr>
              <w:t>Budúcnosť nastavenia úrazového poistenia bola konzultovaná</w:t>
            </w:r>
            <w:r w:rsidRPr="00740BB6" w:rsidR="00740BB6">
              <w:rPr>
                <w:rFonts w:ascii="Times New Roman" w:hAnsi="Times New Roman"/>
              </w:rPr>
              <w:t xml:space="preserve"> so zástupcami zamestnávateľov na pôde Ministerstva práce, sociálnych vecí a rodiny SR </w:t>
            </w:r>
            <w:r w:rsidRPr="00740BB6" w:rsidR="001C0F95">
              <w:rPr>
                <w:rFonts w:ascii="Times New Roman" w:hAnsi="Times New Roman"/>
              </w:rPr>
              <w:t>d</w:t>
            </w:r>
            <w:r w:rsidRPr="00740BB6" w:rsidR="00F90E6E">
              <w:rPr>
                <w:rFonts w:ascii="Times New Roman" w:hAnsi="Times New Roman"/>
              </w:rPr>
              <w:t>ň</w:t>
            </w:r>
            <w:r w:rsidRPr="00740BB6" w:rsidR="001C0F95">
              <w:rPr>
                <w:rFonts w:ascii="Times New Roman" w:hAnsi="Times New Roman"/>
              </w:rPr>
              <w:t>a</w:t>
            </w:r>
            <w:r w:rsidRPr="00740BB6" w:rsidR="00740BB6">
              <w:rPr>
                <w:rFonts w:ascii="Times New Roman" w:hAnsi="Times New Roman"/>
              </w:rPr>
              <w:t xml:space="preserve"> 7. decembra 2016 </w:t>
            </w:r>
            <w:r w:rsidRPr="00740BB6" w:rsidR="001C0F95">
              <w:rPr>
                <w:rFonts w:ascii="Times New Roman" w:hAnsi="Times New Roman"/>
              </w:rPr>
              <w:t>(Republiková únia zamestn</w:t>
            </w:r>
            <w:r w:rsidRPr="00740BB6" w:rsidR="00F90E6E">
              <w:rPr>
                <w:rFonts w:ascii="Times New Roman" w:hAnsi="Times New Roman"/>
              </w:rPr>
              <w:t>ávateľov SR</w:t>
            </w:r>
            <w:r w:rsidRPr="00740BB6" w:rsidR="001C0F95">
              <w:rPr>
                <w:rFonts w:ascii="Times New Roman" w:hAnsi="Times New Roman"/>
              </w:rPr>
              <w:t>, Asociácia zamestnávateľských</w:t>
            </w:r>
            <w:r w:rsidRPr="00740BB6" w:rsidR="00F90E6E">
              <w:rPr>
                <w:rFonts w:ascii="Times New Roman" w:hAnsi="Times New Roman"/>
              </w:rPr>
              <w:t xml:space="preserve"> zväzov a združení SR a</w:t>
            </w:r>
            <w:r w:rsidRPr="00740BB6" w:rsidR="001C0F95">
              <w:rPr>
                <w:rFonts w:ascii="Times New Roman" w:hAnsi="Times New Roman"/>
              </w:rPr>
              <w:t xml:space="preserve"> Slovenská asociácia malých a stredných podnikov a živnostníkov) a</w:t>
            </w:r>
            <w:r w:rsidRPr="00740BB6" w:rsidR="00740BB6">
              <w:rPr>
                <w:rFonts w:ascii="Times New Roman" w:hAnsi="Times New Roman"/>
              </w:rPr>
              <w:t> </w:t>
            </w:r>
            <w:r w:rsidRPr="00740BB6" w:rsidR="001C0F95">
              <w:rPr>
                <w:rFonts w:ascii="Times New Roman" w:hAnsi="Times New Roman"/>
              </w:rPr>
              <w:t>dňa</w:t>
            </w:r>
            <w:r w:rsidRPr="00740BB6" w:rsidR="00740BB6">
              <w:rPr>
                <w:rFonts w:ascii="Times New Roman" w:hAnsi="Times New Roman"/>
              </w:rPr>
              <w:t xml:space="preserve"> 18. apríla 2017</w:t>
            </w:r>
            <w:r w:rsidRPr="00740BB6" w:rsidR="001C0F95">
              <w:rPr>
                <w:rFonts w:ascii="Times New Roman" w:hAnsi="Times New Roman"/>
              </w:rPr>
              <w:t xml:space="preserve"> (Republiková únia zamestnávateľov SR, Klub 500, Asociácia zamestnávateľských zväzov a združení SR, Slovenská asociácia malých a stredných podnikov a živnostníkov a Slovenská živnostenská komora). </w:t>
            </w:r>
            <w:r w:rsidRPr="00F90E6E" w:rsidR="001C0F95">
              <w:rPr>
                <w:rFonts w:ascii="Times New Roman" w:hAnsi="Times New Roman"/>
              </w:rPr>
              <w:t>MPSVR SR aj zástupcovia zamestnávateľov sa zhodli</w:t>
            </w:r>
            <w:r w:rsidRPr="00F90E6E" w:rsidR="001C0F95">
              <w:rPr>
                <w:rFonts w:ascii="Times New Roman" w:hAnsi="Times New Roman"/>
                <w:color w:val="000000"/>
              </w:rPr>
              <w:t>, že aktuálne platné nastavenie úrazového poistenia od roku 2018 je nevykonateľné a spôsobovalo by výrazné administratívne zaťaženie dotknutých subjektov</w:t>
            </w:r>
            <w:r w:rsidRPr="00F90E6E" w:rsidR="00F90E6E">
              <w:rPr>
                <w:rFonts w:ascii="Times New Roman" w:hAnsi="Times New Roman"/>
                <w:color w:val="000000"/>
              </w:rPr>
              <w:t>. Zástupcovia zamestnávateľov</w:t>
            </w:r>
            <w:r w:rsidR="00F90E6E">
              <w:rPr>
                <w:rFonts w:ascii="Times New Roman" w:hAnsi="Times New Roman"/>
                <w:color w:val="000000"/>
              </w:rPr>
              <w:t xml:space="preserve"> podporili uplatnenie jednotnej sadzby poistného v nižšej výške ako je tomu v súčasnosti (napr. 0,4</w:t>
            </w:r>
            <w:r w:rsidR="003A580D">
              <w:rPr>
                <w:rFonts w:ascii="Times New Roman" w:hAnsi="Times New Roman"/>
                <w:color w:val="000000"/>
              </w:rPr>
              <w:t xml:space="preserve"> </w:t>
            </w:r>
            <w:r w:rsidR="00F90E6E">
              <w:rPr>
                <w:rFonts w:ascii="Times New Roman" w:hAnsi="Times New Roman"/>
                <w:color w:val="000000"/>
              </w:rPr>
              <w:t>%)</w:t>
            </w:r>
            <w:r w:rsidRPr="00F90E6E" w:rsidR="001C0F95">
              <w:rPr>
                <w:rFonts w:ascii="Times New Roman" w:hAnsi="Times New Roman"/>
                <w:color w:val="000000"/>
              </w:rPr>
              <w:t xml:space="preserve">. </w:t>
            </w:r>
            <w:r w:rsidR="00F90E6E">
              <w:rPr>
                <w:rFonts w:ascii="Times New Roman" w:hAnsi="Times New Roman"/>
                <w:color w:val="000000"/>
              </w:rPr>
              <w:t>MPSVR SR</w:t>
            </w:r>
            <w:r w:rsidRPr="00F90E6E" w:rsidR="001C0F95">
              <w:rPr>
                <w:rFonts w:ascii="Times New Roman" w:hAnsi="Times New Roman"/>
                <w:color w:val="000000"/>
              </w:rPr>
              <w:t xml:space="preserve"> uprednostnilo ponechanie jednotnej sadzby vo výške 0,8</w:t>
            </w:r>
            <w:r w:rsidR="003A580D">
              <w:rPr>
                <w:rFonts w:ascii="Times New Roman" w:hAnsi="Times New Roman"/>
                <w:color w:val="000000"/>
              </w:rPr>
              <w:t xml:space="preserve"> </w:t>
            </w:r>
            <w:r w:rsidRPr="00F90E6E" w:rsidR="001C0F95">
              <w:rPr>
                <w:rFonts w:ascii="Times New Roman" w:hAnsi="Times New Roman"/>
                <w:color w:val="000000"/>
              </w:rPr>
              <w:t xml:space="preserve">%, pričom </w:t>
            </w:r>
            <w:r>
              <w:rPr>
                <w:rFonts w:ascii="Times New Roman" w:hAnsi="Times New Roman"/>
                <w:color w:val="000000"/>
              </w:rPr>
              <w:t>a</w:t>
            </w:r>
            <w:r w:rsidRPr="008B0F16">
              <w:rPr>
                <w:rFonts w:ascii="Times New Roman" w:hAnsi="Times New Roman"/>
                <w:color w:val="000000"/>
              </w:rPr>
              <w:t>k by malo dôjsť k zásadnej zmene úrazového poistenia (vo vzťahu k plateniu poistného)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8B0F16">
              <w:rPr>
                <w:rFonts w:ascii="Times New Roman" w:hAnsi="Times New Roman"/>
                <w:color w:val="000000"/>
              </w:rPr>
              <w:t xml:space="preserve">malo by k tomu dôjsť pri príprave ročného zúčtovania (rok 2018) a nie už v súčasnosti, aby sme predišli prípadným nesúladom s ročným zúčtovaním.  </w:t>
            </w:r>
            <w:r>
              <w:rPr>
                <w:rFonts w:ascii="Times New Roman" w:hAnsi="Times New Roman"/>
                <w:color w:val="000000"/>
              </w:rPr>
              <w:t>Preto n</w:t>
            </w:r>
            <w:r w:rsidRPr="008B0F16">
              <w:rPr>
                <w:rFonts w:ascii="Times New Roman" w:hAnsi="Times New Roman"/>
                <w:color w:val="000000"/>
              </w:rPr>
              <w:t>astavenie sadzby poistného na úrazové poistenie bude aj naďalej diskutovanou témou spolu so sociálnymi partnermi.</w:t>
            </w:r>
          </w:p>
          <w:p w:rsidR="004B6339" w:rsidRPr="00F90E6E" w:rsidP="00740BB6">
            <w:pPr>
              <w:bidi w:val="0"/>
              <w:jc w:val="both"/>
              <w:rPr>
                <w:rFonts w:ascii="Times New Roman" w:hAnsi="Times New Roman"/>
                <w:highlight w:val="yellow"/>
              </w:rPr>
            </w:pPr>
            <w:r w:rsidRPr="00740BB6" w:rsidR="00C575FF">
              <w:rPr>
                <w:rFonts w:ascii="Times New Roman" w:hAnsi="Times New Roman"/>
              </w:rPr>
              <w:t>Dňa 18. apríla 2017 boli zástupcovia zamestnávateľov</w:t>
            </w:r>
            <w:r w:rsidRPr="00740BB6" w:rsidR="00704CCD">
              <w:rPr>
                <w:rFonts w:ascii="Times New Roman" w:hAnsi="Times New Roman"/>
              </w:rPr>
              <w:t xml:space="preserve"> </w:t>
            </w:r>
            <w:r w:rsidRPr="00740BB6" w:rsidR="008B0CAB">
              <w:rPr>
                <w:rFonts w:ascii="Times New Roman" w:hAnsi="Times New Roman"/>
              </w:rPr>
              <w:t xml:space="preserve">informovaní </w:t>
            </w:r>
            <w:r w:rsidRPr="00740BB6" w:rsidR="00F90E6E">
              <w:rPr>
                <w:rFonts w:ascii="Times New Roman" w:hAnsi="Times New Roman"/>
              </w:rPr>
              <w:t xml:space="preserve">aj </w:t>
            </w:r>
            <w:r w:rsidRPr="00740BB6" w:rsidR="008B0CAB">
              <w:rPr>
                <w:rFonts w:ascii="Times New Roman" w:hAnsi="Times New Roman"/>
              </w:rPr>
              <w:t>o</w:t>
            </w:r>
            <w:r w:rsidRPr="00740BB6" w:rsidR="00F90E6E">
              <w:rPr>
                <w:rFonts w:ascii="Times New Roman" w:hAnsi="Times New Roman"/>
              </w:rPr>
              <w:t xml:space="preserve"> ďalších</w:t>
            </w:r>
            <w:r w:rsidRPr="00740BB6" w:rsidR="008B0CAB">
              <w:rPr>
                <w:rFonts w:ascii="Times New Roman" w:hAnsi="Times New Roman"/>
              </w:rPr>
              <w:t xml:space="preserve"> opatreniach</w:t>
            </w:r>
            <w:r w:rsidR="00740BB6">
              <w:rPr>
                <w:rFonts w:ascii="Times New Roman" w:hAnsi="Times New Roman"/>
              </w:rPr>
              <w:t xml:space="preserve"> uvedených v bode 3.1</w:t>
            </w:r>
            <w:r w:rsidRPr="00740BB6" w:rsidR="001B5B42">
              <w:rPr>
                <w:rFonts w:ascii="Times New Roman" w:hAnsi="Times New Roman"/>
              </w:rPr>
              <w:t>.</w:t>
            </w:r>
            <w:r w:rsidRPr="00740BB6" w:rsidR="00F90E6E">
              <w:rPr>
                <w:rFonts w:ascii="Times New Roman" w:hAnsi="Times New Roman"/>
              </w:rPr>
              <w:t xml:space="preserve"> </w:t>
            </w:r>
            <w:r w:rsidRPr="00740BB6">
              <w:rPr>
                <w:rFonts w:ascii="Times New Roman" w:hAnsi="Times New Roman"/>
              </w:rPr>
              <w:t>Združenia zamestnávateľov v zásade súhlasili s predmetnými opatreniami, nakoľko boli spomínané aj v</w:t>
            </w:r>
            <w:r w:rsidR="002473EB">
              <w:rPr>
                <w:rFonts w:ascii="Times New Roman" w:hAnsi="Times New Roman"/>
              </w:rPr>
              <w:t> </w:t>
            </w:r>
            <w:r w:rsidRPr="00740BB6">
              <w:rPr>
                <w:rFonts w:ascii="Times New Roman" w:hAnsi="Times New Roman"/>
              </w:rPr>
              <w:t>rámci</w:t>
            </w:r>
            <w:r w:rsidR="002473EB">
              <w:rPr>
                <w:rFonts w:ascii="Times New Roman" w:hAnsi="Times New Roman"/>
              </w:rPr>
              <w:t xml:space="preserve"> medzirezortnej pracovnej skupiny</w:t>
            </w:r>
            <w:r w:rsidRPr="00740BB6">
              <w:rPr>
                <w:rFonts w:ascii="Times New Roman" w:hAnsi="Times New Roman"/>
              </w:rPr>
              <w:t xml:space="preserve"> </w:t>
            </w:r>
            <w:r w:rsidRPr="00740BB6">
              <w:rPr>
                <w:rFonts w:ascii="Times New Roman" w:hAnsi="Times New Roman"/>
                <w:lang w:val="en-GB"/>
              </w:rPr>
              <w:t>Doing Business</w:t>
            </w:r>
            <w:r w:rsidRPr="00740BB6">
              <w:rPr>
                <w:rFonts w:ascii="Times New Roman" w:hAnsi="Times New Roman"/>
              </w:rPr>
              <w:t xml:space="preserve"> ako opatrenia na zlepšenie podnikateľského prostredia.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.3 Náklady regulácie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.3.1 Priame finančné náklady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AEE" w:rsidRPr="0054105B" w:rsidP="00725779">
            <w:pPr>
              <w:bidi w:val="0"/>
              <w:jc w:val="both"/>
              <w:rPr>
                <w:rFonts w:ascii="Times New Roman" w:hAnsi="Times New Roman"/>
              </w:rPr>
            </w:pPr>
            <w:r w:rsidRPr="007922DE" w:rsidR="00725779">
              <w:rPr>
                <w:rFonts w:ascii="Times New Roman" w:hAnsi="Times New Roman"/>
              </w:rPr>
              <w:t>Očakáva sa, že predĺženie lehôt na odhlásenie zamestnan</w:t>
            </w:r>
            <w:r w:rsidRPr="007922DE" w:rsidR="008D2160">
              <w:rPr>
                <w:rFonts w:ascii="Times New Roman" w:hAnsi="Times New Roman"/>
              </w:rPr>
              <w:t>ca zo Sociálnej poisťovne</w:t>
            </w:r>
            <w:r w:rsidRPr="007922DE" w:rsidR="00725779">
              <w:rPr>
                <w:rFonts w:ascii="Times New Roman" w:hAnsi="Times New Roman"/>
              </w:rPr>
              <w:t xml:space="preserve"> a</w:t>
            </w:r>
            <w:r w:rsidRPr="007922DE" w:rsidR="008D2160">
              <w:rPr>
                <w:rFonts w:ascii="Times New Roman" w:hAnsi="Times New Roman"/>
              </w:rPr>
              <w:t xml:space="preserve"> na</w:t>
            </w:r>
            <w:r w:rsidRPr="007922DE" w:rsidR="00725779">
              <w:rPr>
                <w:rFonts w:ascii="Times New Roman" w:hAnsi="Times New Roman"/>
              </w:rPr>
              <w:t> vydanie</w:t>
            </w:r>
            <w:r w:rsidRPr="007922DE" w:rsidR="008D2160">
              <w:rPr>
                <w:rFonts w:ascii="Times New Roman" w:hAnsi="Times New Roman"/>
              </w:rPr>
              <w:t xml:space="preserve"> evidenčného listu dôchodkového poistenia zníži</w:t>
            </w:r>
            <w:r w:rsidRPr="007922DE" w:rsidR="00725779">
              <w:rPr>
                <w:rFonts w:ascii="Times New Roman" w:hAnsi="Times New Roman"/>
              </w:rPr>
              <w:t xml:space="preserve"> riziko udelenia pokut</w:t>
            </w:r>
            <w:r w:rsidRPr="007922DE" w:rsidR="004047E5">
              <w:rPr>
                <w:rFonts w:ascii="Times New Roman" w:hAnsi="Times New Roman"/>
              </w:rPr>
              <w:t>y v maximálnej výške 16 596,96 e</w:t>
            </w:r>
            <w:r w:rsidRPr="007922DE" w:rsidR="00725779">
              <w:rPr>
                <w:rFonts w:ascii="Times New Roman" w:hAnsi="Times New Roman"/>
              </w:rPr>
              <w:t>ur</w:t>
            </w:r>
            <w:r w:rsidRPr="007922DE" w:rsidR="004047E5">
              <w:rPr>
                <w:rFonts w:ascii="Times New Roman" w:hAnsi="Times New Roman"/>
              </w:rPr>
              <w:t>a</w:t>
            </w:r>
            <w:r w:rsidRPr="007922DE" w:rsidR="00725779">
              <w:rPr>
                <w:rFonts w:ascii="Times New Roman" w:hAnsi="Times New Roman"/>
              </w:rPr>
              <w:t xml:space="preserve"> zamestnávateľovi, čo predstavuje zníženie priamych finančných nákladov</w:t>
            </w:r>
            <w:r w:rsidRPr="007922DE" w:rsidR="008D2160">
              <w:rPr>
                <w:rFonts w:ascii="Times New Roman" w:hAnsi="Times New Roman"/>
              </w:rPr>
              <w:t>.</w:t>
            </w:r>
            <w:r w:rsidRPr="007922DE" w:rsidR="004047E5">
              <w:rPr>
                <w:rFonts w:ascii="Times New Roman" w:hAnsi="Times New Roman"/>
              </w:rPr>
              <w:t xml:space="preserve"> Pozitívne ovplyvnená bude aj časť zamestnávateľov a SZČO, ktorým nebude predpísané poistné alebo penále do sumy 5 eur</w:t>
            </w:r>
            <w:r w:rsidR="00D83756">
              <w:rPr>
                <w:rFonts w:ascii="Times New Roman" w:hAnsi="Times New Roman"/>
              </w:rPr>
              <w:t>.</w:t>
            </w:r>
            <w:r w:rsidRPr="00954D60" w:rsidR="009B649C">
              <w:rPr>
                <w:rFonts w:ascii="Times New Roman" w:hAnsi="Times New Roman"/>
              </w:rPr>
              <w:t xml:space="preserve"> </w:t>
            </w:r>
            <w:r w:rsidR="00BF0381">
              <w:rPr>
                <w:rFonts w:ascii="Times New Roman" w:hAnsi="Times New Roman"/>
              </w:rPr>
              <w:t>O</w:t>
            </w:r>
            <w:r w:rsidR="00061B2C">
              <w:rPr>
                <w:rFonts w:ascii="Times New Roman" w:hAnsi="Times New Roman"/>
              </w:rPr>
              <w:t>čakáva</w:t>
            </w:r>
            <w:r w:rsidR="00BF0381">
              <w:rPr>
                <w:rFonts w:ascii="Times New Roman" w:hAnsi="Times New Roman"/>
              </w:rPr>
              <w:t xml:space="preserve"> sa</w:t>
            </w:r>
            <w:r w:rsidR="00061B2C">
              <w:rPr>
                <w:rFonts w:ascii="Times New Roman" w:hAnsi="Times New Roman"/>
              </w:rPr>
              <w:t xml:space="preserve"> pozitívny vplyv na právnické a fyzické osoby, ktoré sú v postavení</w:t>
            </w:r>
            <w:r w:rsidRPr="007922DE" w:rsidR="00061B2C">
              <w:rPr>
                <w:rFonts w:ascii="Times New Roman" w:hAnsi="Times New Roman"/>
              </w:rPr>
              <w:t xml:space="preserve"> dlžníka voči Sociálnej poisťovni a vznikne im </w:t>
            </w:r>
            <w:r w:rsidR="00BF0381">
              <w:rPr>
                <w:rFonts w:ascii="Times New Roman" w:hAnsi="Times New Roman"/>
              </w:rPr>
              <w:t>jednoduchší</w:t>
            </w:r>
            <w:r w:rsidRPr="007922DE" w:rsidR="00061B2C">
              <w:rPr>
                <w:rFonts w:ascii="Times New Roman" w:hAnsi="Times New Roman"/>
              </w:rPr>
              <w:t xml:space="preserve"> prístup k splátkovému kalendáru dlžného poistného</w:t>
            </w:r>
            <w:r w:rsidR="00061B2C">
              <w:rPr>
                <w:rFonts w:ascii="Times New Roman" w:hAnsi="Times New Roman"/>
              </w:rPr>
              <w:t xml:space="preserve"> a k tomu viazanému penále</w:t>
            </w:r>
            <w:r w:rsidRPr="007922DE" w:rsidR="00061B2C">
              <w:rPr>
                <w:rFonts w:ascii="Times New Roman" w:hAnsi="Times New Roman"/>
              </w:rPr>
              <w:t>.</w:t>
            </w:r>
            <w:r w:rsidR="008D1B15">
              <w:rPr>
                <w:rFonts w:ascii="Times New Roman" w:hAnsi="Times New Roman"/>
              </w:rPr>
              <w:t xml:space="preserve"> </w:t>
            </w:r>
          </w:p>
          <w:p w:rsidR="009F2DFA" w:rsidRPr="002D2791" w:rsidP="00336F5E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.3.2 Nepriame finančné náklady</w:t>
            </w:r>
          </w:p>
          <w:p w:rsidR="009F2DFA" w:rsidP="00B31A8E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rFonts w:ascii="Times New Roman" w:hAnsi="Times New Roman"/>
                <w:i/>
              </w:rPr>
              <w:t xml:space="preserve">Zvyšuje predkladaný návrh náklady súvisiace so zamestnávaním? </w:t>
            </w:r>
            <w:r w:rsidRPr="00F04CCD">
              <w:rPr>
                <w:rFonts w:ascii="Times New Roman" w:hAnsi="Times New Roman"/>
                <w:i/>
              </w:rPr>
              <w:t>Ak áno, popíšte a vyčíslite ich. Uveďte tiež spôsob ich výpočtu.</w:t>
            </w:r>
          </w:p>
          <w:p w:rsidR="008618FD" w:rsidRPr="00F04CCD" w:rsidP="00B31A8E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2D2791" w:rsidP="007B71A4">
            <w:pPr>
              <w:bidi w:val="0"/>
              <w:rPr>
                <w:rFonts w:ascii="Times New Roman" w:hAnsi="Times New Roman"/>
              </w:rPr>
            </w:pPr>
            <w:r w:rsidRPr="002D2791" w:rsidR="00A258B2">
              <w:rPr>
                <w:rFonts w:ascii="Times New Roman" w:hAnsi="Times New Roman"/>
              </w:rPr>
              <w:t>Nedochádza k nepriamym finančným nákladom.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.3.3 Administratívne náklady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2D2791" w:rsidP="00725779">
            <w:pPr>
              <w:bidi w:val="0"/>
              <w:jc w:val="both"/>
              <w:rPr>
                <w:rFonts w:ascii="Times New Roman" w:hAnsi="Times New Roman"/>
                <w:b/>
              </w:rPr>
            </w:pPr>
            <w:r w:rsidR="00336F5E">
              <w:rPr>
                <w:rFonts w:ascii="Times New Roman" w:hAnsi="Times New Roman"/>
              </w:rPr>
              <w:t>Neočakáva sa priama úspora administratívnych nákladov</w:t>
            </w:r>
            <w:r w:rsidR="008D2160">
              <w:rPr>
                <w:rFonts w:ascii="Times New Roman" w:hAnsi="Times New Roman"/>
              </w:rPr>
              <w:t>/úkonov</w:t>
            </w:r>
            <w:r w:rsidR="00336F5E">
              <w:rPr>
                <w:rFonts w:ascii="Times New Roman" w:hAnsi="Times New Roman"/>
              </w:rPr>
              <w:t>, avšak predĺženie lehôt</w:t>
            </w:r>
            <w:r w:rsidR="00C37924">
              <w:rPr>
                <w:rFonts w:ascii="Times New Roman" w:hAnsi="Times New Roman"/>
              </w:rPr>
              <w:t xml:space="preserve"> na </w:t>
            </w:r>
            <w:r w:rsidR="00336F5E">
              <w:rPr>
                <w:rFonts w:ascii="Times New Roman" w:hAnsi="Times New Roman"/>
              </w:rPr>
              <w:t>predkladanie môže pozitívne vplývať na</w:t>
            </w:r>
            <w:r w:rsidR="00CB0AB0">
              <w:rPr>
                <w:rFonts w:ascii="Times New Roman" w:hAnsi="Times New Roman"/>
              </w:rPr>
              <w:t xml:space="preserve"> úsporu</w:t>
            </w:r>
            <w:r w:rsidR="00336F5E">
              <w:rPr>
                <w:rFonts w:ascii="Times New Roman" w:hAnsi="Times New Roman"/>
              </w:rPr>
              <w:t xml:space="preserve"> administratívn</w:t>
            </w:r>
            <w:r w:rsidR="00CB0AB0">
              <w:rPr>
                <w:rFonts w:ascii="Times New Roman" w:hAnsi="Times New Roman"/>
              </w:rPr>
              <w:t>ych nákladov</w:t>
            </w:r>
            <w:r w:rsidRPr="002D2791" w:rsidR="00A258B2">
              <w:rPr>
                <w:rFonts w:ascii="Times New Roman" w:hAnsi="Times New Roman"/>
              </w:rPr>
              <w:t xml:space="preserve">. 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rPr>
          <w:trHeight w:val="231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="002B1108"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.3.4 Sú</w:t>
            </w:r>
            <w:r w:rsidR="007A3F7E">
              <w:rPr>
                <w:rFonts w:ascii="Times New Roman" w:hAnsi="Times New Roman"/>
                <w:b/>
                <w:i/>
              </w:rPr>
              <w:t>hrnná tabuľka nákladov regulácia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.4 Konkurencieschopnosť a správanie sa podnikov na trhu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042C66">
              <w:rPr>
                <w:rFonts w:ascii="Times New Roman" w:hAnsi="Times New Roman"/>
                <w:sz w:val="24"/>
              </w:rPr>
              <w:t xml:space="preserve">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336F5E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 vytvoreniu bariér pre vstup na trh pre nových dodávateľov alebo poskytovateľov služieb? </w:t>
            </w:r>
            <w:r>
              <w:rPr>
                <w:rFonts w:ascii="Times New Roman" w:hAnsi="Times New Roman"/>
                <w:i/>
              </w:rPr>
              <w:t xml:space="preserve">Bude mať navrhovaná zmena za následok </w:t>
            </w:r>
            <w:r w:rsidRPr="00F04CCD">
              <w:rPr>
                <w:rFonts w:ascii="Times New Roman" w:hAnsi="Times New Roman"/>
                <w:i/>
              </w:rPr>
              <w:t>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F04CCD" w:rsidP="00336F5E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P="00336F5E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P="00336F5E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Ovplyvňuje prístup k financiám? Ak áno, ako?</w:t>
            </w:r>
          </w:p>
        </w:tc>
      </w:tr>
      <w:tr>
        <w:tblPrEx>
          <w:tblW w:w="0" w:type="auto"/>
          <w:tblLook w:val="04A0"/>
        </w:tblPrEx>
        <w:trPr>
          <w:trHeight w:val="12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51340B" w:rsidR="00A258B2">
              <w:rPr>
                <w:rFonts w:ascii="Times New Roman" w:hAnsi="Times New Roman"/>
              </w:rPr>
              <w:t xml:space="preserve">Nedochádza  k vplyvu na konkurencieschopnosť a správanie sa podnikov na trhu. 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042C66" w:rsidP="007B71A4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 xml:space="preserve">.5 Inovácie 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 podporuje navrhovaná zmena inovácie.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Zjednodušuje uvedenie alebo rozšírenie nových výrobných metód, technológií a výrobkov na trh?</w:t>
            </w:r>
          </w:p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Uveďte, ako vplýva navrhovaná zmena na </w:t>
            </w:r>
            <w:r w:rsidR="00904C9B">
              <w:rPr>
                <w:rFonts w:ascii="Times New Roman" w:hAnsi="Times New Roman"/>
                <w:i/>
              </w:rPr>
              <w:t xml:space="preserve">jednotlivé </w:t>
            </w:r>
            <w:r w:rsidRPr="00F04CCD">
              <w:rPr>
                <w:rFonts w:ascii="Times New Roman" w:hAnsi="Times New Roman"/>
                <w:i/>
              </w:rPr>
              <w:t>práva duševného vlastníctva (</w:t>
            </w:r>
            <w:r w:rsidR="00904C9B">
              <w:rPr>
                <w:rFonts w:ascii="Times New Roman" w:hAnsi="Times New Roman"/>
                <w:i/>
              </w:rPr>
              <w:t xml:space="preserve">napr. </w:t>
            </w:r>
            <w:r w:rsidRPr="00F04CCD">
              <w:rPr>
                <w:rFonts w:ascii="Times New Roman" w:hAnsi="Times New Roman"/>
                <w:i/>
              </w:rPr>
              <w:t xml:space="preserve">patenty, ochranné známky, </w:t>
            </w:r>
            <w:r w:rsidR="00904C9B">
              <w:rPr>
                <w:rFonts w:ascii="Times New Roman" w:hAnsi="Times New Roman"/>
                <w:i/>
              </w:rPr>
              <w:t>autorské práva</w:t>
            </w:r>
            <w:r w:rsidRPr="00F04CCD">
              <w:rPr>
                <w:rFonts w:ascii="Times New Roman" w:hAnsi="Times New Roman"/>
                <w:i/>
              </w:rPr>
              <w:t>, vlastníctvo know-how).</w:t>
            </w:r>
          </w:p>
          <w:p w:rsidR="009F2DFA" w:rsidP="007B71A4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Podporuje vyššiu efektivitu výroby/využívania zdrojov? Ak áno, ako?</w:t>
            </w:r>
          </w:p>
          <w:p w:rsidR="00837639" w:rsidRPr="00F04CCD" w:rsidP="007B71A4">
            <w:pPr>
              <w:bidi w:val="0"/>
              <w:rPr>
                <w:rFonts w:ascii="Times New Roman" w:hAnsi="Times New Roman"/>
              </w:rPr>
            </w:pPr>
            <w:r w:rsidRPr="00154881">
              <w:rPr>
                <w:rFonts w:ascii="Times New Roman" w:hAnsi="Times New Roman"/>
                <w:i/>
              </w:rPr>
              <w:t>Vytvorí zmena nové pracovné miesta pre zamestnancov výskumu a vývoja v</w:t>
            </w:r>
            <w:r>
              <w:rPr>
                <w:rFonts w:ascii="Times New Roman" w:hAnsi="Times New Roman"/>
                <w:i/>
              </w:rPr>
              <w:t> </w:t>
            </w:r>
            <w:r w:rsidRPr="00154881">
              <w:rPr>
                <w:rFonts w:ascii="Times New Roman" w:hAnsi="Times New Roman"/>
                <w:i/>
              </w:rPr>
              <w:t>SR</w:t>
            </w:r>
            <w:r>
              <w:rPr>
                <w:rFonts w:ascii="Times New Roman" w:hAnsi="Times New Roman"/>
                <w:i/>
              </w:rPr>
              <w:t>?</w:t>
            </w:r>
          </w:p>
        </w:tc>
      </w:tr>
      <w:tr>
        <w:tblPrEx>
          <w:tblW w:w="0" w:type="auto"/>
          <w:tblLook w:val="04A0"/>
        </w:tblPrEx>
        <w:trPr>
          <w:trHeight w:val="174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F04CCD" w:rsidP="007B71A4">
            <w:pPr>
              <w:bidi w:val="0"/>
              <w:rPr>
                <w:rFonts w:ascii="Times New Roman" w:hAnsi="Times New Roman"/>
                <w:i/>
              </w:rPr>
            </w:pPr>
            <w:r w:rsidRPr="0051340B" w:rsidR="00A258B2">
              <w:rPr>
                <w:rFonts w:ascii="Times New Roman" w:hAnsi="Times New Roman"/>
              </w:rPr>
              <w:t xml:space="preserve">Nedochádza  k vplyvu </w:t>
            </w:r>
            <w:r w:rsidR="00A258B2">
              <w:rPr>
                <w:rFonts w:ascii="Times New Roman" w:hAnsi="Times New Roman"/>
              </w:rPr>
              <w:t>na inovácie</w:t>
            </w:r>
            <w:r w:rsidRPr="0051340B" w:rsidR="00A258B2">
              <w:rPr>
                <w:rFonts w:ascii="Times New Roman" w:hAnsi="Times New Roman"/>
              </w:rPr>
              <w:t xml:space="preserve">.  </w:t>
            </w:r>
          </w:p>
        </w:tc>
      </w:tr>
    </w:tbl>
    <w:p w:rsidR="009F2DFA" w:rsidP="009F2DFA">
      <w:pPr>
        <w:bidi w:val="0"/>
        <w:rPr>
          <w:rFonts w:ascii="Times New Roman" w:hAnsi="Times New Roman"/>
          <w:b/>
          <w:sz w:val="24"/>
        </w:rPr>
      </w:pPr>
    </w:p>
    <w:sectPr w:rsidSect="00010615">
      <w:footerReference w:type="default" r:id="rId5"/>
      <w:footerReference w:type="first" r:id="rId6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MS Gothi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15" w:rsidRPr="00010615">
    <w:pPr>
      <w:pStyle w:val="Footer"/>
      <w:bidi w:val="0"/>
      <w:jc w:val="center"/>
      <w:rPr>
        <w:rFonts w:ascii="Times New Roman" w:hAnsi="Times New Roman"/>
        <w:sz w:val="24"/>
        <w:szCs w:val="24"/>
      </w:rPr>
    </w:pPr>
    <w:r w:rsidRPr="00010615">
      <w:rPr>
        <w:rFonts w:ascii="Times New Roman" w:hAnsi="Times New Roman"/>
        <w:sz w:val="24"/>
        <w:szCs w:val="24"/>
      </w:rPr>
      <w:fldChar w:fldCharType="begin"/>
    </w:r>
    <w:r w:rsidRPr="00010615">
      <w:rPr>
        <w:rFonts w:ascii="Times New Roman" w:hAnsi="Times New Roman"/>
        <w:sz w:val="24"/>
        <w:szCs w:val="24"/>
      </w:rPr>
      <w:instrText>PAGE   \* MERGEFORMAT</w:instrText>
    </w:r>
    <w:r w:rsidRPr="00010615">
      <w:rPr>
        <w:rFonts w:ascii="Times New Roman" w:hAnsi="Times New Roman"/>
        <w:sz w:val="24"/>
        <w:szCs w:val="24"/>
      </w:rPr>
      <w:fldChar w:fldCharType="separate"/>
    </w:r>
    <w:r w:rsidR="003A580D">
      <w:rPr>
        <w:rFonts w:ascii="Times New Roman" w:hAnsi="Times New Roman"/>
        <w:noProof/>
        <w:sz w:val="24"/>
        <w:szCs w:val="24"/>
      </w:rPr>
      <w:t>2</w:t>
    </w:r>
    <w:r w:rsidRPr="00010615">
      <w:rPr>
        <w:rFonts w:ascii="Times New Roman" w:hAnsi="Times New Roman"/>
        <w:sz w:val="24"/>
        <w:szCs w:val="24"/>
      </w:rPr>
      <w:fldChar w:fldCharType="end"/>
    </w:r>
  </w:p>
  <w:p w:rsidR="00010615" w:rsidRPr="00010615">
    <w:pPr>
      <w:pStyle w:val="Footer"/>
      <w:bidi w:val="0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8FD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A580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8618F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0D9"/>
    <w:multiLevelType w:val="hybridMultilevel"/>
    <w:tmpl w:val="BE7EA2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66859"/>
    <w:multiLevelType w:val="hybridMultilevel"/>
    <w:tmpl w:val="F4145C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02D65B4"/>
    <w:multiLevelType w:val="hybridMultilevel"/>
    <w:tmpl w:val="05EEF73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620081"/>
    <w:multiLevelType w:val="hybridMultilevel"/>
    <w:tmpl w:val="EFA415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2702CF"/>
    <w:multiLevelType w:val="hybridMultilevel"/>
    <w:tmpl w:val="B87C199E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C7B1F"/>
    <w:multiLevelType w:val="hybridMultilevel"/>
    <w:tmpl w:val="5D6C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C2D03"/>
    <w:multiLevelType w:val="hybridMultilevel"/>
    <w:tmpl w:val="1EFC29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CE19A5"/>
    <w:multiLevelType w:val="hybridMultilevel"/>
    <w:tmpl w:val="E66AFDB2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80BAD"/>
    <w:multiLevelType w:val="hybridMultilevel"/>
    <w:tmpl w:val="41D4CC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FE46C3F"/>
    <w:multiLevelType w:val="hybridMultilevel"/>
    <w:tmpl w:val="1C9CF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33080"/>
    <w:multiLevelType w:val="hybridMultilevel"/>
    <w:tmpl w:val="E85A861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F06E0"/>
    <w:multiLevelType w:val="hybridMultilevel"/>
    <w:tmpl w:val="33EA1EE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FB5C13"/>
    <w:rsid w:val="00010615"/>
    <w:rsid w:val="00042C66"/>
    <w:rsid w:val="00061B2C"/>
    <w:rsid w:val="00094B4F"/>
    <w:rsid w:val="000D2622"/>
    <w:rsid w:val="00132E59"/>
    <w:rsid w:val="00153569"/>
    <w:rsid w:val="00154881"/>
    <w:rsid w:val="00186D0D"/>
    <w:rsid w:val="001A12AD"/>
    <w:rsid w:val="001B5B42"/>
    <w:rsid w:val="001C0F95"/>
    <w:rsid w:val="001F6DD4"/>
    <w:rsid w:val="002473EB"/>
    <w:rsid w:val="00270039"/>
    <w:rsid w:val="00274BAE"/>
    <w:rsid w:val="00285D81"/>
    <w:rsid w:val="002B1108"/>
    <w:rsid w:val="002B295C"/>
    <w:rsid w:val="002D2791"/>
    <w:rsid w:val="002D5A3A"/>
    <w:rsid w:val="002F6744"/>
    <w:rsid w:val="00314578"/>
    <w:rsid w:val="00336F5E"/>
    <w:rsid w:val="0034673C"/>
    <w:rsid w:val="003A580D"/>
    <w:rsid w:val="004047E5"/>
    <w:rsid w:val="004338B6"/>
    <w:rsid w:val="00452F25"/>
    <w:rsid w:val="00484F27"/>
    <w:rsid w:val="004A4B3B"/>
    <w:rsid w:val="004B6339"/>
    <w:rsid w:val="004D0ACD"/>
    <w:rsid w:val="0051340B"/>
    <w:rsid w:val="0052297F"/>
    <w:rsid w:val="0054105B"/>
    <w:rsid w:val="00545EB8"/>
    <w:rsid w:val="005A0D1B"/>
    <w:rsid w:val="005A45D3"/>
    <w:rsid w:val="006063DB"/>
    <w:rsid w:val="00622108"/>
    <w:rsid w:val="0063352D"/>
    <w:rsid w:val="006461C4"/>
    <w:rsid w:val="00651ADE"/>
    <w:rsid w:val="006A367F"/>
    <w:rsid w:val="00704CCD"/>
    <w:rsid w:val="00725779"/>
    <w:rsid w:val="00740BB6"/>
    <w:rsid w:val="007670EC"/>
    <w:rsid w:val="00780BA6"/>
    <w:rsid w:val="007922DE"/>
    <w:rsid w:val="00797253"/>
    <w:rsid w:val="007A3F7E"/>
    <w:rsid w:val="007B50D6"/>
    <w:rsid w:val="007B71A4"/>
    <w:rsid w:val="007D643A"/>
    <w:rsid w:val="00837639"/>
    <w:rsid w:val="0084578A"/>
    <w:rsid w:val="008618FD"/>
    <w:rsid w:val="00873EC1"/>
    <w:rsid w:val="00890AB2"/>
    <w:rsid w:val="008A1252"/>
    <w:rsid w:val="008A7657"/>
    <w:rsid w:val="008B0CAB"/>
    <w:rsid w:val="008B0F16"/>
    <w:rsid w:val="008D1B15"/>
    <w:rsid w:val="008D2160"/>
    <w:rsid w:val="00904C9B"/>
    <w:rsid w:val="00954D60"/>
    <w:rsid w:val="00987532"/>
    <w:rsid w:val="009B649C"/>
    <w:rsid w:val="009F2DFA"/>
    <w:rsid w:val="00A23B80"/>
    <w:rsid w:val="00A258B2"/>
    <w:rsid w:val="00A75004"/>
    <w:rsid w:val="00A852D4"/>
    <w:rsid w:val="00A90AEE"/>
    <w:rsid w:val="00AB16C3"/>
    <w:rsid w:val="00AC14B6"/>
    <w:rsid w:val="00AF2ABD"/>
    <w:rsid w:val="00B23958"/>
    <w:rsid w:val="00B31A8E"/>
    <w:rsid w:val="00B36451"/>
    <w:rsid w:val="00B366B1"/>
    <w:rsid w:val="00B903AF"/>
    <w:rsid w:val="00BA073A"/>
    <w:rsid w:val="00BF0381"/>
    <w:rsid w:val="00C17BD8"/>
    <w:rsid w:val="00C37924"/>
    <w:rsid w:val="00C41152"/>
    <w:rsid w:val="00C575FF"/>
    <w:rsid w:val="00C72124"/>
    <w:rsid w:val="00C82F23"/>
    <w:rsid w:val="00CB0AB0"/>
    <w:rsid w:val="00CB3623"/>
    <w:rsid w:val="00CC70FF"/>
    <w:rsid w:val="00CD45CA"/>
    <w:rsid w:val="00CF4449"/>
    <w:rsid w:val="00D11AAD"/>
    <w:rsid w:val="00D22906"/>
    <w:rsid w:val="00D44342"/>
    <w:rsid w:val="00D52DA5"/>
    <w:rsid w:val="00D60318"/>
    <w:rsid w:val="00D83756"/>
    <w:rsid w:val="00D933A7"/>
    <w:rsid w:val="00D9741C"/>
    <w:rsid w:val="00DA322C"/>
    <w:rsid w:val="00DA6291"/>
    <w:rsid w:val="00DE702A"/>
    <w:rsid w:val="00E11615"/>
    <w:rsid w:val="00E20F6A"/>
    <w:rsid w:val="00E86AD1"/>
    <w:rsid w:val="00EA388D"/>
    <w:rsid w:val="00EA3FEB"/>
    <w:rsid w:val="00EA45B0"/>
    <w:rsid w:val="00EE50A2"/>
    <w:rsid w:val="00EE59DC"/>
    <w:rsid w:val="00F04CCD"/>
    <w:rsid w:val="00F41620"/>
    <w:rsid w:val="00F54126"/>
    <w:rsid w:val="00F75442"/>
    <w:rsid w:val="00F90E6E"/>
    <w:rsid w:val="00FA4FB8"/>
    <w:rsid w:val="00FB5C1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F2DF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DF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framePr w:wrap="auto"/>
      <w:widowControl/>
      <w:autoSpaceDE/>
      <w:autoSpaceDN/>
      <w:adjustRightInd/>
      <w:spacing w:after="120"/>
      <w:ind w:left="0" w:right="0"/>
      <w:jc w:val="left"/>
      <w:textAlignment w:val="auto"/>
    </w:pPr>
    <w:rPr>
      <w:rFonts w:ascii="Arial" w:hAnsi="Arial" w:cs="Times New Roman"/>
      <w:color w:val="000000"/>
      <w:sz w:val="19"/>
      <w:szCs w:val="48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unhideWhenUsed/>
    <w:rsid w:val="009F2DFA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framePr w:wrap="auto"/>
      <w:widowControl/>
      <w:autoSpaceDE/>
      <w:autoSpaceDN/>
      <w:adjustRightInd/>
      <w:spacing w:after="240" w:line="280" w:lineRule="exact"/>
      <w:ind w:left="0" w:right="0"/>
      <w:jc w:val="both"/>
      <w:textAlignment w:val="auto"/>
    </w:pPr>
    <w:rPr>
      <w:rFonts w:ascii="Arial" w:hAnsi="Arial" w:cs="Times New Roman"/>
      <w:color w:val="000000"/>
      <w:sz w:val="22"/>
      <w:szCs w:val="48"/>
      <w:rtl w:val="0"/>
      <w:cs w:val="0"/>
      <w:lang w:val="sk-SK" w:eastAsia="en-US" w:bidi="ar-SA"/>
    </w:rPr>
  </w:style>
  <w:style w:type="paragraph" w:customStyle="1" w:styleId="TableColumnheader">
    <w:name w:val="Table Column header"/>
    <w:basedOn w:val="Normal"/>
    <w:rsid w:val="009F2DFA"/>
    <w:pPr>
      <w:spacing w:before="80" w:after="80"/>
      <w:jc w:val="left"/>
    </w:pPr>
    <w:rPr>
      <w:rFonts w:ascii="Arial" w:hAnsi="Arial"/>
      <w:b/>
      <w:noProof/>
      <w:color w:val="FFFFFF"/>
      <w:sz w:val="18"/>
      <w:szCs w:val="24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F2DF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F2DFA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F2D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EA3FE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A3FEB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A3FE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A3FEB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A3F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188A-A920-40DC-87DF-B2DE6A6E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917</Words>
  <Characters>5228</Characters>
  <Application>Microsoft Office Word</Application>
  <DocSecurity>0</DocSecurity>
  <Lines>0</Lines>
  <Paragraphs>0</Paragraphs>
  <ScaleCrop>false</ScaleCrop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4</cp:revision>
  <cp:lastPrinted>2017-08-09T10:40:00Z</cp:lastPrinted>
  <dcterms:created xsi:type="dcterms:W3CDTF">2017-08-09T10:24:00Z</dcterms:created>
  <dcterms:modified xsi:type="dcterms:W3CDTF">2017-08-16T13:37:00Z</dcterms:modified>
</cp:coreProperties>
</file>