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0168" w:rsidRPr="009B0CE1" w:rsidP="006F686D">
      <w:pPr>
        <w:bidi w:val="0"/>
        <w:jc w:val="center"/>
        <w:rPr>
          <w:rFonts w:hint="default"/>
          <w:b/>
        </w:rPr>
      </w:pPr>
      <w:r w:rsidRPr="009B0CE1">
        <w:rPr>
          <w:rFonts w:hint="default"/>
          <w:b/>
        </w:rPr>
        <w:t>Dô</w:t>
      </w:r>
      <w:r w:rsidRPr="009B0CE1">
        <w:rPr>
          <w:rFonts w:hint="default"/>
          <w:b/>
        </w:rPr>
        <w:t>vodová</w:t>
      </w:r>
      <w:r w:rsidRPr="009B0CE1">
        <w:rPr>
          <w:rFonts w:hint="default"/>
          <w:b/>
        </w:rPr>
        <w:t xml:space="preserve"> sprá</w:t>
      </w:r>
      <w:r w:rsidRPr="009B0CE1">
        <w:rPr>
          <w:rFonts w:hint="default"/>
          <w:b/>
        </w:rPr>
        <w:t>va</w:t>
      </w:r>
    </w:p>
    <w:p w:rsidR="00780168" w:rsidRPr="009B0CE1" w:rsidP="006F686D">
      <w:pPr>
        <w:bidi w:val="0"/>
        <w:jc w:val="center"/>
        <w:rPr>
          <w:rFonts w:hint="default"/>
          <w:b/>
        </w:rPr>
      </w:pPr>
    </w:p>
    <w:p w:rsidR="0004603B" w:rsidRPr="009B0CE1" w:rsidP="006F686D">
      <w:pPr>
        <w:bidi w:val="0"/>
        <w:jc w:val="center"/>
        <w:rPr>
          <w:b/>
        </w:rPr>
      </w:pPr>
    </w:p>
    <w:p w:rsidR="00780168" w:rsidRPr="009B0CE1" w:rsidP="006F686D">
      <w:pPr>
        <w:bidi w:val="0"/>
        <w:jc w:val="both"/>
        <w:rPr>
          <w:rFonts w:hint="default"/>
          <w:b/>
        </w:rPr>
      </w:pPr>
      <w:r w:rsidRPr="009B0CE1">
        <w:rPr>
          <w:rFonts w:hint="default"/>
          <w:b/>
        </w:rPr>
        <w:t>A. Vš</w:t>
      </w:r>
      <w:r w:rsidRPr="009B0CE1">
        <w:rPr>
          <w:rFonts w:hint="default"/>
          <w:b/>
        </w:rPr>
        <w:t>eobecná</w:t>
      </w:r>
      <w:r w:rsidRPr="009B0CE1">
        <w:rPr>
          <w:rFonts w:hint="default"/>
          <w:b/>
        </w:rPr>
        <w:t xml:space="preserve"> </w:t>
      </w:r>
      <w:r w:rsidRPr="009B0CE1">
        <w:rPr>
          <w:rFonts w:hint="default"/>
          <w:b/>
        </w:rPr>
        <w:t>č</w:t>
      </w:r>
      <w:r w:rsidRPr="009B0CE1">
        <w:rPr>
          <w:rFonts w:hint="default"/>
          <w:b/>
        </w:rPr>
        <w:t>asť</w:t>
      </w:r>
    </w:p>
    <w:p w:rsidR="00780168" w:rsidRPr="009B0CE1" w:rsidP="006F686D">
      <w:pPr>
        <w:bidi w:val="0"/>
        <w:jc w:val="both"/>
        <w:rPr>
          <w:rFonts w:hint="default"/>
          <w:b/>
        </w:rPr>
      </w:pPr>
    </w:p>
    <w:p w:rsidR="00D93D3E" w:rsidRPr="009B0CE1" w:rsidP="004E2E57">
      <w:pPr>
        <w:bidi w:val="0"/>
        <w:ind w:firstLine="709"/>
        <w:jc w:val="both"/>
        <w:rPr>
          <w:bCs/>
        </w:rPr>
      </w:pPr>
      <w:r w:rsidR="00BF0757">
        <w:rPr>
          <w:rFonts w:eastAsia="Times New Roman"/>
          <w:lang w:eastAsia="en-US"/>
        </w:rPr>
        <w:t>Vládny n</w:t>
      </w:r>
      <w:r w:rsidRPr="009B0CE1" w:rsidR="00846E0B">
        <w:rPr>
          <w:rFonts w:eastAsia="Times New Roman"/>
          <w:lang w:eastAsia="en-US"/>
        </w:rPr>
        <w:t>ávrh zákona</w:t>
      </w:r>
      <w:r w:rsidRPr="009B0CE1" w:rsidR="00846E0B">
        <w:rPr>
          <w:rFonts w:hint="default"/>
          <w:bCs/>
        </w:rPr>
        <w:t>, ktorý</w:t>
      </w:r>
      <w:r w:rsidRPr="009B0CE1" w:rsidR="00846E0B">
        <w:rPr>
          <w:rFonts w:hint="default"/>
          <w:bCs/>
        </w:rPr>
        <w:t xml:space="preserve">m sa </w:t>
      </w:r>
      <w:r w:rsidRPr="009B0CE1" w:rsidR="000718A6">
        <w:rPr>
          <w:rFonts w:hint="default"/>
          <w:bCs/>
        </w:rPr>
        <w:t>mení</w:t>
      </w:r>
      <w:r w:rsidRPr="009B0CE1" w:rsidR="000718A6">
        <w:rPr>
          <w:rFonts w:hint="default"/>
          <w:bCs/>
        </w:rPr>
        <w:t xml:space="preserve"> a </w:t>
      </w:r>
      <w:r w:rsidRPr="009B0CE1" w:rsidR="00846E0B">
        <w:rPr>
          <w:rFonts w:hint="default"/>
          <w:bCs/>
        </w:rPr>
        <w:t>dopĺň</w:t>
      </w:r>
      <w:r w:rsidRPr="009B0CE1" w:rsidR="00846E0B">
        <w:rPr>
          <w:rFonts w:hint="default"/>
          <w:bCs/>
        </w:rPr>
        <w:t>a zá</w:t>
      </w:r>
      <w:r w:rsidRPr="009B0CE1" w:rsidR="00846E0B">
        <w:rPr>
          <w:rFonts w:hint="default"/>
          <w:bCs/>
        </w:rPr>
        <w:t>kon č</w:t>
      </w:r>
      <w:r w:rsidRPr="009B0CE1" w:rsidR="00846E0B">
        <w:rPr>
          <w:rFonts w:hint="default"/>
          <w:bCs/>
        </w:rPr>
        <w:t>. 461/2003 Z. z. o sociá</w:t>
      </w:r>
      <w:r w:rsidRPr="009B0CE1" w:rsidR="00846E0B">
        <w:rPr>
          <w:rFonts w:hint="default"/>
          <w:bCs/>
        </w:rPr>
        <w:t>lnom poistení</w:t>
      </w:r>
      <w:r w:rsidRPr="009B0CE1" w:rsidR="00780B69">
        <w:rPr>
          <w:rFonts w:hint="default"/>
          <w:bCs/>
        </w:rPr>
        <w:t xml:space="preserve"> v znení</w:t>
      </w:r>
      <w:r w:rsidRPr="009B0CE1" w:rsidR="00780B69">
        <w:rPr>
          <w:rFonts w:hint="default"/>
          <w:bCs/>
        </w:rPr>
        <w:t xml:space="preserve"> neskorší</w:t>
      </w:r>
      <w:r w:rsidRPr="009B0CE1" w:rsidR="00780B69">
        <w:rPr>
          <w:rFonts w:hint="default"/>
          <w:bCs/>
        </w:rPr>
        <w:t xml:space="preserve">ch predpisov </w:t>
      </w:r>
      <w:r w:rsidRPr="009B0CE1" w:rsidR="002751F7">
        <w:rPr>
          <w:bCs/>
        </w:rPr>
        <w:t xml:space="preserve"> </w:t>
      </w:r>
      <w:r w:rsidRPr="009B0CE1" w:rsidR="000718A6">
        <w:rPr>
          <w:bCs/>
        </w:rPr>
        <w:t>a </w:t>
      </w:r>
      <w:r w:rsidRPr="009B0CE1" w:rsidR="000718A6">
        <w:rPr>
          <w:rFonts w:hint="default"/>
          <w:bCs/>
        </w:rPr>
        <w:t>ktorý</w:t>
      </w:r>
      <w:r w:rsidRPr="009B0CE1" w:rsidR="000718A6">
        <w:rPr>
          <w:rFonts w:hint="default"/>
          <w:bCs/>
        </w:rPr>
        <w:t xml:space="preserve">m sa menia </w:t>
      </w:r>
      <w:r w:rsidRPr="009B0CE1" w:rsidR="00546E89">
        <w:rPr>
          <w:bCs/>
        </w:rPr>
        <w:t>a </w:t>
      </w:r>
      <w:r w:rsidRPr="009B0CE1" w:rsidR="00546E89">
        <w:rPr>
          <w:rFonts w:hint="default"/>
          <w:bCs/>
        </w:rPr>
        <w:t>dopĺň</w:t>
      </w:r>
      <w:r w:rsidRPr="009B0CE1" w:rsidR="00546E89">
        <w:rPr>
          <w:rFonts w:hint="default"/>
          <w:bCs/>
        </w:rPr>
        <w:t>ajú</w:t>
      </w:r>
      <w:r w:rsidRPr="009B0CE1" w:rsidR="00546E89">
        <w:rPr>
          <w:rFonts w:hint="default"/>
          <w:bCs/>
        </w:rPr>
        <w:t xml:space="preserve"> </w:t>
      </w:r>
      <w:r w:rsidRPr="009B0CE1" w:rsidR="000718A6">
        <w:rPr>
          <w:rFonts w:hint="default"/>
          <w:bCs/>
        </w:rPr>
        <w:t>niektoré</w:t>
      </w:r>
      <w:r w:rsidRPr="009B0CE1" w:rsidR="000718A6">
        <w:rPr>
          <w:rFonts w:hint="default"/>
          <w:bCs/>
        </w:rPr>
        <w:t xml:space="preserve"> zá</w:t>
      </w:r>
      <w:r w:rsidRPr="009B0CE1" w:rsidR="000718A6">
        <w:rPr>
          <w:rFonts w:hint="default"/>
          <w:bCs/>
        </w:rPr>
        <w:t xml:space="preserve">kony </w:t>
      </w:r>
      <w:r w:rsidRPr="009B0CE1" w:rsidR="002751F7">
        <w:rPr>
          <w:rFonts w:hint="default"/>
          <w:bCs/>
        </w:rPr>
        <w:t>sa predkladá</w:t>
      </w:r>
      <w:r w:rsidRPr="009B0CE1" w:rsidR="00846E0B">
        <w:rPr>
          <w:bCs/>
        </w:rPr>
        <w:t xml:space="preserve"> </w:t>
      </w:r>
      <w:r w:rsidRPr="009B0CE1" w:rsidR="00B87571">
        <w:rPr>
          <w:rFonts w:eastAsia="Times New Roman"/>
          <w:lang w:eastAsia="en-US"/>
        </w:rPr>
        <w:t>v</w:t>
      </w:r>
      <w:r w:rsidRPr="009B0CE1" w:rsidR="00360D77">
        <w:rPr>
          <w:rFonts w:eastAsia="Times New Roman"/>
          <w:lang w:eastAsia="en-US"/>
        </w:rPr>
        <w:t xml:space="preserve"> </w:t>
      </w:r>
      <w:r w:rsidRPr="009B0CE1" w:rsidR="00B87571">
        <w:rPr>
          <w:rFonts w:eastAsia="Times New Roman"/>
          <w:lang w:eastAsia="en-US"/>
        </w:rPr>
        <w:t>súlade s Plánom legislatívnych úloh</w:t>
      </w:r>
      <w:r w:rsidRPr="009B0CE1" w:rsidR="00846E0B">
        <w:rPr>
          <w:rFonts w:eastAsia="Times New Roman"/>
          <w:lang w:eastAsia="en-US"/>
        </w:rPr>
        <w:t xml:space="preserve"> vlády SR na rok 2017</w:t>
      </w:r>
      <w:r w:rsidRPr="009B0CE1" w:rsidR="0025359D">
        <w:rPr>
          <w:bCs/>
        </w:rPr>
        <w:t>.</w:t>
      </w:r>
    </w:p>
    <w:p w:rsidR="00142F6E" w:rsidRPr="009B0CE1" w:rsidP="004E2E57">
      <w:pPr>
        <w:bidi w:val="0"/>
        <w:ind w:firstLine="709"/>
        <w:jc w:val="both"/>
      </w:pPr>
    </w:p>
    <w:p w:rsidR="001E257A" w:rsidRPr="009B0CE1" w:rsidP="004E2E57">
      <w:pPr>
        <w:bidi w:val="0"/>
        <w:ind w:firstLine="709"/>
        <w:jc w:val="both"/>
      </w:pPr>
      <w:r w:rsidRPr="009B0CE1">
        <w:rPr>
          <w:rFonts w:hint="default"/>
        </w:rPr>
        <w:t>Úč</w:t>
      </w:r>
      <w:r w:rsidRPr="009B0CE1">
        <w:rPr>
          <w:rFonts w:hint="default"/>
        </w:rPr>
        <w:t>elom navrhovanej prá</w:t>
      </w:r>
      <w:r w:rsidRPr="009B0CE1">
        <w:rPr>
          <w:rFonts w:hint="default"/>
        </w:rPr>
        <w:t>vnej ú</w:t>
      </w:r>
      <w:r w:rsidRPr="009B0CE1">
        <w:rPr>
          <w:rFonts w:hint="default"/>
        </w:rPr>
        <w:t>pravy je</w:t>
      </w:r>
      <w:r w:rsidRPr="009B0CE1" w:rsidR="008C5F17">
        <w:t xml:space="preserve"> </w:t>
      </w:r>
      <w:r w:rsidRPr="009B0CE1" w:rsidR="00E40AAF">
        <w:t>zavedenie</w:t>
      </w:r>
      <w:r w:rsidRPr="009B0CE1" w:rsidR="006170EF">
        <w:t xml:space="preserve"> </w:t>
      </w:r>
      <w:r w:rsidRPr="009B0CE1" w:rsidR="00E40AAF">
        <w:rPr>
          <w:rFonts w:hint="default"/>
        </w:rPr>
        <w:t>minimá</w:t>
      </w:r>
      <w:r w:rsidRPr="009B0CE1" w:rsidR="00E40AAF">
        <w:rPr>
          <w:rFonts w:hint="default"/>
        </w:rPr>
        <w:t xml:space="preserve">lnej miery </w:t>
      </w:r>
      <w:r w:rsidRPr="009B0CE1" w:rsidR="006170EF">
        <w:rPr>
          <w:rFonts w:hint="default"/>
        </w:rPr>
        <w:t>valorizá</w:t>
      </w:r>
      <w:r w:rsidRPr="009B0CE1" w:rsidR="006170EF">
        <w:rPr>
          <w:rFonts w:hint="default"/>
        </w:rPr>
        <w:t>cie dô</w:t>
      </w:r>
      <w:r w:rsidRPr="009B0CE1" w:rsidR="006170EF">
        <w:rPr>
          <w:rFonts w:hint="default"/>
        </w:rPr>
        <w:t>chodkov</w:t>
      </w:r>
      <w:r w:rsidRPr="009B0CE1" w:rsidR="0093513F">
        <w:rPr>
          <w:rFonts w:hint="default"/>
        </w:rPr>
        <w:t xml:space="preserve"> na obdobie rokov 2018 až</w:t>
      </w:r>
      <w:r w:rsidRPr="009B0CE1" w:rsidR="0093513F">
        <w:rPr>
          <w:rFonts w:hint="default"/>
        </w:rPr>
        <w:t xml:space="preserve"> 2021</w:t>
      </w:r>
      <w:r w:rsidRPr="009B0CE1" w:rsidR="00E40AAF">
        <w:rPr>
          <w:rFonts w:hint="default"/>
        </w:rPr>
        <w:t>, ktorá</w:t>
      </w:r>
      <w:r w:rsidRPr="009B0CE1" w:rsidR="00E40AAF">
        <w:rPr>
          <w:rFonts w:hint="default"/>
        </w:rPr>
        <w:t xml:space="preserve"> by bola akceptovateľ</w:t>
      </w:r>
      <w:r w:rsidRPr="009B0CE1" w:rsidR="00E40AAF">
        <w:rPr>
          <w:rFonts w:hint="default"/>
        </w:rPr>
        <w:t>ná</w:t>
      </w:r>
      <w:r w:rsidRPr="009B0CE1" w:rsidR="00E40AAF">
        <w:rPr>
          <w:rFonts w:hint="default"/>
        </w:rPr>
        <w:t xml:space="preserve"> dô</w:t>
      </w:r>
      <w:r w:rsidRPr="009B0CE1" w:rsidR="00E40AAF">
        <w:rPr>
          <w:rFonts w:hint="default"/>
        </w:rPr>
        <w:t>chodcovskou verejnosť</w:t>
      </w:r>
      <w:r w:rsidRPr="009B0CE1" w:rsidR="00E40AAF">
        <w:rPr>
          <w:rFonts w:hint="default"/>
        </w:rPr>
        <w:t>ou,</w:t>
      </w:r>
      <w:r w:rsidRPr="009B0CE1" w:rsidR="00842816">
        <w:t xml:space="preserve"> a </w:t>
      </w:r>
      <w:r w:rsidRPr="009B0CE1" w:rsidR="00842816">
        <w:rPr>
          <w:rFonts w:hint="default"/>
        </w:rPr>
        <w:t>zníž</w:t>
      </w:r>
      <w:r w:rsidRPr="009B0CE1" w:rsidR="00842816">
        <w:rPr>
          <w:rFonts w:hint="default"/>
        </w:rPr>
        <w:t>enie administratí</w:t>
      </w:r>
      <w:r w:rsidRPr="009B0CE1" w:rsidR="00842816">
        <w:rPr>
          <w:rFonts w:hint="default"/>
        </w:rPr>
        <w:t>vnej záť</w:t>
      </w:r>
      <w:r w:rsidRPr="009B0CE1" w:rsidR="00842816">
        <w:rPr>
          <w:rFonts w:hint="default"/>
        </w:rPr>
        <w:t>až</w:t>
      </w:r>
      <w:r w:rsidRPr="009B0CE1" w:rsidR="00842816">
        <w:rPr>
          <w:rFonts w:hint="default"/>
        </w:rPr>
        <w:t>e v sociá</w:t>
      </w:r>
      <w:r w:rsidRPr="009B0CE1" w:rsidR="00842816">
        <w:rPr>
          <w:rFonts w:hint="default"/>
        </w:rPr>
        <w:t xml:space="preserve">lnom </w:t>
      </w:r>
      <w:r w:rsidR="00C6253D">
        <w:rPr>
          <w:rFonts w:hint="default"/>
        </w:rPr>
        <w:t>poistení</w:t>
      </w:r>
      <w:r w:rsidR="00C6253D">
        <w:rPr>
          <w:rFonts w:hint="default"/>
        </w:rPr>
        <w:t xml:space="preserve"> </w:t>
      </w:r>
      <w:r w:rsidRPr="009B0CE1" w:rsidR="008752C2">
        <w:t>v </w:t>
      </w:r>
      <w:r w:rsidRPr="009B0CE1" w:rsidR="00842816">
        <w:rPr>
          <w:rFonts w:hint="default"/>
        </w:rPr>
        <w:t>sú</w:t>
      </w:r>
      <w:r w:rsidRPr="009B0CE1" w:rsidR="00842816">
        <w:rPr>
          <w:rFonts w:hint="default"/>
        </w:rPr>
        <w:t>lade s </w:t>
      </w:r>
      <w:r w:rsidRPr="009B0CE1" w:rsidR="00842816">
        <w:rPr>
          <w:rFonts w:hint="default"/>
        </w:rPr>
        <w:t>Programový</w:t>
      </w:r>
      <w:r w:rsidRPr="009B0CE1" w:rsidR="00842816">
        <w:rPr>
          <w:rFonts w:hint="default"/>
        </w:rPr>
        <w:t>m vyhlá</w:t>
      </w:r>
      <w:r w:rsidRPr="009B0CE1" w:rsidR="00842816">
        <w:rPr>
          <w:rFonts w:hint="default"/>
        </w:rPr>
        <w:t>s</w:t>
      </w:r>
      <w:r w:rsidRPr="009B0CE1" w:rsidR="00842816">
        <w:rPr>
          <w:rFonts w:hint="default"/>
        </w:rPr>
        <w:t>ení</w:t>
      </w:r>
      <w:r w:rsidRPr="009B0CE1" w:rsidR="00842816">
        <w:rPr>
          <w:rFonts w:hint="default"/>
        </w:rPr>
        <w:t>m vlá</w:t>
      </w:r>
      <w:r w:rsidRPr="009B0CE1" w:rsidR="00842816">
        <w:rPr>
          <w:rFonts w:hint="default"/>
        </w:rPr>
        <w:t>dy na roky 2016-2020</w:t>
      </w:r>
      <w:r w:rsidRPr="009B0CE1" w:rsidR="00E40AAF">
        <w:t>.</w:t>
      </w:r>
    </w:p>
    <w:p w:rsidR="001E257A" w:rsidRPr="009B0CE1" w:rsidP="004E2E57">
      <w:pPr>
        <w:bidi w:val="0"/>
        <w:ind w:firstLine="709"/>
        <w:jc w:val="both"/>
      </w:pPr>
    </w:p>
    <w:p w:rsidR="001E257A" w:rsidRPr="009B0CE1" w:rsidP="004E2E57">
      <w:pPr>
        <w:bidi w:val="0"/>
        <w:ind w:firstLine="709"/>
        <w:jc w:val="both"/>
        <w:rPr>
          <w:rFonts w:hint="default"/>
        </w:rPr>
      </w:pPr>
      <w:r w:rsidRPr="009B0CE1">
        <w:rPr>
          <w:rFonts w:hint="default"/>
        </w:rPr>
        <w:t>Predlož</w:t>
      </w:r>
      <w:r w:rsidRPr="009B0CE1">
        <w:rPr>
          <w:rFonts w:hint="default"/>
        </w:rPr>
        <w:t>ený</w:t>
      </w:r>
      <w:r w:rsidRPr="009B0CE1">
        <w:rPr>
          <w:rFonts w:hint="default"/>
        </w:rPr>
        <w:t xml:space="preserve"> </w:t>
      </w:r>
      <w:r w:rsidR="00BF0757">
        <w:rPr>
          <w:rFonts w:hint="default"/>
        </w:rPr>
        <w:t>vlá</w:t>
      </w:r>
      <w:r w:rsidR="00BF0757">
        <w:rPr>
          <w:rFonts w:hint="default"/>
        </w:rPr>
        <w:t xml:space="preserve">dny </w:t>
      </w:r>
      <w:r w:rsidRPr="009B0CE1">
        <w:rPr>
          <w:rFonts w:hint="default"/>
        </w:rPr>
        <w:t>ná</w:t>
      </w:r>
      <w:r w:rsidRPr="009B0CE1">
        <w:rPr>
          <w:rFonts w:hint="default"/>
        </w:rPr>
        <w:t xml:space="preserve">vrh </w:t>
      </w:r>
      <w:r w:rsidR="00BF0757">
        <w:rPr>
          <w:rFonts w:hint="default"/>
        </w:rPr>
        <w:t>zá</w:t>
      </w:r>
      <w:r w:rsidR="00BF0757">
        <w:rPr>
          <w:rFonts w:hint="default"/>
        </w:rPr>
        <w:t xml:space="preserve">kona </w:t>
      </w:r>
      <w:r w:rsidRPr="009B0CE1">
        <w:rPr>
          <w:rFonts w:hint="default"/>
        </w:rPr>
        <w:t>v č</w:t>
      </w:r>
      <w:r w:rsidRPr="009B0CE1">
        <w:rPr>
          <w:rFonts w:hint="default"/>
        </w:rPr>
        <w:t>lá</w:t>
      </w:r>
      <w:r w:rsidRPr="009B0CE1">
        <w:rPr>
          <w:rFonts w:hint="default"/>
        </w:rPr>
        <w:t xml:space="preserve">nku I obsahuje </w:t>
      </w:r>
      <w:r w:rsidRPr="009B0CE1" w:rsidR="00E3539B">
        <w:t xml:space="preserve">aj </w:t>
      </w:r>
      <w:r w:rsidRPr="009B0CE1">
        <w:rPr>
          <w:rFonts w:hint="default"/>
        </w:rPr>
        <w:t>zmenu prá</w:t>
      </w:r>
      <w:r w:rsidRPr="009B0CE1">
        <w:rPr>
          <w:rFonts w:hint="default"/>
        </w:rPr>
        <w:t>vnej ú</w:t>
      </w:r>
      <w:r w:rsidRPr="009B0CE1">
        <w:rPr>
          <w:rFonts w:hint="default"/>
        </w:rPr>
        <w:t>pravy zá</w:t>
      </w:r>
      <w:r w:rsidRPr="009B0CE1">
        <w:rPr>
          <w:rFonts w:hint="default"/>
        </w:rPr>
        <w:t xml:space="preserve">kona </w:t>
      </w:r>
      <w:r w:rsidR="00BF0757">
        <w:rPr>
          <w:rFonts w:hint="default"/>
        </w:rPr>
        <w:t>č</w:t>
      </w:r>
      <w:r w:rsidR="00BF0757">
        <w:rPr>
          <w:rFonts w:hint="default"/>
        </w:rPr>
        <w:t xml:space="preserve">. 461/2003 Z. z. </w:t>
      </w:r>
      <w:r w:rsidRPr="009B0CE1">
        <w:rPr>
          <w:rFonts w:hint="default"/>
        </w:rPr>
        <w:t>o sociá</w:t>
      </w:r>
      <w:r w:rsidRPr="009B0CE1">
        <w:rPr>
          <w:rFonts w:hint="default"/>
        </w:rPr>
        <w:t>lnom poistení</w:t>
      </w:r>
      <w:r w:rsidRPr="009B0CE1">
        <w:rPr>
          <w:rFonts w:hint="default"/>
        </w:rPr>
        <w:t xml:space="preserve"> </w:t>
      </w:r>
      <w:r w:rsidR="00BF0757">
        <w:t>v </w:t>
      </w:r>
      <w:r w:rsidR="00BF0757">
        <w:rPr>
          <w:rFonts w:hint="default"/>
        </w:rPr>
        <w:t>znení</w:t>
      </w:r>
      <w:r w:rsidR="00BF0757">
        <w:rPr>
          <w:rFonts w:hint="default"/>
        </w:rPr>
        <w:t xml:space="preserve"> neskorší</w:t>
      </w:r>
      <w:r w:rsidR="00BF0757">
        <w:rPr>
          <w:rFonts w:hint="default"/>
        </w:rPr>
        <w:t>ch predpisov (ď</w:t>
      </w:r>
      <w:r w:rsidR="00BF0757">
        <w:rPr>
          <w:rFonts w:hint="default"/>
        </w:rPr>
        <w:t>alej len „</w:t>
      </w:r>
      <w:r w:rsidR="00BF0757">
        <w:rPr>
          <w:rFonts w:hint="default"/>
        </w:rPr>
        <w:t>zá</w:t>
      </w:r>
      <w:r w:rsidR="00BF0757">
        <w:rPr>
          <w:rFonts w:hint="default"/>
        </w:rPr>
        <w:t>kon o </w:t>
      </w:r>
      <w:r w:rsidR="00BF0757">
        <w:rPr>
          <w:rFonts w:hint="default"/>
        </w:rPr>
        <w:t>sociá</w:t>
      </w:r>
      <w:r w:rsidR="00BF0757">
        <w:rPr>
          <w:rFonts w:hint="default"/>
        </w:rPr>
        <w:t>lnom poistení“</w:t>
      </w:r>
      <w:r w:rsidR="00BF0757">
        <w:rPr>
          <w:rFonts w:hint="default"/>
        </w:rPr>
        <w:t xml:space="preserve">) </w:t>
      </w:r>
      <w:r w:rsidRPr="009B0CE1">
        <w:t>v</w:t>
      </w:r>
      <w:r w:rsidRPr="009B0CE1" w:rsidR="002163B9">
        <w:t> </w:t>
      </w:r>
      <w:r w:rsidRPr="009B0CE1" w:rsidR="002163B9">
        <w:t xml:space="preserve">oblasti </w:t>
      </w:r>
      <w:r w:rsidRPr="009B0CE1">
        <w:rPr>
          <w:rFonts w:hint="default"/>
        </w:rPr>
        <w:t>platenia poistné</w:t>
      </w:r>
      <w:r w:rsidRPr="009B0CE1">
        <w:rPr>
          <w:rFonts w:hint="default"/>
        </w:rPr>
        <w:t xml:space="preserve">ho na </w:t>
      </w:r>
      <w:r w:rsidRPr="009B0CE1" w:rsidR="0008713B">
        <w:rPr>
          <w:rFonts w:hint="default"/>
        </w:rPr>
        <w:t>ú</w:t>
      </w:r>
      <w:r w:rsidRPr="009B0CE1" w:rsidR="0008713B">
        <w:rPr>
          <w:rFonts w:hint="default"/>
        </w:rPr>
        <w:t>r</w:t>
      </w:r>
      <w:r w:rsidRPr="009B0CE1" w:rsidR="0008713B">
        <w:rPr>
          <w:rFonts w:hint="default"/>
        </w:rPr>
        <w:t>azové</w:t>
      </w:r>
      <w:r w:rsidRPr="009B0CE1" w:rsidR="0008713B">
        <w:rPr>
          <w:rFonts w:hint="default"/>
        </w:rPr>
        <w:t xml:space="preserve"> poistenie po roku 2017 a </w:t>
      </w:r>
      <w:r w:rsidRPr="009B0CE1" w:rsidR="0008713B">
        <w:rPr>
          <w:rFonts w:hint="default"/>
        </w:rPr>
        <w:t>zmenu prá</w:t>
      </w:r>
      <w:r w:rsidRPr="009B0CE1" w:rsidR="0008713B">
        <w:rPr>
          <w:rFonts w:hint="default"/>
        </w:rPr>
        <w:t>vnej ú</w:t>
      </w:r>
      <w:r w:rsidRPr="009B0CE1" w:rsidR="0008713B">
        <w:rPr>
          <w:rFonts w:hint="default"/>
        </w:rPr>
        <w:t>pravy na zá</w:t>
      </w:r>
      <w:r w:rsidRPr="009B0CE1" w:rsidR="0008713B">
        <w:rPr>
          <w:rFonts w:hint="default"/>
        </w:rPr>
        <w:t>klade podnetov</w:t>
      </w:r>
      <w:r w:rsidRPr="009B0CE1">
        <w:rPr>
          <w:rFonts w:hint="default"/>
        </w:rPr>
        <w:t xml:space="preserve"> z aplikač</w:t>
      </w:r>
      <w:r w:rsidRPr="009B0CE1">
        <w:rPr>
          <w:rFonts w:hint="default"/>
        </w:rPr>
        <w:t>nej praxe tý</w:t>
      </w:r>
      <w:r w:rsidRPr="009B0CE1">
        <w:rPr>
          <w:rFonts w:hint="default"/>
        </w:rPr>
        <w:t>kajú</w:t>
      </w:r>
      <w:r w:rsidRPr="009B0CE1">
        <w:rPr>
          <w:rFonts w:hint="default"/>
        </w:rPr>
        <w:t xml:space="preserve">cich </w:t>
      </w:r>
      <w:r w:rsidRPr="009B0CE1" w:rsidR="0008713B">
        <w:t xml:space="preserve">sa </w:t>
      </w:r>
      <w:r w:rsidRPr="009B0CE1">
        <w:rPr>
          <w:rFonts w:hint="default"/>
        </w:rPr>
        <w:t>vý</w:t>
      </w:r>
      <w:r w:rsidRPr="009B0CE1">
        <w:rPr>
          <w:rFonts w:hint="default"/>
        </w:rPr>
        <w:t>beru poistné</w:t>
      </w:r>
      <w:r w:rsidRPr="009B0CE1">
        <w:rPr>
          <w:rFonts w:hint="default"/>
        </w:rPr>
        <w:t>ho</w:t>
      </w:r>
      <w:r w:rsidRPr="009B0CE1" w:rsidR="002042B3">
        <w:rPr>
          <w:rFonts w:hint="default"/>
        </w:rPr>
        <w:t xml:space="preserve"> na sociá</w:t>
      </w:r>
      <w:r w:rsidRPr="009B0CE1" w:rsidR="002042B3">
        <w:rPr>
          <w:rFonts w:hint="default"/>
        </w:rPr>
        <w:t>lne poistenie a </w:t>
      </w:r>
      <w:r w:rsidRPr="009B0CE1" w:rsidR="002042B3">
        <w:rPr>
          <w:rFonts w:hint="default"/>
        </w:rPr>
        <w:t>povinný</w:t>
      </w:r>
      <w:r w:rsidRPr="009B0CE1" w:rsidR="002042B3">
        <w:rPr>
          <w:rFonts w:hint="default"/>
        </w:rPr>
        <w:t>ch prí</w:t>
      </w:r>
      <w:r w:rsidRPr="009B0CE1" w:rsidR="002042B3">
        <w:rPr>
          <w:rFonts w:hint="default"/>
        </w:rPr>
        <w:t>spevkov na starobné</w:t>
      </w:r>
      <w:r w:rsidRPr="009B0CE1" w:rsidR="002042B3">
        <w:rPr>
          <w:rFonts w:hint="default"/>
        </w:rPr>
        <w:t xml:space="preserve"> dô</w:t>
      </w:r>
      <w:r w:rsidRPr="009B0CE1" w:rsidR="002042B3">
        <w:rPr>
          <w:rFonts w:hint="default"/>
        </w:rPr>
        <w:t>chodkové</w:t>
      </w:r>
      <w:r w:rsidRPr="009B0CE1" w:rsidR="002042B3">
        <w:rPr>
          <w:rFonts w:hint="default"/>
        </w:rPr>
        <w:t xml:space="preserve"> sporenie (ď</w:t>
      </w:r>
      <w:r w:rsidRPr="009B0CE1" w:rsidR="002042B3">
        <w:rPr>
          <w:rFonts w:hint="default"/>
        </w:rPr>
        <w:t>alej len „</w:t>
      </w:r>
      <w:r w:rsidRPr="009B0CE1" w:rsidR="002042B3">
        <w:rPr>
          <w:rFonts w:hint="default"/>
        </w:rPr>
        <w:t>poistné“</w:t>
      </w:r>
      <w:r w:rsidRPr="009B0CE1" w:rsidR="002042B3">
        <w:rPr>
          <w:rFonts w:hint="default"/>
        </w:rPr>
        <w:t>)</w:t>
      </w:r>
      <w:r w:rsidRPr="009B0CE1">
        <w:t>,</w:t>
      </w:r>
      <w:r w:rsidRPr="009B0CE1" w:rsidR="0008713B">
        <w:t xml:space="preserve"> </w:t>
      </w:r>
      <w:r w:rsidRPr="009B0CE1">
        <w:rPr>
          <w:rFonts w:hint="default"/>
        </w:rPr>
        <w:t>dá</w:t>
      </w:r>
      <w:r w:rsidRPr="009B0CE1">
        <w:rPr>
          <w:rFonts w:hint="default"/>
        </w:rPr>
        <w:t>vky v nezamestnanosti,</w:t>
      </w:r>
      <w:r w:rsidRPr="009B0CE1" w:rsidR="0008713B">
        <w:t xml:space="preserve"> </w:t>
      </w:r>
      <w:r w:rsidRPr="009B0CE1" w:rsidR="00E4459A">
        <w:t>ustanoven</w:t>
      </w:r>
      <w:r w:rsidRPr="009B0CE1" w:rsidR="00E4459A">
        <w:rPr>
          <w:rFonts w:hint="default"/>
        </w:rPr>
        <w:t>ia ná</w:t>
      </w:r>
      <w:r w:rsidRPr="009B0CE1" w:rsidR="00E4459A">
        <w:rPr>
          <w:rFonts w:hint="default"/>
        </w:rPr>
        <w:t>roku na </w:t>
      </w:r>
      <w:r w:rsidRPr="009B0CE1">
        <w:rPr>
          <w:rFonts w:hint="default"/>
        </w:rPr>
        <w:t>vyrovná</w:t>
      </w:r>
      <w:r w:rsidRPr="009B0CE1">
        <w:rPr>
          <w:rFonts w:hint="default"/>
        </w:rPr>
        <w:t>vac</w:t>
      </w:r>
      <w:r w:rsidRPr="009B0CE1" w:rsidR="008B432D">
        <w:rPr>
          <w:rFonts w:hint="default"/>
        </w:rPr>
        <w:t>í</w:t>
      </w:r>
      <w:r w:rsidRPr="009B0CE1">
        <w:rPr>
          <w:rFonts w:hint="default"/>
        </w:rPr>
        <w:t xml:space="preserve"> prí</w:t>
      </w:r>
      <w:r w:rsidRPr="009B0CE1">
        <w:rPr>
          <w:rFonts w:hint="default"/>
        </w:rPr>
        <w:t>plat</w:t>
      </w:r>
      <w:r w:rsidRPr="009B0CE1" w:rsidR="008B432D">
        <w:t>ok</w:t>
      </w:r>
      <w:r w:rsidRPr="009B0CE1">
        <w:t xml:space="preserve"> pre </w:t>
      </w:r>
      <w:r w:rsidRPr="009B0CE1" w:rsidR="008B432D">
        <w:rPr>
          <w:rFonts w:hint="default"/>
        </w:rPr>
        <w:t>dô</w:t>
      </w:r>
      <w:r w:rsidRPr="009B0CE1" w:rsidR="008B432D">
        <w:rPr>
          <w:rFonts w:hint="default"/>
        </w:rPr>
        <w:t>chodcov, ktorý</w:t>
      </w:r>
      <w:r w:rsidRPr="009B0CE1" w:rsidR="008B432D">
        <w:rPr>
          <w:rFonts w:hint="default"/>
        </w:rPr>
        <w:t>m bol priznaný</w:t>
      </w:r>
      <w:r w:rsidRPr="009B0CE1" w:rsidR="008B432D">
        <w:rPr>
          <w:rFonts w:hint="default"/>
        </w:rPr>
        <w:t xml:space="preserve"> predč</w:t>
      </w:r>
      <w:r w:rsidRPr="009B0CE1" w:rsidR="008B432D">
        <w:rPr>
          <w:rFonts w:hint="default"/>
        </w:rPr>
        <w:t>asný</w:t>
      </w:r>
      <w:r w:rsidRPr="009B0CE1" w:rsidR="008B432D">
        <w:rPr>
          <w:rFonts w:hint="default"/>
        </w:rPr>
        <w:t xml:space="preserve"> starobný</w:t>
      </w:r>
      <w:r w:rsidRPr="009B0CE1" w:rsidR="008B432D">
        <w:rPr>
          <w:rFonts w:hint="default"/>
        </w:rPr>
        <w:t xml:space="preserve"> dô</w:t>
      </w:r>
      <w:r w:rsidRPr="009B0CE1" w:rsidR="008B432D">
        <w:rPr>
          <w:rFonts w:hint="default"/>
        </w:rPr>
        <w:t>chodok</w:t>
      </w:r>
      <w:r w:rsidRPr="009B0CE1" w:rsidR="008C5F17">
        <w:t xml:space="preserve"> a </w:t>
      </w:r>
      <w:r w:rsidRPr="009B0CE1">
        <w:rPr>
          <w:rFonts w:hint="default"/>
        </w:rPr>
        <w:t>elektronickej vý</w:t>
      </w:r>
      <w:r w:rsidRPr="009B0CE1">
        <w:rPr>
          <w:rFonts w:hint="default"/>
        </w:rPr>
        <w:t>meny dá</w:t>
      </w:r>
      <w:r w:rsidRPr="009B0CE1">
        <w:rPr>
          <w:rFonts w:hint="default"/>
        </w:rPr>
        <w:t>t medzi č</w:t>
      </w:r>
      <w:r w:rsidRPr="009B0CE1">
        <w:rPr>
          <w:rFonts w:hint="default"/>
        </w:rPr>
        <w:t>lenský</w:t>
      </w:r>
      <w:r w:rsidRPr="009B0CE1">
        <w:rPr>
          <w:rFonts w:hint="default"/>
        </w:rPr>
        <w:t>mi š</w:t>
      </w:r>
      <w:r w:rsidRPr="009B0CE1">
        <w:rPr>
          <w:rFonts w:hint="default"/>
        </w:rPr>
        <w:t>tá</w:t>
      </w:r>
      <w:r w:rsidRPr="009B0CE1">
        <w:rPr>
          <w:rFonts w:hint="default"/>
        </w:rPr>
        <w:t>tmi Euró</w:t>
      </w:r>
      <w:r w:rsidRPr="009B0CE1">
        <w:rPr>
          <w:rFonts w:hint="default"/>
        </w:rPr>
        <w:t>pskej ú</w:t>
      </w:r>
      <w:r w:rsidRPr="009B0CE1">
        <w:rPr>
          <w:rFonts w:hint="default"/>
        </w:rPr>
        <w:t>nie.</w:t>
      </w:r>
    </w:p>
    <w:p w:rsidR="002B34F3" w:rsidRPr="009B0CE1" w:rsidP="004E2E57">
      <w:pPr>
        <w:bidi w:val="0"/>
        <w:ind w:firstLine="709"/>
        <w:jc w:val="both"/>
      </w:pPr>
    </w:p>
    <w:p w:rsidR="00C34446" w:rsidRPr="009B0CE1" w:rsidP="004E2E57">
      <w:pPr>
        <w:bidi w:val="0"/>
        <w:ind w:firstLine="709"/>
        <w:jc w:val="both"/>
      </w:pPr>
      <w:r w:rsidRPr="009B0CE1">
        <w:rPr>
          <w:rFonts w:hint="default"/>
        </w:rPr>
        <w:t>Predlož</w:t>
      </w:r>
      <w:r w:rsidRPr="009B0CE1">
        <w:rPr>
          <w:rFonts w:hint="default"/>
        </w:rPr>
        <w:t>ený</w:t>
      </w:r>
      <w:r w:rsidRPr="009B0CE1">
        <w:rPr>
          <w:rFonts w:hint="default"/>
        </w:rPr>
        <w:t xml:space="preserve">m </w:t>
      </w:r>
      <w:r w:rsidR="00BF0757">
        <w:rPr>
          <w:rFonts w:hint="default"/>
        </w:rPr>
        <w:t>vlá</w:t>
      </w:r>
      <w:r w:rsidR="00BF0757">
        <w:rPr>
          <w:rFonts w:hint="default"/>
        </w:rPr>
        <w:t xml:space="preserve">dnym </w:t>
      </w:r>
      <w:r w:rsidRPr="009B0CE1">
        <w:rPr>
          <w:rFonts w:hint="default"/>
        </w:rPr>
        <w:t>ná</w:t>
      </w:r>
      <w:r w:rsidRPr="009B0CE1">
        <w:rPr>
          <w:rFonts w:hint="default"/>
        </w:rPr>
        <w:t xml:space="preserve">vrhom </w:t>
      </w:r>
      <w:r w:rsidR="00BF0757">
        <w:rPr>
          <w:rFonts w:hint="default"/>
        </w:rPr>
        <w:t>zá</w:t>
      </w:r>
      <w:r w:rsidR="00BF0757">
        <w:rPr>
          <w:rFonts w:hint="default"/>
        </w:rPr>
        <w:t xml:space="preserve">kona </w:t>
      </w:r>
      <w:r w:rsidRPr="009B0CE1" w:rsidR="008217E6">
        <w:t>sa</w:t>
      </w:r>
    </w:p>
    <w:p w:rsidR="00C34446" w:rsidRPr="009B0CE1" w:rsidP="004E2E57">
      <w:pPr>
        <w:pStyle w:val="ListParagraph"/>
        <w:numPr>
          <w:numId w:val="12"/>
        </w:numPr>
        <w:bidi w:val="0"/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0CE1">
        <w:rPr>
          <w:rFonts w:ascii="Times New Roman" w:hAnsi="Times New Roman"/>
          <w:sz w:val="24"/>
          <w:szCs w:val="24"/>
        </w:rPr>
        <w:t>u</w:t>
      </w:r>
      <w:r w:rsidRPr="009B0CE1" w:rsidR="002B4F61">
        <w:rPr>
          <w:rFonts w:ascii="Times New Roman" w:hAnsi="Times New Roman" w:hint="default"/>
          <w:sz w:val="24"/>
          <w:szCs w:val="24"/>
        </w:rPr>
        <w:t>stanovuje minimá</w:t>
      </w:r>
      <w:r w:rsidRPr="009B0CE1" w:rsidR="002B4F61">
        <w:rPr>
          <w:rFonts w:ascii="Times New Roman" w:hAnsi="Times New Roman" w:hint="default"/>
          <w:sz w:val="24"/>
          <w:szCs w:val="24"/>
        </w:rPr>
        <w:t>lna miera valorizá</w:t>
      </w:r>
      <w:r w:rsidRPr="009B0CE1" w:rsidR="002B4F61">
        <w:rPr>
          <w:rFonts w:ascii="Times New Roman" w:hAnsi="Times New Roman" w:hint="default"/>
          <w:sz w:val="24"/>
          <w:szCs w:val="24"/>
        </w:rPr>
        <w:t>cie dô</w:t>
      </w:r>
      <w:r w:rsidRPr="009B0CE1" w:rsidR="002B4F61">
        <w:rPr>
          <w:rFonts w:ascii="Times New Roman" w:hAnsi="Times New Roman" w:hint="default"/>
          <w:sz w:val="24"/>
          <w:szCs w:val="24"/>
        </w:rPr>
        <w:t>chodkový</w:t>
      </w:r>
      <w:r w:rsidRPr="009B0CE1" w:rsidR="002B4F61">
        <w:rPr>
          <w:rFonts w:ascii="Times New Roman" w:hAnsi="Times New Roman" w:hint="default"/>
          <w:sz w:val="24"/>
          <w:szCs w:val="24"/>
        </w:rPr>
        <w:t>ch dá</w:t>
      </w:r>
      <w:r w:rsidRPr="009B0CE1" w:rsidR="002B4F61">
        <w:rPr>
          <w:rFonts w:ascii="Times New Roman" w:hAnsi="Times New Roman" w:hint="default"/>
          <w:sz w:val="24"/>
          <w:szCs w:val="24"/>
        </w:rPr>
        <w:t>vok</w:t>
      </w:r>
      <w:r w:rsidRPr="009B0CE1" w:rsidR="0093513F">
        <w:rPr>
          <w:rFonts w:ascii="Times New Roman" w:hAnsi="Times New Roman" w:hint="default"/>
          <w:sz w:val="24"/>
          <w:szCs w:val="24"/>
        </w:rPr>
        <w:t xml:space="preserve"> na obdobie rokov 2018 až</w:t>
      </w:r>
      <w:r w:rsidRPr="009B0CE1" w:rsidR="0093513F">
        <w:rPr>
          <w:rFonts w:ascii="Times New Roman" w:hAnsi="Times New Roman" w:hint="default"/>
          <w:sz w:val="24"/>
          <w:szCs w:val="24"/>
        </w:rPr>
        <w:t xml:space="preserve"> 2021</w:t>
      </w:r>
      <w:r w:rsidRPr="009B0CE1" w:rsidR="002B4F61">
        <w:rPr>
          <w:rFonts w:ascii="Times New Roman" w:hAnsi="Times New Roman"/>
          <w:sz w:val="24"/>
          <w:szCs w:val="24"/>
        </w:rPr>
        <w:t xml:space="preserve">, </w:t>
      </w:r>
      <w:r w:rsidRPr="009B0CE1" w:rsidR="005E7C70">
        <w:rPr>
          <w:rFonts w:ascii="Times New Roman" w:hAnsi="Times New Roman" w:hint="default"/>
          <w:sz w:val="24"/>
          <w:szCs w:val="24"/>
        </w:rPr>
        <w:t>ktorá</w:t>
      </w:r>
      <w:r w:rsidRPr="009B0CE1" w:rsidR="005E7C70">
        <w:rPr>
          <w:rFonts w:ascii="Times New Roman" w:hAnsi="Times New Roman" w:hint="default"/>
          <w:sz w:val="24"/>
          <w:szCs w:val="24"/>
        </w:rPr>
        <w:t xml:space="preserve"> by bola akceptovateľ</w:t>
      </w:r>
      <w:r w:rsidRPr="009B0CE1" w:rsidR="005E7C70">
        <w:rPr>
          <w:rFonts w:ascii="Times New Roman" w:hAnsi="Times New Roman" w:hint="default"/>
          <w:sz w:val="24"/>
          <w:szCs w:val="24"/>
        </w:rPr>
        <w:t>ná</w:t>
      </w:r>
      <w:r w:rsidRPr="009B0CE1" w:rsidR="005E7C70">
        <w:rPr>
          <w:rFonts w:ascii="Times New Roman" w:hAnsi="Times New Roman" w:hint="default"/>
          <w:sz w:val="24"/>
          <w:szCs w:val="24"/>
        </w:rPr>
        <w:t xml:space="preserve"> dô</w:t>
      </w:r>
      <w:r w:rsidRPr="009B0CE1" w:rsidR="005E7C70">
        <w:rPr>
          <w:rFonts w:ascii="Times New Roman" w:hAnsi="Times New Roman" w:hint="default"/>
          <w:sz w:val="24"/>
          <w:szCs w:val="24"/>
        </w:rPr>
        <w:t>chodcovskou verejnosť</w:t>
      </w:r>
      <w:r w:rsidRPr="009B0CE1" w:rsidR="005E7C70">
        <w:rPr>
          <w:rFonts w:ascii="Times New Roman" w:hAnsi="Times New Roman" w:hint="default"/>
          <w:sz w:val="24"/>
          <w:szCs w:val="24"/>
        </w:rPr>
        <w:t>ou</w:t>
      </w:r>
      <w:r w:rsidRPr="009B0CE1" w:rsidR="00E27059">
        <w:rPr>
          <w:rFonts w:ascii="Times New Roman" w:hAnsi="Times New Roman"/>
          <w:sz w:val="24"/>
          <w:szCs w:val="24"/>
        </w:rPr>
        <w:t xml:space="preserve"> a </w:t>
      </w:r>
      <w:r w:rsidRPr="009B0CE1" w:rsidR="00E27059">
        <w:rPr>
          <w:rFonts w:ascii="Times New Roman" w:hAnsi="Times New Roman" w:hint="default"/>
          <w:sz w:val="24"/>
          <w:szCs w:val="24"/>
        </w:rPr>
        <w:t>minimá</w:t>
      </w:r>
      <w:r w:rsidRPr="009B0CE1" w:rsidR="00E27059">
        <w:rPr>
          <w:rFonts w:ascii="Times New Roman" w:hAnsi="Times New Roman" w:hint="default"/>
          <w:sz w:val="24"/>
          <w:szCs w:val="24"/>
        </w:rPr>
        <w:t>lna miera valorizá</w:t>
      </w:r>
      <w:r w:rsidRPr="009B0CE1" w:rsidR="00E27059">
        <w:rPr>
          <w:rFonts w:ascii="Times New Roman" w:hAnsi="Times New Roman" w:hint="default"/>
          <w:sz w:val="24"/>
          <w:szCs w:val="24"/>
        </w:rPr>
        <w:t>cie ú</w:t>
      </w:r>
      <w:r w:rsidRPr="009B0CE1" w:rsidR="00E27059">
        <w:rPr>
          <w:rFonts w:ascii="Times New Roman" w:hAnsi="Times New Roman" w:hint="default"/>
          <w:sz w:val="24"/>
          <w:szCs w:val="24"/>
        </w:rPr>
        <w:t>razovej renty</w:t>
      </w:r>
      <w:r w:rsidRPr="009B0CE1" w:rsidR="00FF48F4">
        <w:rPr>
          <w:rFonts w:ascii="Times New Roman" w:hAnsi="Times New Roman" w:hint="default"/>
          <w:sz w:val="24"/>
          <w:szCs w:val="24"/>
        </w:rPr>
        <w:t xml:space="preserve"> na rovnaké</w:t>
      </w:r>
      <w:r w:rsidRPr="009B0CE1" w:rsidR="00FF48F4">
        <w:rPr>
          <w:rFonts w:ascii="Times New Roman" w:hAnsi="Times New Roman" w:hint="default"/>
          <w:sz w:val="24"/>
          <w:szCs w:val="24"/>
        </w:rPr>
        <w:t xml:space="preserve"> obdobie</w:t>
      </w:r>
      <w:r w:rsidRPr="009B0CE1" w:rsidR="00F44754">
        <w:rPr>
          <w:rFonts w:ascii="Times New Roman" w:hAnsi="Times New Roman"/>
          <w:sz w:val="24"/>
          <w:szCs w:val="24"/>
        </w:rPr>
        <w:t>,</w:t>
      </w:r>
    </w:p>
    <w:p w:rsidR="00C34446" w:rsidRPr="009B0CE1" w:rsidP="004E2E57">
      <w:pPr>
        <w:pStyle w:val="ListParagraph"/>
        <w:numPr>
          <w:numId w:val="12"/>
        </w:numPr>
        <w:bidi w:val="0"/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0CE1" w:rsidR="008217E6">
        <w:rPr>
          <w:rFonts w:ascii="Times New Roman" w:hAnsi="Times New Roman"/>
          <w:sz w:val="24"/>
          <w:szCs w:val="24"/>
        </w:rPr>
        <w:t xml:space="preserve">navrhuje </w:t>
      </w:r>
      <w:r w:rsidRPr="009B0CE1">
        <w:rPr>
          <w:rFonts w:ascii="Times New Roman" w:hAnsi="Times New Roman"/>
          <w:sz w:val="24"/>
          <w:szCs w:val="24"/>
        </w:rPr>
        <w:t>v</w:t>
      </w:r>
      <w:r w:rsidRPr="009B0CE1" w:rsidR="00E1248C">
        <w:rPr>
          <w:rFonts w:ascii="Times New Roman" w:hAnsi="Times New Roman" w:hint="default"/>
          <w:sz w:val="24"/>
          <w:szCs w:val="24"/>
        </w:rPr>
        <w:t xml:space="preserve"> sú</w:t>
      </w:r>
      <w:r w:rsidRPr="009B0CE1" w:rsidR="00E1248C">
        <w:rPr>
          <w:rFonts w:ascii="Times New Roman" w:hAnsi="Times New Roman" w:hint="default"/>
          <w:sz w:val="24"/>
          <w:szCs w:val="24"/>
        </w:rPr>
        <w:t>lade s pož</w:t>
      </w:r>
      <w:r w:rsidRPr="009B0CE1" w:rsidR="00E1248C">
        <w:rPr>
          <w:rFonts w:ascii="Times New Roman" w:hAnsi="Times New Roman" w:hint="default"/>
          <w:sz w:val="24"/>
          <w:szCs w:val="24"/>
        </w:rPr>
        <w:t>iadavkami podnikateľ</w:t>
      </w:r>
      <w:r w:rsidRPr="009B0CE1" w:rsidR="00E1248C">
        <w:rPr>
          <w:rFonts w:ascii="Times New Roman" w:hAnsi="Times New Roman" w:hint="default"/>
          <w:sz w:val="24"/>
          <w:szCs w:val="24"/>
        </w:rPr>
        <w:t>ské</w:t>
      </w:r>
      <w:r w:rsidRPr="009B0CE1" w:rsidR="00E1248C">
        <w:rPr>
          <w:rFonts w:ascii="Times New Roman" w:hAnsi="Times New Roman" w:hint="default"/>
          <w:sz w:val="24"/>
          <w:szCs w:val="24"/>
        </w:rPr>
        <w:t>ho prostredia ako aj s cieľ</w:t>
      </w:r>
      <w:r w:rsidRPr="009B0CE1" w:rsidR="00E1248C">
        <w:rPr>
          <w:rFonts w:ascii="Times New Roman" w:hAnsi="Times New Roman" w:hint="default"/>
          <w:sz w:val="24"/>
          <w:szCs w:val="24"/>
        </w:rPr>
        <w:t>om zniž</w:t>
      </w:r>
      <w:r w:rsidRPr="009B0CE1" w:rsidR="00E1248C">
        <w:rPr>
          <w:rFonts w:ascii="Times New Roman" w:hAnsi="Times New Roman" w:hint="default"/>
          <w:sz w:val="24"/>
          <w:szCs w:val="24"/>
        </w:rPr>
        <w:t>ovať</w:t>
      </w:r>
      <w:r w:rsidRPr="009B0CE1" w:rsidR="00E1248C">
        <w:rPr>
          <w:rFonts w:ascii="Times New Roman" w:hAnsi="Times New Roman" w:hint="default"/>
          <w:sz w:val="24"/>
          <w:szCs w:val="24"/>
        </w:rPr>
        <w:t xml:space="preserve"> administr</w:t>
      </w:r>
      <w:r w:rsidRPr="009B0CE1" w:rsidR="00E1248C">
        <w:rPr>
          <w:rFonts w:ascii="Times New Roman" w:hAnsi="Times New Roman" w:hint="default"/>
          <w:sz w:val="24"/>
          <w:szCs w:val="24"/>
        </w:rPr>
        <w:t>atí</w:t>
      </w:r>
      <w:r w:rsidRPr="009B0CE1" w:rsidR="00E1248C">
        <w:rPr>
          <w:rFonts w:ascii="Times New Roman" w:hAnsi="Times New Roman" w:hint="default"/>
          <w:sz w:val="24"/>
          <w:szCs w:val="24"/>
        </w:rPr>
        <w:t>vnu záť</w:t>
      </w:r>
      <w:r w:rsidRPr="009B0CE1" w:rsidR="00E1248C">
        <w:rPr>
          <w:rFonts w:ascii="Times New Roman" w:hAnsi="Times New Roman" w:hint="default"/>
          <w:sz w:val="24"/>
          <w:szCs w:val="24"/>
        </w:rPr>
        <w:t>až</w:t>
      </w:r>
      <w:r w:rsidRPr="009B0CE1" w:rsidR="00E1248C">
        <w:rPr>
          <w:rFonts w:ascii="Times New Roman" w:hAnsi="Times New Roman" w:hint="default"/>
          <w:sz w:val="24"/>
          <w:szCs w:val="24"/>
        </w:rPr>
        <w:t xml:space="preserve"> v sociá</w:t>
      </w:r>
      <w:r w:rsidRPr="009B0CE1" w:rsidR="00E1248C">
        <w:rPr>
          <w:rFonts w:ascii="Times New Roman" w:hAnsi="Times New Roman" w:hint="default"/>
          <w:sz w:val="24"/>
          <w:szCs w:val="24"/>
        </w:rPr>
        <w:t>lnom poistení</w:t>
      </w:r>
      <w:r w:rsidRPr="009B0CE1" w:rsidR="00E1248C">
        <w:rPr>
          <w:rFonts w:ascii="Times New Roman" w:hAnsi="Times New Roman" w:hint="default"/>
          <w:sz w:val="24"/>
          <w:szCs w:val="24"/>
        </w:rPr>
        <w:t xml:space="preserve"> obsiahnutý</w:t>
      </w:r>
      <w:r w:rsidRPr="009B0CE1" w:rsidR="00E1248C">
        <w:rPr>
          <w:rFonts w:ascii="Times New Roman" w:hAnsi="Times New Roman" w:hint="default"/>
          <w:sz w:val="24"/>
          <w:szCs w:val="24"/>
        </w:rPr>
        <w:t>m v Programovom vyhlá</w:t>
      </w:r>
      <w:r w:rsidRPr="009B0CE1" w:rsidR="00E1248C">
        <w:rPr>
          <w:rFonts w:ascii="Times New Roman" w:hAnsi="Times New Roman" w:hint="default"/>
          <w:sz w:val="24"/>
          <w:szCs w:val="24"/>
        </w:rPr>
        <w:t>sení</w:t>
      </w:r>
      <w:r w:rsidRPr="009B0CE1" w:rsidR="00E1248C">
        <w:rPr>
          <w:rFonts w:ascii="Times New Roman" w:hAnsi="Times New Roman" w:hint="default"/>
          <w:sz w:val="24"/>
          <w:szCs w:val="24"/>
        </w:rPr>
        <w:t xml:space="preserve"> vlá</w:t>
      </w:r>
      <w:r w:rsidRPr="009B0CE1" w:rsidR="00E1248C">
        <w:rPr>
          <w:rFonts w:ascii="Times New Roman" w:hAnsi="Times New Roman" w:hint="default"/>
          <w:sz w:val="24"/>
          <w:szCs w:val="24"/>
        </w:rPr>
        <w:t>dy SR na roky 2016</w:t>
      </w:r>
      <w:r w:rsidRPr="009B0CE1" w:rsidR="00A00DBA">
        <w:rPr>
          <w:rFonts w:ascii="Times New Roman" w:hAnsi="Times New Roman"/>
          <w:sz w:val="24"/>
          <w:szCs w:val="24"/>
        </w:rPr>
        <w:t xml:space="preserve"> </w:t>
      </w:r>
      <w:r w:rsidRPr="009B0CE1" w:rsidR="00E1248C">
        <w:rPr>
          <w:rFonts w:ascii="Times New Roman" w:hAnsi="Times New Roman"/>
          <w:sz w:val="24"/>
          <w:szCs w:val="24"/>
        </w:rPr>
        <w:t>-</w:t>
      </w:r>
      <w:r w:rsidRPr="009B0CE1" w:rsidR="00A00DBA">
        <w:rPr>
          <w:rFonts w:ascii="Times New Roman" w:hAnsi="Times New Roman"/>
          <w:sz w:val="24"/>
          <w:szCs w:val="24"/>
        </w:rPr>
        <w:t xml:space="preserve"> </w:t>
      </w:r>
      <w:r w:rsidRPr="009B0CE1" w:rsidR="00E1248C">
        <w:rPr>
          <w:rFonts w:ascii="Times New Roman" w:hAnsi="Times New Roman"/>
          <w:sz w:val="24"/>
          <w:szCs w:val="24"/>
        </w:rPr>
        <w:t>2020 pred</w:t>
      </w:r>
      <w:r w:rsidRPr="009B0CE1" w:rsidR="00B833D8">
        <w:rPr>
          <w:rFonts w:ascii="Times New Roman" w:hAnsi="Times New Roman" w:hint="default"/>
          <w:sz w:val="24"/>
          <w:szCs w:val="24"/>
        </w:rPr>
        <w:t>ĺž</w:t>
      </w:r>
      <w:r w:rsidRPr="009B0CE1" w:rsidR="00B833D8">
        <w:rPr>
          <w:rFonts w:ascii="Times New Roman" w:hAnsi="Times New Roman" w:hint="default"/>
          <w:sz w:val="24"/>
          <w:szCs w:val="24"/>
        </w:rPr>
        <w:t>iť</w:t>
      </w:r>
      <w:r w:rsidRPr="009B0CE1" w:rsidR="00E1248C">
        <w:rPr>
          <w:rFonts w:ascii="Times New Roman" w:hAnsi="Times New Roman"/>
          <w:sz w:val="24"/>
          <w:szCs w:val="24"/>
        </w:rPr>
        <w:t xml:space="preserve"> lehot</w:t>
      </w:r>
      <w:r w:rsidRPr="009B0CE1" w:rsidR="00B833D8">
        <w:rPr>
          <w:rFonts w:ascii="Times New Roman" w:hAnsi="Times New Roman"/>
          <w:sz w:val="24"/>
          <w:szCs w:val="24"/>
        </w:rPr>
        <w:t>u</w:t>
      </w:r>
      <w:r w:rsidRPr="009B0CE1" w:rsidR="00E1248C">
        <w:rPr>
          <w:rFonts w:ascii="Times New Roman" w:hAnsi="Times New Roman" w:hint="default"/>
          <w:sz w:val="24"/>
          <w:szCs w:val="24"/>
        </w:rPr>
        <w:t xml:space="preserve"> na splnenie povinnosti zamestná</w:t>
      </w:r>
      <w:r w:rsidRPr="009B0CE1" w:rsidR="00E1248C">
        <w:rPr>
          <w:rFonts w:ascii="Times New Roman" w:hAnsi="Times New Roman" w:hint="default"/>
          <w:sz w:val="24"/>
          <w:szCs w:val="24"/>
        </w:rPr>
        <w:t>vateľ</w:t>
      </w:r>
      <w:r w:rsidRPr="009B0CE1" w:rsidR="00E1248C">
        <w:rPr>
          <w:rFonts w:ascii="Times New Roman" w:hAnsi="Times New Roman" w:hint="default"/>
          <w:sz w:val="24"/>
          <w:szCs w:val="24"/>
        </w:rPr>
        <w:t>a predlož</w:t>
      </w:r>
      <w:r w:rsidRPr="009B0CE1" w:rsidR="00E1248C">
        <w:rPr>
          <w:rFonts w:ascii="Times New Roman" w:hAnsi="Times New Roman" w:hint="default"/>
          <w:sz w:val="24"/>
          <w:szCs w:val="24"/>
        </w:rPr>
        <w:t>iť</w:t>
      </w:r>
      <w:r w:rsidRPr="009B0CE1" w:rsidR="00E1248C">
        <w:rPr>
          <w:rFonts w:ascii="Times New Roman" w:hAnsi="Times New Roman" w:hint="default"/>
          <w:sz w:val="24"/>
          <w:szCs w:val="24"/>
        </w:rPr>
        <w:t xml:space="preserve"> Sociá</w:t>
      </w:r>
      <w:r w:rsidRPr="009B0CE1" w:rsidR="00E1248C">
        <w:rPr>
          <w:rFonts w:ascii="Times New Roman" w:hAnsi="Times New Roman" w:hint="default"/>
          <w:sz w:val="24"/>
          <w:szCs w:val="24"/>
        </w:rPr>
        <w:t>lnej poisť</w:t>
      </w:r>
      <w:r w:rsidRPr="009B0CE1" w:rsidR="00E1248C">
        <w:rPr>
          <w:rFonts w:ascii="Times New Roman" w:hAnsi="Times New Roman" w:hint="default"/>
          <w:sz w:val="24"/>
          <w:szCs w:val="24"/>
        </w:rPr>
        <w:t>ovni evidenč</w:t>
      </w:r>
      <w:r w:rsidRPr="009B0CE1" w:rsidR="00E1248C">
        <w:rPr>
          <w:rFonts w:ascii="Times New Roman" w:hAnsi="Times New Roman" w:hint="default"/>
          <w:sz w:val="24"/>
          <w:szCs w:val="24"/>
        </w:rPr>
        <w:t>ný</w:t>
      </w:r>
      <w:r w:rsidRPr="009B0CE1" w:rsidR="00E1248C">
        <w:rPr>
          <w:rFonts w:ascii="Times New Roman" w:hAnsi="Times New Roman" w:hint="default"/>
          <w:sz w:val="24"/>
          <w:szCs w:val="24"/>
        </w:rPr>
        <w:t xml:space="preserve"> list dô</w:t>
      </w:r>
      <w:r w:rsidRPr="009B0CE1" w:rsidR="00E1248C">
        <w:rPr>
          <w:rFonts w:ascii="Times New Roman" w:hAnsi="Times New Roman" w:hint="default"/>
          <w:sz w:val="24"/>
          <w:szCs w:val="24"/>
        </w:rPr>
        <w:t>chodkové</w:t>
      </w:r>
      <w:r w:rsidRPr="009B0CE1" w:rsidR="00E1248C">
        <w:rPr>
          <w:rFonts w:ascii="Times New Roman" w:hAnsi="Times New Roman" w:hint="default"/>
          <w:sz w:val="24"/>
          <w:szCs w:val="24"/>
        </w:rPr>
        <w:t>ho poistenia</w:t>
      </w:r>
      <w:r w:rsidRPr="009B0CE1" w:rsidR="00762DF8">
        <w:rPr>
          <w:rFonts w:ascii="Times New Roman" w:hAnsi="Times New Roman" w:hint="default"/>
          <w:sz w:val="24"/>
          <w:szCs w:val="24"/>
        </w:rPr>
        <w:t xml:space="preserve"> tý</w:t>
      </w:r>
      <w:r w:rsidRPr="009B0CE1" w:rsidR="00762DF8">
        <w:rPr>
          <w:rFonts w:ascii="Times New Roman" w:hAnsi="Times New Roman" w:hint="default"/>
          <w:sz w:val="24"/>
          <w:szCs w:val="24"/>
        </w:rPr>
        <w:t>m, ž</w:t>
      </w:r>
      <w:r w:rsidRPr="009B0CE1" w:rsidR="00762DF8">
        <w:rPr>
          <w:rFonts w:ascii="Times New Roman" w:hAnsi="Times New Roman" w:hint="default"/>
          <w:sz w:val="24"/>
          <w:szCs w:val="24"/>
        </w:rPr>
        <w:t>e sa navrhuje predĺž</w:t>
      </w:r>
      <w:r w:rsidRPr="009B0CE1" w:rsidR="00762DF8">
        <w:rPr>
          <w:rFonts w:ascii="Times New Roman" w:hAnsi="Times New Roman" w:hint="default"/>
          <w:sz w:val="24"/>
          <w:szCs w:val="24"/>
        </w:rPr>
        <w:t>iť</w:t>
      </w:r>
      <w:r w:rsidRPr="009B0CE1" w:rsidR="00762DF8">
        <w:rPr>
          <w:rFonts w:ascii="Times New Roman" w:hAnsi="Times New Roman" w:hint="default"/>
          <w:sz w:val="24"/>
          <w:szCs w:val="24"/>
        </w:rPr>
        <w:t xml:space="preserve"> lehotu</w:t>
      </w:r>
      <w:r w:rsidRPr="009B0CE1" w:rsidR="00762DF8">
        <w:rPr>
          <w:rFonts w:ascii="Times New Roman" w:hAnsi="Times New Roman" w:hint="default"/>
          <w:sz w:val="24"/>
          <w:szCs w:val="24"/>
        </w:rPr>
        <w:t xml:space="preserve"> na predkladanie evidencie (evidenč</w:t>
      </w:r>
      <w:r w:rsidRPr="009B0CE1" w:rsidR="00762DF8">
        <w:rPr>
          <w:rFonts w:ascii="Times New Roman" w:hAnsi="Times New Roman" w:hint="default"/>
          <w:sz w:val="24"/>
          <w:szCs w:val="24"/>
        </w:rPr>
        <w:t>né</w:t>
      </w:r>
      <w:r w:rsidRPr="009B0CE1" w:rsidR="00762DF8">
        <w:rPr>
          <w:rFonts w:ascii="Times New Roman" w:hAnsi="Times New Roman" w:hint="default"/>
          <w:sz w:val="24"/>
          <w:szCs w:val="24"/>
        </w:rPr>
        <w:t>ho listu dô</w:t>
      </w:r>
      <w:r w:rsidRPr="009B0CE1" w:rsidR="00762DF8">
        <w:rPr>
          <w:rFonts w:ascii="Times New Roman" w:hAnsi="Times New Roman" w:hint="default"/>
          <w:sz w:val="24"/>
          <w:szCs w:val="24"/>
        </w:rPr>
        <w:t>chodkové</w:t>
      </w:r>
      <w:r w:rsidRPr="009B0CE1" w:rsidR="00762DF8">
        <w:rPr>
          <w:rFonts w:ascii="Times New Roman" w:hAnsi="Times New Roman" w:hint="default"/>
          <w:sz w:val="24"/>
          <w:szCs w:val="24"/>
        </w:rPr>
        <w:t>ho poi</w:t>
      </w:r>
      <w:r w:rsidRPr="009B0CE1" w:rsidR="001E1AB3">
        <w:rPr>
          <w:rFonts w:ascii="Times New Roman" w:hAnsi="Times New Roman"/>
          <w:sz w:val="24"/>
          <w:szCs w:val="24"/>
        </w:rPr>
        <w:t>stenia) z </w:t>
      </w:r>
      <w:r w:rsidRPr="009B0CE1" w:rsidR="001E1AB3">
        <w:rPr>
          <w:rFonts w:ascii="Times New Roman" w:hAnsi="Times New Roman" w:hint="default"/>
          <w:sz w:val="24"/>
          <w:szCs w:val="24"/>
        </w:rPr>
        <w:t>troch dní</w:t>
      </w:r>
      <w:r w:rsidRPr="009B0CE1" w:rsidR="001E1AB3">
        <w:rPr>
          <w:rFonts w:ascii="Times New Roman" w:hAnsi="Times New Roman" w:hint="default"/>
          <w:sz w:val="24"/>
          <w:szCs w:val="24"/>
        </w:rPr>
        <w:t xml:space="preserve"> na osem dní</w:t>
      </w:r>
      <w:r w:rsidRPr="009B0CE1" w:rsidR="001E1AB3">
        <w:rPr>
          <w:rFonts w:ascii="Times New Roman" w:hAnsi="Times New Roman" w:hint="default"/>
          <w:sz w:val="24"/>
          <w:szCs w:val="24"/>
        </w:rPr>
        <w:t>;</w:t>
      </w:r>
      <w:r w:rsidRPr="009B0CE1" w:rsidR="00762DF8">
        <w:rPr>
          <w:rFonts w:ascii="Times New Roman" w:hAnsi="Times New Roman"/>
          <w:sz w:val="24"/>
          <w:szCs w:val="24"/>
        </w:rPr>
        <w:t xml:space="preserve"> </w:t>
      </w:r>
      <w:r w:rsidRPr="009B0CE1" w:rsidR="001E1AB3">
        <w:rPr>
          <w:rFonts w:ascii="Times New Roman" w:hAnsi="Times New Roman" w:hint="default"/>
          <w:sz w:val="24"/>
          <w:szCs w:val="24"/>
        </w:rPr>
        <w:t>ď</w:t>
      </w:r>
      <w:r w:rsidRPr="009B0CE1" w:rsidR="00762DF8">
        <w:rPr>
          <w:rFonts w:ascii="Times New Roman" w:hAnsi="Times New Roman"/>
          <w:sz w:val="24"/>
          <w:szCs w:val="24"/>
        </w:rPr>
        <w:t xml:space="preserve">alej sa navrhuje </w:t>
      </w:r>
      <w:r w:rsidRPr="009B0CE1" w:rsidR="00B833D8">
        <w:rPr>
          <w:rFonts w:ascii="Times New Roman" w:hAnsi="Times New Roman" w:hint="default"/>
          <w:sz w:val="24"/>
          <w:szCs w:val="24"/>
        </w:rPr>
        <w:t>predĺž</w:t>
      </w:r>
      <w:r w:rsidRPr="009B0CE1" w:rsidR="00B833D8">
        <w:rPr>
          <w:rFonts w:ascii="Times New Roman" w:hAnsi="Times New Roman" w:hint="default"/>
          <w:sz w:val="24"/>
          <w:szCs w:val="24"/>
        </w:rPr>
        <w:t>iť</w:t>
      </w:r>
      <w:r w:rsidRPr="009B0CE1" w:rsidR="00B833D8">
        <w:rPr>
          <w:rFonts w:ascii="Times New Roman" w:hAnsi="Times New Roman" w:hint="default"/>
          <w:sz w:val="24"/>
          <w:szCs w:val="24"/>
        </w:rPr>
        <w:t xml:space="preserve"> lehotu na odhlá</w:t>
      </w:r>
      <w:r w:rsidRPr="009B0CE1" w:rsidR="00B833D8">
        <w:rPr>
          <w:rFonts w:ascii="Times New Roman" w:hAnsi="Times New Roman" w:hint="default"/>
          <w:sz w:val="24"/>
          <w:szCs w:val="24"/>
        </w:rPr>
        <w:t>senie zamestnanca zo Sociá</w:t>
      </w:r>
      <w:r w:rsidRPr="009B0CE1" w:rsidR="00B833D8">
        <w:rPr>
          <w:rFonts w:ascii="Times New Roman" w:hAnsi="Times New Roman" w:hint="default"/>
          <w:sz w:val="24"/>
          <w:szCs w:val="24"/>
        </w:rPr>
        <w:t>lnej poisť</w:t>
      </w:r>
      <w:r w:rsidRPr="009B0CE1" w:rsidR="00B833D8">
        <w:rPr>
          <w:rFonts w:ascii="Times New Roman" w:hAnsi="Times New Roman" w:hint="default"/>
          <w:sz w:val="24"/>
          <w:szCs w:val="24"/>
        </w:rPr>
        <w:t>ovne z 1 dň</w:t>
      </w:r>
      <w:r w:rsidRPr="009B0CE1" w:rsidR="00B833D8">
        <w:rPr>
          <w:rFonts w:ascii="Times New Roman" w:hAnsi="Times New Roman" w:hint="default"/>
          <w:sz w:val="24"/>
          <w:szCs w:val="24"/>
        </w:rPr>
        <w:t>a na 8 dní</w:t>
      </w:r>
      <w:r w:rsidRPr="009B0CE1" w:rsidR="00B24CFB">
        <w:rPr>
          <w:rFonts w:ascii="Times New Roman" w:hAnsi="Times New Roman"/>
          <w:sz w:val="24"/>
          <w:szCs w:val="24"/>
        </w:rPr>
        <w:t xml:space="preserve"> a </w:t>
      </w:r>
      <w:r w:rsidRPr="009B0CE1" w:rsidR="00B24CFB">
        <w:rPr>
          <w:rFonts w:ascii="Times New Roman" w:hAnsi="Times New Roman" w:hint="default"/>
          <w:sz w:val="24"/>
          <w:szCs w:val="24"/>
        </w:rPr>
        <w:t>zosú</w:t>
      </w:r>
      <w:r w:rsidRPr="009B0CE1" w:rsidR="00B24CFB">
        <w:rPr>
          <w:rFonts w:ascii="Times New Roman" w:hAnsi="Times New Roman" w:hint="default"/>
          <w:sz w:val="24"/>
          <w:szCs w:val="24"/>
        </w:rPr>
        <w:t>ladiť</w:t>
      </w:r>
      <w:r w:rsidRPr="009B0CE1" w:rsidR="00B24CFB">
        <w:rPr>
          <w:rFonts w:ascii="Times New Roman" w:hAnsi="Times New Roman" w:hint="default"/>
          <w:sz w:val="24"/>
          <w:szCs w:val="24"/>
        </w:rPr>
        <w:t xml:space="preserve"> lehotu na prihlá</w:t>
      </w:r>
      <w:r w:rsidRPr="009B0CE1" w:rsidR="00B24CFB">
        <w:rPr>
          <w:rFonts w:ascii="Times New Roman" w:hAnsi="Times New Roman" w:hint="default"/>
          <w:sz w:val="24"/>
          <w:szCs w:val="24"/>
        </w:rPr>
        <w:t>senie zamestná</w:t>
      </w:r>
      <w:r w:rsidRPr="009B0CE1" w:rsidR="00B24CFB">
        <w:rPr>
          <w:rFonts w:ascii="Times New Roman" w:hAnsi="Times New Roman" w:hint="default"/>
          <w:sz w:val="24"/>
          <w:szCs w:val="24"/>
        </w:rPr>
        <w:t>vateľ</w:t>
      </w:r>
      <w:r w:rsidRPr="009B0CE1" w:rsidR="00B24CFB">
        <w:rPr>
          <w:rFonts w:ascii="Times New Roman" w:hAnsi="Times New Roman" w:hint="default"/>
          <w:sz w:val="24"/>
          <w:szCs w:val="24"/>
        </w:rPr>
        <w:t xml:space="preserve">a do registra </w:t>
      </w:r>
      <w:r w:rsidRPr="009B0CE1" w:rsidR="00B24CFB">
        <w:rPr>
          <w:rFonts w:ascii="Times New Roman" w:hAnsi="Times New Roman" w:hint="default"/>
          <w:sz w:val="24"/>
          <w:szCs w:val="24"/>
        </w:rPr>
        <w:t>zamestná</w:t>
      </w:r>
      <w:r w:rsidRPr="009B0CE1" w:rsidR="00B24CFB">
        <w:rPr>
          <w:rFonts w:ascii="Times New Roman" w:hAnsi="Times New Roman" w:hint="default"/>
          <w:sz w:val="24"/>
          <w:szCs w:val="24"/>
        </w:rPr>
        <w:t>vateľ</w:t>
      </w:r>
      <w:r w:rsidRPr="009B0CE1" w:rsidR="00B24CFB">
        <w:rPr>
          <w:rFonts w:ascii="Times New Roman" w:hAnsi="Times New Roman" w:hint="default"/>
          <w:sz w:val="24"/>
          <w:szCs w:val="24"/>
        </w:rPr>
        <w:t>ov s </w:t>
      </w:r>
      <w:r w:rsidRPr="009B0CE1" w:rsidR="00B24CFB">
        <w:rPr>
          <w:rFonts w:ascii="Times New Roman" w:hAnsi="Times New Roman" w:hint="default"/>
          <w:sz w:val="24"/>
          <w:szCs w:val="24"/>
        </w:rPr>
        <w:t>lehotou na prihlá</w:t>
      </w:r>
      <w:r w:rsidRPr="009B0CE1" w:rsidR="00B24CFB">
        <w:rPr>
          <w:rFonts w:ascii="Times New Roman" w:hAnsi="Times New Roman" w:hint="default"/>
          <w:sz w:val="24"/>
          <w:szCs w:val="24"/>
        </w:rPr>
        <w:t>senie zamestnanca do registra poistencov a </w:t>
      </w:r>
      <w:r w:rsidRPr="009B0CE1" w:rsidR="00B24CFB">
        <w:rPr>
          <w:rFonts w:ascii="Times New Roman" w:hAnsi="Times New Roman" w:hint="default"/>
          <w:sz w:val="24"/>
          <w:szCs w:val="24"/>
        </w:rPr>
        <w:t>sporiteľ</w:t>
      </w:r>
      <w:r w:rsidRPr="009B0CE1" w:rsidR="00B24CFB">
        <w:rPr>
          <w:rFonts w:ascii="Times New Roman" w:hAnsi="Times New Roman" w:hint="default"/>
          <w:sz w:val="24"/>
          <w:szCs w:val="24"/>
        </w:rPr>
        <w:t>ov starobné</w:t>
      </w:r>
      <w:r w:rsidRPr="009B0CE1" w:rsidR="00B24CFB">
        <w:rPr>
          <w:rFonts w:ascii="Times New Roman" w:hAnsi="Times New Roman" w:hint="default"/>
          <w:sz w:val="24"/>
          <w:szCs w:val="24"/>
        </w:rPr>
        <w:t>ho dô</w:t>
      </w:r>
      <w:r w:rsidRPr="009B0CE1" w:rsidR="00B24CFB">
        <w:rPr>
          <w:rFonts w:ascii="Times New Roman" w:hAnsi="Times New Roman" w:hint="default"/>
          <w:sz w:val="24"/>
          <w:szCs w:val="24"/>
        </w:rPr>
        <w:t>chodkové</w:t>
      </w:r>
      <w:r w:rsidRPr="009B0CE1" w:rsidR="00B24CFB">
        <w:rPr>
          <w:rFonts w:ascii="Times New Roman" w:hAnsi="Times New Roman" w:hint="default"/>
          <w:sz w:val="24"/>
          <w:szCs w:val="24"/>
        </w:rPr>
        <w:t>ho sporenia vedený</w:t>
      </w:r>
      <w:r w:rsidRPr="009B0CE1" w:rsidR="00B24CFB">
        <w:rPr>
          <w:rFonts w:ascii="Times New Roman" w:hAnsi="Times New Roman" w:hint="default"/>
          <w:sz w:val="24"/>
          <w:szCs w:val="24"/>
        </w:rPr>
        <w:t>ch Sociá</w:t>
      </w:r>
      <w:r w:rsidRPr="009B0CE1" w:rsidR="00B24CFB">
        <w:rPr>
          <w:rFonts w:ascii="Times New Roman" w:hAnsi="Times New Roman" w:hint="default"/>
          <w:sz w:val="24"/>
          <w:szCs w:val="24"/>
        </w:rPr>
        <w:t>lnou poisť</w:t>
      </w:r>
      <w:r w:rsidRPr="009B0CE1" w:rsidR="00B24CFB">
        <w:rPr>
          <w:rFonts w:ascii="Times New Roman" w:hAnsi="Times New Roman" w:hint="default"/>
          <w:sz w:val="24"/>
          <w:szCs w:val="24"/>
        </w:rPr>
        <w:t>ovň</w:t>
      </w:r>
      <w:r w:rsidRPr="009B0CE1" w:rsidR="00B24CFB">
        <w:rPr>
          <w:rFonts w:ascii="Times New Roman" w:hAnsi="Times New Roman" w:hint="default"/>
          <w:sz w:val="24"/>
          <w:szCs w:val="24"/>
        </w:rPr>
        <w:t>ou.</w:t>
      </w:r>
      <w:r w:rsidRPr="009B0CE1" w:rsidR="00762DF8">
        <w:rPr>
          <w:rFonts w:ascii="Times New Roman" w:hAnsi="Times New Roman"/>
          <w:sz w:val="24"/>
          <w:szCs w:val="24"/>
        </w:rPr>
        <w:t xml:space="preserve"> </w:t>
      </w:r>
      <w:r w:rsidRPr="009B0CE1" w:rsidR="00B71048">
        <w:rPr>
          <w:rFonts w:ascii="Times New Roman" w:hAnsi="Times New Roman" w:hint="default"/>
          <w:sz w:val="24"/>
          <w:szCs w:val="24"/>
        </w:rPr>
        <w:t>Predmetné</w:t>
      </w:r>
      <w:r w:rsidRPr="009B0CE1" w:rsidR="00F31B6F">
        <w:rPr>
          <w:rFonts w:ascii="Times New Roman" w:hAnsi="Times New Roman"/>
          <w:sz w:val="24"/>
          <w:szCs w:val="24"/>
        </w:rPr>
        <w:t xml:space="preserve"> </w:t>
      </w:r>
      <w:r w:rsidRPr="009B0CE1" w:rsidR="00762DF8">
        <w:rPr>
          <w:rFonts w:ascii="Times New Roman" w:hAnsi="Times New Roman" w:hint="default"/>
          <w:sz w:val="24"/>
          <w:szCs w:val="24"/>
        </w:rPr>
        <w:t>opatrenia zjednoduš</w:t>
      </w:r>
      <w:r w:rsidRPr="009B0CE1" w:rsidR="00762DF8">
        <w:rPr>
          <w:rFonts w:ascii="Times New Roman" w:hAnsi="Times New Roman" w:hint="default"/>
          <w:sz w:val="24"/>
          <w:szCs w:val="24"/>
        </w:rPr>
        <w:t>ia č</w:t>
      </w:r>
      <w:r w:rsidRPr="009B0CE1" w:rsidR="00762DF8">
        <w:rPr>
          <w:rFonts w:ascii="Times New Roman" w:hAnsi="Times New Roman" w:hint="default"/>
          <w:sz w:val="24"/>
          <w:szCs w:val="24"/>
        </w:rPr>
        <w:t>innosti zamestná</w:t>
      </w:r>
      <w:r w:rsidRPr="009B0CE1" w:rsidR="00762DF8">
        <w:rPr>
          <w:rFonts w:ascii="Times New Roman" w:hAnsi="Times New Roman" w:hint="default"/>
          <w:sz w:val="24"/>
          <w:szCs w:val="24"/>
        </w:rPr>
        <w:t>vateľ</w:t>
      </w:r>
      <w:r w:rsidRPr="009B0CE1" w:rsidR="00762DF8">
        <w:rPr>
          <w:rFonts w:ascii="Times New Roman" w:hAnsi="Times New Roman" w:hint="default"/>
          <w:sz w:val="24"/>
          <w:szCs w:val="24"/>
        </w:rPr>
        <w:t>a voč</w:t>
      </w:r>
      <w:r w:rsidRPr="009B0CE1" w:rsidR="00762DF8">
        <w:rPr>
          <w:rFonts w:ascii="Times New Roman" w:hAnsi="Times New Roman" w:hint="default"/>
          <w:sz w:val="24"/>
          <w:szCs w:val="24"/>
        </w:rPr>
        <w:t>i Sociá</w:t>
      </w:r>
      <w:r w:rsidRPr="009B0CE1" w:rsidR="00762DF8">
        <w:rPr>
          <w:rFonts w:ascii="Times New Roman" w:hAnsi="Times New Roman" w:hint="default"/>
          <w:sz w:val="24"/>
          <w:szCs w:val="24"/>
        </w:rPr>
        <w:t>lnej poisť</w:t>
      </w:r>
      <w:r w:rsidRPr="009B0CE1" w:rsidR="00762DF8">
        <w:rPr>
          <w:rFonts w:ascii="Times New Roman" w:hAnsi="Times New Roman" w:hint="default"/>
          <w:sz w:val="24"/>
          <w:szCs w:val="24"/>
        </w:rPr>
        <w:t>ovni a </w:t>
      </w:r>
      <w:r w:rsidRPr="009B0CE1" w:rsidR="00762DF8">
        <w:rPr>
          <w:rFonts w:ascii="Times New Roman" w:hAnsi="Times New Roman" w:hint="default"/>
          <w:sz w:val="24"/>
          <w:szCs w:val="24"/>
        </w:rPr>
        <w:t>poskytnú</w:t>
      </w:r>
      <w:r w:rsidRPr="009B0CE1" w:rsidR="00762DF8">
        <w:rPr>
          <w:rFonts w:ascii="Times New Roman" w:hAnsi="Times New Roman" w:hint="default"/>
          <w:sz w:val="24"/>
          <w:szCs w:val="24"/>
        </w:rPr>
        <w:t xml:space="preserve"> väčší</w:t>
      </w:r>
      <w:r w:rsidRPr="009B0CE1" w:rsidR="00762DF8">
        <w:rPr>
          <w:rFonts w:ascii="Times New Roman" w:hAnsi="Times New Roman" w:hint="default"/>
          <w:sz w:val="24"/>
          <w:szCs w:val="24"/>
        </w:rPr>
        <w:t xml:space="preserve"> č</w:t>
      </w:r>
      <w:r w:rsidRPr="009B0CE1" w:rsidR="00762DF8">
        <w:rPr>
          <w:rFonts w:ascii="Times New Roman" w:hAnsi="Times New Roman" w:hint="default"/>
          <w:sz w:val="24"/>
          <w:szCs w:val="24"/>
        </w:rPr>
        <w:t>asov</w:t>
      </w:r>
      <w:r w:rsidRPr="009B0CE1" w:rsidR="00762DF8">
        <w:rPr>
          <w:rFonts w:ascii="Times New Roman" w:hAnsi="Times New Roman" w:hint="default"/>
          <w:sz w:val="24"/>
          <w:szCs w:val="24"/>
        </w:rPr>
        <w:t>ý</w:t>
      </w:r>
      <w:r w:rsidRPr="009B0CE1" w:rsidR="00762DF8">
        <w:rPr>
          <w:rFonts w:ascii="Times New Roman" w:hAnsi="Times New Roman" w:hint="default"/>
          <w:sz w:val="24"/>
          <w:szCs w:val="24"/>
        </w:rPr>
        <w:t xml:space="preserve"> priestor zamestná</w:t>
      </w:r>
      <w:r w:rsidRPr="009B0CE1" w:rsidR="00762DF8">
        <w:rPr>
          <w:rFonts w:ascii="Times New Roman" w:hAnsi="Times New Roman" w:hint="default"/>
          <w:sz w:val="24"/>
          <w:szCs w:val="24"/>
        </w:rPr>
        <w:t>vateľ</w:t>
      </w:r>
      <w:r w:rsidRPr="009B0CE1" w:rsidR="00762DF8">
        <w:rPr>
          <w:rFonts w:ascii="Times New Roman" w:hAnsi="Times New Roman" w:hint="default"/>
          <w:sz w:val="24"/>
          <w:szCs w:val="24"/>
        </w:rPr>
        <w:t>om na splnenie uvedený</w:t>
      </w:r>
      <w:r w:rsidRPr="009B0CE1" w:rsidR="00762DF8">
        <w:rPr>
          <w:rFonts w:ascii="Times New Roman" w:hAnsi="Times New Roman" w:hint="default"/>
          <w:sz w:val="24"/>
          <w:szCs w:val="24"/>
        </w:rPr>
        <w:t>ch povinností</w:t>
      </w:r>
      <w:r w:rsidRPr="009B0CE1" w:rsidR="00F44754">
        <w:rPr>
          <w:rFonts w:ascii="Times New Roman" w:hAnsi="Times New Roman"/>
          <w:sz w:val="24"/>
          <w:szCs w:val="24"/>
        </w:rPr>
        <w:t>,</w:t>
      </w:r>
    </w:p>
    <w:p w:rsidR="00C34446" w:rsidRPr="009B0CE1" w:rsidP="004E2E57">
      <w:pPr>
        <w:pStyle w:val="ListParagraph"/>
        <w:numPr>
          <w:numId w:val="12"/>
        </w:numPr>
        <w:bidi w:val="0"/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0CE1" w:rsidR="008217E6">
        <w:rPr>
          <w:rFonts w:ascii="Times New Roman" w:hAnsi="Times New Roman"/>
          <w:sz w:val="24"/>
          <w:szCs w:val="24"/>
        </w:rPr>
        <w:t>navrhuje</w:t>
      </w:r>
      <w:r w:rsidRPr="009B0CE1" w:rsidR="00F94222">
        <w:rPr>
          <w:rFonts w:ascii="Times New Roman" w:hAnsi="Times New Roman"/>
          <w:sz w:val="24"/>
          <w:szCs w:val="24"/>
        </w:rPr>
        <w:t>,</w:t>
      </w:r>
      <w:r w:rsidRPr="009B0CE1" w:rsidR="008217E6">
        <w:rPr>
          <w:rFonts w:ascii="Times New Roman" w:hAnsi="Times New Roman"/>
          <w:sz w:val="24"/>
          <w:szCs w:val="24"/>
        </w:rPr>
        <w:t xml:space="preserve"> </w:t>
      </w:r>
      <w:r w:rsidRPr="009B0CE1">
        <w:rPr>
          <w:rFonts w:ascii="Times New Roman" w:hAnsi="Times New Roman"/>
          <w:sz w:val="24"/>
          <w:szCs w:val="24"/>
        </w:rPr>
        <w:t>v</w:t>
      </w:r>
      <w:r w:rsidRPr="009B0CE1" w:rsidR="00262070">
        <w:rPr>
          <w:rFonts w:ascii="Times New Roman" w:hAnsi="Times New Roman" w:hint="default"/>
          <w:sz w:val="24"/>
          <w:szCs w:val="24"/>
        </w:rPr>
        <w:t>zhľ</w:t>
      </w:r>
      <w:r w:rsidRPr="009B0CE1" w:rsidR="00262070">
        <w:rPr>
          <w:rFonts w:ascii="Times New Roman" w:hAnsi="Times New Roman" w:hint="default"/>
          <w:sz w:val="24"/>
          <w:szCs w:val="24"/>
        </w:rPr>
        <w:t>adom na č</w:t>
      </w:r>
      <w:r w:rsidRPr="009B0CE1" w:rsidR="00262070">
        <w:rPr>
          <w:rFonts w:ascii="Times New Roman" w:hAnsi="Times New Roman" w:hint="default"/>
          <w:sz w:val="24"/>
          <w:szCs w:val="24"/>
        </w:rPr>
        <w:t>asové</w:t>
      </w:r>
      <w:r w:rsidRPr="009B0CE1" w:rsidR="00262070">
        <w:rPr>
          <w:rFonts w:ascii="Times New Roman" w:hAnsi="Times New Roman" w:hint="default"/>
          <w:sz w:val="24"/>
          <w:szCs w:val="24"/>
        </w:rPr>
        <w:t xml:space="preserve"> obmedzenie úč</w:t>
      </w:r>
      <w:r w:rsidRPr="009B0CE1" w:rsidR="00262070">
        <w:rPr>
          <w:rFonts w:ascii="Times New Roman" w:hAnsi="Times New Roman" w:hint="default"/>
          <w:sz w:val="24"/>
          <w:szCs w:val="24"/>
        </w:rPr>
        <w:t>innej prá</w:t>
      </w:r>
      <w:r w:rsidRPr="009B0CE1" w:rsidR="00262070">
        <w:rPr>
          <w:rFonts w:ascii="Times New Roman" w:hAnsi="Times New Roman" w:hint="default"/>
          <w:sz w:val="24"/>
          <w:szCs w:val="24"/>
        </w:rPr>
        <w:t>vn</w:t>
      </w:r>
      <w:r w:rsidRPr="009B0CE1" w:rsidR="00A07588">
        <w:rPr>
          <w:rFonts w:ascii="Times New Roman" w:hAnsi="Times New Roman" w:hint="default"/>
          <w:sz w:val="24"/>
          <w:szCs w:val="24"/>
        </w:rPr>
        <w:t>ej ú</w:t>
      </w:r>
      <w:r w:rsidRPr="009B0CE1" w:rsidR="00A07588">
        <w:rPr>
          <w:rFonts w:ascii="Times New Roman" w:hAnsi="Times New Roman" w:hint="default"/>
          <w:sz w:val="24"/>
          <w:szCs w:val="24"/>
        </w:rPr>
        <w:t>pravy platenia poistné</w:t>
      </w:r>
      <w:r w:rsidRPr="009B0CE1" w:rsidR="00A07588">
        <w:rPr>
          <w:rFonts w:ascii="Times New Roman" w:hAnsi="Times New Roman" w:hint="default"/>
          <w:sz w:val="24"/>
          <w:szCs w:val="24"/>
        </w:rPr>
        <w:t>ho na </w:t>
      </w:r>
      <w:r w:rsidRPr="009B0CE1" w:rsidR="00262070">
        <w:rPr>
          <w:rFonts w:ascii="Times New Roman" w:hAnsi="Times New Roman" w:hint="default"/>
          <w:sz w:val="24"/>
          <w:szCs w:val="24"/>
        </w:rPr>
        <w:t>ú</w:t>
      </w:r>
      <w:r w:rsidRPr="009B0CE1" w:rsidR="00262070">
        <w:rPr>
          <w:rFonts w:ascii="Times New Roman" w:hAnsi="Times New Roman" w:hint="default"/>
          <w:sz w:val="24"/>
          <w:szCs w:val="24"/>
        </w:rPr>
        <w:t>razové</w:t>
      </w:r>
      <w:r w:rsidRPr="009B0CE1" w:rsidR="00262070">
        <w:rPr>
          <w:rFonts w:ascii="Times New Roman" w:hAnsi="Times New Roman" w:hint="default"/>
          <w:sz w:val="24"/>
          <w:szCs w:val="24"/>
        </w:rPr>
        <w:t xml:space="preserve"> poistenie zamestná</w:t>
      </w:r>
      <w:r w:rsidRPr="009B0CE1" w:rsidR="00262070">
        <w:rPr>
          <w:rFonts w:ascii="Times New Roman" w:hAnsi="Times New Roman" w:hint="default"/>
          <w:sz w:val="24"/>
          <w:szCs w:val="24"/>
        </w:rPr>
        <w:t>vateľ</w:t>
      </w:r>
      <w:r w:rsidRPr="009B0CE1" w:rsidR="00262070">
        <w:rPr>
          <w:rFonts w:ascii="Times New Roman" w:hAnsi="Times New Roman" w:hint="default"/>
          <w:sz w:val="24"/>
          <w:szCs w:val="24"/>
        </w:rPr>
        <w:t>om do konca roku 2017</w:t>
      </w:r>
      <w:r w:rsidRPr="009B0CE1" w:rsidR="00F94222">
        <w:rPr>
          <w:rFonts w:ascii="Times New Roman" w:hAnsi="Times New Roman"/>
          <w:sz w:val="24"/>
          <w:szCs w:val="24"/>
        </w:rPr>
        <w:t>,</w:t>
      </w:r>
      <w:r w:rsidRPr="009B0CE1" w:rsidR="00262070">
        <w:rPr>
          <w:rFonts w:ascii="Times New Roman" w:hAnsi="Times New Roman" w:hint="default"/>
          <w:sz w:val="24"/>
          <w:szCs w:val="24"/>
        </w:rPr>
        <w:t xml:space="preserve"> prijať</w:t>
      </w:r>
      <w:r w:rsidRPr="009B0CE1" w:rsidR="00262070">
        <w:rPr>
          <w:rFonts w:ascii="Times New Roman" w:hAnsi="Times New Roman" w:hint="default"/>
          <w:sz w:val="24"/>
          <w:szCs w:val="24"/>
        </w:rPr>
        <w:t xml:space="preserve"> zá</w:t>
      </w:r>
      <w:r w:rsidRPr="009B0CE1" w:rsidR="00262070">
        <w:rPr>
          <w:rFonts w:ascii="Times New Roman" w:hAnsi="Times New Roman" w:hint="default"/>
          <w:sz w:val="24"/>
          <w:szCs w:val="24"/>
        </w:rPr>
        <w:t>ver vo vzť</w:t>
      </w:r>
      <w:r w:rsidRPr="009B0CE1" w:rsidR="00262070">
        <w:rPr>
          <w:rFonts w:ascii="Times New Roman" w:hAnsi="Times New Roman" w:hint="default"/>
          <w:sz w:val="24"/>
          <w:szCs w:val="24"/>
        </w:rPr>
        <w:t>ahu k </w:t>
      </w:r>
      <w:r w:rsidRPr="009B0CE1" w:rsidR="00262070">
        <w:rPr>
          <w:rFonts w:ascii="Times New Roman" w:hAnsi="Times New Roman" w:hint="default"/>
          <w:sz w:val="24"/>
          <w:szCs w:val="24"/>
        </w:rPr>
        <w:t>plateniu poistné</w:t>
      </w:r>
      <w:r w:rsidRPr="009B0CE1" w:rsidR="00262070">
        <w:rPr>
          <w:rFonts w:ascii="Times New Roman" w:hAnsi="Times New Roman" w:hint="default"/>
          <w:sz w:val="24"/>
          <w:szCs w:val="24"/>
        </w:rPr>
        <w:t>ho na ú</w:t>
      </w:r>
      <w:r w:rsidRPr="009B0CE1" w:rsidR="00262070">
        <w:rPr>
          <w:rFonts w:ascii="Times New Roman" w:hAnsi="Times New Roman" w:hint="default"/>
          <w:sz w:val="24"/>
          <w:szCs w:val="24"/>
        </w:rPr>
        <w:t>razové</w:t>
      </w:r>
      <w:r w:rsidRPr="009B0CE1" w:rsidR="00262070">
        <w:rPr>
          <w:rFonts w:ascii="Times New Roman" w:hAnsi="Times New Roman" w:hint="default"/>
          <w:sz w:val="24"/>
          <w:szCs w:val="24"/>
        </w:rPr>
        <w:t xml:space="preserve"> poistenie v </w:t>
      </w:r>
      <w:r w:rsidRPr="009B0CE1" w:rsidR="00262070">
        <w:rPr>
          <w:rFonts w:ascii="Times New Roman" w:hAnsi="Times New Roman" w:hint="default"/>
          <w:sz w:val="24"/>
          <w:szCs w:val="24"/>
        </w:rPr>
        <w:t>ď</w:t>
      </w:r>
      <w:r w:rsidRPr="009B0CE1" w:rsidR="00262070">
        <w:rPr>
          <w:rFonts w:ascii="Times New Roman" w:hAnsi="Times New Roman" w:hint="default"/>
          <w:sz w:val="24"/>
          <w:szCs w:val="24"/>
        </w:rPr>
        <w:t>alš</w:t>
      </w:r>
      <w:r w:rsidRPr="009B0CE1" w:rsidR="00262070">
        <w:rPr>
          <w:rFonts w:ascii="Times New Roman" w:hAnsi="Times New Roman" w:hint="default"/>
          <w:sz w:val="24"/>
          <w:szCs w:val="24"/>
        </w:rPr>
        <w:t>om období</w:t>
      </w:r>
      <w:r w:rsidRPr="009B0CE1" w:rsidR="009764DA">
        <w:rPr>
          <w:rFonts w:ascii="Times New Roman" w:hAnsi="Times New Roman" w:hint="default"/>
          <w:sz w:val="24"/>
          <w:szCs w:val="24"/>
        </w:rPr>
        <w:t>, t.j. od 1. januá</w:t>
      </w:r>
      <w:r w:rsidRPr="009B0CE1" w:rsidR="009764DA">
        <w:rPr>
          <w:rFonts w:ascii="Times New Roman" w:hAnsi="Times New Roman" w:hint="default"/>
          <w:sz w:val="24"/>
          <w:szCs w:val="24"/>
        </w:rPr>
        <w:t>ra 2018</w:t>
      </w:r>
      <w:r w:rsidRPr="009B0CE1" w:rsidR="00231F28">
        <w:rPr>
          <w:rFonts w:ascii="Times New Roman" w:hAnsi="Times New Roman"/>
          <w:sz w:val="24"/>
          <w:szCs w:val="24"/>
        </w:rPr>
        <w:t>.</w:t>
      </w:r>
      <w:r w:rsidRPr="009B0CE1" w:rsidR="00262070">
        <w:rPr>
          <w:rFonts w:ascii="Times New Roman" w:hAnsi="Times New Roman"/>
          <w:sz w:val="24"/>
          <w:szCs w:val="24"/>
        </w:rPr>
        <w:t xml:space="preserve"> </w:t>
      </w:r>
      <w:r w:rsidRPr="009B0CE1" w:rsidR="00231F28">
        <w:rPr>
          <w:rFonts w:ascii="Times New Roman" w:hAnsi="Times New Roman" w:hint="default"/>
          <w:sz w:val="24"/>
          <w:szCs w:val="24"/>
        </w:rPr>
        <w:t>Uvedené</w:t>
      </w:r>
      <w:r w:rsidRPr="009B0CE1" w:rsidR="00231F28">
        <w:rPr>
          <w:rFonts w:ascii="Times New Roman" w:hAnsi="Times New Roman" w:hint="default"/>
          <w:sz w:val="24"/>
          <w:szCs w:val="24"/>
        </w:rPr>
        <w:t xml:space="preserve"> je potrebné</w:t>
      </w:r>
      <w:r w:rsidRPr="009B0CE1" w:rsidR="00231F28">
        <w:rPr>
          <w:rFonts w:ascii="Times New Roman" w:hAnsi="Times New Roman" w:hint="default"/>
          <w:sz w:val="24"/>
          <w:szCs w:val="24"/>
        </w:rPr>
        <w:t xml:space="preserve"> n</w:t>
      </w:r>
      <w:r w:rsidRPr="009B0CE1" w:rsidR="00262070">
        <w:rPr>
          <w:rFonts w:ascii="Times New Roman" w:hAnsi="Times New Roman" w:hint="default"/>
          <w:sz w:val="24"/>
          <w:szCs w:val="24"/>
        </w:rPr>
        <w:t>ajmä</w:t>
      </w:r>
      <w:r w:rsidRPr="009B0CE1" w:rsidR="00262070">
        <w:rPr>
          <w:rFonts w:ascii="Times New Roman" w:hAnsi="Times New Roman" w:hint="default"/>
          <w:sz w:val="24"/>
          <w:szCs w:val="24"/>
        </w:rPr>
        <w:t xml:space="preserve"> z </w:t>
      </w:r>
      <w:r w:rsidRPr="009B0CE1" w:rsidR="00262070">
        <w:rPr>
          <w:rFonts w:ascii="Times New Roman" w:hAnsi="Times New Roman" w:hint="default"/>
          <w:sz w:val="24"/>
          <w:szCs w:val="24"/>
        </w:rPr>
        <w:t>hľ</w:t>
      </w:r>
      <w:r w:rsidRPr="009B0CE1" w:rsidR="00262070">
        <w:rPr>
          <w:rFonts w:ascii="Times New Roman" w:hAnsi="Times New Roman" w:hint="default"/>
          <w:sz w:val="24"/>
          <w:szCs w:val="24"/>
        </w:rPr>
        <w:t>adiska platnej prá</w:t>
      </w:r>
      <w:r w:rsidRPr="009B0CE1" w:rsidR="00262070">
        <w:rPr>
          <w:rFonts w:ascii="Times New Roman" w:hAnsi="Times New Roman" w:hint="default"/>
          <w:sz w:val="24"/>
          <w:szCs w:val="24"/>
        </w:rPr>
        <w:t>vn</w:t>
      </w:r>
      <w:r w:rsidRPr="009B0CE1" w:rsidR="00A07588">
        <w:rPr>
          <w:rFonts w:ascii="Times New Roman" w:hAnsi="Times New Roman" w:hint="default"/>
          <w:sz w:val="24"/>
          <w:szCs w:val="24"/>
        </w:rPr>
        <w:t>ej ú</w:t>
      </w:r>
      <w:r w:rsidRPr="009B0CE1" w:rsidR="00A07588">
        <w:rPr>
          <w:rFonts w:ascii="Times New Roman" w:hAnsi="Times New Roman" w:hint="default"/>
          <w:sz w:val="24"/>
          <w:szCs w:val="24"/>
        </w:rPr>
        <w:t>pravy platenia poistné</w:t>
      </w:r>
      <w:r w:rsidRPr="009B0CE1" w:rsidR="00A07588">
        <w:rPr>
          <w:rFonts w:ascii="Times New Roman" w:hAnsi="Times New Roman" w:hint="default"/>
          <w:sz w:val="24"/>
          <w:szCs w:val="24"/>
        </w:rPr>
        <w:t>ho na </w:t>
      </w:r>
      <w:r w:rsidRPr="009B0CE1" w:rsidR="00262070">
        <w:rPr>
          <w:rFonts w:ascii="Times New Roman" w:hAnsi="Times New Roman" w:hint="default"/>
          <w:sz w:val="24"/>
          <w:szCs w:val="24"/>
        </w:rPr>
        <w:t>ú</w:t>
      </w:r>
      <w:r w:rsidRPr="009B0CE1" w:rsidR="00262070">
        <w:rPr>
          <w:rFonts w:ascii="Times New Roman" w:hAnsi="Times New Roman" w:hint="default"/>
          <w:sz w:val="24"/>
          <w:szCs w:val="24"/>
        </w:rPr>
        <w:t>razové</w:t>
      </w:r>
      <w:r w:rsidRPr="009B0CE1" w:rsidR="00262070">
        <w:rPr>
          <w:rFonts w:ascii="Times New Roman" w:hAnsi="Times New Roman" w:hint="default"/>
          <w:sz w:val="24"/>
          <w:szCs w:val="24"/>
        </w:rPr>
        <w:t xml:space="preserve"> poistenie obsiahnutej v §</w:t>
      </w:r>
      <w:r w:rsidRPr="009B0CE1" w:rsidR="00262070">
        <w:rPr>
          <w:rFonts w:ascii="Times New Roman" w:hAnsi="Times New Roman" w:hint="default"/>
          <w:sz w:val="24"/>
          <w:szCs w:val="24"/>
        </w:rPr>
        <w:t xml:space="preserve"> 133 a </w:t>
      </w:r>
      <w:r w:rsidRPr="009B0CE1" w:rsidR="00816FF5">
        <w:rPr>
          <w:rFonts w:ascii="Times New Roman" w:hAnsi="Times New Roman" w:hint="default"/>
          <w:sz w:val="24"/>
          <w:szCs w:val="24"/>
        </w:rPr>
        <w:t>§</w:t>
      </w:r>
      <w:r w:rsidRPr="009B0CE1" w:rsidR="00816FF5">
        <w:rPr>
          <w:rFonts w:ascii="Times New Roman" w:hAnsi="Times New Roman" w:hint="default"/>
          <w:sz w:val="24"/>
          <w:szCs w:val="24"/>
        </w:rPr>
        <w:t xml:space="preserve"> </w:t>
      </w:r>
      <w:r w:rsidRPr="009B0CE1" w:rsidR="00262070">
        <w:rPr>
          <w:rFonts w:ascii="Times New Roman" w:hAnsi="Times New Roman" w:hint="default"/>
          <w:sz w:val="24"/>
          <w:szCs w:val="24"/>
        </w:rPr>
        <w:t>134 zá</w:t>
      </w:r>
      <w:r w:rsidRPr="009B0CE1" w:rsidR="00262070">
        <w:rPr>
          <w:rFonts w:ascii="Times New Roman" w:hAnsi="Times New Roman" w:hint="default"/>
          <w:sz w:val="24"/>
          <w:szCs w:val="24"/>
        </w:rPr>
        <w:t>kona o </w:t>
      </w:r>
      <w:r w:rsidRPr="009B0CE1" w:rsidR="00262070">
        <w:rPr>
          <w:rFonts w:ascii="Times New Roman" w:hAnsi="Times New Roman" w:hint="default"/>
          <w:sz w:val="24"/>
          <w:szCs w:val="24"/>
        </w:rPr>
        <w:t>sociá</w:t>
      </w:r>
      <w:r w:rsidRPr="009B0CE1" w:rsidR="00262070">
        <w:rPr>
          <w:rFonts w:ascii="Times New Roman" w:hAnsi="Times New Roman" w:hint="default"/>
          <w:sz w:val="24"/>
          <w:szCs w:val="24"/>
        </w:rPr>
        <w:t>lnom poistení</w:t>
      </w:r>
      <w:r w:rsidRPr="009B0CE1" w:rsidR="00262070">
        <w:rPr>
          <w:rFonts w:ascii="Times New Roman" w:hAnsi="Times New Roman" w:hint="default"/>
          <w:sz w:val="24"/>
          <w:szCs w:val="24"/>
        </w:rPr>
        <w:t xml:space="preserve">. </w:t>
      </w:r>
      <w:r w:rsidRPr="009B0CE1" w:rsidR="00231F28">
        <w:rPr>
          <w:rFonts w:ascii="Times New Roman" w:hAnsi="Times New Roman" w:hint="default"/>
          <w:sz w:val="24"/>
          <w:szCs w:val="24"/>
        </w:rPr>
        <w:t>Tá</w:t>
      </w:r>
      <w:r w:rsidRPr="009B0CE1" w:rsidR="00231F28">
        <w:rPr>
          <w:rFonts w:ascii="Times New Roman" w:hAnsi="Times New Roman" w:hint="default"/>
          <w:sz w:val="24"/>
          <w:szCs w:val="24"/>
        </w:rPr>
        <w:t>to</w:t>
      </w:r>
      <w:r w:rsidRPr="009B0CE1" w:rsidR="00262070">
        <w:rPr>
          <w:rFonts w:ascii="Times New Roman" w:hAnsi="Times New Roman" w:hint="default"/>
          <w:sz w:val="24"/>
          <w:szCs w:val="24"/>
        </w:rPr>
        <w:t xml:space="preserve"> prá</w:t>
      </w:r>
      <w:r w:rsidRPr="009B0CE1" w:rsidR="00262070">
        <w:rPr>
          <w:rFonts w:ascii="Times New Roman" w:hAnsi="Times New Roman" w:hint="default"/>
          <w:sz w:val="24"/>
          <w:szCs w:val="24"/>
        </w:rPr>
        <w:t>vna ú</w:t>
      </w:r>
      <w:r w:rsidRPr="009B0CE1" w:rsidR="00262070">
        <w:rPr>
          <w:rFonts w:ascii="Times New Roman" w:hAnsi="Times New Roman" w:hint="default"/>
          <w:sz w:val="24"/>
          <w:szCs w:val="24"/>
        </w:rPr>
        <w:t>prava</w:t>
      </w:r>
      <w:r w:rsidRPr="009B0CE1" w:rsidR="00AC68D1">
        <w:rPr>
          <w:rFonts w:ascii="Times New Roman" w:hAnsi="Times New Roman"/>
          <w:sz w:val="24"/>
          <w:szCs w:val="24"/>
        </w:rPr>
        <w:t xml:space="preserve"> </w:t>
      </w:r>
      <w:r w:rsidRPr="009B0CE1" w:rsidR="00262070">
        <w:rPr>
          <w:rFonts w:ascii="Times New Roman" w:hAnsi="Times New Roman" w:hint="default"/>
          <w:sz w:val="24"/>
          <w:szCs w:val="24"/>
        </w:rPr>
        <w:t>od roku 2004 nenadobudla úč</w:t>
      </w:r>
      <w:r w:rsidRPr="009B0CE1" w:rsidR="00262070">
        <w:rPr>
          <w:rFonts w:ascii="Times New Roman" w:hAnsi="Times New Roman" w:hint="default"/>
          <w:sz w:val="24"/>
          <w:szCs w:val="24"/>
        </w:rPr>
        <w:t>innosť</w:t>
      </w:r>
      <w:r w:rsidRPr="009B0CE1" w:rsidR="00AC68D1">
        <w:rPr>
          <w:rFonts w:ascii="Times New Roman" w:hAnsi="Times New Roman" w:hint="default"/>
          <w:sz w:val="24"/>
          <w:szCs w:val="24"/>
        </w:rPr>
        <w:t>. Predpokladom pre jej apliká</w:t>
      </w:r>
      <w:r w:rsidRPr="009B0CE1" w:rsidR="00AC68D1">
        <w:rPr>
          <w:rFonts w:ascii="Times New Roman" w:hAnsi="Times New Roman" w:hint="default"/>
          <w:sz w:val="24"/>
          <w:szCs w:val="24"/>
        </w:rPr>
        <w:t>ciu v </w:t>
      </w:r>
      <w:r w:rsidRPr="009B0CE1" w:rsidR="00AC68D1">
        <w:rPr>
          <w:rFonts w:ascii="Times New Roman" w:hAnsi="Times New Roman" w:hint="default"/>
          <w:sz w:val="24"/>
          <w:szCs w:val="24"/>
        </w:rPr>
        <w:t>praxi je zaraď</w:t>
      </w:r>
      <w:r w:rsidRPr="009B0CE1" w:rsidR="00AC68D1">
        <w:rPr>
          <w:rFonts w:ascii="Times New Roman" w:hAnsi="Times New Roman" w:hint="default"/>
          <w:sz w:val="24"/>
          <w:szCs w:val="24"/>
        </w:rPr>
        <w:t>ovanie zamestná</w:t>
      </w:r>
      <w:r w:rsidRPr="009B0CE1" w:rsidR="00AC68D1">
        <w:rPr>
          <w:rFonts w:ascii="Times New Roman" w:hAnsi="Times New Roman" w:hint="default"/>
          <w:sz w:val="24"/>
          <w:szCs w:val="24"/>
        </w:rPr>
        <w:t>vateľ</w:t>
      </w:r>
      <w:r w:rsidRPr="009B0CE1" w:rsidR="00AC68D1">
        <w:rPr>
          <w:rFonts w:ascii="Times New Roman" w:hAnsi="Times New Roman" w:hint="default"/>
          <w:sz w:val="24"/>
          <w:szCs w:val="24"/>
        </w:rPr>
        <w:t>ov do tzv. nebezpeč</w:t>
      </w:r>
      <w:r w:rsidRPr="009B0CE1" w:rsidR="00AC68D1">
        <w:rPr>
          <w:rFonts w:ascii="Times New Roman" w:hAnsi="Times New Roman" w:hint="default"/>
          <w:sz w:val="24"/>
          <w:szCs w:val="24"/>
        </w:rPr>
        <w:t>nostný</w:t>
      </w:r>
      <w:r w:rsidRPr="009B0CE1" w:rsidR="00AC68D1">
        <w:rPr>
          <w:rFonts w:ascii="Times New Roman" w:hAnsi="Times New Roman" w:hint="default"/>
          <w:sz w:val="24"/>
          <w:szCs w:val="24"/>
        </w:rPr>
        <w:t>ch tried. Od r</w:t>
      </w:r>
      <w:r w:rsidRPr="009B0CE1" w:rsidR="000718A6">
        <w:rPr>
          <w:rFonts w:ascii="Times New Roman" w:hAnsi="Times New Roman"/>
          <w:sz w:val="24"/>
          <w:szCs w:val="24"/>
        </w:rPr>
        <w:t>oku</w:t>
      </w:r>
      <w:r w:rsidRPr="009B0CE1" w:rsidR="00AC68D1">
        <w:rPr>
          <w:rFonts w:ascii="Times New Roman" w:hAnsi="Times New Roman"/>
          <w:sz w:val="24"/>
          <w:szCs w:val="24"/>
        </w:rPr>
        <w:t xml:space="preserve"> 2004 </w:t>
      </w:r>
      <w:r w:rsidRPr="009B0CE1" w:rsidR="00231F28">
        <w:rPr>
          <w:rFonts w:ascii="Times New Roman" w:hAnsi="Times New Roman" w:hint="default"/>
          <w:sz w:val="24"/>
          <w:szCs w:val="24"/>
        </w:rPr>
        <w:t>vš</w:t>
      </w:r>
      <w:r w:rsidRPr="009B0CE1" w:rsidR="00231F28">
        <w:rPr>
          <w:rFonts w:ascii="Times New Roman" w:hAnsi="Times New Roman" w:hint="default"/>
          <w:sz w:val="24"/>
          <w:szCs w:val="24"/>
        </w:rPr>
        <w:t xml:space="preserve">ak </w:t>
      </w:r>
      <w:r w:rsidRPr="009B0CE1" w:rsidR="00AC68D1">
        <w:rPr>
          <w:rFonts w:ascii="Times New Roman" w:hAnsi="Times New Roman" w:hint="default"/>
          <w:sz w:val="24"/>
          <w:szCs w:val="24"/>
        </w:rPr>
        <w:t>priš</w:t>
      </w:r>
      <w:r w:rsidRPr="009B0CE1" w:rsidR="00AC68D1">
        <w:rPr>
          <w:rFonts w:ascii="Times New Roman" w:hAnsi="Times New Roman" w:hint="default"/>
          <w:sz w:val="24"/>
          <w:szCs w:val="24"/>
        </w:rPr>
        <w:t>lo k </w:t>
      </w:r>
      <w:r w:rsidRPr="009B0CE1" w:rsidR="00AC68D1">
        <w:rPr>
          <w:rFonts w:ascii="Times New Roman" w:hAnsi="Times New Roman" w:hint="default"/>
          <w:sz w:val="24"/>
          <w:szCs w:val="24"/>
        </w:rPr>
        <w:t>taký</w:t>
      </w:r>
      <w:r w:rsidRPr="009B0CE1" w:rsidR="00AC68D1">
        <w:rPr>
          <w:rFonts w:ascii="Times New Roman" w:hAnsi="Times New Roman" w:hint="default"/>
          <w:sz w:val="24"/>
          <w:szCs w:val="24"/>
        </w:rPr>
        <w:t>m zmená</w:t>
      </w:r>
      <w:r w:rsidRPr="009B0CE1" w:rsidR="00AC68D1">
        <w:rPr>
          <w:rFonts w:ascii="Times New Roman" w:hAnsi="Times New Roman" w:hint="default"/>
          <w:sz w:val="24"/>
          <w:szCs w:val="24"/>
        </w:rPr>
        <w:t>m prá</w:t>
      </w:r>
      <w:r w:rsidRPr="009B0CE1" w:rsidR="00AC68D1">
        <w:rPr>
          <w:rFonts w:ascii="Times New Roman" w:hAnsi="Times New Roman" w:hint="default"/>
          <w:sz w:val="24"/>
          <w:szCs w:val="24"/>
        </w:rPr>
        <w:t>vneho prostredia, ktoré</w:t>
      </w:r>
      <w:r w:rsidRPr="009B0CE1" w:rsidR="00AC68D1">
        <w:rPr>
          <w:rFonts w:ascii="Times New Roman" w:hAnsi="Times New Roman" w:hint="default"/>
          <w:sz w:val="24"/>
          <w:szCs w:val="24"/>
        </w:rPr>
        <w:t xml:space="preserve"> majú</w:t>
      </w:r>
      <w:r w:rsidRPr="009B0CE1" w:rsidR="00AC68D1">
        <w:rPr>
          <w:rFonts w:ascii="Times New Roman" w:hAnsi="Times New Roman" w:hint="default"/>
          <w:sz w:val="24"/>
          <w:szCs w:val="24"/>
        </w:rPr>
        <w:t xml:space="preserve"> za ná</w:t>
      </w:r>
      <w:r w:rsidRPr="009B0CE1" w:rsidR="00AC68D1">
        <w:rPr>
          <w:rFonts w:ascii="Times New Roman" w:hAnsi="Times New Roman" w:hint="default"/>
          <w:sz w:val="24"/>
          <w:szCs w:val="24"/>
        </w:rPr>
        <w:t>sledok nevykonateľ</w:t>
      </w:r>
      <w:r w:rsidRPr="009B0CE1" w:rsidR="00AC68D1">
        <w:rPr>
          <w:rFonts w:ascii="Times New Roman" w:hAnsi="Times New Roman" w:hint="default"/>
          <w:sz w:val="24"/>
          <w:szCs w:val="24"/>
        </w:rPr>
        <w:t>nosť</w:t>
      </w:r>
      <w:r w:rsidRPr="009B0CE1" w:rsidR="00AC68D1">
        <w:rPr>
          <w:rFonts w:ascii="Times New Roman" w:hAnsi="Times New Roman" w:hint="default"/>
          <w:sz w:val="24"/>
          <w:szCs w:val="24"/>
        </w:rPr>
        <w:t xml:space="preserve"> dotknutý</w:t>
      </w:r>
      <w:r w:rsidRPr="009B0CE1" w:rsidR="00AC68D1">
        <w:rPr>
          <w:rFonts w:ascii="Times New Roman" w:hAnsi="Times New Roman" w:hint="default"/>
          <w:sz w:val="24"/>
          <w:szCs w:val="24"/>
        </w:rPr>
        <w:t>ch ustanovení</w:t>
      </w:r>
      <w:r w:rsidRPr="009B0CE1" w:rsidR="00AC68D1">
        <w:rPr>
          <w:rFonts w:ascii="Times New Roman" w:hAnsi="Times New Roman" w:hint="default"/>
          <w:sz w:val="24"/>
          <w:szCs w:val="24"/>
        </w:rPr>
        <w:t xml:space="preserve"> zá</w:t>
      </w:r>
      <w:r w:rsidRPr="009B0CE1" w:rsidR="00AC68D1">
        <w:rPr>
          <w:rFonts w:ascii="Times New Roman" w:hAnsi="Times New Roman" w:hint="default"/>
          <w:sz w:val="24"/>
          <w:szCs w:val="24"/>
        </w:rPr>
        <w:t>kona o </w:t>
      </w:r>
      <w:r w:rsidRPr="009B0CE1" w:rsidR="00AC68D1">
        <w:rPr>
          <w:rFonts w:ascii="Times New Roman" w:hAnsi="Times New Roman" w:hint="default"/>
          <w:sz w:val="24"/>
          <w:szCs w:val="24"/>
        </w:rPr>
        <w:t>sociá</w:t>
      </w:r>
      <w:r w:rsidRPr="009B0CE1" w:rsidR="00AC68D1">
        <w:rPr>
          <w:rFonts w:ascii="Times New Roman" w:hAnsi="Times New Roman" w:hint="default"/>
          <w:sz w:val="24"/>
          <w:szCs w:val="24"/>
        </w:rPr>
        <w:t>lnom poist</w:t>
      </w:r>
      <w:r w:rsidRPr="009B0CE1" w:rsidR="00AC68D1">
        <w:rPr>
          <w:rFonts w:ascii="Times New Roman" w:hAnsi="Times New Roman" w:hint="default"/>
          <w:sz w:val="24"/>
          <w:szCs w:val="24"/>
        </w:rPr>
        <w:t>ení</w:t>
      </w:r>
      <w:r w:rsidRPr="009B0CE1" w:rsidR="00AC68D1">
        <w:rPr>
          <w:rFonts w:ascii="Times New Roman" w:hAnsi="Times New Roman" w:hint="default"/>
          <w:sz w:val="24"/>
          <w:szCs w:val="24"/>
        </w:rPr>
        <w:t>. V </w:t>
      </w:r>
      <w:r w:rsidRPr="009B0CE1" w:rsidR="00AC68D1">
        <w:rPr>
          <w:rFonts w:ascii="Times New Roman" w:hAnsi="Times New Roman" w:hint="default"/>
          <w:sz w:val="24"/>
          <w:szCs w:val="24"/>
        </w:rPr>
        <w:t>sú</w:t>
      </w:r>
      <w:r w:rsidRPr="009B0CE1" w:rsidR="00AC68D1">
        <w:rPr>
          <w:rFonts w:ascii="Times New Roman" w:hAnsi="Times New Roman" w:hint="default"/>
          <w:sz w:val="24"/>
          <w:szCs w:val="24"/>
        </w:rPr>
        <w:t>vislosti s </w:t>
      </w:r>
      <w:r w:rsidRPr="009B0CE1" w:rsidR="00AC68D1">
        <w:rPr>
          <w:rFonts w:ascii="Times New Roman" w:hAnsi="Times New Roman" w:hint="default"/>
          <w:sz w:val="24"/>
          <w:szCs w:val="24"/>
        </w:rPr>
        <w:t>uvedený</w:t>
      </w:r>
      <w:r w:rsidRPr="009B0CE1" w:rsidR="00AC68D1">
        <w:rPr>
          <w:rFonts w:ascii="Times New Roman" w:hAnsi="Times New Roman" w:hint="default"/>
          <w:sz w:val="24"/>
          <w:szCs w:val="24"/>
        </w:rPr>
        <w:t>m Ministerstvo prá</w:t>
      </w:r>
      <w:r w:rsidRPr="009B0CE1" w:rsidR="00AC68D1">
        <w:rPr>
          <w:rFonts w:ascii="Times New Roman" w:hAnsi="Times New Roman" w:hint="default"/>
          <w:sz w:val="24"/>
          <w:szCs w:val="24"/>
        </w:rPr>
        <w:t>ce, sociá</w:t>
      </w:r>
      <w:r w:rsidRPr="009B0CE1" w:rsidR="00AC68D1">
        <w:rPr>
          <w:rFonts w:ascii="Times New Roman" w:hAnsi="Times New Roman" w:hint="default"/>
          <w:sz w:val="24"/>
          <w:szCs w:val="24"/>
        </w:rPr>
        <w:t>lnych vecí</w:t>
      </w:r>
      <w:r w:rsidRPr="009B0CE1" w:rsidR="00AC68D1">
        <w:rPr>
          <w:rFonts w:ascii="Times New Roman" w:hAnsi="Times New Roman" w:hint="default"/>
          <w:sz w:val="24"/>
          <w:szCs w:val="24"/>
        </w:rPr>
        <w:t xml:space="preserve"> a rodiny S</w:t>
      </w:r>
      <w:r w:rsidRPr="009B0CE1" w:rsidR="003155C9">
        <w:rPr>
          <w:rFonts w:ascii="Times New Roman" w:hAnsi="Times New Roman" w:hint="default"/>
          <w:sz w:val="24"/>
          <w:szCs w:val="24"/>
        </w:rPr>
        <w:t>lovenskej republiky (ď</w:t>
      </w:r>
      <w:r w:rsidRPr="009B0CE1" w:rsidR="003155C9">
        <w:rPr>
          <w:rFonts w:ascii="Times New Roman" w:hAnsi="Times New Roman" w:hint="default"/>
          <w:sz w:val="24"/>
          <w:szCs w:val="24"/>
        </w:rPr>
        <w:t>alej len „</w:t>
      </w:r>
      <w:r w:rsidRPr="009B0CE1" w:rsidR="003155C9">
        <w:rPr>
          <w:rFonts w:ascii="Times New Roman" w:hAnsi="Times New Roman" w:hint="default"/>
          <w:sz w:val="24"/>
          <w:szCs w:val="24"/>
        </w:rPr>
        <w:t>ministerstvo“</w:t>
      </w:r>
      <w:r w:rsidRPr="009B0CE1" w:rsidR="003155C9">
        <w:rPr>
          <w:rFonts w:ascii="Times New Roman" w:hAnsi="Times New Roman" w:hint="default"/>
          <w:sz w:val="24"/>
          <w:szCs w:val="24"/>
        </w:rPr>
        <w:t>)</w:t>
      </w:r>
      <w:r w:rsidRPr="009B0CE1" w:rsidR="00AC68D1">
        <w:rPr>
          <w:rFonts w:ascii="Times New Roman" w:hAnsi="Times New Roman" w:hint="default"/>
          <w:sz w:val="24"/>
          <w:szCs w:val="24"/>
        </w:rPr>
        <w:t xml:space="preserve"> pripravilo podkladovú</w:t>
      </w:r>
      <w:r w:rsidRPr="009B0CE1" w:rsidR="00AC68D1">
        <w:rPr>
          <w:rFonts w:ascii="Times New Roman" w:hAnsi="Times New Roman" w:hint="default"/>
          <w:sz w:val="24"/>
          <w:szCs w:val="24"/>
        </w:rPr>
        <w:t xml:space="preserve"> analý</w:t>
      </w:r>
      <w:r w:rsidRPr="009B0CE1" w:rsidR="00AC68D1">
        <w:rPr>
          <w:rFonts w:ascii="Times New Roman" w:hAnsi="Times New Roman" w:hint="default"/>
          <w:sz w:val="24"/>
          <w:szCs w:val="24"/>
        </w:rPr>
        <w:t>zu mož</w:t>
      </w:r>
      <w:r w:rsidRPr="009B0CE1" w:rsidR="00AC68D1">
        <w:rPr>
          <w:rFonts w:ascii="Times New Roman" w:hAnsi="Times New Roman" w:hint="default"/>
          <w:sz w:val="24"/>
          <w:szCs w:val="24"/>
        </w:rPr>
        <w:t>ný</w:t>
      </w:r>
      <w:r w:rsidRPr="009B0CE1" w:rsidR="00AC68D1">
        <w:rPr>
          <w:rFonts w:ascii="Times New Roman" w:hAnsi="Times New Roman" w:hint="default"/>
          <w:sz w:val="24"/>
          <w:szCs w:val="24"/>
        </w:rPr>
        <w:t>ch</w:t>
      </w:r>
      <w:r w:rsidRPr="009B0CE1" w:rsidR="00E4459A">
        <w:rPr>
          <w:rFonts w:ascii="Times New Roman" w:hAnsi="Times New Roman" w:hint="default"/>
          <w:sz w:val="24"/>
          <w:szCs w:val="24"/>
        </w:rPr>
        <w:t xml:space="preserve"> rieš</w:t>
      </w:r>
      <w:r w:rsidRPr="009B0CE1" w:rsidR="00E4459A">
        <w:rPr>
          <w:rFonts w:ascii="Times New Roman" w:hAnsi="Times New Roman" w:hint="default"/>
          <w:sz w:val="24"/>
          <w:szCs w:val="24"/>
        </w:rPr>
        <w:t>ení</w:t>
      </w:r>
      <w:r w:rsidRPr="009B0CE1" w:rsidR="00E4459A">
        <w:rPr>
          <w:rFonts w:ascii="Times New Roman" w:hAnsi="Times New Roman" w:hint="default"/>
          <w:sz w:val="24"/>
          <w:szCs w:val="24"/>
        </w:rPr>
        <w:t>. Po ich konzultá</w:t>
      </w:r>
      <w:r w:rsidRPr="009B0CE1" w:rsidR="00E4459A">
        <w:rPr>
          <w:rFonts w:ascii="Times New Roman" w:hAnsi="Times New Roman" w:hint="default"/>
          <w:sz w:val="24"/>
          <w:szCs w:val="24"/>
        </w:rPr>
        <w:t>cii so </w:t>
      </w:r>
      <w:r w:rsidRPr="009B0CE1" w:rsidR="00AC68D1">
        <w:rPr>
          <w:rFonts w:ascii="Times New Roman" w:hAnsi="Times New Roman" w:hint="default"/>
          <w:sz w:val="24"/>
          <w:szCs w:val="24"/>
        </w:rPr>
        <w:t>zá</w:t>
      </w:r>
      <w:r w:rsidRPr="009B0CE1" w:rsidR="00AC68D1">
        <w:rPr>
          <w:rFonts w:ascii="Times New Roman" w:hAnsi="Times New Roman" w:hint="default"/>
          <w:sz w:val="24"/>
          <w:szCs w:val="24"/>
        </w:rPr>
        <w:t>stupcami zamestná</w:t>
      </w:r>
      <w:r w:rsidRPr="009B0CE1" w:rsidR="00AC68D1">
        <w:rPr>
          <w:rFonts w:ascii="Times New Roman" w:hAnsi="Times New Roman" w:hint="default"/>
          <w:sz w:val="24"/>
          <w:szCs w:val="24"/>
        </w:rPr>
        <w:t>vateľ</w:t>
      </w:r>
      <w:r w:rsidRPr="009B0CE1" w:rsidR="00AC68D1">
        <w:rPr>
          <w:rFonts w:ascii="Times New Roman" w:hAnsi="Times New Roman" w:hint="default"/>
          <w:sz w:val="24"/>
          <w:szCs w:val="24"/>
        </w:rPr>
        <w:t>ov a </w:t>
      </w:r>
      <w:r w:rsidRPr="009B0CE1" w:rsidR="00AC68D1">
        <w:rPr>
          <w:rFonts w:ascii="Times New Roman" w:hAnsi="Times New Roman" w:hint="default"/>
          <w:sz w:val="24"/>
          <w:szCs w:val="24"/>
        </w:rPr>
        <w:t>odborový</w:t>
      </w:r>
      <w:r w:rsidRPr="009B0CE1" w:rsidR="00AC68D1">
        <w:rPr>
          <w:rFonts w:ascii="Times New Roman" w:hAnsi="Times New Roman" w:hint="default"/>
          <w:sz w:val="24"/>
          <w:szCs w:val="24"/>
        </w:rPr>
        <w:t>ch organizá</w:t>
      </w:r>
      <w:r w:rsidRPr="009B0CE1" w:rsidR="00AC68D1">
        <w:rPr>
          <w:rFonts w:ascii="Times New Roman" w:hAnsi="Times New Roman" w:hint="default"/>
          <w:sz w:val="24"/>
          <w:szCs w:val="24"/>
        </w:rPr>
        <w:t>cií</w:t>
      </w:r>
      <w:r w:rsidRPr="009B0CE1" w:rsidR="00AC68D1">
        <w:rPr>
          <w:rFonts w:ascii="Times New Roman" w:hAnsi="Times New Roman" w:hint="default"/>
          <w:sz w:val="24"/>
          <w:szCs w:val="24"/>
        </w:rPr>
        <w:t xml:space="preserve"> </w:t>
      </w:r>
      <w:r w:rsidRPr="009B0CE1" w:rsidR="003155C9">
        <w:rPr>
          <w:rFonts w:ascii="Times New Roman" w:hAnsi="Times New Roman"/>
          <w:sz w:val="24"/>
          <w:szCs w:val="24"/>
        </w:rPr>
        <w:t>ministerstvo</w:t>
      </w:r>
      <w:r w:rsidRPr="009B0CE1" w:rsidR="00AC68D1">
        <w:rPr>
          <w:rFonts w:ascii="Times New Roman" w:hAnsi="Times New Roman"/>
          <w:sz w:val="24"/>
          <w:szCs w:val="24"/>
        </w:rPr>
        <w:t xml:space="preserve"> </w:t>
      </w:r>
      <w:r w:rsidRPr="009B0CE1" w:rsidR="00AC68D1">
        <w:rPr>
          <w:rFonts w:ascii="Times New Roman" w:hAnsi="Times New Roman"/>
          <w:sz w:val="24"/>
          <w:szCs w:val="24"/>
        </w:rPr>
        <w:t>dospelo k</w:t>
      </w:r>
      <w:r w:rsidRPr="009B0CE1" w:rsidR="00270EB8">
        <w:rPr>
          <w:rFonts w:ascii="Times New Roman" w:hAnsi="Times New Roman"/>
          <w:sz w:val="24"/>
          <w:szCs w:val="24"/>
        </w:rPr>
        <w:t> </w:t>
      </w:r>
      <w:r w:rsidRPr="009B0CE1" w:rsidR="00AC68D1">
        <w:rPr>
          <w:rFonts w:ascii="Times New Roman" w:hAnsi="Times New Roman" w:hint="default"/>
          <w:sz w:val="24"/>
          <w:szCs w:val="24"/>
        </w:rPr>
        <w:t>zá</w:t>
      </w:r>
      <w:r w:rsidRPr="009B0CE1" w:rsidR="00AC68D1">
        <w:rPr>
          <w:rFonts w:ascii="Times New Roman" w:hAnsi="Times New Roman" w:hint="default"/>
          <w:sz w:val="24"/>
          <w:szCs w:val="24"/>
        </w:rPr>
        <w:t>veru</w:t>
      </w:r>
      <w:r w:rsidRPr="009B0CE1" w:rsidR="00270EB8">
        <w:rPr>
          <w:rFonts w:ascii="Times New Roman" w:hAnsi="Times New Roman"/>
          <w:sz w:val="24"/>
          <w:szCs w:val="24"/>
        </w:rPr>
        <w:t>,</w:t>
      </w:r>
      <w:r w:rsidRPr="009B0CE1" w:rsidR="00AC68D1">
        <w:rPr>
          <w:rFonts w:ascii="Times New Roman" w:hAnsi="Times New Roman"/>
          <w:sz w:val="24"/>
          <w:szCs w:val="24"/>
        </w:rPr>
        <w:t xml:space="preserve"> v </w:t>
      </w:r>
      <w:r w:rsidRPr="009B0CE1" w:rsidR="00AC68D1">
        <w:rPr>
          <w:rFonts w:ascii="Times New Roman" w:hAnsi="Times New Roman" w:hint="default"/>
          <w:sz w:val="24"/>
          <w:szCs w:val="24"/>
        </w:rPr>
        <w:t>zmysle ktoré</w:t>
      </w:r>
      <w:r w:rsidRPr="009B0CE1" w:rsidR="00AC68D1">
        <w:rPr>
          <w:rFonts w:ascii="Times New Roman" w:hAnsi="Times New Roman" w:hint="default"/>
          <w:sz w:val="24"/>
          <w:szCs w:val="24"/>
        </w:rPr>
        <w:t xml:space="preserve">ho je ponechanie </w:t>
      </w:r>
      <w:r w:rsidRPr="009B0CE1" w:rsidR="00270EB8">
        <w:rPr>
          <w:rFonts w:ascii="Times New Roman" w:hAnsi="Times New Roman" w:hint="default"/>
          <w:sz w:val="24"/>
          <w:szCs w:val="24"/>
        </w:rPr>
        <w:t>aktuá</w:t>
      </w:r>
      <w:r w:rsidRPr="009B0CE1" w:rsidR="00270EB8">
        <w:rPr>
          <w:rFonts w:ascii="Times New Roman" w:hAnsi="Times New Roman" w:hint="default"/>
          <w:sz w:val="24"/>
          <w:szCs w:val="24"/>
        </w:rPr>
        <w:t>lneho platenia poistné</w:t>
      </w:r>
      <w:r w:rsidRPr="009B0CE1" w:rsidR="00270EB8">
        <w:rPr>
          <w:rFonts w:ascii="Times New Roman" w:hAnsi="Times New Roman" w:hint="default"/>
          <w:sz w:val="24"/>
          <w:szCs w:val="24"/>
        </w:rPr>
        <w:t>ho na ú</w:t>
      </w:r>
      <w:r w:rsidRPr="009B0CE1" w:rsidR="00270EB8">
        <w:rPr>
          <w:rFonts w:ascii="Times New Roman" w:hAnsi="Times New Roman" w:hint="default"/>
          <w:sz w:val="24"/>
          <w:szCs w:val="24"/>
        </w:rPr>
        <w:t>razové</w:t>
      </w:r>
      <w:r w:rsidRPr="009B0CE1" w:rsidR="00270EB8">
        <w:rPr>
          <w:rFonts w:ascii="Times New Roman" w:hAnsi="Times New Roman" w:hint="default"/>
          <w:sz w:val="24"/>
          <w:szCs w:val="24"/>
        </w:rPr>
        <w:t xml:space="preserve"> poistenie </w:t>
      </w:r>
      <w:r w:rsidRPr="009B0CE1" w:rsidR="008B31D5">
        <w:rPr>
          <w:rFonts w:ascii="Times New Roman" w:hAnsi="Times New Roman"/>
          <w:sz w:val="24"/>
          <w:szCs w:val="24"/>
        </w:rPr>
        <w:t>v jednotnej sadzbe 0,8 % z </w:t>
      </w:r>
      <w:r w:rsidRPr="009B0CE1" w:rsidR="008B31D5">
        <w:rPr>
          <w:rFonts w:ascii="Times New Roman" w:hAnsi="Times New Roman" w:hint="default"/>
          <w:sz w:val="24"/>
          <w:szCs w:val="24"/>
        </w:rPr>
        <w:t>vymeriavacieho zá</w:t>
      </w:r>
      <w:r w:rsidRPr="009B0CE1" w:rsidR="008B31D5">
        <w:rPr>
          <w:rFonts w:ascii="Times New Roman" w:hAnsi="Times New Roman" w:hint="default"/>
          <w:sz w:val="24"/>
          <w:szCs w:val="24"/>
        </w:rPr>
        <w:t>kladu zamestná</w:t>
      </w:r>
      <w:r w:rsidRPr="009B0CE1" w:rsidR="008B31D5">
        <w:rPr>
          <w:rFonts w:ascii="Times New Roman" w:hAnsi="Times New Roman" w:hint="default"/>
          <w:sz w:val="24"/>
          <w:szCs w:val="24"/>
        </w:rPr>
        <w:t>vateľ</w:t>
      </w:r>
      <w:r w:rsidRPr="009B0CE1" w:rsidR="008B31D5">
        <w:rPr>
          <w:rFonts w:ascii="Times New Roman" w:hAnsi="Times New Roman" w:hint="default"/>
          <w:sz w:val="24"/>
          <w:szCs w:val="24"/>
        </w:rPr>
        <w:t xml:space="preserve">a </w:t>
      </w:r>
      <w:r w:rsidRPr="009B0CE1" w:rsidR="00E3539B">
        <w:rPr>
          <w:rFonts w:ascii="Times New Roman" w:hAnsi="Times New Roman" w:hint="default"/>
          <w:sz w:val="24"/>
          <w:szCs w:val="24"/>
        </w:rPr>
        <w:t>v súč</w:t>
      </w:r>
      <w:r w:rsidRPr="009B0CE1" w:rsidR="00E3539B">
        <w:rPr>
          <w:rFonts w:ascii="Times New Roman" w:hAnsi="Times New Roman" w:hint="default"/>
          <w:sz w:val="24"/>
          <w:szCs w:val="24"/>
        </w:rPr>
        <w:t>asnosti</w:t>
      </w:r>
      <w:r w:rsidRPr="009B0CE1" w:rsidR="00270EB8">
        <w:rPr>
          <w:rFonts w:ascii="Times New Roman" w:hAnsi="Times New Roman" w:hint="default"/>
          <w:sz w:val="24"/>
          <w:szCs w:val="24"/>
        </w:rPr>
        <w:t xml:space="preserve"> najvhodnejší</w:t>
      </w:r>
      <w:r w:rsidRPr="009B0CE1" w:rsidR="00270EB8">
        <w:rPr>
          <w:rFonts w:ascii="Times New Roman" w:hAnsi="Times New Roman" w:hint="default"/>
          <w:sz w:val="24"/>
          <w:szCs w:val="24"/>
        </w:rPr>
        <w:t>m rieš</w:t>
      </w:r>
      <w:r w:rsidRPr="009B0CE1" w:rsidR="00270EB8">
        <w:rPr>
          <w:rFonts w:ascii="Times New Roman" w:hAnsi="Times New Roman" w:hint="default"/>
          <w:sz w:val="24"/>
          <w:szCs w:val="24"/>
        </w:rPr>
        <w:t>ení</w:t>
      </w:r>
      <w:r w:rsidRPr="009B0CE1" w:rsidR="00270EB8">
        <w:rPr>
          <w:rFonts w:ascii="Times New Roman" w:hAnsi="Times New Roman" w:hint="default"/>
          <w:sz w:val="24"/>
          <w:szCs w:val="24"/>
        </w:rPr>
        <w:t>m</w:t>
      </w:r>
      <w:r w:rsidRPr="009B0CE1" w:rsidR="00E4459A">
        <w:rPr>
          <w:rFonts w:ascii="Times New Roman" w:hAnsi="Times New Roman" w:hint="default"/>
          <w:sz w:val="24"/>
          <w:szCs w:val="24"/>
        </w:rPr>
        <w:t>. Uvedené</w:t>
      </w:r>
      <w:r w:rsidRPr="009B0CE1" w:rsidR="00E4459A">
        <w:rPr>
          <w:rFonts w:ascii="Times New Roman" w:hAnsi="Times New Roman" w:hint="default"/>
          <w:sz w:val="24"/>
          <w:szCs w:val="24"/>
        </w:rPr>
        <w:t>mu zá</w:t>
      </w:r>
      <w:r w:rsidRPr="009B0CE1" w:rsidR="00E4459A">
        <w:rPr>
          <w:rFonts w:ascii="Times New Roman" w:hAnsi="Times New Roman" w:hint="default"/>
          <w:sz w:val="24"/>
          <w:szCs w:val="24"/>
        </w:rPr>
        <w:t>veru zodpovedá</w:t>
      </w:r>
      <w:r w:rsidRPr="009B0CE1" w:rsidR="00E4459A">
        <w:rPr>
          <w:rFonts w:ascii="Times New Roman" w:hAnsi="Times New Roman" w:hint="default"/>
          <w:sz w:val="24"/>
          <w:szCs w:val="24"/>
        </w:rPr>
        <w:t xml:space="preserve"> aj </w:t>
      </w:r>
      <w:r w:rsidRPr="009B0CE1" w:rsidR="00270EB8">
        <w:rPr>
          <w:rFonts w:ascii="Times New Roman" w:hAnsi="Times New Roman" w:hint="default"/>
          <w:sz w:val="24"/>
          <w:szCs w:val="24"/>
        </w:rPr>
        <w:t>predlož</w:t>
      </w:r>
      <w:r w:rsidRPr="009B0CE1" w:rsidR="00270EB8">
        <w:rPr>
          <w:rFonts w:ascii="Times New Roman" w:hAnsi="Times New Roman" w:hint="default"/>
          <w:sz w:val="24"/>
          <w:szCs w:val="24"/>
        </w:rPr>
        <w:t>ený</w:t>
      </w:r>
      <w:r w:rsidRPr="009B0CE1" w:rsidR="00270EB8">
        <w:rPr>
          <w:rFonts w:ascii="Times New Roman" w:hAnsi="Times New Roman" w:hint="default"/>
          <w:sz w:val="24"/>
          <w:szCs w:val="24"/>
        </w:rPr>
        <w:t xml:space="preserve"> ná</w:t>
      </w:r>
      <w:r w:rsidRPr="009B0CE1" w:rsidR="00270EB8">
        <w:rPr>
          <w:rFonts w:ascii="Times New Roman" w:hAnsi="Times New Roman" w:hint="default"/>
          <w:sz w:val="24"/>
          <w:szCs w:val="24"/>
        </w:rPr>
        <w:t>vrh na nahradenie tzv. nebezpeč</w:t>
      </w:r>
      <w:r w:rsidRPr="009B0CE1" w:rsidR="00270EB8">
        <w:rPr>
          <w:rFonts w:ascii="Times New Roman" w:hAnsi="Times New Roman" w:hint="default"/>
          <w:sz w:val="24"/>
          <w:szCs w:val="24"/>
        </w:rPr>
        <w:t>no</w:t>
      </w:r>
      <w:r w:rsidRPr="009B0CE1" w:rsidR="00230CFF">
        <w:rPr>
          <w:rFonts w:ascii="Times New Roman" w:hAnsi="Times New Roman" w:hint="default"/>
          <w:sz w:val="24"/>
          <w:szCs w:val="24"/>
        </w:rPr>
        <w:t>stný</w:t>
      </w:r>
      <w:r w:rsidRPr="009B0CE1" w:rsidR="00230CFF">
        <w:rPr>
          <w:rFonts w:ascii="Times New Roman" w:hAnsi="Times New Roman" w:hint="default"/>
          <w:sz w:val="24"/>
          <w:szCs w:val="24"/>
        </w:rPr>
        <w:t>ch tried stá</w:t>
      </w:r>
      <w:r w:rsidRPr="009B0CE1" w:rsidR="00230CFF">
        <w:rPr>
          <w:rFonts w:ascii="Times New Roman" w:hAnsi="Times New Roman" w:hint="default"/>
          <w:sz w:val="24"/>
          <w:szCs w:val="24"/>
        </w:rPr>
        <w:t>lou sadzbou pre </w:t>
      </w:r>
      <w:r w:rsidRPr="009B0CE1" w:rsidR="00270EB8">
        <w:rPr>
          <w:rFonts w:ascii="Times New Roman" w:hAnsi="Times New Roman" w:hint="default"/>
          <w:sz w:val="24"/>
          <w:szCs w:val="24"/>
        </w:rPr>
        <w:t>vš</w:t>
      </w:r>
      <w:r w:rsidRPr="009B0CE1" w:rsidR="00270EB8">
        <w:rPr>
          <w:rFonts w:ascii="Times New Roman" w:hAnsi="Times New Roman" w:hint="default"/>
          <w:sz w:val="24"/>
          <w:szCs w:val="24"/>
        </w:rPr>
        <w:t>etký</w:t>
      </w:r>
      <w:r w:rsidRPr="009B0CE1" w:rsidR="00270EB8">
        <w:rPr>
          <w:rFonts w:ascii="Times New Roman" w:hAnsi="Times New Roman" w:hint="default"/>
          <w:sz w:val="24"/>
          <w:szCs w:val="24"/>
        </w:rPr>
        <w:t>ch zamestná</w:t>
      </w:r>
      <w:r w:rsidRPr="009B0CE1" w:rsidR="00270EB8">
        <w:rPr>
          <w:rFonts w:ascii="Times New Roman" w:hAnsi="Times New Roman" w:hint="default"/>
          <w:sz w:val="24"/>
          <w:szCs w:val="24"/>
        </w:rPr>
        <w:t>vateľ</w:t>
      </w:r>
      <w:r w:rsidRPr="009B0CE1" w:rsidR="00270EB8">
        <w:rPr>
          <w:rFonts w:ascii="Times New Roman" w:hAnsi="Times New Roman" w:hint="default"/>
          <w:sz w:val="24"/>
          <w:szCs w:val="24"/>
        </w:rPr>
        <w:t>ov bez uplatň</w:t>
      </w:r>
      <w:r w:rsidRPr="009B0CE1" w:rsidR="00270EB8">
        <w:rPr>
          <w:rFonts w:ascii="Times New Roman" w:hAnsi="Times New Roman" w:hint="default"/>
          <w:sz w:val="24"/>
          <w:szCs w:val="24"/>
        </w:rPr>
        <w:t>ovania bonusov a</w:t>
      </w:r>
      <w:r w:rsidRPr="009B0CE1" w:rsidR="00F44754">
        <w:rPr>
          <w:rFonts w:ascii="Times New Roman" w:hAnsi="Times New Roman"/>
          <w:sz w:val="24"/>
          <w:szCs w:val="24"/>
        </w:rPr>
        <w:t> </w:t>
      </w:r>
      <w:r w:rsidRPr="009B0CE1" w:rsidR="00270EB8">
        <w:rPr>
          <w:rFonts w:ascii="Times New Roman" w:hAnsi="Times New Roman"/>
          <w:sz w:val="24"/>
          <w:szCs w:val="24"/>
        </w:rPr>
        <w:t>malusov</w:t>
      </w:r>
      <w:r w:rsidRPr="009B0CE1" w:rsidR="00F44754">
        <w:rPr>
          <w:rFonts w:ascii="Times New Roman" w:hAnsi="Times New Roman"/>
          <w:sz w:val="24"/>
          <w:szCs w:val="24"/>
        </w:rPr>
        <w:t>,</w:t>
      </w:r>
      <w:r w:rsidRPr="009B0CE1" w:rsidR="00270EB8">
        <w:rPr>
          <w:rFonts w:ascii="Times New Roman" w:hAnsi="Times New Roman"/>
          <w:sz w:val="24"/>
          <w:szCs w:val="24"/>
        </w:rPr>
        <w:t xml:space="preserve"> </w:t>
      </w:r>
    </w:p>
    <w:p w:rsidR="00C44BCF" w:rsidRPr="009B0CE1" w:rsidP="004E2E57">
      <w:pPr>
        <w:pStyle w:val="ListParagraph"/>
        <w:numPr>
          <w:numId w:val="12"/>
        </w:numPr>
        <w:bidi w:val="0"/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0CE1" w:rsidR="004678DB">
        <w:rPr>
          <w:rFonts w:ascii="Times New Roman" w:hAnsi="Times New Roman" w:hint="default"/>
          <w:sz w:val="24"/>
          <w:szCs w:val="24"/>
        </w:rPr>
        <w:t>odbremení</w:t>
      </w:r>
      <w:r w:rsidRPr="009B0CE1" w:rsidR="004678DB">
        <w:rPr>
          <w:rFonts w:ascii="Times New Roman" w:hAnsi="Times New Roman" w:hint="default"/>
          <w:sz w:val="24"/>
          <w:szCs w:val="24"/>
        </w:rPr>
        <w:t xml:space="preserve"> prevaž</w:t>
      </w:r>
      <w:r w:rsidRPr="009B0CE1" w:rsidR="004678DB">
        <w:rPr>
          <w:rFonts w:ascii="Times New Roman" w:hAnsi="Times New Roman" w:hint="default"/>
          <w:sz w:val="24"/>
          <w:szCs w:val="24"/>
        </w:rPr>
        <w:t>ná</w:t>
      </w:r>
      <w:r w:rsidRPr="009B0CE1" w:rsidR="004678DB">
        <w:rPr>
          <w:rFonts w:ascii="Times New Roman" w:hAnsi="Times New Roman" w:hint="default"/>
          <w:sz w:val="24"/>
          <w:szCs w:val="24"/>
        </w:rPr>
        <w:t xml:space="preserve"> č</w:t>
      </w:r>
      <w:r w:rsidRPr="009B0CE1" w:rsidR="004678DB">
        <w:rPr>
          <w:rFonts w:ascii="Times New Roman" w:hAnsi="Times New Roman" w:hint="default"/>
          <w:sz w:val="24"/>
          <w:szCs w:val="24"/>
        </w:rPr>
        <w:t>asť</w:t>
      </w:r>
      <w:r w:rsidRPr="009B0CE1" w:rsidR="004678DB">
        <w:rPr>
          <w:rFonts w:ascii="Times New Roman" w:hAnsi="Times New Roman" w:hint="default"/>
          <w:sz w:val="24"/>
          <w:szCs w:val="24"/>
        </w:rPr>
        <w:t xml:space="preserve"> fyzický</w:t>
      </w:r>
      <w:r w:rsidRPr="009B0CE1" w:rsidR="004678DB">
        <w:rPr>
          <w:rFonts w:ascii="Times New Roman" w:hAnsi="Times New Roman" w:hint="default"/>
          <w:sz w:val="24"/>
          <w:szCs w:val="24"/>
        </w:rPr>
        <w:t>ch osô</w:t>
      </w:r>
      <w:r w:rsidRPr="009B0CE1" w:rsidR="004678DB">
        <w:rPr>
          <w:rFonts w:ascii="Times New Roman" w:hAnsi="Times New Roman" w:hint="default"/>
          <w:sz w:val="24"/>
          <w:szCs w:val="24"/>
        </w:rPr>
        <w:t>b, za ktoré</w:t>
      </w:r>
      <w:r w:rsidRPr="009B0CE1" w:rsidR="004678DB">
        <w:rPr>
          <w:rFonts w:ascii="Times New Roman" w:hAnsi="Times New Roman" w:hint="default"/>
          <w:sz w:val="24"/>
          <w:szCs w:val="24"/>
        </w:rPr>
        <w:t xml:space="preserve"> platí</w:t>
      </w:r>
      <w:r w:rsidRPr="009B0CE1" w:rsidR="004678DB">
        <w:rPr>
          <w:rFonts w:ascii="Times New Roman" w:hAnsi="Times New Roman" w:hint="default"/>
          <w:sz w:val="24"/>
          <w:szCs w:val="24"/>
        </w:rPr>
        <w:t xml:space="preserve"> poistné</w:t>
      </w:r>
      <w:r w:rsidRPr="009B0CE1" w:rsidR="004678DB">
        <w:rPr>
          <w:rFonts w:ascii="Times New Roman" w:hAnsi="Times New Roman" w:hint="default"/>
          <w:sz w:val="24"/>
          <w:szCs w:val="24"/>
        </w:rPr>
        <w:t xml:space="preserve"> na dô</w:t>
      </w:r>
      <w:r w:rsidRPr="009B0CE1" w:rsidR="004678DB">
        <w:rPr>
          <w:rFonts w:ascii="Times New Roman" w:hAnsi="Times New Roman" w:hint="default"/>
          <w:sz w:val="24"/>
          <w:szCs w:val="24"/>
        </w:rPr>
        <w:t>chodkové</w:t>
      </w:r>
      <w:r w:rsidRPr="009B0CE1" w:rsidR="004678DB">
        <w:rPr>
          <w:rFonts w:ascii="Times New Roman" w:hAnsi="Times New Roman" w:hint="default"/>
          <w:sz w:val="24"/>
          <w:szCs w:val="24"/>
        </w:rPr>
        <w:t xml:space="preserve"> poistenie š</w:t>
      </w:r>
      <w:r w:rsidRPr="009B0CE1" w:rsidR="004678DB">
        <w:rPr>
          <w:rFonts w:ascii="Times New Roman" w:hAnsi="Times New Roman" w:hint="default"/>
          <w:sz w:val="24"/>
          <w:szCs w:val="24"/>
        </w:rPr>
        <w:t>tá</w:t>
      </w:r>
      <w:r w:rsidRPr="009B0CE1" w:rsidR="004678DB">
        <w:rPr>
          <w:rFonts w:ascii="Times New Roman" w:hAnsi="Times New Roman" w:hint="default"/>
          <w:sz w:val="24"/>
          <w:szCs w:val="24"/>
        </w:rPr>
        <w:t>t, od podá</w:t>
      </w:r>
      <w:r w:rsidRPr="009B0CE1" w:rsidR="004678DB">
        <w:rPr>
          <w:rFonts w:ascii="Times New Roman" w:hAnsi="Times New Roman" w:hint="default"/>
          <w:sz w:val="24"/>
          <w:szCs w:val="24"/>
        </w:rPr>
        <w:t>vania prihláš</w:t>
      </w:r>
      <w:r w:rsidRPr="009B0CE1" w:rsidR="004678DB">
        <w:rPr>
          <w:rFonts w:ascii="Times New Roman" w:hAnsi="Times New Roman" w:hint="default"/>
          <w:sz w:val="24"/>
          <w:szCs w:val="24"/>
        </w:rPr>
        <w:t>ky a </w:t>
      </w:r>
      <w:r w:rsidRPr="009B0CE1" w:rsidR="004678DB">
        <w:rPr>
          <w:rFonts w:ascii="Times New Roman" w:hAnsi="Times New Roman" w:hint="default"/>
          <w:sz w:val="24"/>
          <w:szCs w:val="24"/>
        </w:rPr>
        <w:t>odhláš</w:t>
      </w:r>
      <w:r w:rsidRPr="009B0CE1" w:rsidR="004678DB">
        <w:rPr>
          <w:rFonts w:ascii="Times New Roman" w:hAnsi="Times New Roman" w:hint="default"/>
          <w:sz w:val="24"/>
          <w:szCs w:val="24"/>
        </w:rPr>
        <w:t xml:space="preserve">ky </w:t>
      </w:r>
      <w:r w:rsidRPr="009B0CE1" w:rsidR="004678DB">
        <w:rPr>
          <w:rFonts w:ascii="Times New Roman" w:hAnsi="Times New Roman" w:hint="default"/>
          <w:sz w:val="24"/>
          <w:szCs w:val="24"/>
        </w:rPr>
        <w:t>v </w:t>
      </w:r>
      <w:r w:rsidRPr="009B0CE1" w:rsidR="004678DB">
        <w:rPr>
          <w:rFonts w:ascii="Times New Roman" w:hAnsi="Times New Roman" w:hint="default"/>
          <w:sz w:val="24"/>
          <w:szCs w:val="24"/>
        </w:rPr>
        <w:t>Sociá</w:t>
      </w:r>
      <w:r w:rsidRPr="009B0CE1" w:rsidR="004678DB">
        <w:rPr>
          <w:rFonts w:ascii="Times New Roman" w:hAnsi="Times New Roman" w:hint="default"/>
          <w:sz w:val="24"/>
          <w:szCs w:val="24"/>
        </w:rPr>
        <w:t>lnej poisť</w:t>
      </w:r>
      <w:r w:rsidRPr="009B0CE1" w:rsidR="004678DB">
        <w:rPr>
          <w:rFonts w:ascii="Times New Roman" w:hAnsi="Times New Roman" w:hint="default"/>
          <w:sz w:val="24"/>
          <w:szCs w:val="24"/>
        </w:rPr>
        <w:t>ovni; uvedené</w:t>
      </w:r>
      <w:r w:rsidRPr="009B0CE1" w:rsidR="004678DB">
        <w:rPr>
          <w:rFonts w:ascii="Times New Roman" w:hAnsi="Times New Roman" w:hint="default"/>
          <w:sz w:val="24"/>
          <w:szCs w:val="24"/>
        </w:rPr>
        <w:t xml:space="preserve"> sa tý</w:t>
      </w:r>
      <w:r w:rsidRPr="009B0CE1" w:rsidR="004678DB">
        <w:rPr>
          <w:rFonts w:ascii="Times New Roman" w:hAnsi="Times New Roman" w:hint="default"/>
          <w:sz w:val="24"/>
          <w:szCs w:val="24"/>
        </w:rPr>
        <w:t>ka prihlasovania fyzický</w:t>
      </w:r>
      <w:r w:rsidRPr="009B0CE1" w:rsidR="004678DB">
        <w:rPr>
          <w:rFonts w:ascii="Times New Roman" w:hAnsi="Times New Roman" w:hint="default"/>
          <w:sz w:val="24"/>
          <w:szCs w:val="24"/>
        </w:rPr>
        <w:t>ch osô</w:t>
      </w:r>
      <w:r w:rsidRPr="009B0CE1" w:rsidR="004678DB">
        <w:rPr>
          <w:rFonts w:ascii="Times New Roman" w:hAnsi="Times New Roman" w:hint="default"/>
          <w:sz w:val="24"/>
          <w:szCs w:val="24"/>
        </w:rPr>
        <w:t>b, ktoré</w:t>
      </w:r>
      <w:r w:rsidRPr="009B0CE1" w:rsidR="004678DB">
        <w:rPr>
          <w:rFonts w:ascii="Times New Roman" w:hAnsi="Times New Roman" w:hint="default"/>
          <w:sz w:val="24"/>
          <w:szCs w:val="24"/>
        </w:rPr>
        <w:t xml:space="preserve"> sa starajú</w:t>
      </w:r>
      <w:r w:rsidRPr="009B0CE1" w:rsidR="004678DB">
        <w:rPr>
          <w:rFonts w:ascii="Times New Roman" w:hAnsi="Times New Roman" w:hint="default"/>
          <w:sz w:val="24"/>
          <w:szCs w:val="24"/>
        </w:rPr>
        <w:t xml:space="preserve"> o dieť</w:t>
      </w:r>
      <w:r w:rsidRPr="009B0CE1" w:rsidR="004678DB">
        <w:rPr>
          <w:rFonts w:ascii="Times New Roman" w:hAnsi="Times New Roman" w:hint="default"/>
          <w:sz w:val="24"/>
          <w:szCs w:val="24"/>
        </w:rPr>
        <w:t>a do</w:t>
      </w:r>
      <w:r w:rsidRPr="009B0CE1" w:rsidR="009A234D">
        <w:rPr>
          <w:rFonts w:ascii="Times New Roman" w:hAnsi="Times New Roman" w:hint="default"/>
          <w:sz w:val="24"/>
          <w:szCs w:val="24"/>
        </w:rPr>
        <w:t xml:space="preserve"> š</w:t>
      </w:r>
      <w:r w:rsidRPr="009B0CE1" w:rsidR="009A234D">
        <w:rPr>
          <w:rFonts w:ascii="Times New Roman" w:hAnsi="Times New Roman" w:hint="default"/>
          <w:sz w:val="24"/>
          <w:szCs w:val="24"/>
        </w:rPr>
        <w:t>iestich rokov veku, o dieť</w:t>
      </w:r>
      <w:r w:rsidRPr="009B0CE1" w:rsidR="009A234D">
        <w:rPr>
          <w:rFonts w:ascii="Times New Roman" w:hAnsi="Times New Roman" w:hint="default"/>
          <w:sz w:val="24"/>
          <w:szCs w:val="24"/>
        </w:rPr>
        <w:t>a s </w:t>
      </w:r>
      <w:r w:rsidRPr="009B0CE1" w:rsidR="004678DB">
        <w:rPr>
          <w:rFonts w:ascii="Times New Roman" w:hAnsi="Times New Roman" w:hint="default"/>
          <w:sz w:val="24"/>
          <w:szCs w:val="24"/>
        </w:rPr>
        <w:t>dlhodobo nepriaznivý</w:t>
      </w:r>
      <w:r w:rsidRPr="009B0CE1" w:rsidR="004678DB">
        <w:rPr>
          <w:rFonts w:ascii="Times New Roman" w:hAnsi="Times New Roman" w:hint="default"/>
          <w:sz w:val="24"/>
          <w:szCs w:val="24"/>
        </w:rPr>
        <w:t>m zdravotný</w:t>
      </w:r>
      <w:r w:rsidRPr="009B0CE1" w:rsidR="004678DB">
        <w:rPr>
          <w:rFonts w:ascii="Times New Roman" w:hAnsi="Times New Roman" w:hint="default"/>
          <w:sz w:val="24"/>
          <w:szCs w:val="24"/>
        </w:rPr>
        <w:t xml:space="preserve">m stavom od 6 do 18 rokov veku, </w:t>
      </w:r>
      <w:r w:rsidRPr="009B0CE1" w:rsidR="00842816">
        <w:rPr>
          <w:rFonts w:ascii="Times New Roman" w:hAnsi="Times New Roman" w:hint="default"/>
          <w:sz w:val="24"/>
          <w:szCs w:val="24"/>
        </w:rPr>
        <w:t>fyzický</w:t>
      </w:r>
      <w:r w:rsidRPr="009B0CE1" w:rsidR="00842816">
        <w:rPr>
          <w:rFonts w:ascii="Times New Roman" w:hAnsi="Times New Roman" w:hint="default"/>
          <w:sz w:val="24"/>
          <w:szCs w:val="24"/>
        </w:rPr>
        <w:t xml:space="preserve">ch </w:t>
      </w:r>
      <w:r w:rsidRPr="009B0CE1" w:rsidR="004678DB">
        <w:rPr>
          <w:rFonts w:ascii="Times New Roman" w:hAnsi="Times New Roman" w:hint="default"/>
          <w:sz w:val="24"/>
          <w:szCs w:val="24"/>
        </w:rPr>
        <w:t>osô</w:t>
      </w:r>
      <w:r w:rsidRPr="009B0CE1" w:rsidR="004678DB">
        <w:rPr>
          <w:rFonts w:ascii="Times New Roman" w:hAnsi="Times New Roman" w:hint="default"/>
          <w:sz w:val="24"/>
          <w:szCs w:val="24"/>
        </w:rPr>
        <w:t>b, ktorý</w:t>
      </w:r>
      <w:r w:rsidRPr="009B0CE1" w:rsidR="004678DB">
        <w:rPr>
          <w:rFonts w:ascii="Times New Roman" w:hAnsi="Times New Roman" w:hint="default"/>
          <w:sz w:val="24"/>
          <w:szCs w:val="24"/>
        </w:rPr>
        <w:t>m sa poskytuje prí</w:t>
      </w:r>
      <w:r w:rsidRPr="009B0CE1" w:rsidR="004678DB">
        <w:rPr>
          <w:rFonts w:ascii="Times New Roman" w:hAnsi="Times New Roman" w:hint="default"/>
          <w:sz w:val="24"/>
          <w:szCs w:val="24"/>
        </w:rPr>
        <w:t>spevok na opatrovanie a fy</w:t>
      </w:r>
      <w:r w:rsidRPr="009B0CE1" w:rsidR="004678DB">
        <w:rPr>
          <w:rFonts w:ascii="Times New Roman" w:hAnsi="Times New Roman" w:hint="default"/>
          <w:sz w:val="24"/>
          <w:szCs w:val="24"/>
        </w:rPr>
        <w:t>zický</w:t>
      </w:r>
      <w:r w:rsidRPr="009B0CE1" w:rsidR="004678DB">
        <w:rPr>
          <w:rFonts w:ascii="Times New Roman" w:hAnsi="Times New Roman" w:hint="default"/>
          <w:sz w:val="24"/>
          <w:szCs w:val="24"/>
        </w:rPr>
        <w:t>ch osô</w:t>
      </w:r>
      <w:r w:rsidRPr="009B0CE1" w:rsidR="004678DB">
        <w:rPr>
          <w:rFonts w:ascii="Times New Roman" w:hAnsi="Times New Roman" w:hint="default"/>
          <w:sz w:val="24"/>
          <w:szCs w:val="24"/>
        </w:rPr>
        <w:t>b, ktoré</w:t>
      </w:r>
      <w:r w:rsidRPr="009B0CE1" w:rsidR="004678DB">
        <w:rPr>
          <w:rFonts w:ascii="Times New Roman" w:hAnsi="Times New Roman" w:hint="default"/>
          <w:sz w:val="24"/>
          <w:szCs w:val="24"/>
        </w:rPr>
        <w:t xml:space="preserve"> majú</w:t>
      </w:r>
      <w:r w:rsidRPr="009B0CE1" w:rsidR="004678DB">
        <w:rPr>
          <w:rFonts w:ascii="Times New Roman" w:hAnsi="Times New Roman" w:hint="default"/>
          <w:sz w:val="24"/>
          <w:szCs w:val="24"/>
        </w:rPr>
        <w:t xml:space="preserve"> podľ</w:t>
      </w:r>
      <w:r w:rsidRPr="009B0CE1" w:rsidR="004678DB">
        <w:rPr>
          <w:rFonts w:ascii="Times New Roman" w:hAnsi="Times New Roman" w:hint="default"/>
          <w:sz w:val="24"/>
          <w:szCs w:val="24"/>
        </w:rPr>
        <w:t>a zmluvy o vý</w:t>
      </w:r>
      <w:r w:rsidRPr="009B0CE1" w:rsidR="004678DB">
        <w:rPr>
          <w:rFonts w:ascii="Times New Roman" w:hAnsi="Times New Roman" w:hint="default"/>
          <w:sz w:val="24"/>
          <w:szCs w:val="24"/>
        </w:rPr>
        <w:t>kone osobnej asistencie vykoná</w:t>
      </w:r>
      <w:r w:rsidRPr="009B0CE1" w:rsidR="004678DB">
        <w:rPr>
          <w:rFonts w:ascii="Times New Roman" w:hAnsi="Times New Roman" w:hint="default"/>
          <w:sz w:val="24"/>
          <w:szCs w:val="24"/>
        </w:rPr>
        <w:t>vať</w:t>
      </w:r>
      <w:r w:rsidRPr="009B0CE1" w:rsidR="004678DB">
        <w:rPr>
          <w:rFonts w:ascii="Times New Roman" w:hAnsi="Times New Roman" w:hint="default"/>
          <w:sz w:val="24"/>
          <w:szCs w:val="24"/>
        </w:rPr>
        <w:t xml:space="preserve"> oso</w:t>
      </w:r>
      <w:r w:rsidRPr="009B0CE1" w:rsidR="009A234D">
        <w:rPr>
          <w:rFonts w:ascii="Times New Roman" w:hAnsi="Times New Roman" w:hint="default"/>
          <w:sz w:val="24"/>
          <w:szCs w:val="24"/>
        </w:rPr>
        <w:t>bnú</w:t>
      </w:r>
      <w:r w:rsidRPr="009B0CE1" w:rsidR="009A234D">
        <w:rPr>
          <w:rFonts w:ascii="Times New Roman" w:hAnsi="Times New Roman" w:hint="default"/>
          <w:sz w:val="24"/>
          <w:szCs w:val="24"/>
        </w:rPr>
        <w:t xml:space="preserve"> asistenciu fyzickej osobe s </w:t>
      </w:r>
      <w:r w:rsidRPr="009B0CE1" w:rsidR="004678DB">
        <w:rPr>
          <w:rFonts w:ascii="Times New Roman" w:hAnsi="Times New Roman" w:hint="default"/>
          <w:sz w:val="24"/>
          <w:szCs w:val="24"/>
        </w:rPr>
        <w:t>ť</w:t>
      </w:r>
      <w:r w:rsidRPr="009B0CE1" w:rsidR="004678DB">
        <w:rPr>
          <w:rFonts w:ascii="Times New Roman" w:hAnsi="Times New Roman" w:hint="default"/>
          <w:sz w:val="24"/>
          <w:szCs w:val="24"/>
        </w:rPr>
        <w:t>až</w:t>
      </w:r>
      <w:r w:rsidRPr="009B0CE1" w:rsidR="004678DB">
        <w:rPr>
          <w:rFonts w:ascii="Times New Roman" w:hAnsi="Times New Roman" w:hint="default"/>
          <w:sz w:val="24"/>
          <w:szCs w:val="24"/>
        </w:rPr>
        <w:t>ký</w:t>
      </w:r>
      <w:r w:rsidRPr="009B0CE1" w:rsidR="004678DB">
        <w:rPr>
          <w:rFonts w:ascii="Times New Roman" w:hAnsi="Times New Roman" w:hint="default"/>
          <w:sz w:val="24"/>
          <w:szCs w:val="24"/>
        </w:rPr>
        <w:t>m zdravotný</w:t>
      </w:r>
      <w:r w:rsidRPr="009B0CE1" w:rsidR="004678DB">
        <w:rPr>
          <w:rFonts w:ascii="Times New Roman" w:hAnsi="Times New Roman" w:hint="default"/>
          <w:sz w:val="24"/>
          <w:szCs w:val="24"/>
        </w:rPr>
        <w:t>m postihnutí</w:t>
      </w:r>
      <w:r w:rsidRPr="009B0CE1" w:rsidR="004678DB">
        <w:rPr>
          <w:rFonts w:ascii="Times New Roman" w:hAnsi="Times New Roman" w:hint="default"/>
          <w:sz w:val="24"/>
          <w:szCs w:val="24"/>
        </w:rPr>
        <w:t>m najmenej 140 hodí</w:t>
      </w:r>
      <w:r w:rsidRPr="009B0CE1" w:rsidR="004678DB">
        <w:rPr>
          <w:rFonts w:ascii="Times New Roman" w:hAnsi="Times New Roman" w:hint="default"/>
          <w:sz w:val="24"/>
          <w:szCs w:val="24"/>
        </w:rPr>
        <w:t>n mesač</w:t>
      </w:r>
      <w:r w:rsidRPr="009B0CE1" w:rsidR="004678DB">
        <w:rPr>
          <w:rFonts w:ascii="Times New Roman" w:hAnsi="Times New Roman" w:hint="default"/>
          <w:sz w:val="24"/>
          <w:szCs w:val="24"/>
        </w:rPr>
        <w:t>ne</w:t>
      </w:r>
      <w:r w:rsidRPr="009B0CE1" w:rsidR="00F44754">
        <w:rPr>
          <w:rFonts w:ascii="Times New Roman" w:hAnsi="Times New Roman"/>
          <w:sz w:val="24"/>
          <w:szCs w:val="24"/>
        </w:rPr>
        <w:t>,</w:t>
      </w:r>
      <w:r w:rsidRPr="009B0CE1" w:rsidR="004678DB">
        <w:rPr>
          <w:rFonts w:ascii="Times New Roman" w:hAnsi="Times New Roman"/>
          <w:sz w:val="24"/>
          <w:szCs w:val="24"/>
        </w:rPr>
        <w:t xml:space="preserve"> </w:t>
      </w:r>
    </w:p>
    <w:p w:rsidR="00ED1524" w:rsidRPr="009B0CE1" w:rsidP="004E2E57">
      <w:pPr>
        <w:pStyle w:val="ListParagraph"/>
        <w:numPr>
          <w:numId w:val="12"/>
        </w:numPr>
        <w:bidi w:val="0"/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0CE1" w:rsidR="008217E6">
        <w:rPr>
          <w:rFonts w:ascii="Times New Roman" w:hAnsi="Times New Roman"/>
          <w:bCs/>
          <w:sz w:val="24"/>
          <w:szCs w:val="24"/>
          <w:lang w:eastAsia="en-US"/>
        </w:rPr>
        <w:t xml:space="preserve">navrhuje </w:t>
      </w:r>
      <w:r w:rsidRPr="009B0CE1" w:rsidR="00C44BCF">
        <w:rPr>
          <w:rFonts w:ascii="Times New Roman" w:hAnsi="Times New Roman" w:hint="default"/>
          <w:bCs/>
          <w:sz w:val="24"/>
          <w:szCs w:val="24"/>
          <w:lang w:eastAsia="en-US"/>
        </w:rPr>
        <w:t>zachovať</w:t>
      </w:r>
      <w:r w:rsidRPr="009B0CE1" w:rsidR="00C44BCF">
        <w:rPr>
          <w:rFonts w:ascii="Times New Roman" w:hAnsi="Times New Roman" w:hint="default"/>
          <w:bCs/>
          <w:sz w:val="24"/>
          <w:szCs w:val="24"/>
          <w:lang w:eastAsia="en-US"/>
        </w:rPr>
        <w:t xml:space="preserve"> pô</w:t>
      </w:r>
      <w:r w:rsidRPr="009B0CE1" w:rsidR="00C44BCF">
        <w:rPr>
          <w:rFonts w:ascii="Times New Roman" w:hAnsi="Times New Roman" w:hint="default"/>
          <w:bCs/>
          <w:sz w:val="24"/>
          <w:szCs w:val="24"/>
          <w:lang w:eastAsia="en-US"/>
        </w:rPr>
        <w:t>sobnosť</w:t>
      </w:r>
      <w:r w:rsidRPr="009B0CE1" w:rsidR="00C44BCF">
        <w:rPr>
          <w:rFonts w:ascii="Times New Roman" w:hAnsi="Times New Roman" w:hint="default"/>
          <w:bCs/>
          <w:sz w:val="24"/>
          <w:szCs w:val="24"/>
          <w:lang w:eastAsia="en-US"/>
        </w:rPr>
        <w:t xml:space="preserve"> </w:t>
      </w:r>
      <w:r w:rsidRPr="009B0CE1" w:rsidR="00D92746">
        <w:rPr>
          <w:rFonts w:ascii="Times New Roman" w:hAnsi="Times New Roman" w:hint="default"/>
          <w:bCs/>
          <w:sz w:val="24"/>
          <w:szCs w:val="24"/>
          <w:lang w:eastAsia="en-US"/>
        </w:rPr>
        <w:t>generá</w:t>
      </w:r>
      <w:r w:rsidRPr="009B0CE1" w:rsidR="00D92746">
        <w:rPr>
          <w:rFonts w:ascii="Times New Roman" w:hAnsi="Times New Roman" w:hint="default"/>
          <w:bCs/>
          <w:sz w:val="24"/>
          <w:szCs w:val="24"/>
          <w:lang w:eastAsia="en-US"/>
        </w:rPr>
        <w:t>lneho riaditeľ</w:t>
      </w:r>
      <w:r w:rsidRPr="009B0CE1" w:rsidR="00D92746">
        <w:rPr>
          <w:rFonts w:ascii="Times New Roman" w:hAnsi="Times New Roman" w:hint="default"/>
          <w:bCs/>
          <w:sz w:val="24"/>
          <w:szCs w:val="24"/>
          <w:lang w:eastAsia="en-US"/>
        </w:rPr>
        <w:t>a Sociá</w:t>
      </w:r>
      <w:r w:rsidRPr="009B0CE1" w:rsidR="00D92746">
        <w:rPr>
          <w:rFonts w:ascii="Times New Roman" w:hAnsi="Times New Roman" w:hint="default"/>
          <w:bCs/>
          <w:sz w:val="24"/>
          <w:szCs w:val="24"/>
          <w:lang w:eastAsia="en-US"/>
        </w:rPr>
        <w:t>lnej poisť</w:t>
      </w:r>
      <w:r w:rsidRPr="009B0CE1" w:rsidR="00D92746">
        <w:rPr>
          <w:rFonts w:ascii="Times New Roman" w:hAnsi="Times New Roman" w:hint="default"/>
          <w:bCs/>
          <w:sz w:val="24"/>
          <w:szCs w:val="24"/>
          <w:lang w:eastAsia="en-US"/>
        </w:rPr>
        <w:t xml:space="preserve">ovne </w:t>
      </w:r>
      <w:r w:rsidRPr="009B0CE1" w:rsidR="00C44BCF">
        <w:rPr>
          <w:rFonts w:ascii="Times New Roman" w:hAnsi="Times New Roman" w:hint="default"/>
          <w:bCs/>
          <w:sz w:val="24"/>
          <w:szCs w:val="24"/>
          <w:lang w:eastAsia="en-US"/>
        </w:rPr>
        <w:t>rozhodovať</w:t>
      </w:r>
      <w:r w:rsidRPr="009B0CE1" w:rsidR="00C44BCF">
        <w:rPr>
          <w:rFonts w:ascii="Times New Roman" w:hAnsi="Times New Roman" w:hint="default"/>
          <w:bCs/>
          <w:sz w:val="24"/>
          <w:szCs w:val="24"/>
          <w:lang w:eastAsia="en-US"/>
        </w:rPr>
        <w:t xml:space="preserve"> </w:t>
      </w:r>
      <w:r w:rsidRPr="009B0CE1" w:rsidR="00D92746">
        <w:rPr>
          <w:rFonts w:ascii="Times New Roman" w:hAnsi="Times New Roman" w:hint="default"/>
          <w:bCs/>
          <w:sz w:val="24"/>
          <w:szCs w:val="24"/>
          <w:lang w:eastAsia="en-US"/>
        </w:rPr>
        <w:t>o presú</w:t>
      </w:r>
      <w:r w:rsidRPr="009B0CE1" w:rsidR="00D92746">
        <w:rPr>
          <w:rFonts w:ascii="Times New Roman" w:hAnsi="Times New Roman" w:hint="default"/>
          <w:bCs/>
          <w:sz w:val="24"/>
          <w:szCs w:val="24"/>
          <w:lang w:eastAsia="en-US"/>
        </w:rPr>
        <w:t>vaní</w:t>
      </w:r>
      <w:r w:rsidRPr="009B0CE1" w:rsidR="00D92746">
        <w:rPr>
          <w:rFonts w:ascii="Times New Roman" w:hAnsi="Times New Roman" w:hint="default"/>
          <w:bCs/>
          <w:sz w:val="24"/>
          <w:szCs w:val="24"/>
          <w:lang w:eastAsia="en-US"/>
        </w:rPr>
        <w:t xml:space="preserve"> finanč</w:t>
      </w:r>
      <w:r w:rsidRPr="009B0CE1" w:rsidR="00D92746">
        <w:rPr>
          <w:rFonts w:ascii="Times New Roman" w:hAnsi="Times New Roman" w:hint="default"/>
          <w:bCs/>
          <w:sz w:val="24"/>
          <w:szCs w:val="24"/>
          <w:lang w:eastAsia="en-US"/>
        </w:rPr>
        <w:t>ný</w:t>
      </w:r>
      <w:r w:rsidRPr="009B0CE1" w:rsidR="00D92746">
        <w:rPr>
          <w:rFonts w:ascii="Times New Roman" w:hAnsi="Times New Roman" w:hint="default"/>
          <w:bCs/>
          <w:sz w:val="24"/>
          <w:szCs w:val="24"/>
          <w:lang w:eastAsia="en-US"/>
        </w:rPr>
        <w:t>ch prostriedkov medzi zá</w:t>
      </w:r>
      <w:r w:rsidRPr="009B0CE1" w:rsidR="00D92746">
        <w:rPr>
          <w:rFonts w:ascii="Times New Roman" w:hAnsi="Times New Roman" w:hint="default"/>
          <w:bCs/>
          <w:sz w:val="24"/>
          <w:szCs w:val="24"/>
          <w:lang w:eastAsia="en-US"/>
        </w:rPr>
        <w:t>kladný</w:t>
      </w:r>
      <w:r w:rsidRPr="009B0CE1" w:rsidR="00D92746">
        <w:rPr>
          <w:rFonts w:ascii="Times New Roman" w:hAnsi="Times New Roman" w:hint="default"/>
          <w:bCs/>
          <w:sz w:val="24"/>
          <w:szCs w:val="24"/>
          <w:lang w:eastAsia="en-US"/>
        </w:rPr>
        <w:t>mi fondmi, v prí</w:t>
      </w:r>
      <w:r w:rsidRPr="009B0CE1" w:rsidR="00D92746">
        <w:rPr>
          <w:rFonts w:ascii="Times New Roman" w:hAnsi="Times New Roman" w:hint="default"/>
          <w:bCs/>
          <w:sz w:val="24"/>
          <w:szCs w:val="24"/>
          <w:lang w:eastAsia="en-US"/>
        </w:rPr>
        <w:t>pade ich nedostatkov v niektorom z</w:t>
      </w:r>
      <w:r w:rsidRPr="009B0CE1" w:rsidR="00F44754">
        <w:rPr>
          <w:rFonts w:ascii="Times New Roman" w:hAnsi="Times New Roman"/>
          <w:bCs/>
          <w:sz w:val="24"/>
          <w:szCs w:val="24"/>
          <w:lang w:eastAsia="en-US"/>
        </w:rPr>
        <w:t> </w:t>
      </w:r>
      <w:r w:rsidRPr="009B0CE1" w:rsidR="00D92746">
        <w:rPr>
          <w:rFonts w:ascii="Times New Roman" w:hAnsi="Times New Roman"/>
          <w:bCs/>
          <w:sz w:val="24"/>
          <w:szCs w:val="24"/>
          <w:lang w:eastAsia="en-US"/>
        </w:rPr>
        <w:t>nich</w:t>
      </w:r>
      <w:r w:rsidRPr="009B0CE1" w:rsidR="00F44754">
        <w:rPr>
          <w:rFonts w:ascii="Times New Roman" w:hAnsi="Times New Roman"/>
          <w:bCs/>
          <w:sz w:val="24"/>
          <w:szCs w:val="24"/>
          <w:lang w:eastAsia="en-US"/>
        </w:rPr>
        <w:t>,</w:t>
      </w:r>
    </w:p>
    <w:p w:rsidR="007423C6" w:rsidRPr="009B0CE1" w:rsidP="004E2E57">
      <w:pPr>
        <w:pStyle w:val="ListParagraph"/>
        <w:numPr>
          <w:numId w:val="12"/>
        </w:numPr>
        <w:bidi w:val="0"/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0CE1" w:rsidR="001E1AB3">
        <w:rPr>
          <w:rFonts w:ascii="Times New Roman" w:hAnsi="Times New Roman"/>
          <w:sz w:val="24"/>
          <w:szCs w:val="24"/>
        </w:rPr>
        <w:t>z</w:t>
      </w:r>
      <w:r w:rsidRPr="009B0CE1" w:rsidR="0028516B">
        <w:rPr>
          <w:rFonts w:ascii="Times New Roman" w:hAnsi="Times New Roman"/>
          <w:sz w:val="24"/>
          <w:szCs w:val="24"/>
        </w:rPr>
        <w:t>jednocuje suma</w:t>
      </w:r>
      <w:r w:rsidRPr="009B0CE1" w:rsidR="00241D10">
        <w:rPr>
          <w:rFonts w:ascii="Times New Roman" w:hAnsi="Times New Roman" w:hint="default"/>
          <w:sz w:val="24"/>
          <w:szCs w:val="24"/>
        </w:rPr>
        <w:t>, do ktorej Sociá</w:t>
      </w:r>
      <w:r w:rsidRPr="009B0CE1" w:rsidR="00241D10">
        <w:rPr>
          <w:rFonts w:ascii="Times New Roman" w:hAnsi="Times New Roman" w:hint="default"/>
          <w:sz w:val="24"/>
          <w:szCs w:val="24"/>
        </w:rPr>
        <w:t>lna poisť</w:t>
      </w:r>
      <w:r w:rsidRPr="009B0CE1" w:rsidR="00241D10">
        <w:rPr>
          <w:rFonts w:ascii="Times New Roman" w:hAnsi="Times New Roman" w:hint="default"/>
          <w:sz w:val="24"/>
          <w:szCs w:val="24"/>
        </w:rPr>
        <w:t>ovň</w:t>
      </w:r>
      <w:r w:rsidRPr="009B0CE1" w:rsidR="00241D10">
        <w:rPr>
          <w:rFonts w:ascii="Times New Roman" w:hAnsi="Times New Roman" w:hint="default"/>
          <w:sz w:val="24"/>
          <w:szCs w:val="24"/>
        </w:rPr>
        <w:t>a dlž</w:t>
      </w:r>
      <w:r w:rsidRPr="009B0CE1" w:rsidR="00241D10">
        <w:rPr>
          <w:rFonts w:ascii="Times New Roman" w:hAnsi="Times New Roman" w:hint="default"/>
          <w:sz w:val="24"/>
          <w:szCs w:val="24"/>
        </w:rPr>
        <w:t>né</w:t>
      </w:r>
      <w:r w:rsidRPr="009B0CE1" w:rsidR="00241D10">
        <w:rPr>
          <w:rFonts w:ascii="Times New Roman" w:hAnsi="Times New Roman" w:hint="default"/>
          <w:sz w:val="24"/>
          <w:szCs w:val="24"/>
        </w:rPr>
        <w:t xml:space="preserve"> poistné</w:t>
      </w:r>
      <w:r w:rsidRPr="009B0CE1" w:rsidR="00241D10">
        <w:rPr>
          <w:rFonts w:ascii="Times New Roman" w:hAnsi="Times New Roman" w:hint="default"/>
          <w:sz w:val="24"/>
          <w:szCs w:val="24"/>
        </w:rPr>
        <w:t xml:space="preserve"> nepredpisuje so sumou nedoplatku na pois</w:t>
      </w:r>
      <w:r w:rsidRPr="009B0CE1" w:rsidR="00B21605">
        <w:rPr>
          <w:rFonts w:ascii="Times New Roman" w:hAnsi="Times New Roman" w:hint="default"/>
          <w:sz w:val="24"/>
          <w:szCs w:val="24"/>
        </w:rPr>
        <w:t>tnom, do ktorej vzniká</w:t>
      </w:r>
      <w:r w:rsidRPr="009B0CE1" w:rsidR="00B21605">
        <w:rPr>
          <w:rFonts w:ascii="Times New Roman" w:hAnsi="Times New Roman" w:hint="default"/>
          <w:sz w:val="24"/>
          <w:szCs w:val="24"/>
        </w:rPr>
        <w:t xml:space="preserve"> ná</w:t>
      </w:r>
      <w:r w:rsidRPr="009B0CE1" w:rsidR="00B21605">
        <w:rPr>
          <w:rFonts w:ascii="Times New Roman" w:hAnsi="Times New Roman" w:hint="default"/>
          <w:sz w:val="24"/>
          <w:szCs w:val="24"/>
        </w:rPr>
        <w:t>rok na </w:t>
      </w:r>
      <w:r w:rsidRPr="009B0CE1" w:rsidR="00241D10">
        <w:rPr>
          <w:rFonts w:ascii="Times New Roman" w:hAnsi="Times New Roman" w:hint="default"/>
          <w:sz w:val="24"/>
          <w:szCs w:val="24"/>
        </w:rPr>
        <w:t>dá</w:t>
      </w:r>
      <w:r w:rsidRPr="009B0CE1" w:rsidR="00241D10">
        <w:rPr>
          <w:rFonts w:ascii="Times New Roman" w:hAnsi="Times New Roman" w:hint="default"/>
          <w:sz w:val="24"/>
          <w:szCs w:val="24"/>
        </w:rPr>
        <w:t>vku nemocensk</w:t>
      </w:r>
      <w:r w:rsidRPr="009B0CE1" w:rsidR="00241D10">
        <w:rPr>
          <w:rFonts w:ascii="Times New Roman" w:hAnsi="Times New Roman" w:hint="default"/>
          <w:sz w:val="24"/>
          <w:szCs w:val="24"/>
        </w:rPr>
        <w:t>é</w:t>
      </w:r>
      <w:r w:rsidRPr="009B0CE1" w:rsidR="00241D10">
        <w:rPr>
          <w:rFonts w:ascii="Times New Roman" w:hAnsi="Times New Roman" w:hint="default"/>
          <w:sz w:val="24"/>
          <w:szCs w:val="24"/>
        </w:rPr>
        <w:t>ho poistenia</w:t>
      </w:r>
      <w:r w:rsidRPr="009B0CE1" w:rsidR="00827DDF">
        <w:rPr>
          <w:rFonts w:ascii="Times New Roman" w:hAnsi="Times New Roman"/>
          <w:sz w:val="24"/>
          <w:szCs w:val="24"/>
        </w:rPr>
        <w:t>;</w:t>
      </w:r>
      <w:r w:rsidRPr="009B0CE1" w:rsidR="00241D10">
        <w:rPr>
          <w:rFonts w:ascii="Times New Roman" w:hAnsi="Times New Roman"/>
          <w:sz w:val="24"/>
          <w:szCs w:val="24"/>
        </w:rPr>
        <w:t xml:space="preserve"> </w:t>
      </w:r>
      <w:r w:rsidRPr="009B0CE1" w:rsidR="00827DDF">
        <w:rPr>
          <w:rFonts w:ascii="Times New Roman" w:hAnsi="Times New Roman"/>
          <w:sz w:val="24"/>
          <w:szCs w:val="24"/>
        </w:rPr>
        <w:t>r</w:t>
      </w:r>
      <w:r w:rsidRPr="009B0CE1" w:rsidR="00241D10">
        <w:rPr>
          <w:rFonts w:ascii="Times New Roman" w:hAnsi="Times New Roman" w:hint="default"/>
          <w:sz w:val="24"/>
          <w:szCs w:val="24"/>
        </w:rPr>
        <w:t>ovnaká</w:t>
      </w:r>
      <w:r w:rsidRPr="009B0CE1" w:rsidR="00241D10">
        <w:rPr>
          <w:rFonts w:ascii="Times New Roman" w:hAnsi="Times New Roman" w:hint="default"/>
          <w:sz w:val="24"/>
          <w:szCs w:val="24"/>
        </w:rPr>
        <w:t xml:space="preserve"> zmena sa navrhuje aj na predpisovanie pená</w:t>
      </w:r>
      <w:r w:rsidRPr="009B0CE1" w:rsidR="00241D10">
        <w:rPr>
          <w:rFonts w:ascii="Times New Roman" w:hAnsi="Times New Roman" w:hint="default"/>
          <w:sz w:val="24"/>
          <w:szCs w:val="24"/>
        </w:rPr>
        <w:t>le</w:t>
      </w:r>
      <w:r w:rsidRPr="009B0CE1" w:rsidR="00920874">
        <w:rPr>
          <w:rFonts w:ascii="Times New Roman" w:hAnsi="Times New Roman"/>
          <w:sz w:val="24"/>
          <w:szCs w:val="24"/>
        </w:rPr>
        <w:t xml:space="preserve"> a </w:t>
      </w:r>
      <w:r w:rsidRPr="009B0CE1" w:rsidR="00920874">
        <w:rPr>
          <w:rFonts w:ascii="Times New Roman" w:hAnsi="Times New Roman" w:hint="default"/>
          <w:sz w:val="24"/>
          <w:szCs w:val="24"/>
        </w:rPr>
        <w:t>na ulož</w:t>
      </w:r>
      <w:r w:rsidRPr="009B0CE1" w:rsidR="00920874">
        <w:rPr>
          <w:rFonts w:ascii="Times New Roman" w:hAnsi="Times New Roman" w:hint="default"/>
          <w:sz w:val="24"/>
          <w:szCs w:val="24"/>
        </w:rPr>
        <w:t>enie povinnosti vrá</w:t>
      </w:r>
      <w:r w:rsidRPr="009B0CE1" w:rsidR="00920874">
        <w:rPr>
          <w:rFonts w:ascii="Times New Roman" w:hAnsi="Times New Roman" w:hint="default"/>
          <w:sz w:val="24"/>
          <w:szCs w:val="24"/>
        </w:rPr>
        <w:t>tiť</w:t>
      </w:r>
      <w:r w:rsidRPr="009B0CE1" w:rsidR="00920874">
        <w:rPr>
          <w:rFonts w:ascii="Times New Roman" w:hAnsi="Times New Roman" w:hint="default"/>
          <w:sz w:val="24"/>
          <w:szCs w:val="24"/>
        </w:rPr>
        <w:t xml:space="preserve"> neprá</w:t>
      </w:r>
      <w:r w:rsidRPr="009B0CE1" w:rsidR="00920874">
        <w:rPr>
          <w:rFonts w:ascii="Times New Roman" w:hAnsi="Times New Roman" w:hint="default"/>
          <w:sz w:val="24"/>
          <w:szCs w:val="24"/>
        </w:rPr>
        <w:t>vom vyplatené</w:t>
      </w:r>
      <w:r w:rsidRPr="009B0CE1" w:rsidR="00920874">
        <w:rPr>
          <w:rFonts w:ascii="Times New Roman" w:hAnsi="Times New Roman" w:hint="default"/>
          <w:sz w:val="24"/>
          <w:szCs w:val="24"/>
        </w:rPr>
        <w:t xml:space="preserve"> dá</w:t>
      </w:r>
      <w:r w:rsidRPr="009B0CE1" w:rsidR="00920874">
        <w:rPr>
          <w:rFonts w:ascii="Times New Roman" w:hAnsi="Times New Roman" w:hint="default"/>
          <w:sz w:val="24"/>
          <w:szCs w:val="24"/>
        </w:rPr>
        <w:t>vky</w:t>
      </w:r>
      <w:r w:rsidRPr="009B0CE1" w:rsidR="00F44754">
        <w:rPr>
          <w:rFonts w:ascii="Times New Roman" w:hAnsi="Times New Roman"/>
          <w:sz w:val="24"/>
          <w:szCs w:val="24"/>
        </w:rPr>
        <w:t>,</w:t>
      </w:r>
    </w:p>
    <w:p w:rsidR="0034657B" w:rsidRPr="009B0CE1" w:rsidP="004E2E57">
      <w:pPr>
        <w:pStyle w:val="ListParagraph"/>
        <w:numPr>
          <w:numId w:val="14"/>
        </w:numPr>
        <w:bidi w:val="0"/>
        <w:spacing w:before="240"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B0CE1">
        <w:rPr>
          <w:rFonts w:ascii="Times New Roman" w:hAnsi="Times New Roman"/>
          <w:bCs/>
          <w:sz w:val="24"/>
          <w:szCs w:val="24"/>
        </w:rPr>
        <w:t>spres</w:t>
      </w:r>
      <w:r w:rsidRPr="009B0CE1" w:rsidR="00A339B1">
        <w:rPr>
          <w:rFonts w:ascii="Times New Roman" w:hAnsi="Times New Roman" w:hint="default"/>
          <w:bCs/>
          <w:sz w:val="24"/>
          <w:szCs w:val="24"/>
        </w:rPr>
        <w:t>ň</w:t>
      </w:r>
      <w:r w:rsidRPr="009B0CE1" w:rsidR="00A339B1">
        <w:rPr>
          <w:rFonts w:ascii="Times New Roman" w:hAnsi="Times New Roman" w:hint="default"/>
          <w:bCs/>
          <w:sz w:val="24"/>
          <w:szCs w:val="24"/>
        </w:rPr>
        <w:t xml:space="preserve">uje </w:t>
      </w:r>
      <w:r w:rsidRPr="009B0CE1">
        <w:rPr>
          <w:rFonts w:ascii="Times New Roman" w:hAnsi="Times New Roman"/>
          <w:bCs/>
          <w:sz w:val="24"/>
          <w:szCs w:val="24"/>
        </w:rPr>
        <w:t>znenie ustanovenia o </w:t>
      </w:r>
      <w:r w:rsidRPr="009B0CE1">
        <w:rPr>
          <w:rFonts w:ascii="Times New Roman" w:hAnsi="Times New Roman" w:hint="default"/>
          <w:bCs/>
          <w:sz w:val="24"/>
          <w:szCs w:val="24"/>
        </w:rPr>
        <w:t>povolení</w:t>
      </w:r>
      <w:r w:rsidRPr="009B0CE1">
        <w:rPr>
          <w:rFonts w:ascii="Times New Roman" w:hAnsi="Times New Roman" w:hint="default"/>
          <w:bCs/>
          <w:sz w:val="24"/>
          <w:szCs w:val="24"/>
        </w:rPr>
        <w:t xml:space="preserve"> splá</w:t>
      </w:r>
      <w:r w:rsidRPr="009B0CE1">
        <w:rPr>
          <w:rFonts w:ascii="Times New Roman" w:hAnsi="Times New Roman" w:hint="default"/>
          <w:bCs/>
          <w:sz w:val="24"/>
          <w:szCs w:val="24"/>
        </w:rPr>
        <w:t>tkové</w:t>
      </w:r>
      <w:r w:rsidRPr="009B0CE1">
        <w:rPr>
          <w:rFonts w:ascii="Times New Roman" w:hAnsi="Times New Roman" w:hint="default"/>
          <w:bCs/>
          <w:sz w:val="24"/>
          <w:szCs w:val="24"/>
        </w:rPr>
        <w:t>ho kalendá</w:t>
      </w:r>
      <w:r w:rsidRPr="009B0CE1">
        <w:rPr>
          <w:rFonts w:ascii="Times New Roman" w:hAnsi="Times New Roman" w:hint="default"/>
          <w:bCs/>
          <w:sz w:val="24"/>
          <w:szCs w:val="24"/>
        </w:rPr>
        <w:t>ra pre osoby, ktoré</w:t>
      </w:r>
      <w:r w:rsidRPr="009B0CE1">
        <w:rPr>
          <w:rFonts w:ascii="Times New Roman" w:hAnsi="Times New Roman" w:hint="default"/>
          <w:bCs/>
          <w:sz w:val="24"/>
          <w:szCs w:val="24"/>
        </w:rPr>
        <w:t xml:space="preserve"> sa stali dlž</w:t>
      </w:r>
      <w:r w:rsidRPr="009B0CE1">
        <w:rPr>
          <w:rFonts w:ascii="Times New Roman" w:hAnsi="Times New Roman" w:hint="default"/>
          <w:bCs/>
          <w:sz w:val="24"/>
          <w:szCs w:val="24"/>
        </w:rPr>
        <w:t>ní</w:t>
      </w:r>
      <w:r w:rsidRPr="009B0CE1">
        <w:rPr>
          <w:rFonts w:ascii="Times New Roman" w:hAnsi="Times New Roman" w:hint="default"/>
          <w:bCs/>
          <w:sz w:val="24"/>
          <w:szCs w:val="24"/>
        </w:rPr>
        <w:t>kmi Sociá</w:t>
      </w:r>
      <w:r w:rsidRPr="009B0CE1">
        <w:rPr>
          <w:rFonts w:ascii="Times New Roman" w:hAnsi="Times New Roman" w:hint="default"/>
          <w:bCs/>
          <w:sz w:val="24"/>
          <w:szCs w:val="24"/>
        </w:rPr>
        <w:t>lnej poisť</w:t>
      </w:r>
      <w:r w:rsidRPr="009B0CE1">
        <w:rPr>
          <w:rFonts w:ascii="Times New Roman" w:hAnsi="Times New Roman" w:hint="default"/>
          <w:bCs/>
          <w:sz w:val="24"/>
          <w:szCs w:val="24"/>
        </w:rPr>
        <w:t>ovne z</w:t>
      </w:r>
      <w:r w:rsidRPr="009B0CE1" w:rsidR="001C502B">
        <w:rPr>
          <w:rFonts w:ascii="Times New Roman" w:hAnsi="Times New Roman"/>
          <w:bCs/>
          <w:sz w:val="24"/>
          <w:szCs w:val="24"/>
        </w:rPr>
        <w:t> </w:t>
      </w:r>
      <w:r w:rsidRPr="009B0CE1">
        <w:rPr>
          <w:rFonts w:ascii="Times New Roman" w:hAnsi="Times New Roman" w:hint="default"/>
          <w:bCs/>
          <w:sz w:val="24"/>
          <w:szCs w:val="24"/>
        </w:rPr>
        <w:t>dô</w:t>
      </w:r>
      <w:r w:rsidRPr="009B0CE1">
        <w:rPr>
          <w:rFonts w:ascii="Times New Roman" w:hAnsi="Times New Roman" w:hint="default"/>
          <w:bCs/>
          <w:sz w:val="24"/>
          <w:szCs w:val="24"/>
        </w:rPr>
        <w:t>vodu</w:t>
      </w:r>
      <w:r w:rsidRPr="009B0CE1" w:rsidR="001C502B">
        <w:rPr>
          <w:rFonts w:ascii="Times New Roman" w:hAnsi="Times New Roman"/>
          <w:bCs/>
          <w:sz w:val="24"/>
          <w:szCs w:val="24"/>
        </w:rPr>
        <w:t>,</w:t>
      </w:r>
      <w:r w:rsidRPr="009B0CE1">
        <w:rPr>
          <w:rFonts w:ascii="Times New Roman" w:hAnsi="Times New Roman" w:hint="default"/>
          <w:bCs/>
          <w:sz w:val="24"/>
          <w:szCs w:val="24"/>
        </w:rPr>
        <w:t xml:space="preserve"> ž</w:t>
      </w:r>
      <w:r w:rsidRPr="009B0CE1">
        <w:rPr>
          <w:rFonts w:ascii="Times New Roman" w:hAnsi="Times New Roman" w:hint="default"/>
          <w:bCs/>
          <w:sz w:val="24"/>
          <w:szCs w:val="24"/>
        </w:rPr>
        <w:t>e poistné</w:t>
      </w:r>
      <w:r w:rsidRPr="009B0CE1">
        <w:rPr>
          <w:rFonts w:ascii="Times New Roman" w:hAnsi="Times New Roman" w:hint="default"/>
          <w:bCs/>
          <w:sz w:val="24"/>
          <w:szCs w:val="24"/>
        </w:rPr>
        <w:t>, pokuty</w:t>
      </w:r>
      <w:r w:rsidRPr="009B0CE1" w:rsidR="001C502B">
        <w:rPr>
          <w:rFonts w:ascii="Times New Roman" w:hAnsi="Times New Roman"/>
          <w:bCs/>
          <w:sz w:val="24"/>
          <w:szCs w:val="24"/>
        </w:rPr>
        <w:t xml:space="preserve"> a</w:t>
      </w:r>
      <w:r w:rsidRPr="009B0CE1">
        <w:rPr>
          <w:rFonts w:ascii="Times New Roman" w:hAnsi="Times New Roman" w:hint="default"/>
          <w:bCs/>
          <w:sz w:val="24"/>
          <w:szCs w:val="24"/>
        </w:rPr>
        <w:t xml:space="preserve"> pená</w:t>
      </w:r>
      <w:r w:rsidRPr="009B0CE1">
        <w:rPr>
          <w:rFonts w:ascii="Times New Roman" w:hAnsi="Times New Roman" w:hint="default"/>
          <w:bCs/>
          <w:sz w:val="24"/>
          <w:szCs w:val="24"/>
        </w:rPr>
        <w:t>le nezaplatili vô</w:t>
      </w:r>
      <w:r w:rsidRPr="009B0CE1">
        <w:rPr>
          <w:rFonts w:ascii="Times New Roman" w:hAnsi="Times New Roman" w:hint="default"/>
          <w:bCs/>
          <w:sz w:val="24"/>
          <w:szCs w:val="24"/>
        </w:rPr>
        <w:t>bec alebo z </w:t>
      </w:r>
      <w:r w:rsidRPr="009B0CE1">
        <w:rPr>
          <w:rFonts w:ascii="Times New Roman" w:hAnsi="Times New Roman" w:hint="default"/>
          <w:bCs/>
          <w:sz w:val="24"/>
          <w:szCs w:val="24"/>
        </w:rPr>
        <w:t>dô</w:t>
      </w:r>
      <w:r w:rsidRPr="009B0CE1">
        <w:rPr>
          <w:rFonts w:ascii="Times New Roman" w:hAnsi="Times New Roman" w:hint="default"/>
          <w:bCs/>
          <w:sz w:val="24"/>
          <w:szCs w:val="24"/>
        </w:rPr>
        <w:t>vodu, ž</w:t>
      </w:r>
      <w:r w:rsidRPr="009B0CE1">
        <w:rPr>
          <w:rFonts w:ascii="Times New Roman" w:hAnsi="Times New Roman" w:hint="default"/>
          <w:bCs/>
          <w:sz w:val="24"/>
          <w:szCs w:val="24"/>
        </w:rPr>
        <w:t>e ich zaplatili v </w:t>
      </w:r>
      <w:r w:rsidRPr="009B0CE1">
        <w:rPr>
          <w:rFonts w:ascii="Times New Roman" w:hAnsi="Times New Roman" w:hint="default"/>
          <w:bCs/>
          <w:sz w:val="24"/>
          <w:szCs w:val="24"/>
        </w:rPr>
        <w:t>nižš</w:t>
      </w:r>
      <w:r w:rsidRPr="009B0CE1">
        <w:rPr>
          <w:rFonts w:ascii="Times New Roman" w:hAnsi="Times New Roman" w:hint="default"/>
          <w:bCs/>
          <w:sz w:val="24"/>
          <w:szCs w:val="24"/>
        </w:rPr>
        <w:t>ej sume ako mali</w:t>
      </w:r>
      <w:r w:rsidRPr="009B0CE1" w:rsidR="001E1AB3">
        <w:rPr>
          <w:rFonts w:ascii="Times New Roman" w:hAnsi="Times New Roman"/>
          <w:bCs/>
          <w:sz w:val="24"/>
          <w:szCs w:val="24"/>
        </w:rPr>
        <w:t>;</w:t>
      </w:r>
      <w:r w:rsidRPr="009B0CE1">
        <w:rPr>
          <w:rFonts w:ascii="Times New Roman" w:hAnsi="Times New Roman"/>
          <w:bCs/>
          <w:sz w:val="24"/>
          <w:szCs w:val="24"/>
        </w:rPr>
        <w:t xml:space="preserve"> </w:t>
      </w:r>
      <w:r w:rsidRPr="009B0CE1" w:rsidR="001E1AB3">
        <w:rPr>
          <w:rFonts w:ascii="Times New Roman" w:hAnsi="Times New Roman"/>
          <w:bCs/>
          <w:sz w:val="24"/>
          <w:szCs w:val="24"/>
        </w:rPr>
        <w:t>u</w:t>
      </w:r>
      <w:r w:rsidRPr="009B0CE1" w:rsidR="00286EF0">
        <w:rPr>
          <w:rFonts w:ascii="Times New Roman" w:hAnsi="Times New Roman" w:hint="default"/>
          <w:bCs/>
          <w:sz w:val="24"/>
          <w:szCs w:val="24"/>
        </w:rPr>
        <w:t>možň</w:t>
      </w:r>
      <w:r w:rsidRPr="009B0CE1" w:rsidR="00286EF0">
        <w:rPr>
          <w:rFonts w:ascii="Times New Roman" w:hAnsi="Times New Roman" w:hint="default"/>
          <w:bCs/>
          <w:sz w:val="24"/>
          <w:szCs w:val="24"/>
        </w:rPr>
        <w:t>uje sa povoliť</w:t>
      </w:r>
      <w:r w:rsidRPr="009B0CE1" w:rsidR="00286EF0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9B0CE1">
        <w:rPr>
          <w:rFonts w:ascii="Times New Roman" w:hAnsi="Times New Roman" w:hint="default"/>
          <w:bCs/>
          <w:sz w:val="24"/>
          <w:szCs w:val="24"/>
        </w:rPr>
        <w:t>splá</w:t>
      </w:r>
      <w:r w:rsidRPr="009B0CE1">
        <w:rPr>
          <w:rFonts w:ascii="Times New Roman" w:hAnsi="Times New Roman" w:hint="default"/>
          <w:bCs/>
          <w:sz w:val="24"/>
          <w:szCs w:val="24"/>
        </w:rPr>
        <w:t>tkov</w:t>
      </w:r>
      <w:r w:rsidRPr="009B0CE1" w:rsidR="00B21605">
        <w:rPr>
          <w:rFonts w:ascii="Times New Roman" w:hAnsi="Times New Roman" w:hint="default"/>
          <w:bCs/>
          <w:sz w:val="24"/>
          <w:szCs w:val="24"/>
        </w:rPr>
        <w:t>ý</w:t>
      </w:r>
      <w:r w:rsidRPr="009B0CE1" w:rsidR="00B21605">
        <w:rPr>
          <w:rFonts w:ascii="Times New Roman" w:hAnsi="Times New Roman" w:hint="default"/>
          <w:bCs/>
          <w:sz w:val="24"/>
          <w:szCs w:val="24"/>
        </w:rPr>
        <w:t xml:space="preserve"> kalendá</w:t>
      </w:r>
      <w:r w:rsidRPr="009B0CE1" w:rsidR="00B21605">
        <w:rPr>
          <w:rFonts w:ascii="Times New Roman" w:hAnsi="Times New Roman" w:hint="default"/>
          <w:bCs/>
          <w:sz w:val="24"/>
          <w:szCs w:val="24"/>
        </w:rPr>
        <w:t>r kaž</w:t>
      </w:r>
      <w:r w:rsidRPr="009B0CE1" w:rsidR="00B21605">
        <w:rPr>
          <w:rFonts w:ascii="Times New Roman" w:hAnsi="Times New Roman" w:hint="default"/>
          <w:bCs/>
          <w:sz w:val="24"/>
          <w:szCs w:val="24"/>
        </w:rPr>
        <w:t>dé</w:t>
      </w:r>
      <w:r w:rsidRPr="009B0CE1" w:rsidR="00B21605">
        <w:rPr>
          <w:rFonts w:ascii="Times New Roman" w:hAnsi="Times New Roman" w:hint="default"/>
          <w:bCs/>
          <w:sz w:val="24"/>
          <w:szCs w:val="24"/>
        </w:rPr>
        <w:t>mu dlž</w:t>
      </w:r>
      <w:r w:rsidRPr="009B0CE1" w:rsidR="00B21605">
        <w:rPr>
          <w:rFonts w:ascii="Times New Roman" w:hAnsi="Times New Roman" w:hint="default"/>
          <w:bCs/>
          <w:sz w:val="24"/>
          <w:szCs w:val="24"/>
        </w:rPr>
        <w:t>ní</w:t>
      </w:r>
      <w:r w:rsidRPr="009B0CE1" w:rsidR="00B21605">
        <w:rPr>
          <w:rFonts w:ascii="Times New Roman" w:hAnsi="Times New Roman" w:hint="default"/>
          <w:bCs/>
          <w:sz w:val="24"/>
          <w:szCs w:val="24"/>
        </w:rPr>
        <w:t>kovi na </w:t>
      </w:r>
      <w:r w:rsidRPr="009B0CE1">
        <w:rPr>
          <w:rFonts w:ascii="Times New Roman" w:hAnsi="Times New Roman" w:hint="default"/>
          <w:bCs/>
          <w:sz w:val="24"/>
          <w:szCs w:val="24"/>
        </w:rPr>
        <w:t>poistnom bez ohľ</w:t>
      </w:r>
      <w:r w:rsidRPr="009B0CE1">
        <w:rPr>
          <w:rFonts w:ascii="Times New Roman" w:hAnsi="Times New Roman" w:hint="default"/>
          <w:bCs/>
          <w:sz w:val="24"/>
          <w:szCs w:val="24"/>
        </w:rPr>
        <w:t xml:space="preserve">adu na </w:t>
      </w:r>
      <w:r w:rsidRPr="009B0CE1" w:rsidR="00286EF0">
        <w:rPr>
          <w:rFonts w:ascii="Times New Roman" w:hAnsi="Times New Roman" w:hint="default"/>
          <w:bCs/>
          <w:sz w:val="24"/>
          <w:szCs w:val="24"/>
        </w:rPr>
        <w:t>skutoč</w:t>
      </w:r>
      <w:r w:rsidRPr="009B0CE1" w:rsidR="00286EF0">
        <w:rPr>
          <w:rFonts w:ascii="Times New Roman" w:hAnsi="Times New Roman" w:hint="default"/>
          <w:bCs/>
          <w:sz w:val="24"/>
          <w:szCs w:val="24"/>
        </w:rPr>
        <w:t>nosť</w:t>
      </w:r>
      <w:r w:rsidRPr="009B0CE1" w:rsidR="00286EF0">
        <w:rPr>
          <w:rFonts w:ascii="Times New Roman" w:hAnsi="Times New Roman" w:hint="default"/>
          <w:bCs/>
          <w:sz w:val="24"/>
          <w:szCs w:val="24"/>
        </w:rPr>
        <w:t xml:space="preserve">, </w:t>
      </w:r>
      <w:r w:rsidRPr="009B0CE1">
        <w:rPr>
          <w:rFonts w:ascii="Times New Roman" w:hAnsi="Times New Roman" w:hint="default"/>
          <w:bCs/>
          <w:sz w:val="24"/>
          <w:szCs w:val="24"/>
        </w:rPr>
        <w:t>č</w:t>
      </w:r>
      <w:r w:rsidRPr="009B0CE1">
        <w:rPr>
          <w:rFonts w:ascii="Times New Roman" w:hAnsi="Times New Roman" w:hint="default"/>
          <w:bCs/>
          <w:sz w:val="24"/>
          <w:szCs w:val="24"/>
        </w:rPr>
        <w:t>i je povinný</w:t>
      </w:r>
      <w:r w:rsidRPr="009B0CE1">
        <w:rPr>
          <w:rFonts w:ascii="Times New Roman" w:hAnsi="Times New Roman" w:hint="default"/>
          <w:bCs/>
          <w:sz w:val="24"/>
          <w:szCs w:val="24"/>
        </w:rPr>
        <w:t xml:space="preserve"> aktuá</w:t>
      </w:r>
      <w:r w:rsidRPr="009B0CE1">
        <w:rPr>
          <w:rFonts w:ascii="Times New Roman" w:hAnsi="Times New Roman" w:hint="default"/>
          <w:bCs/>
          <w:sz w:val="24"/>
          <w:szCs w:val="24"/>
        </w:rPr>
        <w:t>lne odvá</w:t>
      </w:r>
      <w:r w:rsidRPr="009B0CE1">
        <w:rPr>
          <w:rFonts w:ascii="Times New Roman" w:hAnsi="Times New Roman" w:hint="default"/>
          <w:bCs/>
          <w:sz w:val="24"/>
          <w:szCs w:val="24"/>
        </w:rPr>
        <w:t>dzať</w:t>
      </w:r>
      <w:r w:rsidRPr="009B0CE1">
        <w:rPr>
          <w:rFonts w:ascii="Times New Roman" w:hAnsi="Times New Roman" w:hint="default"/>
          <w:bCs/>
          <w:sz w:val="24"/>
          <w:szCs w:val="24"/>
        </w:rPr>
        <w:t xml:space="preserve"> poistné</w:t>
      </w:r>
      <w:r w:rsidRPr="009B0CE1" w:rsidR="001E1AB3">
        <w:rPr>
          <w:rFonts w:ascii="Times New Roman" w:hAnsi="Times New Roman"/>
          <w:bCs/>
          <w:sz w:val="24"/>
          <w:szCs w:val="24"/>
        </w:rPr>
        <w:t xml:space="preserve"> a p</w:t>
      </w:r>
      <w:r w:rsidRPr="009B0CE1" w:rsidR="00286EF0">
        <w:rPr>
          <w:rFonts w:ascii="Times New Roman" w:hAnsi="Times New Roman" w:hint="default"/>
          <w:bCs/>
          <w:sz w:val="24"/>
          <w:szCs w:val="24"/>
        </w:rPr>
        <w:t>redlž</w:t>
      </w:r>
      <w:r w:rsidRPr="009B0CE1" w:rsidR="00286EF0">
        <w:rPr>
          <w:rFonts w:ascii="Times New Roman" w:hAnsi="Times New Roman" w:hint="default"/>
          <w:bCs/>
          <w:sz w:val="24"/>
          <w:szCs w:val="24"/>
        </w:rPr>
        <w:t>uje sa leho</w:t>
      </w:r>
      <w:r w:rsidRPr="009B0CE1" w:rsidR="00286EF0">
        <w:rPr>
          <w:rFonts w:ascii="Times New Roman" w:hAnsi="Times New Roman" w:hint="default"/>
          <w:bCs/>
          <w:sz w:val="24"/>
          <w:szCs w:val="24"/>
        </w:rPr>
        <w:t>ta</w:t>
      </w:r>
      <w:r w:rsidRPr="009B0CE1" w:rsidR="008217E6">
        <w:rPr>
          <w:rFonts w:ascii="Times New Roman" w:hAnsi="Times New Roman"/>
          <w:bCs/>
          <w:sz w:val="24"/>
          <w:szCs w:val="24"/>
        </w:rPr>
        <w:t>,</w:t>
      </w:r>
      <w:r w:rsidRPr="009B0CE1" w:rsidR="00286EF0">
        <w:rPr>
          <w:rFonts w:ascii="Times New Roman" w:hAnsi="Times New Roman" w:hint="default"/>
          <w:bCs/>
          <w:sz w:val="24"/>
          <w:szCs w:val="24"/>
        </w:rPr>
        <w:t xml:space="preserve"> na ktorú</w:t>
      </w:r>
      <w:r w:rsidRPr="009B0CE1" w:rsidR="00286EF0">
        <w:rPr>
          <w:rFonts w:ascii="Times New Roman" w:hAnsi="Times New Roman" w:hint="default"/>
          <w:bCs/>
          <w:sz w:val="24"/>
          <w:szCs w:val="24"/>
        </w:rPr>
        <w:t xml:space="preserve"> mož</w:t>
      </w:r>
      <w:r w:rsidRPr="009B0CE1" w:rsidR="00286EF0">
        <w:rPr>
          <w:rFonts w:ascii="Times New Roman" w:hAnsi="Times New Roman" w:hint="default"/>
          <w:bCs/>
          <w:sz w:val="24"/>
          <w:szCs w:val="24"/>
        </w:rPr>
        <w:t>no povoliť</w:t>
      </w:r>
      <w:r w:rsidRPr="009B0CE1" w:rsidR="00286EF0">
        <w:rPr>
          <w:rFonts w:ascii="Times New Roman" w:hAnsi="Times New Roman" w:hint="default"/>
          <w:bCs/>
          <w:sz w:val="24"/>
          <w:szCs w:val="24"/>
        </w:rPr>
        <w:t xml:space="preserve"> splá</w:t>
      </w:r>
      <w:r w:rsidRPr="009B0CE1" w:rsidR="00286EF0">
        <w:rPr>
          <w:rFonts w:ascii="Times New Roman" w:hAnsi="Times New Roman" w:hint="default"/>
          <w:bCs/>
          <w:sz w:val="24"/>
          <w:szCs w:val="24"/>
        </w:rPr>
        <w:t>tky dlž</w:t>
      </w:r>
      <w:r w:rsidRPr="009B0CE1" w:rsidR="00286EF0">
        <w:rPr>
          <w:rFonts w:ascii="Times New Roman" w:hAnsi="Times New Roman" w:hint="default"/>
          <w:bCs/>
          <w:sz w:val="24"/>
          <w:szCs w:val="24"/>
        </w:rPr>
        <w:t>ný</w:t>
      </w:r>
      <w:r w:rsidRPr="009B0CE1" w:rsidR="00286EF0">
        <w:rPr>
          <w:rFonts w:ascii="Times New Roman" w:hAnsi="Times New Roman" w:hint="default"/>
          <w:bCs/>
          <w:sz w:val="24"/>
          <w:szCs w:val="24"/>
        </w:rPr>
        <w:t>ch sú</w:t>
      </w:r>
      <w:r w:rsidRPr="009B0CE1" w:rsidR="00286EF0">
        <w:rPr>
          <w:rFonts w:ascii="Times New Roman" w:hAnsi="Times New Roman" w:hint="default"/>
          <w:bCs/>
          <w:sz w:val="24"/>
          <w:szCs w:val="24"/>
        </w:rPr>
        <w:t>m z 18 na 24 mesiacov</w:t>
      </w:r>
      <w:r w:rsidRPr="009B0CE1" w:rsidR="00F44754">
        <w:rPr>
          <w:rFonts w:ascii="Times New Roman" w:hAnsi="Times New Roman"/>
          <w:bCs/>
          <w:sz w:val="24"/>
          <w:szCs w:val="24"/>
        </w:rPr>
        <w:t>,</w:t>
      </w:r>
    </w:p>
    <w:p w:rsidR="005D0E2C" w:rsidRPr="009B0CE1" w:rsidP="004E2E57">
      <w:pPr>
        <w:pStyle w:val="ListParagraph"/>
        <w:numPr>
          <w:numId w:val="14"/>
        </w:numPr>
        <w:bidi w:val="0"/>
        <w:spacing w:before="240"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B0CE1">
        <w:rPr>
          <w:rFonts w:ascii="Times New Roman" w:hAnsi="Times New Roman" w:hint="default"/>
          <w:bCs/>
          <w:sz w:val="24"/>
          <w:szCs w:val="24"/>
        </w:rPr>
        <w:t>predlž</w:t>
      </w:r>
      <w:r w:rsidRPr="009B0CE1">
        <w:rPr>
          <w:rFonts w:ascii="Times New Roman" w:hAnsi="Times New Roman" w:hint="default"/>
          <w:bCs/>
          <w:sz w:val="24"/>
          <w:szCs w:val="24"/>
        </w:rPr>
        <w:t>uje lehota, na ktorú</w:t>
      </w:r>
      <w:r w:rsidRPr="009B0CE1">
        <w:rPr>
          <w:rFonts w:ascii="Times New Roman" w:hAnsi="Times New Roman" w:hint="default"/>
          <w:bCs/>
          <w:sz w:val="24"/>
          <w:szCs w:val="24"/>
        </w:rPr>
        <w:t xml:space="preserve"> mož</w:t>
      </w:r>
      <w:r w:rsidRPr="009B0CE1">
        <w:rPr>
          <w:rFonts w:ascii="Times New Roman" w:hAnsi="Times New Roman" w:hint="default"/>
          <w:bCs/>
          <w:sz w:val="24"/>
          <w:szCs w:val="24"/>
        </w:rPr>
        <w:t>no povoliť</w:t>
      </w:r>
      <w:r w:rsidRPr="009B0CE1">
        <w:rPr>
          <w:rFonts w:ascii="Times New Roman" w:hAnsi="Times New Roman" w:hint="default"/>
          <w:bCs/>
          <w:sz w:val="24"/>
          <w:szCs w:val="24"/>
        </w:rPr>
        <w:t xml:space="preserve"> splá</w:t>
      </w:r>
      <w:r w:rsidRPr="009B0CE1">
        <w:rPr>
          <w:rFonts w:ascii="Times New Roman" w:hAnsi="Times New Roman" w:hint="default"/>
          <w:bCs/>
          <w:sz w:val="24"/>
          <w:szCs w:val="24"/>
        </w:rPr>
        <w:t>tky dlž</w:t>
      </w:r>
      <w:r w:rsidRPr="009B0CE1">
        <w:rPr>
          <w:rFonts w:ascii="Times New Roman" w:hAnsi="Times New Roman" w:hint="default"/>
          <w:bCs/>
          <w:sz w:val="24"/>
          <w:szCs w:val="24"/>
        </w:rPr>
        <w:t>ný</w:t>
      </w:r>
      <w:r w:rsidRPr="009B0CE1">
        <w:rPr>
          <w:rFonts w:ascii="Times New Roman" w:hAnsi="Times New Roman" w:hint="default"/>
          <w:bCs/>
          <w:sz w:val="24"/>
          <w:szCs w:val="24"/>
        </w:rPr>
        <w:t>ch sú</w:t>
      </w:r>
      <w:r w:rsidRPr="009B0CE1">
        <w:rPr>
          <w:rFonts w:ascii="Times New Roman" w:hAnsi="Times New Roman" w:hint="default"/>
          <w:bCs/>
          <w:sz w:val="24"/>
          <w:szCs w:val="24"/>
        </w:rPr>
        <w:t>m fyzickej osobe</w:t>
      </w:r>
      <w:r w:rsidRPr="009B0CE1" w:rsidR="00812C61">
        <w:rPr>
          <w:rFonts w:ascii="Times New Roman" w:hAnsi="Times New Roman"/>
          <w:bCs/>
          <w:sz w:val="24"/>
          <w:szCs w:val="24"/>
        </w:rPr>
        <w:t xml:space="preserve"> alebo </w:t>
      </w:r>
      <w:r w:rsidRPr="009B0CE1">
        <w:rPr>
          <w:rFonts w:ascii="Times New Roman" w:hAnsi="Times New Roman" w:hint="default"/>
          <w:bCs/>
          <w:sz w:val="24"/>
          <w:szCs w:val="24"/>
        </w:rPr>
        <w:t>prá</w:t>
      </w:r>
      <w:r w:rsidRPr="009B0CE1">
        <w:rPr>
          <w:rFonts w:ascii="Times New Roman" w:hAnsi="Times New Roman" w:hint="default"/>
          <w:bCs/>
          <w:sz w:val="24"/>
          <w:szCs w:val="24"/>
        </w:rPr>
        <w:t>vnickej osobe, ktorá</w:t>
      </w:r>
      <w:r w:rsidRPr="009B0CE1">
        <w:rPr>
          <w:rFonts w:ascii="Times New Roman" w:hAnsi="Times New Roman" w:hint="default"/>
          <w:bCs/>
          <w:sz w:val="24"/>
          <w:szCs w:val="24"/>
        </w:rPr>
        <w:t xml:space="preserve"> je povinná</w:t>
      </w:r>
      <w:r w:rsidRPr="009B0CE1">
        <w:rPr>
          <w:rFonts w:ascii="Times New Roman" w:hAnsi="Times New Roman" w:hint="default"/>
          <w:bCs/>
          <w:sz w:val="24"/>
          <w:szCs w:val="24"/>
        </w:rPr>
        <w:t xml:space="preserve"> vrá</w:t>
      </w:r>
      <w:r w:rsidRPr="009B0CE1">
        <w:rPr>
          <w:rFonts w:ascii="Times New Roman" w:hAnsi="Times New Roman" w:hint="default"/>
          <w:bCs/>
          <w:sz w:val="24"/>
          <w:szCs w:val="24"/>
        </w:rPr>
        <w:t>tiť</w:t>
      </w:r>
      <w:r w:rsidRPr="009B0CE1">
        <w:rPr>
          <w:rFonts w:ascii="Times New Roman" w:hAnsi="Times New Roman" w:hint="default"/>
          <w:bCs/>
          <w:sz w:val="24"/>
          <w:szCs w:val="24"/>
        </w:rPr>
        <w:t xml:space="preserve"> vyplatené</w:t>
      </w:r>
      <w:r w:rsidRPr="009B0CE1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9B0CE1" w:rsidR="0081119D">
        <w:rPr>
          <w:rFonts w:ascii="Times New Roman" w:hAnsi="Times New Roman" w:hint="default"/>
          <w:bCs/>
          <w:sz w:val="24"/>
          <w:szCs w:val="24"/>
        </w:rPr>
        <w:t>sumy dá</w:t>
      </w:r>
      <w:r w:rsidRPr="009B0CE1" w:rsidR="0081119D">
        <w:rPr>
          <w:rFonts w:ascii="Times New Roman" w:hAnsi="Times New Roman" w:hint="default"/>
          <w:bCs/>
          <w:sz w:val="24"/>
          <w:szCs w:val="24"/>
        </w:rPr>
        <w:t xml:space="preserve">vky, </w:t>
      </w:r>
      <w:r w:rsidRPr="009B0CE1">
        <w:rPr>
          <w:rFonts w:ascii="Times New Roman" w:hAnsi="Times New Roman"/>
          <w:bCs/>
          <w:sz w:val="24"/>
          <w:szCs w:val="24"/>
        </w:rPr>
        <w:t>z 18 na 24 mesiacov</w:t>
      </w:r>
      <w:r w:rsidRPr="009B0CE1" w:rsidR="00F44754">
        <w:rPr>
          <w:rFonts w:ascii="Times New Roman" w:hAnsi="Times New Roman"/>
          <w:bCs/>
          <w:sz w:val="24"/>
          <w:szCs w:val="24"/>
        </w:rPr>
        <w:t>,</w:t>
      </w:r>
    </w:p>
    <w:p w:rsidR="00E96C59" w:rsidRPr="009B0CE1" w:rsidP="004E2E57">
      <w:pPr>
        <w:pStyle w:val="ListParagraph"/>
        <w:numPr>
          <w:numId w:val="14"/>
        </w:numPr>
        <w:bidi w:val="0"/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0CE1" w:rsidR="001E1AB3">
        <w:rPr>
          <w:rFonts w:ascii="Times New Roman" w:hAnsi="Times New Roman"/>
          <w:sz w:val="24"/>
          <w:szCs w:val="24"/>
        </w:rPr>
        <w:t>r</w:t>
      </w:r>
      <w:r w:rsidRPr="009B0CE1" w:rsidR="00A150EE">
        <w:rPr>
          <w:rFonts w:ascii="Times New Roman" w:hAnsi="Times New Roman" w:hint="default"/>
          <w:sz w:val="24"/>
          <w:szCs w:val="24"/>
        </w:rPr>
        <w:t>ozš</w:t>
      </w:r>
      <w:r w:rsidRPr="009B0CE1" w:rsidR="00A150EE">
        <w:rPr>
          <w:rFonts w:ascii="Times New Roman" w:hAnsi="Times New Roman" w:hint="default"/>
          <w:sz w:val="24"/>
          <w:szCs w:val="24"/>
        </w:rPr>
        <w:t>iruje pô</w:t>
      </w:r>
      <w:r w:rsidRPr="009B0CE1" w:rsidR="00A150EE">
        <w:rPr>
          <w:rFonts w:ascii="Times New Roman" w:hAnsi="Times New Roman" w:hint="default"/>
          <w:sz w:val="24"/>
          <w:szCs w:val="24"/>
        </w:rPr>
        <w:t>sobnosť</w:t>
      </w:r>
      <w:r w:rsidRPr="009B0CE1" w:rsidR="00A150EE">
        <w:rPr>
          <w:rFonts w:ascii="Times New Roman" w:hAnsi="Times New Roman" w:hint="default"/>
          <w:sz w:val="24"/>
          <w:szCs w:val="24"/>
        </w:rPr>
        <w:t xml:space="preserve"> Sociá</w:t>
      </w:r>
      <w:r w:rsidRPr="009B0CE1" w:rsidR="00A150EE">
        <w:rPr>
          <w:rFonts w:ascii="Times New Roman" w:hAnsi="Times New Roman" w:hint="default"/>
          <w:sz w:val="24"/>
          <w:szCs w:val="24"/>
        </w:rPr>
        <w:t>lnej poisť</w:t>
      </w:r>
      <w:r w:rsidRPr="009B0CE1" w:rsidR="00A150EE">
        <w:rPr>
          <w:rFonts w:ascii="Times New Roman" w:hAnsi="Times New Roman" w:hint="default"/>
          <w:sz w:val="24"/>
          <w:szCs w:val="24"/>
        </w:rPr>
        <w:t>ovne ako prí</w:t>
      </w:r>
      <w:r w:rsidRPr="009B0CE1" w:rsidR="00A150EE">
        <w:rPr>
          <w:rFonts w:ascii="Times New Roman" w:hAnsi="Times New Roman" w:hint="default"/>
          <w:sz w:val="24"/>
          <w:szCs w:val="24"/>
        </w:rPr>
        <w:t>stupové</w:t>
      </w:r>
      <w:r w:rsidRPr="009B0CE1" w:rsidR="00A150EE">
        <w:rPr>
          <w:rFonts w:ascii="Times New Roman" w:hAnsi="Times New Roman" w:hint="default"/>
          <w:sz w:val="24"/>
          <w:szCs w:val="24"/>
        </w:rPr>
        <w:t>ho bodu na elektronickú</w:t>
      </w:r>
      <w:r w:rsidRPr="009B0CE1" w:rsidR="00A150EE">
        <w:rPr>
          <w:rFonts w:ascii="Times New Roman" w:hAnsi="Times New Roman" w:hint="default"/>
          <w:sz w:val="24"/>
          <w:szCs w:val="24"/>
        </w:rPr>
        <w:t xml:space="preserve"> vý</w:t>
      </w:r>
      <w:r w:rsidRPr="009B0CE1" w:rsidR="00A150EE">
        <w:rPr>
          <w:rFonts w:ascii="Times New Roman" w:hAnsi="Times New Roman" w:hint="default"/>
          <w:sz w:val="24"/>
          <w:szCs w:val="24"/>
        </w:rPr>
        <w:t>menu ú</w:t>
      </w:r>
      <w:r w:rsidRPr="009B0CE1" w:rsidR="00A150EE">
        <w:rPr>
          <w:rFonts w:ascii="Times New Roman" w:hAnsi="Times New Roman" w:hint="default"/>
          <w:sz w:val="24"/>
          <w:szCs w:val="24"/>
        </w:rPr>
        <w:t>dajov medzi č</w:t>
      </w:r>
      <w:r w:rsidRPr="009B0CE1" w:rsidR="00A150EE">
        <w:rPr>
          <w:rFonts w:ascii="Times New Roman" w:hAnsi="Times New Roman" w:hint="default"/>
          <w:sz w:val="24"/>
          <w:szCs w:val="24"/>
        </w:rPr>
        <w:t>lenský</w:t>
      </w:r>
      <w:r w:rsidRPr="009B0CE1" w:rsidR="00A150EE">
        <w:rPr>
          <w:rFonts w:ascii="Times New Roman" w:hAnsi="Times New Roman" w:hint="default"/>
          <w:sz w:val="24"/>
          <w:szCs w:val="24"/>
        </w:rPr>
        <w:t>mi š</w:t>
      </w:r>
      <w:r w:rsidRPr="009B0CE1" w:rsidR="00A150EE">
        <w:rPr>
          <w:rFonts w:ascii="Times New Roman" w:hAnsi="Times New Roman" w:hint="default"/>
          <w:sz w:val="24"/>
          <w:szCs w:val="24"/>
        </w:rPr>
        <w:t>tá</w:t>
      </w:r>
      <w:r w:rsidRPr="009B0CE1" w:rsidR="00A150EE">
        <w:rPr>
          <w:rFonts w:ascii="Times New Roman" w:hAnsi="Times New Roman" w:hint="default"/>
          <w:sz w:val="24"/>
          <w:szCs w:val="24"/>
        </w:rPr>
        <w:t>tmi EÚ</w:t>
      </w:r>
      <w:r w:rsidRPr="009B0CE1" w:rsidR="00A150EE">
        <w:rPr>
          <w:rFonts w:ascii="Times New Roman" w:hAnsi="Times New Roman" w:hint="default"/>
          <w:sz w:val="24"/>
          <w:szCs w:val="24"/>
        </w:rPr>
        <w:t xml:space="preserve"> a š</w:t>
      </w:r>
      <w:r w:rsidRPr="009B0CE1" w:rsidR="00A150EE">
        <w:rPr>
          <w:rFonts w:ascii="Times New Roman" w:hAnsi="Times New Roman" w:hint="default"/>
          <w:sz w:val="24"/>
          <w:szCs w:val="24"/>
        </w:rPr>
        <w:t>tá</w:t>
      </w:r>
      <w:r w:rsidRPr="009B0CE1" w:rsidR="00A150EE">
        <w:rPr>
          <w:rFonts w:ascii="Times New Roman" w:hAnsi="Times New Roman" w:hint="default"/>
          <w:sz w:val="24"/>
          <w:szCs w:val="24"/>
        </w:rPr>
        <w:t>tov, ktoré</w:t>
      </w:r>
      <w:r w:rsidRPr="009B0CE1" w:rsidR="00A150EE">
        <w:rPr>
          <w:rFonts w:ascii="Times New Roman" w:hAnsi="Times New Roman" w:hint="default"/>
          <w:sz w:val="24"/>
          <w:szCs w:val="24"/>
        </w:rPr>
        <w:t xml:space="preserve"> sú</w:t>
      </w:r>
      <w:r w:rsidRPr="009B0CE1" w:rsidR="00A150EE">
        <w:rPr>
          <w:rFonts w:ascii="Times New Roman" w:hAnsi="Times New Roman" w:hint="default"/>
          <w:sz w:val="24"/>
          <w:szCs w:val="24"/>
        </w:rPr>
        <w:t xml:space="preserve"> </w:t>
      </w:r>
      <w:r w:rsidRPr="009B0CE1" w:rsidR="00230CFF">
        <w:rPr>
          <w:rFonts w:ascii="Times New Roman" w:hAnsi="Times New Roman"/>
          <w:sz w:val="24"/>
          <w:szCs w:val="24"/>
        </w:rPr>
        <w:t>zmluvnou stranou dohody o EHP a </w:t>
      </w:r>
      <w:r w:rsidRPr="009B0CE1" w:rsidR="00A150EE">
        <w:rPr>
          <w:rFonts w:ascii="Times New Roman" w:hAnsi="Times New Roman" w:hint="default"/>
          <w:sz w:val="24"/>
          <w:szCs w:val="24"/>
        </w:rPr>
        <w:t>Š</w:t>
      </w:r>
      <w:r w:rsidRPr="009B0CE1" w:rsidR="00A150EE">
        <w:rPr>
          <w:rFonts w:ascii="Times New Roman" w:hAnsi="Times New Roman" w:hint="default"/>
          <w:sz w:val="24"/>
          <w:szCs w:val="24"/>
        </w:rPr>
        <w:t>vajč</w:t>
      </w:r>
      <w:r w:rsidRPr="009B0CE1" w:rsidR="00A150EE">
        <w:rPr>
          <w:rFonts w:ascii="Times New Roman" w:hAnsi="Times New Roman" w:hint="default"/>
          <w:sz w:val="24"/>
          <w:szCs w:val="24"/>
        </w:rPr>
        <w:t>iarskej konfederá</w:t>
      </w:r>
      <w:r w:rsidRPr="009B0CE1" w:rsidR="00A150EE">
        <w:rPr>
          <w:rFonts w:ascii="Times New Roman" w:hAnsi="Times New Roman" w:hint="default"/>
          <w:sz w:val="24"/>
          <w:szCs w:val="24"/>
        </w:rPr>
        <w:t>cie aj o </w:t>
      </w:r>
      <w:r w:rsidRPr="009B0CE1" w:rsidR="00A150EE">
        <w:rPr>
          <w:rFonts w:ascii="Times New Roman" w:hAnsi="Times New Roman" w:hint="default"/>
          <w:sz w:val="24"/>
          <w:szCs w:val="24"/>
        </w:rPr>
        <w:t>kompetenciu Ú</w:t>
      </w:r>
      <w:r w:rsidRPr="009B0CE1" w:rsidR="00A150EE">
        <w:rPr>
          <w:rFonts w:ascii="Times New Roman" w:hAnsi="Times New Roman" w:hint="default"/>
          <w:sz w:val="24"/>
          <w:szCs w:val="24"/>
        </w:rPr>
        <w:t>radu pre dohľ</w:t>
      </w:r>
      <w:r w:rsidRPr="009B0CE1" w:rsidR="00A150EE">
        <w:rPr>
          <w:rFonts w:ascii="Times New Roman" w:hAnsi="Times New Roman" w:hint="default"/>
          <w:sz w:val="24"/>
          <w:szCs w:val="24"/>
        </w:rPr>
        <w:t>ad nad zdravotnou starostlivosť</w:t>
      </w:r>
      <w:r w:rsidRPr="009B0CE1" w:rsidR="00A150EE">
        <w:rPr>
          <w:rFonts w:ascii="Times New Roman" w:hAnsi="Times New Roman" w:hint="default"/>
          <w:sz w:val="24"/>
          <w:szCs w:val="24"/>
        </w:rPr>
        <w:t>ou a Ú</w:t>
      </w:r>
      <w:r w:rsidRPr="009B0CE1" w:rsidR="00A150EE">
        <w:rPr>
          <w:rFonts w:ascii="Times New Roman" w:hAnsi="Times New Roman" w:hint="default"/>
          <w:sz w:val="24"/>
          <w:szCs w:val="24"/>
        </w:rPr>
        <w:t>stred</w:t>
      </w:r>
      <w:r w:rsidRPr="009B0CE1" w:rsidR="00A150EE">
        <w:rPr>
          <w:rFonts w:ascii="Times New Roman" w:hAnsi="Times New Roman" w:hint="default"/>
          <w:sz w:val="24"/>
          <w:szCs w:val="24"/>
        </w:rPr>
        <w:t>ia prá</w:t>
      </w:r>
      <w:r w:rsidRPr="009B0CE1" w:rsidR="00A150EE">
        <w:rPr>
          <w:rFonts w:ascii="Times New Roman" w:hAnsi="Times New Roman" w:hint="default"/>
          <w:sz w:val="24"/>
          <w:szCs w:val="24"/>
        </w:rPr>
        <w:t>ce, sociá</w:t>
      </w:r>
      <w:r w:rsidRPr="009B0CE1" w:rsidR="00A150EE">
        <w:rPr>
          <w:rFonts w:ascii="Times New Roman" w:hAnsi="Times New Roman" w:hint="default"/>
          <w:sz w:val="24"/>
          <w:szCs w:val="24"/>
        </w:rPr>
        <w:t>lnych vecí</w:t>
      </w:r>
      <w:r w:rsidRPr="009B0CE1" w:rsidR="00A150EE">
        <w:rPr>
          <w:rFonts w:ascii="Times New Roman" w:hAnsi="Times New Roman" w:hint="default"/>
          <w:sz w:val="24"/>
          <w:szCs w:val="24"/>
        </w:rPr>
        <w:t xml:space="preserve"> a rodiny a</w:t>
      </w:r>
      <w:r w:rsidRPr="009B0CE1" w:rsidR="00BF0696">
        <w:rPr>
          <w:rFonts w:ascii="Times New Roman" w:hAnsi="Times New Roman" w:hint="default"/>
          <w:sz w:val="24"/>
          <w:szCs w:val="24"/>
        </w:rPr>
        <w:t>ko súč</w:t>
      </w:r>
      <w:r w:rsidRPr="009B0CE1" w:rsidR="00BF0696">
        <w:rPr>
          <w:rFonts w:ascii="Times New Roman" w:hAnsi="Times New Roman" w:hint="default"/>
          <w:sz w:val="24"/>
          <w:szCs w:val="24"/>
        </w:rPr>
        <w:t>asný</w:t>
      </w:r>
      <w:r w:rsidRPr="009B0CE1" w:rsidR="00BF0696">
        <w:rPr>
          <w:rFonts w:ascii="Times New Roman" w:hAnsi="Times New Roman" w:hint="default"/>
          <w:sz w:val="24"/>
          <w:szCs w:val="24"/>
        </w:rPr>
        <w:t>ch prí</w:t>
      </w:r>
      <w:r w:rsidRPr="009B0CE1" w:rsidR="00BF0696">
        <w:rPr>
          <w:rFonts w:ascii="Times New Roman" w:hAnsi="Times New Roman" w:hint="default"/>
          <w:sz w:val="24"/>
          <w:szCs w:val="24"/>
        </w:rPr>
        <w:t>stupový</w:t>
      </w:r>
      <w:r w:rsidRPr="009B0CE1" w:rsidR="00BF0696">
        <w:rPr>
          <w:rFonts w:ascii="Times New Roman" w:hAnsi="Times New Roman" w:hint="default"/>
          <w:sz w:val="24"/>
          <w:szCs w:val="24"/>
        </w:rPr>
        <w:t>ch bodov v sú</w:t>
      </w:r>
      <w:r w:rsidRPr="009B0CE1" w:rsidR="00BF0696">
        <w:rPr>
          <w:rFonts w:ascii="Times New Roman" w:hAnsi="Times New Roman" w:hint="default"/>
          <w:sz w:val="24"/>
          <w:szCs w:val="24"/>
        </w:rPr>
        <w:t>lade s </w:t>
      </w:r>
      <w:r w:rsidRPr="009B0CE1" w:rsidR="00BF0696">
        <w:rPr>
          <w:rFonts w:ascii="Times New Roman" w:hAnsi="Times New Roman" w:hint="default"/>
          <w:sz w:val="24"/>
          <w:szCs w:val="24"/>
        </w:rPr>
        <w:t>č</w:t>
      </w:r>
      <w:r w:rsidRPr="009B0CE1" w:rsidR="00BF0696">
        <w:rPr>
          <w:rFonts w:ascii="Times New Roman" w:hAnsi="Times New Roman" w:hint="default"/>
          <w:sz w:val="24"/>
          <w:szCs w:val="24"/>
        </w:rPr>
        <w:t>lá</w:t>
      </w:r>
      <w:r w:rsidRPr="009B0CE1" w:rsidR="00BF0696">
        <w:rPr>
          <w:rFonts w:ascii="Times New Roman" w:hAnsi="Times New Roman" w:hint="default"/>
          <w:sz w:val="24"/>
          <w:szCs w:val="24"/>
        </w:rPr>
        <w:t xml:space="preserve">nkom </w:t>
      </w:r>
      <w:r w:rsidRPr="009B0CE1" w:rsidR="00C915A3">
        <w:rPr>
          <w:rFonts w:ascii="Times New Roman" w:hAnsi="Times New Roman"/>
          <w:sz w:val="24"/>
          <w:szCs w:val="24"/>
        </w:rPr>
        <w:t xml:space="preserve">1 </w:t>
      </w:r>
      <w:r w:rsidRPr="009B0CE1" w:rsidR="00BF0696">
        <w:rPr>
          <w:rFonts w:ascii="Times New Roman" w:hAnsi="Times New Roman" w:hint="default"/>
          <w:sz w:val="24"/>
          <w:szCs w:val="24"/>
        </w:rPr>
        <w:t>ods. 2 pí</w:t>
      </w:r>
      <w:r w:rsidRPr="009B0CE1" w:rsidR="00BF0696">
        <w:rPr>
          <w:rFonts w:ascii="Times New Roman" w:hAnsi="Times New Roman" w:hint="default"/>
          <w:sz w:val="24"/>
          <w:szCs w:val="24"/>
        </w:rPr>
        <w:t xml:space="preserve">sm. a) </w:t>
      </w:r>
      <w:r w:rsidRPr="009B0CE1" w:rsidR="00C915A3">
        <w:rPr>
          <w:rFonts w:ascii="Times New Roman" w:hAnsi="Times New Roman"/>
          <w:sz w:val="24"/>
          <w:szCs w:val="24"/>
        </w:rPr>
        <w:t>a </w:t>
      </w:r>
      <w:r w:rsidRPr="009B0CE1" w:rsidR="00C915A3">
        <w:rPr>
          <w:rFonts w:ascii="Times New Roman" w:hAnsi="Times New Roman" w:hint="default"/>
          <w:sz w:val="24"/>
          <w:szCs w:val="24"/>
        </w:rPr>
        <w:t>č</w:t>
      </w:r>
      <w:r w:rsidRPr="009B0CE1" w:rsidR="00C915A3">
        <w:rPr>
          <w:rFonts w:ascii="Times New Roman" w:hAnsi="Times New Roman" w:hint="default"/>
          <w:sz w:val="24"/>
          <w:szCs w:val="24"/>
        </w:rPr>
        <w:t>lá</w:t>
      </w:r>
      <w:r w:rsidRPr="009B0CE1" w:rsidR="00C915A3">
        <w:rPr>
          <w:rFonts w:ascii="Times New Roman" w:hAnsi="Times New Roman" w:hint="default"/>
          <w:sz w:val="24"/>
          <w:szCs w:val="24"/>
        </w:rPr>
        <w:t xml:space="preserve">nkom 4 ods. 2 </w:t>
      </w:r>
      <w:r w:rsidRPr="009B0CE1" w:rsidR="00BF0696">
        <w:rPr>
          <w:rFonts w:ascii="Times New Roman" w:hAnsi="Times New Roman" w:hint="default"/>
          <w:bCs/>
          <w:sz w:val="24"/>
          <w:szCs w:val="24"/>
        </w:rPr>
        <w:t>nariadenia Euró</w:t>
      </w:r>
      <w:r w:rsidRPr="009B0CE1" w:rsidR="00BF0696">
        <w:rPr>
          <w:rFonts w:ascii="Times New Roman" w:hAnsi="Times New Roman" w:hint="default"/>
          <w:bCs/>
          <w:sz w:val="24"/>
          <w:szCs w:val="24"/>
        </w:rPr>
        <w:t>pskeho parlamentu a </w:t>
      </w:r>
      <w:r w:rsidRPr="009B0CE1" w:rsidR="00BF0696">
        <w:rPr>
          <w:rFonts w:ascii="Times New Roman" w:hAnsi="Times New Roman" w:hint="default"/>
          <w:bCs/>
          <w:sz w:val="24"/>
          <w:szCs w:val="24"/>
        </w:rPr>
        <w:t>Rady (ES) č. </w:t>
      </w:r>
      <w:r w:rsidRPr="009B0CE1" w:rsidR="00BF0696">
        <w:rPr>
          <w:rFonts w:ascii="Times New Roman" w:hAnsi="Times New Roman" w:hint="default"/>
          <w:bCs/>
          <w:sz w:val="24"/>
          <w:szCs w:val="24"/>
        </w:rPr>
        <w:t>987/2009 zo 16. septembra 2009, ktorý</w:t>
      </w:r>
      <w:r w:rsidRPr="009B0CE1" w:rsidR="00BF0696">
        <w:rPr>
          <w:rFonts w:ascii="Times New Roman" w:hAnsi="Times New Roman" w:hint="default"/>
          <w:bCs/>
          <w:sz w:val="24"/>
          <w:szCs w:val="24"/>
        </w:rPr>
        <w:t>m sa stanovuje postup vykoná</w:t>
      </w:r>
      <w:r w:rsidRPr="009B0CE1" w:rsidR="00BF0696">
        <w:rPr>
          <w:rFonts w:ascii="Times New Roman" w:hAnsi="Times New Roman" w:hint="default"/>
          <w:bCs/>
          <w:sz w:val="24"/>
          <w:szCs w:val="24"/>
        </w:rPr>
        <w:t>vania nariadenia (E</w:t>
      </w:r>
      <w:r w:rsidRPr="009B0CE1" w:rsidR="00BF0696">
        <w:rPr>
          <w:rFonts w:ascii="Times New Roman" w:hAnsi="Times New Roman" w:hint="default"/>
          <w:bCs/>
          <w:sz w:val="24"/>
          <w:szCs w:val="24"/>
        </w:rPr>
        <w:t>S) č</w:t>
      </w:r>
      <w:r w:rsidRPr="009B0CE1" w:rsidR="00BF0696">
        <w:rPr>
          <w:rFonts w:ascii="Times New Roman" w:hAnsi="Times New Roman" w:hint="default"/>
          <w:bCs/>
          <w:sz w:val="24"/>
          <w:szCs w:val="24"/>
        </w:rPr>
        <w:t>. 883/2004 o koordiná</w:t>
      </w:r>
      <w:r w:rsidRPr="009B0CE1" w:rsidR="00BF0696">
        <w:rPr>
          <w:rFonts w:ascii="Times New Roman" w:hAnsi="Times New Roman" w:hint="default"/>
          <w:bCs/>
          <w:sz w:val="24"/>
          <w:szCs w:val="24"/>
        </w:rPr>
        <w:t>cii systé</w:t>
      </w:r>
      <w:r w:rsidRPr="009B0CE1" w:rsidR="00BF0696">
        <w:rPr>
          <w:rFonts w:ascii="Times New Roman" w:hAnsi="Times New Roman" w:hint="default"/>
          <w:bCs/>
          <w:sz w:val="24"/>
          <w:szCs w:val="24"/>
        </w:rPr>
        <w:t>mov sociá</w:t>
      </w:r>
      <w:r w:rsidRPr="009B0CE1" w:rsidR="00BF0696">
        <w:rPr>
          <w:rFonts w:ascii="Times New Roman" w:hAnsi="Times New Roman" w:hint="default"/>
          <w:bCs/>
          <w:sz w:val="24"/>
          <w:szCs w:val="24"/>
        </w:rPr>
        <w:t>lneho zabezpeč</w:t>
      </w:r>
      <w:r w:rsidRPr="009B0CE1" w:rsidR="00BF0696">
        <w:rPr>
          <w:rFonts w:ascii="Times New Roman" w:hAnsi="Times New Roman" w:hint="default"/>
          <w:bCs/>
          <w:sz w:val="24"/>
          <w:szCs w:val="24"/>
        </w:rPr>
        <w:t xml:space="preserve">enia </w:t>
      </w:r>
      <w:r w:rsidRPr="009B0CE1" w:rsidR="0047388B">
        <w:rPr>
          <w:rFonts w:ascii="Times New Roman" w:hAnsi="Times New Roman"/>
          <w:bCs/>
          <w:sz w:val="24"/>
          <w:szCs w:val="24"/>
        </w:rPr>
        <w:t xml:space="preserve"> </w:t>
      </w:r>
      <w:r w:rsidRPr="009B0CE1" w:rsidR="0047388B">
        <w:rPr>
          <w:rFonts w:ascii="Times New Roman" w:hAnsi="Times New Roman" w:hint="default"/>
          <w:iCs/>
          <w:sz w:val="24"/>
          <w:szCs w:val="24"/>
        </w:rPr>
        <w:t>(Ú</w:t>
      </w:r>
      <w:r w:rsidRPr="009B0CE1" w:rsidR="0047388B">
        <w:rPr>
          <w:rFonts w:ascii="Times New Roman" w:hAnsi="Times New Roman" w:hint="default"/>
          <w:iCs/>
          <w:sz w:val="24"/>
          <w:szCs w:val="24"/>
        </w:rPr>
        <w:t>. v. EÚ</w:t>
      </w:r>
      <w:r w:rsidRPr="009B0CE1" w:rsidR="0047388B">
        <w:rPr>
          <w:rFonts w:ascii="Times New Roman" w:hAnsi="Times New Roman" w:hint="default"/>
          <w:iCs/>
          <w:sz w:val="24"/>
          <w:szCs w:val="24"/>
        </w:rPr>
        <w:t xml:space="preserve"> L 284, 30.10.2009)</w:t>
      </w:r>
      <w:r w:rsidRPr="009B0CE1" w:rsidR="004738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0CE1" w:rsidR="00BF0696">
        <w:rPr>
          <w:rFonts w:ascii="Times New Roman" w:hAnsi="Times New Roman"/>
          <w:bCs/>
          <w:sz w:val="24"/>
          <w:szCs w:val="24"/>
        </w:rPr>
        <w:t>v </w:t>
      </w:r>
      <w:r w:rsidRPr="009B0CE1" w:rsidR="00BF0696">
        <w:rPr>
          <w:rFonts w:ascii="Times New Roman" w:hAnsi="Times New Roman" w:hint="default"/>
          <w:bCs/>
          <w:sz w:val="24"/>
          <w:szCs w:val="24"/>
        </w:rPr>
        <w:t>platnom znení</w:t>
      </w:r>
      <w:r w:rsidRPr="009B0CE1" w:rsidR="00F44754">
        <w:rPr>
          <w:rFonts w:ascii="Times New Roman" w:hAnsi="Times New Roman"/>
          <w:bCs/>
          <w:sz w:val="24"/>
          <w:szCs w:val="24"/>
        </w:rPr>
        <w:t>,</w:t>
      </w:r>
    </w:p>
    <w:p w:rsidR="007423C6" w:rsidRPr="009B0CE1" w:rsidP="004E2E57">
      <w:pPr>
        <w:pStyle w:val="ListParagraph"/>
        <w:numPr>
          <w:numId w:val="14"/>
        </w:numPr>
        <w:bidi w:val="0"/>
        <w:spacing w:before="24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0CE1" w:rsidR="00DC139E">
        <w:rPr>
          <w:rFonts w:ascii="Times New Roman" w:hAnsi="Times New Roman"/>
          <w:sz w:val="24"/>
          <w:szCs w:val="24"/>
        </w:rPr>
        <w:t>u</w:t>
      </w:r>
      <w:r w:rsidRPr="009B0CE1" w:rsidR="00BF0696">
        <w:rPr>
          <w:rFonts w:ascii="Times New Roman" w:hAnsi="Times New Roman"/>
          <w:sz w:val="24"/>
          <w:szCs w:val="24"/>
        </w:rPr>
        <w:t xml:space="preserve">stanovuje </w:t>
      </w:r>
      <w:r w:rsidRPr="009B0CE1" w:rsidR="00752C12">
        <w:rPr>
          <w:rFonts w:ascii="Times New Roman" w:hAnsi="Times New Roman" w:hint="default"/>
          <w:sz w:val="24"/>
          <w:szCs w:val="24"/>
        </w:rPr>
        <w:t>povinnosť</w:t>
      </w:r>
      <w:r w:rsidRPr="009B0CE1" w:rsidR="00752C12">
        <w:rPr>
          <w:rFonts w:ascii="Times New Roman" w:hAnsi="Times New Roman" w:hint="default"/>
          <w:sz w:val="24"/>
          <w:szCs w:val="24"/>
        </w:rPr>
        <w:t xml:space="preserve"> </w:t>
      </w:r>
      <w:r w:rsidRPr="009B0CE1" w:rsidR="00A62556">
        <w:rPr>
          <w:rFonts w:ascii="Times New Roman" w:hAnsi="Times New Roman" w:hint="default"/>
          <w:sz w:val="24"/>
          <w:szCs w:val="24"/>
        </w:rPr>
        <w:t>Sociá</w:t>
      </w:r>
      <w:r w:rsidRPr="009B0CE1" w:rsidR="00A62556">
        <w:rPr>
          <w:rFonts w:ascii="Times New Roman" w:hAnsi="Times New Roman" w:hint="default"/>
          <w:sz w:val="24"/>
          <w:szCs w:val="24"/>
        </w:rPr>
        <w:t>ln</w:t>
      </w:r>
      <w:r w:rsidRPr="009B0CE1" w:rsidR="00752C12">
        <w:rPr>
          <w:rFonts w:ascii="Times New Roman" w:hAnsi="Times New Roman"/>
          <w:sz w:val="24"/>
          <w:szCs w:val="24"/>
        </w:rPr>
        <w:t>ej</w:t>
      </w:r>
      <w:r w:rsidRPr="009B0CE1" w:rsidR="00A62556">
        <w:rPr>
          <w:rFonts w:ascii="Times New Roman" w:hAnsi="Times New Roman" w:hint="default"/>
          <w:sz w:val="24"/>
          <w:szCs w:val="24"/>
        </w:rPr>
        <w:t xml:space="preserve"> poisť</w:t>
      </w:r>
      <w:r w:rsidRPr="009B0CE1" w:rsidR="00A62556">
        <w:rPr>
          <w:rFonts w:ascii="Times New Roman" w:hAnsi="Times New Roman" w:hint="default"/>
          <w:sz w:val="24"/>
          <w:szCs w:val="24"/>
        </w:rPr>
        <w:t>ov</w:t>
      </w:r>
      <w:r w:rsidRPr="009B0CE1" w:rsidR="00752C12">
        <w:rPr>
          <w:rFonts w:ascii="Times New Roman" w:hAnsi="Times New Roman"/>
          <w:sz w:val="24"/>
          <w:szCs w:val="24"/>
        </w:rPr>
        <w:t>ne</w:t>
      </w:r>
      <w:r w:rsidRPr="009B0CE1" w:rsidR="00A62556">
        <w:rPr>
          <w:rFonts w:ascii="Times New Roman" w:hAnsi="Times New Roman" w:hint="default"/>
          <w:sz w:val="24"/>
          <w:szCs w:val="24"/>
        </w:rPr>
        <w:t xml:space="preserve"> poskytovať</w:t>
      </w:r>
      <w:r w:rsidRPr="009B0CE1" w:rsidR="00A62556">
        <w:rPr>
          <w:rFonts w:ascii="Times New Roman" w:hAnsi="Times New Roman" w:hint="default"/>
          <w:sz w:val="24"/>
          <w:szCs w:val="24"/>
        </w:rPr>
        <w:t xml:space="preserve"> Ú</w:t>
      </w:r>
      <w:r w:rsidRPr="009B0CE1" w:rsidR="00A62556">
        <w:rPr>
          <w:rFonts w:ascii="Times New Roman" w:hAnsi="Times New Roman" w:hint="default"/>
          <w:sz w:val="24"/>
          <w:szCs w:val="24"/>
        </w:rPr>
        <w:t>radu vlá</w:t>
      </w:r>
      <w:r w:rsidRPr="009B0CE1" w:rsidR="00A62556">
        <w:rPr>
          <w:rFonts w:ascii="Times New Roman" w:hAnsi="Times New Roman" w:hint="default"/>
          <w:sz w:val="24"/>
          <w:szCs w:val="24"/>
        </w:rPr>
        <w:t xml:space="preserve">dy Slovenskej republiky </w:t>
      </w:r>
      <w:r w:rsidRPr="009B0CE1" w:rsidR="00A15982">
        <w:rPr>
          <w:rFonts w:ascii="Times New Roman" w:hAnsi="Times New Roman" w:hint="default"/>
          <w:sz w:val="24"/>
          <w:szCs w:val="24"/>
        </w:rPr>
        <w:t>ú</w:t>
      </w:r>
      <w:r w:rsidRPr="009B0CE1" w:rsidR="00A15982">
        <w:rPr>
          <w:rFonts w:ascii="Times New Roman" w:hAnsi="Times New Roman" w:hint="default"/>
          <w:sz w:val="24"/>
          <w:szCs w:val="24"/>
        </w:rPr>
        <w:t xml:space="preserve">daje </w:t>
      </w:r>
      <w:r w:rsidRPr="009B0CE1" w:rsidR="00A62556">
        <w:rPr>
          <w:rFonts w:ascii="Times New Roman" w:hAnsi="Times New Roman" w:hint="default"/>
          <w:sz w:val="24"/>
          <w:szCs w:val="24"/>
        </w:rPr>
        <w:t>na úč</w:t>
      </w:r>
      <w:r w:rsidRPr="009B0CE1" w:rsidR="00A62556">
        <w:rPr>
          <w:rFonts w:ascii="Times New Roman" w:hAnsi="Times New Roman" w:hint="default"/>
          <w:sz w:val="24"/>
          <w:szCs w:val="24"/>
        </w:rPr>
        <w:t>ely plnenia jeho ú</w:t>
      </w:r>
      <w:r w:rsidRPr="009B0CE1" w:rsidR="00A62556">
        <w:rPr>
          <w:rFonts w:ascii="Times New Roman" w:hAnsi="Times New Roman" w:hint="default"/>
          <w:sz w:val="24"/>
          <w:szCs w:val="24"/>
        </w:rPr>
        <w:t>loh, vyplý</w:t>
      </w:r>
      <w:r w:rsidRPr="009B0CE1" w:rsidR="00A62556">
        <w:rPr>
          <w:rFonts w:ascii="Times New Roman" w:hAnsi="Times New Roman" w:hint="default"/>
          <w:sz w:val="24"/>
          <w:szCs w:val="24"/>
        </w:rPr>
        <w:t>vaj</w:t>
      </w:r>
      <w:r w:rsidRPr="009B0CE1" w:rsidR="009464CE">
        <w:rPr>
          <w:rFonts w:ascii="Times New Roman" w:hAnsi="Times New Roman" w:hint="default"/>
          <w:sz w:val="24"/>
          <w:szCs w:val="24"/>
        </w:rPr>
        <w:t>ú</w:t>
      </w:r>
      <w:r w:rsidRPr="009B0CE1" w:rsidR="009464CE">
        <w:rPr>
          <w:rFonts w:ascii="Times New Roman" w:hAnsi="Times New Roman" w:hint="default"/>
          <w:sz w:val="24"/>
          <w:szCs w:val="24"/>
        </w:rPr>
        <w:t>cich mu z kompetenč</w:t>
      </w:r>
      <w:r w:rsidRPr="009B0CE1" w:rsidR="009464CE">
        <w:rPr>
          <w:rFonts w:ascii="Times New Roman" w:hAnsi="Times New Roman" w:hint="default"/>
          <w:sz w:val="24"/>
          <w:szCs w:val="24"/>
        </w:rPr>
        <w:t>né</w:t>
      </w:r>
      <w:r w:rsidRPr="009B0CE1" w:rsidR="009464CE">
        <w:rPr>
          <w:rFonts w:ascii="Times New Roman" w:hAnsi="Times New Roman" w:hint="default"/>
          <w:sz w:val="24"/>
          <w:szCs w:val="24"/>
        </w:rPr>
        <w:t>ho zá</w:t>
      </w:r>
      <w:r w:rsidRPr="009B0CE1" w:rsidR="009464CE">
        <w:rPr>
          <w:rFonts w:ascii="Times New Roman" w:hAnsi="Times New Roman" w:hint="default"/>
          <w:sz w:val="24"/>
          <w:szCs w:val="24"/>
        </w:rPr>
        <w:t>kona</w:t>
      </w:r>
      <w:r w:rsidRPr="009B0CE1" w:rsidR="008217E6">
        <w:rPr>
          <w:rFonts w:ascii="Times New Roman" w:hAnsi="Times New Roman"/>
          <w:sz w:val="24"/>
          <w:szCs w:val="24"/>
        </w:rPr>
        <w:t>,</w:t>
      </w:r>
      <w:r w:rsidRPr="009B0CE1" w:rsidR="009464CE">
        <w:rPr>
          <w:rFonts w:ascii="Times New Roman" w:hAnsi="Times New Roman"/>
          <w:sz w:val="24"/>
          <w:szCs w:val="24"/>
        </w:rPr>
        <w:t xml:space="preserve"> v </w:t>
      </w:r>
      <w:r w:rsidRPr="009B0CE1" w:rsidR="009464CE">
        <w:rPr>
          <w:rFonts w:ascii="Times New Roman" w:hAnsi="Times New Roman" w:hint="default"/>
          <w:sz w:val="24"/>
          <w:szCs w:val="24"/>
        </w:rPr>
        <w:t>zmysle ktoré</w:t>
      </w:r>
      <w:r w:rsidRPr="009B0CE1" w:rsidR="009464CE">
        <w:rPr>
          <w:rFonts w:ascii="Times New Roman" w:hAnsi="Times New Roman" w:hint="default"/>
          <w:sz w:val="24"/>
          <w:szCs w:val="24"/>
        </w:rPr>
        <w:t>ho</w:t>
      </w:r>
      <w:r w:rsidRPr="009B0CE1" w:rsidR="00A62556">
        <w:rPr>
          <w:rFonts w:ascii="Times New Roman" w:hAnsi="Times New Roman" w:hint="default"/>
          <w:sz w:val="24"/>
          <w:szCs w:val="24"/>
        </w:rPr>
        <w:t xml:space="preserve"> koordinuje prí</w:t>
      </w:r>
      <w:r w:rsidRPr="009B0CE1" w:rsidR="00A62556">
        <w:rPr>
          <w:rFonts w:ascii="Times New Roman" w:hAnsi="Times New Roman" w:hint="default"/>
          <w:sz w:val="24"/>
          <w:szCs w:val="24"/>
        </w:rPr>
        <w:t>pravu zá</w:t>
      </w:r>
      <w:r w:rsidRPr="009B0CE1" w:rsidR="00A62556">
        <w:rPr>
          <w:rFonts w:ascii="Times New Roman" w:hAnsi="Times New Roman" w:hint="default"/>
          <w:sz w:val="24"/>
          <w:szCs w:val="24"/>
        </w:rPr>
        <w:t>sadný</w:t>
      </w:r>
      <w:r w:rsidRPr="009B0CE1" w:rsidR="00A62556">
        <w:rPr>
          <w:rFonts w:ascii="Times New Roman" w:hAnsi="Times New Roman" w:hint="default"/>
          <w:sz w:val="24"/>
          <w:szCs w:val="24"/>
        </w:rPr>
        <w:t>ch opatrení</w:t>
      </w:r>
      <w:r w:rsidRPr="009B0CE1" w:rsidR="00B21605">
        <w:rPr>
          <w:rFonts w:ascii="Times New Roman" w:hAnsi="Times New Roman" w:hint="default"/>
          <w:sz w:val="24"/>
          <w:szCs w:val="24"/>
        </w:rPr>
        <w:t xml:space="preserve"> na zabezpeč</w:t>
      </w:r>
      <w:r w:rsidRPr="009B0CE1" w:rsidR="00B21605">
        <w:rPr>
          <w:rFonts w:ascii="Times New Roman" w:hAnsi="Times New Roman" w:hint="default"/>
          <w:sz w:val="24"/>
          <w:szCs w:val="24"/>
        </w:rPr>
        <w:t>enie hospodá</w:t>
      </w:r>
      <w:r w:rsidRPr="009B0CE1" w:rsidR="00B21605">
        <w:rPr>
          <w:rFonts w:ascii="Times New Roman" w:hAnsi="Times New Roman" w:hint="default"/>
          <w:sz w:val="24"/>
          <w:szCs w:val="24"/>
        </w:rPr>
        <w:t>rskej a </w:t>
      </w:r>
      <w:r w:rsidRPr="009B0CE1" w:rsidR="00A62556">
        <w:rPr>
          <w:rFonts w:ascii="Times New Roman" w:hAnsi="Times New Roman" w:hint="default"/>
          <w:sz w:val="24"/>
          <w:szCs w:val="24"/>
        </w:rPr>
        <w:t>sociá</w:t>
      </w:r>
      <w:r w:rsidRPr="009B0CE1" w:rsidR="00A62556">
        <w:rPr>
          <w:rFonts w:ascii="Times New Roman" w:hAnsi="Times New Roman" w:hint="default"/>
          <w:sz w:val="24"/>
          <w:szCs w:val="24"/>
        </w:rPr>
        <w:t>lnej politiky SR</w:t>
      </w:r>
      <w:r w:rsidRPr="009B0CE1" w:rsidR="00F44754">
        <w:rPr>
          <w:rFonts w:ascii="Times New Roman" w:hAnsi="Times New Roman"/>
          <w:sz w:val="24"/>
          <w:szCs w:val="24"/>
        </w:rPr>
        <w:t>,</w:t>
      </w:r>
      <w:r w:rsidRPr="009B0CE1" w:rsidR="00A62556">
        <w:rPr>
          <w:rFonts w:ascii="Times New Roman" w:hAnsi="Times New Roman"/>
          <w:sz w:val="24"/>
          <w:szCs w:val="24"/>
        </w:rPr>
        <w:t xml:space="preserve">   </w:t>
      </w:r>
    </w:p>
    <w:p w:rsidR="00BF6850" w:rsidRPr="009B0CE1" w:rsidP="004E2E57">
      <w:pPr>
        <w:pStyle w:val="ListParagraph"/>
        <w:numPr>
          <w:numId w:val="14"/>
        </w:numPr>
        <w:bidi w:val="0"/>
        <w:spacing w:before="24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0CE1" w:rsidR="00D23145">
        <w:rPr>
          <w:rFonts w:ascii="Times New Roman" w:hAnsi="Times New Roman"/>
          <w:sz w:val="24"/>
          <w:szCs w:val="24"/>
        </w:rPr>
        <w:t>z</w:t>
      </w:r>
      <w:r w:rsidRPr="009B0CE1">
        <w:rPr>
          <w:rFonts w:ascii="Times New Roman" w:hAnsi="Times New Roman" w:hint="default"/>
          <w:sz w:val="24"/>
          <w:szCs w:val="24"/>
        </w:rPr>
        <w:t>jednocujú</w:t>
      </w:r>
      <w:r w:rsidRPr="009B0CE1">
        <w:rPr>
          <w:rFonts w:ascii="Times New Roman" w:hAnsi="Times New Roman" w:hint="default"/>
          <w:sz w:val="24"/>
          <w:szCs w:val="24"/>
        </w:rPr>
        <w:t xml:space="preserve"> podmienky ná</w:t>
      </w:r>
      <w:r w:rsidRPr="009B0CE1">
        <w:rPr>
          <w:rFonts w:ascii="Times New Roman" w:hAnsi="Times New Roman" w:hint="default"/>
          <w:sz w:val="24"/>
          <w:szCs w:val="24"/>
        </w:rPr>
        <w:t>roku na dá</w:t>
      </w:r>
      <w:r w:rsidRPr="009B0CE1">
        <w:rPr>
          <w:rFonts w:ascii="Times New Roman" w:hAnsi="Times New Roman" w:hint="default"/>
          <w:sz w:val="24"/>
          <w:szCs w:val="24"/>
        </w:rPr>
        <w:t>vku v nezamestnanosti a dĺž</w:t>
      </w:r>
      <w:r w:rsidRPr="009B0CE1">
        <w:rPr>
          <w:rFonts w:ascii="Times New Roman" w:hAnsi="Times New Roman" w:hint="default"/>
          <w:sz w:val="24"/>
          <w:szCs w:val="24"/>
        </w:rPr>
        <w:t>ka podporné</w:t>
      </w:r>
      <w:r w:rsidRPr="009B0CE1">
        <w:rPr>
          <w:rFonts w:ascii="Times New Roman" w:hAnsi="Times New Roman" w:hint="default"/>
          <w:sz w:val="24"/>
          <w:szCs w:val="24"/>
        </w:rPr>
        <w:t>ho obdobia v </w:t>
      </w:r>
      <w:r w:rsidRPr="009B0CE1">
        <w:rPr>
          <w:rFonts w:ascii="Times New Roman" w:hAnsi="Times New Roman" w:hint="default"/>
          <w:sz w:val="24"/>
          <w:szCs w:val="24"/>
        </w:rPr>
        <w:t>nezamestnanosti pre vš</w:t>
      </w:r>
      <w:r w:rsidRPr="009B0CE1">
        <w:rPr>
          <w:rFonts w:ascii="Times New Roman" w:hAnsi="Times New Roman" w:hint="default"/>
          <w:sz w:val="24"/>
          <w:szCs w:val="24"/>
        </w:rPr>
        <w:t>etk</w:t>
      </w:r>
      <w:r w:rsidRPr="009B0CE1">
        <w:rPr>
          <w:rFonts w:ascii="Times New Roman" w:hAnsi="Times New Roman" w:hint="default"/>
          <w:sz w:val="24"/>
          <w:szCs w:val="24"/>
        </w:rPr>
        <w:t>ý</w:t>
      </w:r>
      <w:r w:rsidRPr="009B0CE1">
        <w:rPr>
          <w:rFonts w:ascii="Times New Roman" w:hAnsi="Times New Roman" w:hint="default"/>
          <w:sz w:val="24"/>
          <w:szCs w:val="24"/>
        </w:rPr>
        <w:t>ch poistencov</w:t>
      </w:r>
      <w:r w:rsidRPr="009B0CE1" w:rsidR="00F44754">
        <w:rPr>
          <w:rFonts w:ascii="Times New Roman" w:hAnsi="Times New Roman"/>
          <w:sz w:val="24"/>
          <w:szCs w:val="24"/>
        </w:rPr>
        <w:t>,</w:t>
      </w:r>
      <w:r w:rsidRPr="009B0CE1">
        <w:rPr>
          <w:rFonts w:ascii="Times New Roman" w:hAnsi="Times New Roman"/>
          <w:sz w:val="24"/>
          <w:szCs w:val="24"/>
        </w:rPr>
        <w:t xml:space="preserve"> </w:t>
      </w:r>
    </w:p>
    <w:p w:rsidR="00BF6850" w:rsidRPr="009B0CE1" w:rsidP="004E2E57">
      <w:pPr>
        <w:pStyle w:val="ListParagraph"/>
        <w:numPr>
          <w:numId w:val="14"/>
        </w:numPr>
        <w:bidi w:val="0"/>
        <w:spacing w:before="240" w:after="0" w:line="240" w:lineRule="auto"/>
        <w:ind w:left="426" w:hanging="426"/>
        <w:contextualSpacing w:val="0"/>
        <w:jc w:val="both"/>
        <w:rPr>
          <w:rFonts w:ascii="Times New Roman" w:hAnsi="Times New Roman" w:hint="default"/>
          <w:bCs/>
          <w:sz w:val="24"/>
          <w:szCs w:val="24"/>
        </w:rPr>
      </w:pPr>
      <w:r w:rsidRPr="009B0CE1" w:rsidR="008217E6">
        <w:rPr>
          <w:rFonts w:ascii="Times New Roman" w:hAnsi="Times New Roman"/>
          <w:sz w:val="24"/>
          <w:szCs w:val="24"/>
        </w:rPr>
        <w:t>u</w:t>
      </w:r>
      <w:r w:rsidRPr="009B0CE1" w:rsidR="008217E6">
        <w:rPr>
          <w:rFonts w:ascii="Times New Roman" w:hAnsi="Times New Roman" w:hint="default"/>
          <w:bCs/>
          <w:sz w:val="24"/>
          <w:szCs w:val="24"/>
        </w:rPr>
        <w:t>možň</w:t>
      </w:r>
      <w:r w:rsidRPr="009B0CE1" w:rsidR="008217E6">
        <w:rPr>
          <w:rFonts w:ascii="Times New Roman" w:hAnsi="Times New Roman" w:hint="default"/>
          <w:bCs/>
          <w:sz w:val="24"/>
          <w:szCs w:val="24"/>
        </w:rPr>
        <w:t xml:space="preserve">uje </w:t>
      </w:r>
      <w:r w:rsidRPr="009B0CE1">
        <w:rPr>
          <w:rFonts w:ascii="Times New Roman" w:hAnsi="Times New Roman" w:hint="default"/>
          <w:bCs/>
          <w:sz w:val="24"/>
          <w:szCs w:val="24"/>
        </w:rPr>
        <w:t>vznik ná</w:t>
      </w:r>
      <w:r w:rsidRPr="009B0CE1">
        <w:rPr>
          <w:rFonts w:ascii="Times New Roman" w:hAnsi="Times New Roman" w:hint="default"/>
          <w:bCs/>
          <w:sz w:val="24"/>
          <w:szCs w:val="24"/>
        </w:rPr>
        <w:t>roku na vyrovná</w:t>
      </w:r>
      <w:r w:rsidRPr="009B0CE1">
        <w:rPr>
          <w:rFonts w:ascii="Times New Roman" w:hAnsi="Times New Roman" w:hint="default"/>
          <w:bCs/>
          <w:sz w:val="24"/>
          <w:szCs w:val="24"/>
        </w:rPr>
        <w:t>vací</w:t>
      </w:r>
      <w:r w:rsidRPr="009B0CE1">
        <w:rPr>
          <w:rFonts w:ascii="Times New Roman" w:hAnsi="Times New Roman" w:hint="default"/>
          <w:bCs/>
          <w:sz w:val="24"/>
          <w:szCs w:val="24"/>
        </w:rPr>
        <w:t xml:space="preserve"> prí</w:t>
      </w:r>
      <w:r w:rsidRPr="009B0CE1">
        <w:rPr>
          <w:rFonts w:ascii="Times New Roman" w:hAnsi="Times New Roman" w:hint="default"/>
          <w:bCs/>
          <w:sz w:val="24"/>
          <w:szCs w:val="24"/>
        </w:rPr>
        <w:t>platok aj poistencom, ktorý</w:t>
      </w:r>
      <w:r w:rsidRPr="009B0CE1">
        <w:rPr>
          <w:rFonts w:ascii="Times New Roman" w:hAnsi="Times New Roman" w:hint="default"/>
          <w:bCs/>
          <w:sz w:val="24"/>
          <w:szCs w:val="24"/>
        </w:rPr>
        <w:t>m bol priznaný</w:t>
      </w:r>
      <w:r w:rsidRPr="009B0CE1">
        <w:rPr>
          <w:rFonts w:ascii="Times New Roman" w:hAnsi="Times New Roman" w:hint="default"/>
          <w:bCs/>
          <w:sz w:val="24"/>
          <w:szCs w:val="24"/>
        </w:rPr>
        <w:t xml:space="preserve"> slovenský</w:t>
      </w:r>
      <w:r w:rsidRPr="009B0CE1">
        <w:rPr>
          <w:rFonts w:ascii="Times New Roman" w:hAnsi="Times New Roman" w:hint="default"/>
          <w:bCs/>
          <w:sz w:val="24"/>
          <w:szCs w:val="24"/>
        </w:rPr>
        <w:t xml:space="preserve"> predč</w:t>
      </w:r>
      <w:r w:rsidRPr="009B0CE1">
        <w:rPr>
          <w:rFonts w:ascii="Times New Roman" w:hAnsi="Times New Roman" w:hint="default"/>
          <w:bCs/>
          <w:sz w:val="24"/>
          <w:szCs w:val="24"/>
        </w:rPr>
        <w:t>asný</w:t>
      </w:r>
      <w:r w:rsidRPr="009B0CE1">
        <w:rPr>
          <w:rFonts w:ascii="Times New Roman" w:hAnsi="Times New Roman" w:hint="default"/>
          <w:bCs/>
          <w:sz w:val="24"/>
          <w:szCs w:val="24"/>
        </w:rPr>
        <w:t xml:space="preserve"> starobný</w:t>
      </w:r>
      <w:r w:rsidRPr="009B0CE1">
        <w:rPr>
          <w:rFonts w:ascii="Times New Roman" w:hAnsi="Times New Roman" w:hint="default"/>
          <w:bCs/>
          <w:sz w:val="24"/>
          <w:szCs w:val="24"/>
        </w:rPr>
        <w:t xml:space="preserve"> dô</w:t>
      </w:r>
      <w:r w:rsidRPr="009B0CE1">
        <w:rPr>
          <w:rFonts w:ascii="Times New Roman" w:hAnsi="Times New Roman" w:hint="default"/>
          <w:bCs/>
          <w:sz w:val="24"/>
          <w:szCs w:val="24"/>
        </w:rPr>
        <w:t>chodok a č</w:t>
      </w:r>
      <w:r w:rsidRPr="009B0CE1">
        <w:rPr>
          <w:rFonts w:ascii="Times New Roman" w:hAnsi="Times New Roman" w:hint="default"/>
          <w:bCs/>
          <w:sz w:val="24"/>
          <w:szCs w:val="24"/>
        </w:rPr>
        <w:t>eský</w:t>
      </w:r>
      <w:r w:rsidRPr="009B0CE1">
        <w:rPr>
          <w:rFonts w:ascii="Times New Roman" w:hAnsi="Times New Roman" w:hint="default"/>
          <w:bCs/>
          <w:sz w:val="24"/>
          <w:szCs w:val="24"/>
        </w:rPr>
        <w:t xml:space="preserve"> starobný</w:t>
      </w:r>
      <w:r w:rsidRPr="009B0CE1">
        <w:rPr>
          <w:rFonts w:ascii="Times New Roman" w:hAnsi="Times New Roman" w:hint="default"/>
          <w:bCs/>
          <w:sz w:val="24"/>
          <w:szCs w:val="24"/>
        </w:rPr>
        <w:t xml:space="preserve"> dô</w:t>
      </w:r>
      <w:r w:rsidRPr="009B0CE1">
        <w:rPr>
          <w:rFonts w:ascii="Times New Roman" w:hAnsi="Times New Roman" w:hint="default"/>
          <w:bCs/>
          <w:sz w:val="24"/>
          <w:szCs w:val="24"/>
        </w:rPr>
        <w:t>chodok.</w:t>
      </w:r>
    </w:p>
    <w:p w:rsidR="00812C61" w:rsidRPr="009B0CE1" w:rsidP="004E2E57">
      <w:pPr>
        <w:bidi w:val="0"/>
        <w:ind w:firstLine="709"/>
        <w:jc w:val="both"/>
      </w:pPr>
    </w:p>
    <w:p w:rsidR="001E257A" w:rsidRPr="009B0CE1" w:rsidP="004E2E57">
      <w:pPr>
        <w:bidi w:val="0"/>
        <w:ind w:firstLine="709"/>
        <w:jc w:val="both"/>
        <w:rPr>
          <w:rFonts w:hint="default"/>
        </w:rPr>
      </w:pPr>
      <w:r w:rsidRPr="009B0CE1">
        <w:rPr>
          <w:rFonts w:hint="default"/>
        </w:rPr>
        <w:t>Novelou sa v sú</w:t>
      </w:r>
      <w:r w:rsidRPr="009B0CE1">
        <w:rPr>
          <w:rFonts w:hint="default"/>
        </w:rPr>
        <w:t>vislosti s</w:t>
      </w:r>
      <w:r w:rsidRPr="009B0CE1" w:rsidR="005B0650">
        <w:t> </w:t>
      </w:r>
      <w:r w:rsidRPr="009B0CE1" w:rsidR="005B0650">
        <w:rPr>
          <w:rFonts w:hint="default"/>
        </w:rPr>
        <w:t>opatrení</w:t>
      </w:r>
      <w:r w:rsidRPr="009B0CE1" w:rsidR="005B0650">
        <w:rPr>
          <w:rFonts w:hint="default"/>
        </w:rPr>
        <w:t>m tý</w:t>
      </w:r>
      <w:r w:rsidRPr="009B0CE1" w:rsidR="005B0650">
        <w:rPr>
          <w:rFonts w:hint="default"/>
        </w:rPr>
        <w:t>kajú</w:t>
      </w:r>
      <w:r w:rsidRPr="009B0CE1" w:rsidR="005B0650">
        <w:rPr>
          <w:rFonts w:hint="default"/>
        </w:rPr>
        <w:t>cim sa prenesení</w:t>
      </w:r>
      <w:r w:rsidRPr="009B0CE1" w:rsidR="005B0650">
        <w:rPr>
          <w:rFonts w:hint="default"/>
        </w:rPr>
        <w:t>m pô</w:t>
      </w:r>
      <w:r w:rsidRPr="009B0CE1" w:rsidR="005B0650">
        <w:rPr>
          <w:rFonts w:hint="default"/>
        </w:rPr>
        <w:t>sobnosti v </w:t>
      </w:r>
      <w:r w:rsidRPr="009B0CE1" w:rsidR="005B0650">
        <w:rPr>
          <w:rFonts w:hint="default"/>
        </w:rPr>
        <w:t>oblasti prí</w:t>
      </w:r>
      <w:r w:rsidRPr="009B0CE1" w:rsidR="005B0650">
        <w:rPr>
          <w:rFonts w:hint="default"/>
        </w:rPr>
        <w:t>stupové</w:t>
      </w:r>
      <w:r w:rsidRPr="009B0CE1" w:rsidR="005B0650">
        <w:rPr>
          <w:rFonts w:hint="default"/>
        </w:rPr>
        <w:t>ho bodu na Sociá</w:t>
      </w:r>
      <w:r w:rsidRPr="009B0CE1" w:rsidR="005B0650">
        <w:rPr>
          <w:rFonts w:hint="default"/>
        </w:rPr>
        <w:t>lnu poisť</w:t>
      </w:r>
      <w:r w:rsidRPr="009B0CE1" w:rsidR="005B0650">
        <w:rPr>
          <w:rFonts w:hint="default"/>
        </w:rPr>
        <w:t>ovň</w:t>
      </w:r>
      <w:r w:rsidRPr="009B0CE1" w:rsidR="005B0650">
        <w:rPr>
          <w:rFonts w:hint="default"/>
        </w:rPr>
        <w:t xml:space="preserve">u </w:t>
      </w:r>
      <w:r w:rsidRPr="009B0CE1">
        <w:rPr>
          <w:rFonts w:hint="default"/>
        </w:rPr>
        <w:t>vstupuje č</w:t>
      </w:r>
      <w:r w:rsidRPr="009B0CE1">
        <w:rPr>
          <w:rFonts w:hint="default"/>
        </w:rPr>
        <w:t>lá</w:t>
      </w:r>
      <w:r w:rsidRPr="009B0CE1">
        <w:rPr>
          <w:rFonts w:hint="default"/>
        </w:rPr>
        <w:t>nkami II a III do zá</w:t>
      </w:r>
      <w:r w:rsidRPr="009B0CE1">
        <w:rPr>
          <w:rFonts w:hint="default"/>
        </w:rPr>
        <w:t>kona č</w:t>
      </w:r>
      <w:r w:rsidRPr="009B0CE1">
        <w:rPr>
          <w:rFonts w:hint="default"/>
        </w:rPr>
        <w:t>. 453/2003 Z.</w:t>
      </w:r>
      <w:r w:rsidRPr="009B0CE1" w:rsidR="001F5146">
        <w:t> </w:t>
      </w:r>
      <w:r w:rsidRPr="009B0CE1">
        <w:rPr>
          <w:rFonts w:hint="default"/>
        </w:rPr>
        <w:t>z. o orgá</w:t>
      </w:r>
      <w:r w:rsidRPr="009B0CE1">
        <w:rPr>
          <w:rFonts w:hint="default"/>
        </w:rPr>
        <w:t>noch š</w:t>
      </w:r>
      <w:r w:rsidRPr="009B0CE1">
        <w:rPr>
          <w:rFonts w:hint="default"/>
        </w:rPr>
        <w:t>tá</w:t>
      </w:r>
      <w:r w:rsidRPr="009B0CE1">
        <w:rPr>
          <w:rFonts w:hint="default"/>
        </w:rPr>
        <w:t>tnej sprá</w:t>
      </w:r>
      <w:r w:rsidRPr="009B0CE1">
        <w:rPr>
          <w:rFonts w:hint="default"/>
        </w:rPr>
        <w:t>vy v oblasti sociá</w:t>
      </w:r>
      <w:r w:rsidRPr="009B0CE1">
        <w:rPr>
          <w:rFonts w:hint="default"/>
        </w:rPr>
        <w:t>lnych vecí</w:t>
      </w:r>
      <w:r w:rsidRPr="009B0CE1">
        <w:rPr>
          <w:rFonts w:hint="default"/>
        </w:rPr>
        <w:t>, rod</w:t>
      </w:r>
      <w:r w:rsidRPr="009B0CE1" w:rsidR="00B21605">
        <w:rPr>
          <w:rFonts w:hint="default"/>
        </w:rPr>
        <w:t>iny a služ</w:t>
      </w:r>
      <w:r w:rsidRPr="009B0CE1" w:rsidR="00B21605">
        <w:rPr>
          <w:rFonts w:hint="default"/>
        </w:rPr>
        <w:t>ieb zamestnanosti a o </w:t>
      </w:r>
      <w:r w:rsidRPr="009B0CE1">
        <w:rPr>
          <w:rFonts w:hint="default"/>
        </w:rPr>
        <w:t>zmene a doplnení</w:t>
      </w:r>
      <w:r w:rsidRPr="009B0CE1">
        <w:rPr>
          <w:rFonts w:hint="default"/>
        </w:rPr>
        <w:t xml:space="preserve"> niektorý</w:t>
      </w:r>
      <w:r w:rsidRPr="009B0CE1">
        <w:rPr>
          <w:rFonts w:hint="default"/>
        </w:rPr>
        <w:t>ch zá</w:t>
      </w:r>
      <w:r w:rsidRPr="009B0CE1">
        <w:rPr>
          <w:rFonts w:hint="default"/>
        </w:rPr>
        <w:t>konov v znení</w:t>
      </w:r>
      <w:r w:rsidRPr="009B0CE1">
        <w:rPr>
          <w:rFonts w:hint="default"/>
        </w:rPr>
        <w:t xml:space="preserve"> neskorší</w:t>
      </w:r>
      <w:r w:rsidRPr="009B0CE1">
        <w:rPr>
          <w:rFonts w:hint="default"/>
        </w:rPr>
        <w:t>ch</w:t>
      </w:r>
      <w:r w:rsidRPr="009B0CE1" w:rsidR="00812C61">
        <w:rPr>
          <w:rFonts w:hint="default"/>
        </w:rPr>
        <w:t xml:space="preserve"> predpisov a zá</w:t>
      </w:r>
      <w:r w:rsidRPr="009B0CE1" w:rsidR="00812C61">
        <w:rPr>
          <w:rFonts w:hint="default"/>
        </w:rPr>
        <w:t>kona č. </w:t>
      </w:r>
      <w:r w:rsidRPr="009B0CE1" w:rsidR="00812C61">
        <w:rPr>
          <w:rFonts w:hint="default"/>
        </w:rPr>
        <w:t>581/2004 </w:t>
      </w:r>
      <w:r w:rsidRPr="009B0CE1">
        <w:rPr>
          <w:rFonts w:hint="default"/>
        </w:rPr>
        <w:t>Z. z. o zdravotný</w:t>
      </w:r>
      <w:r w:rsidRPr="009B0CE1">
        <w:rPr>
          <w:rFonts w:hint="default"/>
        </w:rPr>
        <w:t>ch poisť</w:t>
      </w:r>
      <w:r w:rsidRPr="009B0CE1">
        <w:rPr>
          <w:rFonts w:hint="default"/>
        </w:rPr>
        <w:t>ovniach, dohľ</w:t>
      </w:r>
      <w:r w:rsidRPr="009B0CE1">
        <w:rPr>
          <w:rFonts w:hint="default"/>
        </w:rPr>
        <w:t>ade nad zdravot</w:t>
      </w:r>
      <w:r w:rsidRPr="009B0CE1" w:rsidR="00812C61">
        <w:rPr>
          <w:rFonts w:hint="default"/>
        </w:rPr>
        <w:t>nou starostlivosť</w:t>
      </w:r>
      <w:r w:rsidRPr="009B0CE1" w:rsidR="00812C61">
        <w:rPr>
          <w:rFonts w:hint="default"/>
        </w:rPr>
        <w:t>ou a o </w:t>
      </w:r>
      <w:r w:rsidRPr="009B0CE1" w:rsidR="00E4459A">
        <w:t>zmene a </w:t>
      </w:r>
      <w:r w:rsidRPr="009B0CE1">
        <w:rPr>
          <w:rFonts w:hint="default"/>
        </w:rPr>
        <w:t>doplnení</w:t>
      </w:r>
      <w:r w:rsidRPr="009B0CE1">
        <w:rPr>
          <w:rFonts w:hint="default"/>
        </w:rPr>
        <w:t xml:space="preserve"> niektorý</w:t>
      </w:r>
      <w:r w:rsidRPr="009B0CE1">
        <w:rPr>
          <w:rFonts w:hint="default"/>
        </w:rPr>
        <w:t>ch zá</w:t>
      </w:r>
      <w:r w:rsidRPr="009B0CE1">
        <w:rPr>
          <w:rFonts w:hint="default"/>
        </w:rPr>
        <w:t>konov v znení</w:t>
      </w:r>
      <w:r w:rsidRPr="009B0CE1">
        <w:rPr>
          <w:rFonts w:hint="default"/>
        </w:rPr>
        <w:t xml:space="preserve"> neskorší</w:t>
      </w:r>
      <w:r w:rsidRPr="009B0CE1">
        <w:rPr>
          <w:rFonts w:hint="default"/>
        </w:rPr>
        <w:t>ch predpisov.</w:t>
      </w:r>
    </w:p>
    <w:p w:rsidR="001E257A" w:rsidRPr="009B0CE1" w:rsidP="004E2E57">
      <w:pPr>
        <w:bidi w:val="0"/>
        <w:ind w:firstLine="708"/>
        <w:jc w:val="both"/>
      </w:pPr>
    </w:p>
    <w:p w:rsidR="00D7449B" w:rsidRPr="009B0CE1" w:rsidP="004E2E57">
      <w:pPr>
        <w:bidi w:val="0"/>
        <w:ind w:firstLine="708"/>
        <w:jc w:val="both"/>
        <w:rPr>
          <w:rFonts w:hint="default"/>
        </w:rPr>
      </w:pPr>
      <w:r w:rsidRPr="009B0CE1">
        <w:rPr>
          <w:rStyle w:val="PlaceholderText"/>
          <w:rFonts w:hint="default"/>
          <w:color w:val="auto"/>
        </w:rPr>
        <w:t>Predkladaný</w:t>
      </w:r>
      <w:r w:rsidRPr="009B0CE1">
        <w:rPr>
          <w:rStyle w:val="PlaceholderText"/>
          <w:rFonts w:hint="default"/>
          <w:color w:val="auto"/>
        </w:rPr>
        <w:t xml:space="preserve"> </w:t>
      </w:r>
      <w:r w:rsidR="00BF0757">
        <w:rPr>
          <w:rStyle w:val="PlaceholderText"/>
          <w:rFonts w:hint="default"/>
          <w:color w:val="auto"/>
        </w:rPr>
        <w:t>vlá</w:t>
      </w:r>
      <w:r w:rsidR="00BF0757">
        <w:rPr>
          <w:rStyle w:val="PlaceholderText"/>
          <w:rFonts w:hint="default"/>
          <w:color w:val="auto"/>
        </w:rPr>
        <w:t xml:space="preserve">dny </w:t>
      </w:r>
      <w:r w:rsidRPr="009B0CE1">
        <w:rPr>
          <w:rStyle w:val="PlaceholderText"/>
          <w:rFonts w:hint="default"/>
          <w:color w:val="auto"/>
        </w:rPr>
        <w:t>ná</w:t>
      </w:r>
      <w:r w:rsidRPr="009B0CE1">
        <w:rPr>
          <w:rStyle w:val="PlaceholderText"/>
          <w:rFonts w:hint="default"/>
          <w:color w:val="auto"/>
        </w:rPr>
        <w:t>vrh zá</w:t>
      </w:r>
      <w:r w:rsidRPr="009B0CE1">
        <w:rPr>
          <w:rStyle w:val="PlaceholderText"/>
          <w:rFonts w:hint="default"/>
          <w:color w:val="auto"/>
        </w:rPr>
        <w:t>kona bude mať</w:t>
      </w:r>
      <w:r w:rsidRPr="009B0CE1" w:rsidR="00053698">
        <w:rPr>
          <w:rStyle w:val="PlaceholderText"/>
          <w:color w:val="auto"/>
        </w:rPr>
        <w:t>,</w:t>
      </w:r>
      <w:r w:rsidRPr="009B0CE1">
        <w:rPr>
          <w:rStyle w:val="PlaceholderText"/>
          <w:color w:val="auto"/>
        </w:rPr>
        <w:t xml:space="preserve"> </w:t>
      </w:r>
      <w:r w:rsidRPr="009B0CE1">
        <w:rPr>
          <w:rFonts w:hint="default"/>
        </w:rPr>
        <w:t>tak ako vyplý</w:t>
      </w:r>
      <w:r w:rsidRPr="009B0CE1">
        <w:rPr>
          <w:rFonts w:hint="default"/>
        </w:rPr>
        <w:t>va z dolož</w:t>
      </w:r>
      <w:r w:rsidRPr="009B0CE1">
        <w:rPr>
          <w:rFonts w:hint="default"/>
        </w:rPr>
        <w:t>ky</w:t>
      </w:r>
      <w:r w:rsidRPr="009B0CE1">
        <w:rPr>
          <w:rStyle w:val="PlaceholderText"/>
          <w:rFonts w:hint="default"/>
          <w:color w:val="auto"/>
        </w:rPr>
        <w:t xml:space="preserve"> vybraný</w:t>
      </w:r>
      <w:r w:rsidRPr="009B0CE1">
        <w:rPr>
          <w:rStyle w:val="PlaceholderText"/>
          <w:rFonts w:hint="default"/>
          <w:color w:val="auto"/>
        </w:rPr>
        <w:t>ch vplyvov</w:t>
      </w:r>
      <w:r w:rsidRPr="009B0CE1" w:rsidR="00053698">
        <w:rPr>
          <w:rStyle w:val="PlaceholderText"/>
          <w:color w:val="auto"/>
        </w:rPr>
        <w:t>,</w:t>
      </w:r>
      <w:r w:rsidRPr="009B0CE1">
        <w:rPr>
          <w:rFonts w:hint="default"/>
        </w:rPr>
        <w:t xml:space="preserve"> negatí</w:t>
      </w:r>
      <w:r w:rsidRPr="009B0CE1">
        <w:rPr>
          <w:rFonts w:hint="default"/>
        </w:rPr>
        <w:t>vny vplyv</w:t>
      </w:r>
      <w:r w:rsidRPr="009B0CE1">
        <w:rPr>
          <w:rFonts w:hint="default"/>
        </w:rPr>
        <w:t xml:space="preserve"> na rozpoč</w:t>
      </w:r>
      <w:r w:rsidRPr="009B0CE1">
        <w:rPr>
          <w:rFonts w:hint="default"/>
        </w:rPr>
        <w:t>et verejnej sprá</w:t>
      </w:r>
      <w:r w:rsidRPr="009B0CE1">
        <w:rPr>
          <w:rFonts w:hint="default"/>
        </w:rPr>
        <w:t>vy</w:t>
      </w:r>
      <w:r w:rsidRPr="009B0CE1" w:rsidR="00F4501A">
        <w:t>,</w:t>
      </w:r>
      <w:r w:rsidRPr="009B0CE1" w:rsidR="00E4459A">
        <w:t xml:space="preserve"> </w:t>
      </w:r>
      <w:r w:rsidRPr="009B0CE1">
        <w:rPr>
          <w:rFonts w:hint="default"/>
        </w:rPr>
        <w:t>pozití</w:t>
      </w:r>
      <w:r w:rsidRPr="009B0CE1" w:rsidR="00B21605">
        <w:rPr>
          <w:rFonts w:hint="default"/>
        </w:rPr>
        <w:t>vne sociá</w:t>
      </w:r>
      <w:r w:rsidRPr="009B0CE1" w:rsidR="00B21605">
        <w:rPr>
          <w:rFonts w:hint="default"/>
        </w:rPr>
        <w:t>lne vplyvy a vplyvy na </w:t>
      </w:r>
      <w:r w:rsidRPr="009B0CE1">
        <w:rPr>
          <w:rFonts w:hint="default"/>
        </w:rPr>
        <w:t>podnikateľ</w:t>
      </w:r>
      <w:r w:rsidRPr="009B0CE1">
        <w:rPr>
          <w:rFonts w:hint="default"/>
        </w:rPr>
        <w:t>ské</w:t>
      </w:r>
      <w:r w:rsidRPr="009B0CE1">
        <w:rPr>
          <w:rFonts w:hint="default"/>
        </w:rPr>
        <w:t xml:space="preserve"> prostredie. Ostatné</w:t>
      </w:r>
      <w:r w:rsidRPr="009B0CE1">
        <w:rPr>
          <w:rFonts w:hint="default"/>
        </w:rPr>
        <w:t xml:space="preserve"> vybrané</w:t>
      </w:r>
      <w:r w:rsidRPr="009B0CE1">
        <w:rPr>
          <w:rFonts w:hint="default"/>
        </w:rPr>
        <w:t xml:space="preserve"> vplyvy sa nepredpokladajú</w:t>
      </w:r>
      <w:r w:rsidRPr="009B0CE1">
        <w:rPr>
          <w:rFonts w:hint="default"/>
        </w:rPr>
        <w:t xml:space="preserve">. </w:t>
      </w:r>
    </w:p>
    <w:p w:rsidR="00311CE5" w:rsidRPr="009B0CE1" w:rsidP="004E2E57">
      <w:pPr>
        <w:bidi w:val="0"/>
        <w:ind w:firstLine="708"/>
        <w:jc w:val="both"/>
      </w:pPr>
    </w:p>
    <w:p w:rsidR="00311CE5" w:rsidRPr="009B0CE1" w:rsidP="004E2E57">
      <w:pPr>
        <w:bidi w:val="0"/>
        <w:ind w:firstLine="708"/>
        <w:jc w:val="both"/>
        <w:rPr>
          <w:rFonts w:hint="default"/>
        </w:rPr>
      </w:pPr>
      <w:r w:rsidR="00BF0757">
        <w:rPr>
          <w:rFonts w:hint="default"/>
        </w:rPr>
        <w:t>Vlá</w:t>
      </w:r>
      <w:r w:rsidR="00BF0757">
        <w:rPr>
          <w:rFonts w:hint="default"/>
        </w:rPr>
        <w:t>dny n</w:t>
      </w:r>
      <w:r w:rsidRPr="009B0CE1" w:rsidR="00BF0757">
        <w:rPr>
          <w:rFonts w:hint="default"/>
        </w:rPr>
        <w:t>á</w:t>
      </w:r>
      <w:r w:rsidRPr="009B0CE1" w:rsidR="00BF0757">
        <w:rPr>
          <w:rFonts w:hint="default"/>
        </w:rPr>
        <w:t xml:space="preserve">vrh </w:t>
      </w:r>
      <w:r w:rsidRPr="009B0CE1">
        <w:rPr>
          <w:rFonts w:hint="default"/>
        </w:rPr>
        <w:t>zá</w:t>
      </w:r>
      <w:r w:rsidRPr="009B0CE1">
        <w:rPr>
          <w:rFonts w:hint="default"/>
        </w:rPr>
        <w:t>kona je v sú</w:t>
      </w:r>
      <w:r w:rsidRPr="009B0CE1">
        <w:rPr>
          <w:rFonts w:hint="default"/>
        </w:rPr>
        <w:t>lade s Ú</w:t>
      </w:r>
      <w:r w:rsidRPr="009B0CE1">
        <w:rPr>
          <w:rFonts w:hint="default"/>
        </w:rPr>
        <w:t>stavou Slovenskej republiky, ú</w:t>
      </w:r>
      <w:r w:rsidRPr="009B0CE1">
        <w:rPr>
          <w:rFonts w:hint="default"/>
        </w:rPr>
        <w:t>stavný</w:t>
      </w:r>
      <w:r w:rsidRPr="009B0CE1">
        <w:rPr>
          <w:rFonts w:hint="default"/>
        </w:rPr>
        <w:t>mi zá</w:t>
      </w:r>
      <w:r w:rsidRPr="009B0CE1">
        <w:rPr>
          <w:rFonts w:hint="default"/>
        </w:rPr>
        <w:t>konmi a ná</w:t>
      </w:r>
      <w:r w:rsidRPr="009B0CE1">
        <w:rPr>
          <w:rFonts w:hint="default"/>
        </w:rPr>
        <w:t>lezmi Ú</w:t>
      </w:r>
      <w:r w:rsidRPr="009B0CE1">
        <w:rPr>
          <w:rFonts w:hint="default"/>
        </w:rPr>
        <w:t>stavné</w:t>
      </w:r>
      <w:r w:rsidRPr="009B0CE1">
        <w:rPr>
          <w:rFonts w:hint="default"/>
        </w:rPr>
        <w:t>ho sú</w:t>
      </w:r>
      <w:r w:rsidRPr="009B0CE1">
        <w:rPr>
          <w:rFonts w:hint="default"/>
        </w:rPr>
        <w:t>du Slovenskej</w:t>
      </w:r>
      <w:r w:rsidRPr="009B0CE1">
        <w:rPr>
          <w:rFonts w:hint="default"/>
        </w:rPr>
        <w:t xml:space="preserve"> republiky a zá</w:t>
      </w:r>
      <w:r w:rsidRPr="009B0CE1">
        <w:rPr>
          <w:rFonts w:hint="default"/>
        </w:rPr>
        <w:t>konmi, ako aj s medziná</w:t>
      </w:r>
      <w:r w:rsidRPr="009B0CE1">
        <w:rPr>
          <w:rFonts w:hint="default"/>
        </w:rPr>
        <w:t>rodný</w:t>
      </w:r>
      <w:r w:rsidRPr="009B0CE1">
        <w:rPr>
          <w:rFonts w:hint="default"/>
        </w:rPr>
        <w:t>mi zmluvami, ktorý</w:t>
      </w:r>
      <w:r w:rsidRPr="009B0CE1">
        <w:rPr>
          <w:rFonts w:hint="default"/>
        </w:rPr>
        <w:t>mi je Slovenská</w:t>
      </w:r>
      <w:r w:rsidRPr="009B0CE1">
        <w:rPr>
          <w:rFonts w:hint="default"/>
        </w:rPr>
        <w:t xml:space="preserve"> republika viazaná</w:t>
      </w:r>
      <w:r w:rsidRPr="009B0CE1">
        <w:rPr>
          <w:rFonts w:hint="default"/>
        </w:rPr>
        <w:t xml:space="preserve"> a súč</w:t>
      </w:r>
      <w:r w:rsidRPr="009B0CE1">
        <w:rPr>
          <w:rFonts w:hint="default"/>
        </w:rPr>
        <w:t>asne je v sú</w:t>
      </w:r>
      <w:r w:rsidRPr="009B0CE1">
        <w:rPr>
          <w:rFonts w:hint="default"/>
        </w:rPr>
        <w:t>lade s prá</w:t>
      </w:r>
      <w:r w:rsidRPr="009B0CE1">
        <w:rPr>
          <w:rFonts w:hint="default"/>
        </w:rPr>
        <w:t>vom Euró</w:t>
      </w:r>
      <w:r w:rsidRPr="009B0CE1">
        <w:rPr>
          <w:rFonts w:hint="default"/>
        </w:rPr>
        <w:t>pskej ú</w:t>
      </w:r>
      <w:r w:rsidRPr="009B0CE1">
        <w:rPr>
          <w:rFonts w:hint="default"/>
        </w:rPr>
        <w:t>nie.</w:t>
      </w:r>
    </w:p>
    <w:sectPr w:rsidSect="007C7EC9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B6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DF7EAC">
      <w:rPr>
        <w:noProof/>
      </w:rPr>
      <w:t>2</w:t>
    </w:r>
    <w:r>
      <w:fldChar w:fldCharType="end"/>
    </w:r>
  </w:p>
  <w:p w:rsidR="002D5E0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604"/>
    <w:multiLevelType w:val="hybridMultilevel"/>
    <w:tmpl w:val="6EB205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D37606"/>
    <w:multiLevelType w:val="hybridMultilevel"/>
    <w:tmpl w:val="22A68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C347BB4"/>
    <w:multiLevelType w:val="hybridMultilevel"/>
    <w:tmpl w:val="CD34DC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1F71AA3"/>
    <w:multiLevelType w:val="hybridMultilevel"/>
    <w:tmpl w:val="8B98D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83E79"/>
    <w:multiLevelType w:val="hybridMultilevel"/>
    <w:tmpl w:val="9FCA9246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88232A"/>
    <w:multiLevelType w:val="hybridMultilevel"/>
    <w:tmpl w:val="B7F0E63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671D70"/>
    <w:multiLevelType w:val="hybridMultilevel"/>
    <w:tmpl w:val="186E80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61C2D8B"/>
    <w:multiLevelType w:val="hybridMultilevel"/>
    <w:tmpl w:val="95DCAB8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542C0"/>
    <w:multiLevelType w:val="hybridMultilevel"/>
    <w:tmpl w:val="4636DD72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80B6867"/>
    <w:multiLevelType w:val="hybridMultilevel"/>
    <w:tmpl w:val="EADA3D5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755300"/>
    <w:multiLevelType w:val="hybridMultilevel"/>
    <w:tmpl w:val="20388584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3E0712"/>
    <w:multiLevelType w:val="hybridMultilevel"/>
    <w:tmpl w:val="D674D470"/>
    <w:lvl w:ilvl="0">
      <w:start w:val="2"/>
      <w:numFmt w:val="bullet"/>
      <w:lvlText w:val="-"/>
      <w:lvlJc w:val="left"/>
      <w:pPr>
        <w:ind w:left="420" w:hanging="360"/>
      </w:pPr>
      <w:rPr>
        <w:rFonts w:ascii="Times New Roman" w:hAnsi="Times New Roman" w:eastAsiaTheme="minorEastAsia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1A17A84"/>
    <w:multiLevelType w:val="hybridMultilevel"/>
    <w:tmpl w:val="E3CA8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AE1593D"/>
    <w:multiLevelType w:val="hybridMultilevel"/>
    <w:tmpl w:val="68CE40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FELayout/>
  </w:compat>
  <w:rsids>
    <w:rsidRoot w:val="00780168"/>
    <w:rsid w:val="00001EC3"/>
    <w:rsid w:val="0000263F"/>
    <w:rsid w:val="0001315E"/>
    <w:rsid w:val="000169C5"/>
    <w:rsid w:val="00020A34"/>
    <w:rsid w:val="00021AF1"/>
    <w:rsid w:val="00023352"/>
    <w:rsid w:val="00027170"/>
    <w:rsid w:val="00027559"/>
    <w:rsid w:val="00031B76"/>
    <w:rsid w:val="000401B7"/>
    <w:rsid w:val="00045634"/>
    <w:rsid w:val="0004603B"/>
    <w:rsid w:val="000501AC"/>
    <w:rsid w:val="000516A2"/>
    <w:rsid w:val="00053698"/>
    <w:rsid w:val="00053B43"/>
    <w:rsid w:val="000552D4"/>
    <w:rsid w:val="00055C8E"/>
    <w:rsid w:val="000603A2"/>
    <w:rsid w:val="00060700"/>
    <w:rsid w:val="000718A6"/>
    <w:rsid w:val="0008713B"/>
    <w:rsid w:val="00087886"/>
    <w:rsid w:val="000902B5"/>
    <w:rsid w:val="00090AC6"/>
    <w:rsid w:val="000A10D9"/>
    <w:rsid w:val="000B4E75"/>
    <w:rsid w:val="000C0249"/>
    <w:rsid w:val="000C183C"/>
    <w:rsid w:val="000C252F"/>
    <w:rsid w:val="000C4773"/>
    <w:rsid w:val="000C60B8"/>
    <w:rsid w:val="000C70FD"/>
    <w:rsid w:val="000C7351"/>
    <w:rsid w:val="000C7AF9"/>
    <w:rsid w:val="000D2AFB"/>
    <w:rsid w:val="000D4B09"/>
    <w:rsid w:val="000D5F63"/>
    <w:rsid w:val="000D6815"/>
    <w:rsid w:val="000D7133"/>
    <w:rsid w:val="000D7378"/>
    <w:rsid w:val="000E08C7"/>
    <w:rsid w:val="000F32DB"/>
    <w:rsid w:val="000F4619"/>
    <w:rsid w:val="000F51F6"/>
    <w:rsid w:val="000F7E64"/>
    <w:rsid w:val="000F7FE8"/>
    <w:rsid w:val="00106022"/>
    <w:rsid w:val="0011195F"/>
    <w:rsid w:val="001150AB"/>
    <w:rsid w:val="00122030"/>
    <w:rsid w:val="001239F7"/>
    <w:rsid w:val="00126005"/>
    <w:rsid w:val="0012753D"/>
    <w:rsid w:val="0013344F"/>
    <w:rsid w:val="00141918"/>
    <w:rsid w:val="00142F28"/>
    <w:rsid w:val="00142F6E"/>
    <w:rsid w:val="0014613F"/>
    <w:rsid w:val="001532FD"/>
    <w:rsid w:val="00155B95"/>
    <w:rsid w:val="00156859"/>
    <w:rsid w:val="00156B07"/>
    <w:rsid w:val="00163303"/>
    <w:rsid w:val="00163A05"/>
    <w:rsid w:val="00164AD6"/>
    <w:rsid w:val="00165A58"/>
    <w:rsid w:val="00174FCC"/>
    <w:rsid w:val="00177879"/>
    <w:rsid w:val="0018479C"/>
    <w:rsid w:val="001923B1"/>
    <w:rsid w:val="00193062"/>
    <w:rsid w:val="001957E1"/>
    <w:rsid w:val="00195B95"/>
    <w:rsid w:val="00197B3E"/>
    <w:rsid w:val="00197B5E"/>
    <w:rsid w:val="001A01BF"/>
    <w:rsid w:val="001A43DB"/>
    <w:rsid w:val="001A6627"/>
    <w:rsid w:val="001A6A8A"/>
    <w:rsid w:val="001B7FB4"/>
    <w:rsid w:val="001C4C84"/>
    <w:rsid w:val="001C502B"/>
    <w:rsid w:val="001C661D"/>
    <w:rsid w:val="001D50A0"/>
    <w:rsid w:val="001D7A4F"/>
    <w:rsid w:val="001E1AB3"/>
    <w:rsid w:val="001E257A"/>
    <w:rsid w:val="001E39CC"/>
    <w:rsid w:val="001E449E"/>
    <w:rsid w:val="001E62E7"/>
    <w:rsid w:val="001E66B8"/>
    <w:rsid w:val="001E6F93"/>
    <w:rsid w:val="001F5146"/>
    <w:rsid w:val="00200B55"/>
    <w:rsid w:val="002042B3"/>
    <w:rsid w:val="00205973"/>
    <w:rsid w:val="002117BC"/>
    <w:rsid w:val="002122EA"/>
    <w:rsid w:val="002163B9"/>
    <w:rsid w:val="00220A3E"/>
    <w:rsid w:val="0022245D"/>
    <w:rsid w:val="00222EDB"/>
    <w:rsid w:val="002245E0"/>
    <w:rsid w:val="00230CFF"/>
    <w:rsid w:val="00231F28"/>
    <w:rsid w:val="00232ABE"/>
    <w:rsid w:val="0023366F"/>
    <w:rsid w:val="0023414D"/>
    <w:rsid w:val="0023476D"/>
    <w:rsid w:val="00237A32"/>
    <w:rsid w:val="00241D10"/>
    <w:rsid w:val="00244891"/>
    <w:rsid w:val="00247EFC"/>
    <w:rsid w:val="0025359D"/>
    <w:rsid w:val="00257A41"/>
    <w:rsid w:val="00262070"/>
    <w:rsid w:val="002661CD"/>
    <w:rsid w:val="002701D4"/>
    <w:rsid w:val="00270EB8"/>
    <w:rsid w:val="002751F7"/>
    <w:rsid w:val="0027673E"/>
    <w:rsid w:val="00282A9E"/>
    <w:rsid w:val="0028397A"/>
    <w:rsid w:val="00284259"/>
    <w:rsid w:val="0028516B"/>
    <w:rsid w:val="00286EF0"/>
    <w:rsid w:val="00290A1E"/>
    <w:rsid w:val="00293AD5"/>
    <w:rsid w:val="002A34D6"/>
    <w:rsid w:val="002A5EB2"/>
    <w:rsid w:val="002A6919"/>
    <w:rsid w:val="002A758C"/>
    <w:rsid w:val="002B34F3"/>
    <w:rsid w:val="002B3C9D"/>
    <w:rsid w:val="002B472E"/>
    <w:rsid w:val="002B4F61"/>
    <w:rsid w:val="002C3687"/>
    <w:rsid w:val="002C5B48"/>
    <w:rsid w:val="002C7CA9"/>
    <w:rsid w:val="002D4299"/>
    <w:rsid w:val="002D5E06"/>
    <w:rsid w:val="002D7F23"/>
    <w:rsid w:val="002E0957"/>
    <w:rsid w:val="002E7647"/>
    <w:rsid w:val="002F17FC"/>
    <w:rsid w:val="002F478D"/>
    <w:rsid w:val="002F592F"/>
    <w:rsid w:val="002F7A06"/>
    <w:rsid w:val="003018C6"/>
    <w:rsid w:val="00302FB8"/>
    <w:rsid w:val="00305BA2"/>
    <w:rsid w:val="00306D0E"/>
    <w:rsid w:val="00310041"/>
    <w:rsid w:val="00311CE5"/>
    <w:rsid w:val="00312E1B"/>
    <w:rsid w:val="003155C9"/>
    <w:rsid w:val="0031609A"/>
    <w:rsid w:val="00316559"/>
    <w:rsid w:val="00317DB9"/>
    <w:rsid w:val="00330955"/>
    <w:rsid w:val="00332A1C"/>
    <w:rsid w:val="0033337D"/>
    <w:rsid w:val="00335B4F"/>
    <w:rsid w:val="0033648C"/>
    <w:rsid w:val="00340EBC"/>
    <w:rsid w:val="00341932"/>
    <w:rsid w:val="00342E71"/>
    <w:rsid w:val="00343EA4"/>
    <w:rsid w:val="00344005"/>
    <w:rsid w:val="00344082"/>
    <w:rsid w:val="0034657B"/>
    <w:rsid w:val="00351FEB"/>
    <w:rsid w:val="0035742D"/>
    <w:rsid w:val="00360D77"/>
    <w:rsid w:val="00361B5A"/>
    <w:rsid w:val="00362981"/>
    <w:rsid w:val="0036553C"/>
    <w:rsid w:val="003670B3"/>
    <w:rsid w:val="00370899"/>
    <w:rsid w:val="00373041"/>
    <w:rsid w:val="003751F6"/>
    <w:rsid w:val="003801D3"/>
    <w:rsid w:val="003807B6"/>
    <w:rsid w:val="003819DB"/>
    <w:rsid w:val="00387DE3"/>
    <w:rsid w:val="00390AA5"/>
    <w:rsid w:val="003937D1"/>
    <w:rsid w:val="003950A2"/>
    <w:rsid w:val="003A1663"/>
    <w:rsid w:val="003B30AD"/>
    <w:rsid w:val="003C12ED"/>
    <w:rsid w:val="003C254D"/>
    <w:rsid w:val="003C2F04"/>
    <w:rsid w:val="003D01CD"/>
    <w:rsid w:val="003D3E8C"/>
    <w:rsid w:val="003E1491"/>
    <w:rsid w:val="003E191D"/>
    <w:rsid w:val="003E4E05"/>
    <w:rsid w:val="003E730A"/>
    <w:rsid w:val="003E7B78"/>
    <w:rsid w:val="003F2189"/>
    <w:rsid w:val="003F25E2"/>
    <w:rsid w:val="003F6479"/>
    <w:rsid w:val="003F6FA3"/>
    <w:rsid w:val="0041785C"/>
    <w:rsid w:val="00424D42"/>
    <w:rsid w:val="00424D7C"/>
    <w:rsid w:val="00425407"/>
    <w:rsid w:val="00426356"/>
    <w:rsid w:val="00426959"/>
    <w:rsid w:val="00431F8C"/>
    <w:rsid w:val="00431F9E"/>
    <w:rsid w:val="00435BB9"/>
    <w:rsid w:val="004368B9"/>
    <w:rsid w:val="00437B68"/>
    <w:rsid w:val="00441C09"/>
    <w:rsid w:val="004438A9"/>
    <w:rsid w:val="004509C0"/>
    <w:rsid w:val="00463FD3"/>
    <w:rsid w:val="004678DB"/>
    <w:rsid w:val="0047195E"/>
    <w:rsid w:val="0047263B"/>
    <w:rsid w:val="0047388B"/>
    <w:rsid w:val="004762AF"/>
    <w:rsid w:val="00486011"/>
    <w:rsid w:val="00491CCE"/>
    <w:rsid w:val="00493B76"/>
    <w:rsid w:val="00494FB5"/>
    <w:rsid w:val="004A39EC"/>
    <w:rsid w:val="004B09DA"/>
    <w:rsid w:val="004C03EF"/>
    <w:rsid w:val="004D03E1"/>
    <w:rsid w:val="004D1E17"/>
    <w:rsid w:val="004D7A63"/>
    <w:rsid w:val="004E099A"/>
    <w:rsid w:val="004E1B02"/>
    <w:rsid w:val="004E1B76"/>
    <w:rsid w:val="004E2E57"/>
    <w:rsid w:val="004E3AEA"/>
    <w:rsid w:val="004F413B"/>
    <w:rsid w:val="004F4432"/>
    <w:rsid w:val="005073E8"/>
    <w:rsid w:val="005160A9"/>
    <w:rsid w:val="00517F74"/>
    <w:rsid w:val="00520515"/>
    <w:rsid w:val="00525646"/>
    <w:rsid w:val="00530AD3"/>
    <w:rsid w:val="00530BF8"/>
    <w:rsid w:val="005336E4"/>
    <w:rsid w:val="00533F87"/>
    <w:rsid w:val="00534B4C"/>
    <w:rsid w:val="005351C4"/>
    <w:rsid w:val="00536790"/>
    <w:rsid w:val="00536CF2"/>
    <w:rsid w:val="005400F6"/>
    <w:rsid w:val="00542389"/>
    <w:rsid w:val="00546E89"/>
    <w:rsid w:val="00550E14"/>
    <w:rsid w:val="00557788"/>
    <w:rsid w:val="005612CC"/>
    <w:rsid w:val="00565B75"/>
    <w:rsid w:val="0056640A"/>
    <w:rsid w:val="00567967"/>
    <w:rsid w:val="005736C4"/>
    <w:rsid w:val="0057376B"/>
    <w:rsid w:val="00576785"/>
    <w:rsid w:val="00576ED2"/>
    <w:rsid w:val="00581530"/>
    <w:rsid w:val="0059003A"/>
    <w:rsid w:val="005A0531"/>
    <w:rsid w:val="005A1B82"/>
    <w:rsid w:val="005A32D9"/>
    <w:rsid w:val="005A3C01"/>
    <w:rsid w:val="005B0650"/>
    <w:rsid w:val="005B13EA"/>
    <w:rsid w:val="005B42DE"/>
    <w:rsid w:val="005B5435"/>
    <w:rsid w:val="005B6F85"/>
    <w:rsid w:val="005B7A2F"/>
    <w:rsid w:val="005C4A77"/>
    <w:rsid w:val="005D0E2C"/>
    <w:rsid w:val="005D1838"/>
    <w:rsid w:val="005D4F9A"/>
    <w:rsid w:val="005D653E"/>
    <w:rsid w:val="005D6EDE"/>
    <w:rsid w:val="005E7C70"/>
    <w:rsid w:val="005F449B"/>
    <w:rsid w:val="005F4CE0"/>
    <w:rsid w:val="006024A3"/>
    <w:rsid w:val="006054F3"/>
    <w:rsid w:val="0061330F"/>
    <w:rsid w:val="006170EF"/>
    <w:rsid w:val="006213FF"/>
    <w:rsid w:val="0062167C"/>
    <w:rsid w:val="00623A7D"/>
    <w:rsid w:val="00624E73"/>
    <w:rsid w:val="00631781"/>
    <w:rsid w:val="006340DF"/>
    <w:rsid w:val="006362D3"/>
    <w:rsid w:val="006517BC"/>
    <w:rsid w:val="006521A5"/>
    <w:rsid w:val="00654B61"/>
    <w:rsid w:val="006566B3"/>
    <w:rsid w:val="00663612"/>
    <w:rsid w:val="00663704"/>
    <w:rsid w:val="00663BAE"/>
    <w:rsid w:val="006720D4"/>
    <w:rsid w:val="0067250A"/>
    <w:rsid w:val="006738CB"/>
    <w:rsid w:val="00673FCD"/>
    <w:rsid w:val="00675FCA"/>
    <w:rsid w:val="00676186"/>
    <w:rsid w:val="006852C6"/>
    <w:rsid w:val="00691260"/>
    <w:rsid w:val="00691D87"/>
    <w:rsid w:val="0069488B"/>
    <w:rsid w:val="00694BC4"/>
    <w:rsid w:val="00697464"/>
    <w:rsid w:val="006A0A23"/>
    <w:rsid w:val="006A11F4"/>
    <w:rsid w:val="006A16B1"/>
    <w:rsid w:val="006A3F9B"/>
    <w:rsid w:val="006A6698"/>
    <w:rsid w:val="006B0350"/>
    <w:rsid w:val="006B0F99"/>
    <w:rsid w:val="006B7EF8"/>
    <w:rsid w:val="006C4EDF"/>
    <w:rsid w:val="006D69DB"/>
    <w:rsid w:val="006E0386"/>
    <w:rsid w:val="006E4126"/>
    <w:rsid w:val="006F11DC"/>
    <w:rsid w:val="006F399A"/>
    <w:rsid w:val="006F686D"/>
    <w:rsid w:val="00702AB5"/>
    <w:rsid w:val="0071085F"/>
    <w:rsid w:val="00710C29"/>
    <w:rsid w:val="007115EF"/>
    <w:rsid w:val="00711EE2"/>
    <w:rsid w:val="007140AD"/>
    <w:rsid w:val="00714404"/>
    <w:rsid w:val="00714606"/>
    <w:rsid w:val="007165EA"/>
    <w:rsid w:val="00721B75"/>
    <w:rsid w:val="00731136"/>
    <w:rsid w:val="007323AF"/>
    <w:rsid w:val="007356C3"/>
    <w:rsid w:val="007417EA"/>
    <w:rsid w:val="007423C6"/>
    <w:rsid w:val="00742400"/>
    <w:rsid w:val="00752C12"/>
    <w:rsid w:val="00761057"/>
    <w:rsid w:val="00762510"/>
    <w:rsid w:val="00762785"/>
    <w:rsid w:val="00762DF8"/>
    <w:rsid w:val="00770AAA"/>
    <w:rsid w:val="007713F9"/>
    <w:rsid w:val="007714E7"/>
    <w:rsid w:val="007718FD"/>
    <w:rsid w:val="00780168"/>
    <w:rsid w:val="00780B69"/>
    <w:rsid w:val="00784437"/>
    <w:rsid w:val="007943DF"/>
    <w:rsid w:val="00797957"/>
    <w:rsid w:val="007A0291"/>
    <w:rsid w:val="007A673A"/>
    <w:rsid w:val="007B1C73"/>
    <w:rsid w:val="007B270B"/>
    <w:rsid w:val="007C0CB4"/>
    <w:rsid w:val="007C401D"/>
    <w:rsid w:val="007C4062"/>
    <w:rsid w:val="007C477C"/>
    <w:rsid w:val="007C49AF"/>
    <w:rsid w:val="007C5418"/>
    <w:rsid w:val="007C697E"/>
    <w:rsid w:val="007C7EC9"/>
    <w:rsid w:val="007D426A"/>
    <w:rsid w:val="007D7E0A"/>
    <w:rsid w:val="007F09FA"/>
    <w:rsid w:val="007F20BF"/>
    <w:rsid w:val="007F6F80"/>
    <w:rsid w:val="00803CAB"/>
    <w:rsid w:val="00807AE1"/>
    <w:rsid w:val="0081119D"/>
    <w:rsid w:val="00812C61"/>
    <w:rsid w:val="00812F6E"/>
    <w:rsid w:val="00814939"/>
    <w:rsid w:val="0081572E"/>
    <w:rsid w:val="00815C3F"/>
    <w:rsid w:val="00816FF5"/>
    <w:rsid w:val="008178C1"/>
    <w:rsid w:val="008217E6"/>
    <w:rsid w:val="00826844"/>
    <w:rsid w:val="00827DDF"/>
    <w:rsid w:val="00836040"/>
    <w:rsid w:val="00841671"/>
    <w:rsid w:val="00842816"/>
    <w:rsid w:val="00846E0B"/>
    <w:rsid w:val="00861DCD"/>
    <w:rsid w:val="008636DF"/>
    <w:rsid w:val="00867AB0"/>
    <w:rsid w:val="00872B8A"/>
    <w:rsid w:val="008752C2"/>
    <w:rsid w:val="0087678D"/>
    <w:rsid w:val="00883671"/>
    <w:rsid w:val="008847CC"/>
    <w:rsid w:val="008908D4"/>
    <w:rsid w:val="00890B8C"/>
    <w:rsid w:val="00894F0D"/>
    <w:rsid w:val="0089666D"/>
    <w:rsid w:val="00897911"/>
    <w:rsid w:val="008A265E"/>
    <w:rsid w:val="008A2708"/>
    <w:rsid w:val="008A302B"/>
    <w:rsid w:val="008A5396"/>
    <w:rsid w:val="008B0367"/>
    <w:rsid w:val="008B0F0F"/>
    <w:rsid w:val="008B199E"/>
    <w:rsid w:val="008B2F08"/>
    <w:rsid w:val="008B31D5"/>
    <w:rsid w:val="008B432D"/>
    <w:rsid w:val="008B7217"/>
    <w:rsid w:val="008B7BA1"/>
    <w:rsid w:val="008C0C4B"/>
    <w:rsid w:val="008C3491"/>
    <w:rsid w:val="008C45A3"/>
    <w:rsid w:val="008C5F17"/>
    <w:rsid w:val="008C70FE"/>
    <w:rsid w:val="008D2080"/>
    <w:rsid w:val="008E2F22"/>
    <w:rsid w:val="008F6177"/>
    <w:rsid w:val="008F644C"/>
    <w:rsid w:val="0090066E"/>
    <w:rsid w:val="00900EF4"/>
    <w:rsid w:val="0090172E"/>
    <w:rsid w:val="00902630"/>
    <w:rsid w:val="0090620D"/>
    <w:rsid w:val="00907E13"/>
    <w:rsid w:val="00910D3E"/>
    <w:rsid w:val="00910E9D"/>
    <w:rsid w:val="00915458"/>
    <w:rsid w:val="00920874"/>
    <w:rsid w:val="00920C9B"/>
    <w:rsid w:val="00920F13"/>
    <w:rsid w:val="00923289"/>
    <w:rsid w:val="009315E1"/>
    <w:rsid w:val="00933CF0"/>
    <w:rsid w:val="00934964"/>
    <w:rsid w:val="0093513F"/>
    <w:rsid w:val="009437CD"/>
    <w:rsid w:val="009464CE"/>
    <w:rsid w:val="00950C8B"/>
    <w:rsid w:val="00952215"/>
    <w:rsid w:val="0095742D"/>
    <w:rsid w:val="00957B25"/>
    <w:rsid w:val="00960D38"/>
    <w:rsid w:val="009664CE"/>
    <w:rsid w:val="009764DA"/>
    <w:rsid w:val="009777DA"/>
    <w:rsid w:val="009831DF"/>
    <w:rsid w:val="009845FC"/>
    <w:rsid w:val="00984B09"/>
    <w:rsid w:val="0099052C"/>
    <w:rsid w:val="00990DA7"/>
    <w:rsid w:val="009916C3"/>
    <w:rsid w:val="00991B2A"/>
    <w:rsid w:val="009929AA"/>
    <w:rsid w:val="00996AE1"/>
    <w:rsid w:val="009A0A6A"/>
    <w:rsid w:val="009A234D"/>
    <w:rsid w:val="009A33F5"/>
    <w:rsid w:val="009A3642"/>
    <w:rsid w:val="009A62C7"/>
    <w:rsid w:val="009B0CE1"/>
    <w:rsid w:val="009B153A"/>
    <w:rsid w:val="009B3320"/>
    <w:rsid w:val="009C529C"/>
    <w:rsid w:val="009D2060"/>
    <w:rsid w:val="009D7904"/>
    <w:rsid w:val="009E04EC"/>
    <w:rsid w:val="009E3DCE"/>
    <w:rsid w:val="009E4A47"/>
    <w:rsid w:val="009F08EB"/>
    <w:rsid w:val="009F08FA"/>
    <w:rsid w:val="009F33CE"/>
    <w:rsid w:val="009F54E8"/>
    <w:rsid w:val="00A00DBA"/>
    <w:rsid w:val="00A05789"/>
    <w:rsid w:val="00A06428"/>
    <w:rsid w:val="00A07588"/>
    <w:rsid w:val="00A07C2F"/>
    <w:rsid w:val="00A150EE"/>
    <w:rsid w:val="00A15982"/>
    <w:rsid w:val="00A22AC8"/>
    <w:rsid w:val="00A23F1F"/>
    <w:rsid w:val="00A25E24"/>
    <w:rsid w:val="00A27D86"/>
    <w:rsid w:val="00A32A4B"/>
    <w:rsid w:val="00A339B1"/>
    <w:rsid w:val="00A3437F"/>
    <w:rsid w:val="00A359A4"/>
    <w:rsid w:val="00A364C6"/>
    <w:rsid w:val="00A3659D"/>
    <w:rsid w:val="00A50A33"/>
    <w:rsid w:val="00A51741"/>
    <w:rsid w:val="00A552EA"/>
    <w:rsid w:val="00A56631"/>
    <w:rsid w:val="00A56FCA"/>
    <w:rsid w:val="00A57F88"/>
    <w:rsid w:val="00A57F9C"/>
    <w:rsid w:val="00A62556"/>
    <w:rsid w:val="00A62D01"/>
    <w:rsid w:val="00A65521"/>
    <w:rsid w:val="00A8205D"/>
    <w:rsid w:val="00A8638A"/>
    <w:rsid w:val="00A86E95"/>
    <w:rsid w:val="00A91571"/>
    <w:rsid w:val="00A93079"/>
    <w:rsid w:val="00AA2431"/>
    <w:rsid w:val="00AB5D13"/>
    <w:rsid w:val="00AC48CC"/>
    <w:rsid w:val="00AC68D1"/>
    <w:rsid w:val="00AD282C"/>
    <w:rsid w:val="00AD2C0E"/>
    <w:rsid w:val="00AD2D7F"/>
    <w:rsid w:val="00AD3E68"/>
    <w:rsid w:val="00AE26DB"/>
    <w:rsid w:val="00AF0236"/>
    <w:rsid w:val="00AF04DA"/>
    <w:rsid w:val="00AF1EED"/>
    <w:rsid w:val="00AF2AB9"/>
    <w:rsid w:val="00AF3109"/>
    <w:rsid w:val="00AF4EC8"/>
    <w:rsid w:val="00AF7707"/>
    <w:rsid w:val="00B018B7"/>
    <w:rsid w:val="00B04121"/>
    <w:rsid w:val="00B10D18"/>
    <w:rsid w:val="00B11171"/>
    <w:rsid w:val="00B12FD2"/>
    <w:rsid w:val="00B2050D"/>
    <w:rsid w:val="00B21605"/>
    <w:rsid w:val="00B24CFB"/>
    <w:rsid w:val="00B25131"/>
    <w:rsid w:val="00B26EBC"/>
    <w:rsid w:val="00B274DB"/>
    <w:rsid w:val="00B305FA"/>
    <w:rsid w:val="00B31746"/>
    <w:rsid w:val="00B3723C"/>
    <w:rsid w:val="00B3731D"/>
    <w:rsid w:val="00B40FFD"/>
    <w:rsid w:val="00B60B7C"/>
    <w:rsid w:val="00B64144"/>
    <w:rsid w:val="00B705D3"/>
    <w:rsid w:val="00B71048"/>
    <w:rsid w:val="00B71902"/>
    <w:rsid w:val="00B74594"/>
    <w:rsid w:val="00B81E48"/>
    <w:rsid w:val="00B82438"/>
    <w:rsid w:val="00B83020"/>
    <w:rsid w:val="00B833D8"/>
    <w:rsid w:val="00B87571"/>
    <w:rsid w:val="00B9597A"/>
    <w:rsid w:val="00BA16EE"/>
    <w:rsid w:val="00BA568E"/>
    <w:rsid w:val="00BB1DA7"/>
    <w:rsid w:val="00BC2FBB"/>
    <w:rsid w:val="00BC476D"/>
    <w:rsid w:val="00BD1C66"/>
    <w:rsid w:val="00BD3739"/>
    <w:rsid w:val="00BD44C5"/>
    <w:rsid w:val="00BD641C"/>
    <w:rsid w:val="00BE2E8D"/>
    <w:rsid w:val="00BE325E"/>
    <w:rsid w:val="00BF0696"/>
    <w:rsid w:val="00BF0757"/>
    <w:rsid w:val="00BF1FE2"/>
    <w:rsid w:val="00BF4716"/>
    <w:rsid w:val="00BF4807"/>
    <w:rsid w:val="00BF630E"/>
    <w:rsid w:val="00BF6850"/>
    <w:rsid w:val="00C000B4"/>
    <w:rsid w:val="00C002F5"/>
    <w:rsid w:val="00C0297C"/>
    <w:rsid w:val="00C05B89"/>
    <w:rsid w:val="00C06F79"/>
    <w:rsid w:val="00C102A0"/>
    <w:rsid w:val="00C1220C"/>
    <w:rsid w:val="00C13799"/>
    <w:rsid w:val="00C2454E"/>
    <w:rsid w:val="00C24B76"/>
    <w:rsid w:val="00C24BAD"/>
    <w:rsid w:val="00C27DE5"/>
    <w:rsid w:val="00C326F9"/>
    <w:rsid w:val="00C34446"/>
    <w:rsid w:val="00C34484"/>
    <w:rsid w:val="00C3773D"/>
    <w:rsid w:val="00C43213"/>
    <w:rsid w:val="00C44BCF"/>
    <w:rsid w:val="00C45B3E"/>
    <w:rsid w:val="00C5160E"/>
    <w:rsid w:val="00C5214F"/>
    <w:rsid w:val="00C55506"/>
    <w:rsid w:val="00C61BDF"/>
    <w:rsid w:val="00C6253D"/>
    <w:rsid w:val="00C62D5C"/>
    <w:rsid w:val="00C66131"/>
    <w:rsid w:val="00C66D59"/>
    <w:rsid w:val="00C7155A"/>
    <w:rsid w:val="00C729CE"/>
    <w:rsid w:val="00C75B2A"/>
    <w:rsid w:val="00C818A0"/>
    <w:rsid w:val="00C81D6E"/>
    <w:rsid w:val="00C915A3"/>
    <w:rsid w:val="00CA065D"/>
    <w:rsid w:val="00CB4112"/>
    <w:rsid w:val="00CB6511"/>
    <w:rsid w:val="00CC5EE2"/>
    <w:rsid w:val="00CC7564"/>
    <w:rsid w:val="00CD4404"/>
    <w:rsid w:val="00CE37B8"/>
    <w:rsid w:val="00CE4340"/>
    <w:rsid w:val="00CE5AA1"/>
    <w:rsid w:val="00D000CC"/>
    <w:rsid w:val="00D01411"/>
    <w:rsid w:val="00D01A12"/>
    <w:rsid w:val="00D03C0B"/>
    <w:rsid w:val="00D066A2"/>
    <w:rsid w:val="00D15F2E"/>
    <w:rsid w:val="00D23145"/>
    <w:rsid w:val="00D239C2"/>
    <w:rsid w:val="00D24FDE"/>
    <w:rsid w:val="00D2726F"/>
    <w:rsid w:val="00D37864"/>
    <w:rsid w:val="00D43638"/>
    <w:rsid w:val="00D44287"/>
    <w:rsid w:val="00D446F0"/>
    <w:rsid w:val="00D46F70"/>
    <w:rsid w:val="00D47FAF"/>
    <w:rsid w:val="00D5036B"/>
    <w:rsid w:val="00D543FC"/>
    <w:rsid w:val="00D6421A"/>
    <w:rsid w:val="00D65192"/>
    <w:rsid w:val="00D675CF"/>
    <w:rsid w:val="00D67788"/>
    <w:rsid w:val="00D713A1"/>
    <w:rsid w:val="00D72683"/>
    <w:rsid w:val="00D742FA"/>
    <w:rsid w:val="00D7449B"/>
    <w:rsid w:val="00D76225"/>
    <w:rsid w:val="00D82392"/>
    <w:rsid w:val="00D84B3D"/>
    <w:rsid w:val="00D85426"/>
    <w:rsid w:val="00D90071"/>
    <w:rsid w:val="00D91AB9"/>
    <w:rsid w:val="00D92746"/>
    <w:rsid w:val="00D93D3E"/>
    <w:rsid w:val="00DA20D3"/>
    <w:rsid w:val="00DA44AD"/>
    <w:rsid w:val="00DA5204"/>
    <w:rsid w:val="00DA54FD"/>
    <w:rsid w:val="00DB18CC"/>
    <w:rsid w:val="00DB5E32"/>
    <w:rsid w:val="00DC139E"/>
    <w:rsid w:val="00DC4F2D"/>
    <w:rsid w:val="00DC648B"/>
    <w:rsid w:val="00DD1AF0"/>
    <w:rsid w:val="00DE1967"/>
    <w:rsid w:val="00DE230F"/>
    <w:rsid w:val="00DE2474"/>
    <w:rsid w:val="00DE6FB2"/>
    <w:rsid w:val="00DF45EC"/>
    <w:rsid w:val="00DF481D"/>
    <w:rsid w:val="00DF5917"/>
    <w:rsid w:val="00DF7EAC"/>
    <w:rsid w:val="00E1248C"/>
    <w:rsid w:val="00E15126"/>
    <w:rsid w:val="00E166A2"/>
    <w:rsid w:val="00E17CC5"/>
    <w:rsid w:val="00E231AC"/>
    <w:rsid w:val="00E259C7"/>
    <w:rsid w:val="00E27059"/>
    <w:rsid w:val="00E311E5"/>
    <w:rsid w:val="00E312EE"/>
    <w:rsid w:val="00E3539B"/>
    <w:rsid w:val="00E3598C"/>
    <w:rsid w:val="00E36932"/>
    <w:rsid w:val="00E40AAF"/>
    <w:rsid w:val="00E40C65"/>
    <w:rsid w:val="00E4134E"/>
    <w:rsid w:val="00E4459A"/>
    <w:rsid w:val="00E44F2F"/>
    <w:rsid w:val="00E4564C"/>
    <w:rsid w:val="00E47106"/>
    <w:rsid w:val="00E508DA"/>
    <w:rsid w:val="00E521C0"/>
    <w:rsid w:val="00E53AFE"/>
    <w:rsid w:val="00E5490B"/>
    <w:rsid w:val="00E60865"/>
    <w:rsid w:val="00E650DF"/>
    <w:rsid w:val="00E65ECF"/>
    <w:rsid w:val="00E743DD"/>
    <w:rsid w:val="00E75C40"/>
    <w:rsid w:val="00E7628C"/>
    <w:rsid w:val="00E775DF"/>
    <w:rsid w:val="00E8100A"/>
    <w:rsid w:val="00E8370D"/>
    <w:rsid w:val="00E94FBC"/>
    <w:rsid w:val="00E959CB"/>
    <w:rsid w:val="00E96C59"/>
    <w:rsid w:val="00EA0027"/>
    <w:rsid w:val="00EA377A"/>
    <w:rsid w:val="00EA71AF"/>
    <w:rsid w:val="00EB0FC6"/>
    <w:rsid w:val="00EC3581"/>
    <w:rsid w:val="00EC4703"/>
    <w:rsid w:val="00EC50E8"/>
    <w:rsid w:val="00EC53B7"/>
    <w:rsid w:val="00EC71CD"/>
    <w:rsid w:val="00EC7592"/>
    <w:rsid w:val="00ED1524"/>
    <w:rsid w:val="00ED1730"/>
    <w:rsid w:val="00ED3436"/>
    <w:rsid w:val="00EE04CF"/>
    <w:rsid w:val="00EE175B"/>
    <w:rsid w:val="00EE568B"/>
    <w:rsid w:val="00EE5B3D"/>
    <w:rsid w:val="00EF4FF5"/>
    <w:rsid w:val="00EF74C2"/>
    <w:rsid w:val="00F000F7"/>
    <w:rsid w:val="00F1058B"/>
    <w:rsid w:val="00F1066E"/>
    <w:rsid w:val="00F126BD"/>
    <w:rsid w:val="00F12994"/>
    <w:rsid w:val="00F13748"/>
    <w:rsid w:val="00F13D23"/>
    <w:rsid w:val="00F15B9D"/>
    <w:rsid w:val="00F15D38"/>
    <w:rsid w:val="00F16D0E"/>
    <w:rsid w:val="00F17DF3"/>
    <w:rsid w:val="00F235D5"/>
    <w:rsid w:val="00F23DCB"/>
    <w:rsid w:val="00F31B6F"/>
    <w:rsid w:val="00F324A5"/>
    <w:rsid w:val="00F341A8"/>
    <w:rsid w:val="00F36370"/>
    <w:rsid w:val="00F37C56"/>
    <w:rsid w:val="00F408D0"/>
    <w:rsid w:val="00F41CE9"/>
    <w:rsid w:val="00F44754"/>
    <w:rsid w:val="00F44BC6"/>
    <w:rsid w:val="00F4501A"/>
    <w:rsid w:val="00F47C43"/>
    <w:rsid w:val="00F634E6"/>
    <w:rsid w:val="00F64917"/>
    <w:rsid w:val="00F65330"/>
    <w:rsid w:val="00F65E69"/>
    <w:rsid w:val="00F70F12"/>
    <w:rsid w:val="00F737D0"/>
    <w:rsid w:val="00F75655"/>
    <w:rsid w:val="00F81768"/>
    <w:rsid w:val="00F82D22"/>
    <w:rsid w:val="00F840B8"/>
    <w:rsid w:val="00F85F5E"/>
    <w:rsid w:val="00F94222"/>
    <w:rsid w:val="00FA37C4"/>
    <w:rsid w:val="00FA4A8C"/>
    <w:rsid w:val="00FA4C2E"/>
    <w:rsid w:val="00FA5F9D"/>
    <w:rsid w:val="00FA6482"/>
    <w:rsid w:val="00FA7B3E"/>
    <w:rsid w:val="00FA7DB9"/>
    <w:rsid w:val="00FB3BB8"/>
    <w:rsid w:val="00FB6EFE"/>
    <w:rsid w:val="00FC023E"/>
    <w:rsid w:val="00FD331C"/>
    <w:rsid w:val="00FD7CC0"/>
    <w:rsid w:val="00FF0251"/>
    <w:rsid w:val="00FF11EB"/>
    <w:rsid w:val="00FF3020"/>
    <w:rsid w:val="00FF48F4"/>
    <w:rsid w:val="00FF5C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B09DA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4B09D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4B09DA"/>
    <w:rPr>
      <w:rFonts w:cs="Times New Roman"/>
      <w:rtl w:val="0"/>
      <w:cs w:val="0"/>
      <w:lang w:val="x-none" w:eastAsia="ja-JP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4B09D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4B09DA"/>
    <w:rPr>
      <w:b/>
    </w:rPr>
  </w:style>
  <w:style w:type="paragraph" w:styleId="BalloonText">
    <w:name w:val="Balloon Text"/>
    <w:basedOn w:val="Normal"/>
    <w:link w:val="TextbublinyChar"/>
    <w:uiPriority w:val="99"/>
    <w:rsid w:val="004B09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4B09DA"/>
    <w:rPr>
      <w:rFonts w:ascii="Tahoma" w:hAnsi="Tahoma" w:cs="Times New Roman"/>
      <w:sz w:val="16"/>
      <w:rtl w:val="0"/>
      <w:cs w:val="0"/>
      <w:lang w:val="x-none" w:eastAsia="ja-JP"/>
    </w:rPr>
  </w:style>
  <w:style w:type="character" w:customStyle="1" w:styleId="highlight1">
    <w:name w:val="highlight1"/>
    <w:rsid w:val="007718FD"/>
    <w:rPr>
      <w:shd w:val="clear" w:color="auto" w:fill="FFFF00"/>
    </w:rPr>
  </w:style>
  <w:style w:type="paragraph" w:styleId="PlainText">
    <w:name w:val="Plain Text"/>
    <w:basedOn w:val="Normal"/>
    <w:link w:val="ObyajntextChar"/>
    <w:uiPriority w:val="99"/>
    <w:rsid w:val="00493B76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493B76"/>
    <w:rPr>
      <w:rFonts w:ascii="Calibri" w:hAnsi="Calibri" w:cs="Times New Roman"/>
      <w:sz w:val="22"/>
      <w:rtl w:val="0"/>
      <w:cs w:val="0"/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F000F7"/>
    <w:rPr>
      <w:rFonts w:ascii="Times New Roman" w:hAnsi="Times New Roman" w:cs="Times New Roman"/>
      <w:color w:val="000000"/>
      <w:rtl w:val="0"/>
      <w:cs w:val="0"/>
    </w:rPr>
  </w:style>
  <w:style w:type="paragraph" w:styleId="ListParagraph">
    <w:name w:val="List Paragraph"/>
    <w:basedOn w:val="Normal"/>
    <w:uiPriority w:val="34"/>
    <w:qFormat/>
    <w:rsid w:val="00220A3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FootnoteText">
    <w:name w:val="footnote text"/>
    <w:basedOn w:val="Normal"/>
    <w:link w:val="TextpoznmkypodiarouChar"/>
    <w:uiPriority w:val="99"/>
    <w:unhideWhenUsed/>
    <w:rsid w:val="00530BF8"/>
    <w:pPr>
      <w:jc w:val="left"/>
    </w:pPr>
    <w:rPr>
      <w:rFonts w:asciiTheme="minorHAnsi" w:hAnsiTheme="minorHAnsi"/>
      <w:sz w:val="20"/>
      <w:szCs w:val="20"/>
      <w:lang w:eastAsia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530BF8"/>
    <w:rPr>
      <w:rFonts w:asciiTheme="minorHAnsi" w:hAnsiTheme="minorHAnsi" w:cs="Times New Roman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unhideWhenUsed/>
    <w:rsid w:val="00530BF8"/>
    <w:rPr>
      <w:rFonts w:cs="Times New Roman"/>
      <w:vertAlign w:val="superscript"/>
      <w:rtl w:val="0"/>
      <w:cs w:val="0"/>
    </w:rPr>
  </w:style>
  <w:style w:type="paragraph" w:styleId="NormalWeb">
    <w:name w:val="Normal (Web)"/>
    <w:basedOn w:val="Normal"/>
    <w:uiPriority w:val="99"/>
    <w:unhideWhenUsed/>
    <w:rsid w:val="0047263B"/>
    <w:pPr>
      <w:spacing w:before="144" w:after="144"/>
      <w:jc w:val="left"/>
    </w:pPr>
    <w:rPr>
      <w:lang w:eastAsia="sk-SK"/>
    </w:rPr>
  </w:style>
  <w:style w:type="paragraph" w:styleId="BodyText">
    <w:name w:val="Body Text"/>
    <w:basedOn w:val="Normal"/>
    <w:link w:val="ZkladntextChar"/>
    <w:uiPriority w:val="99"/>
    <w:rsid w:val="005400F6"/>
    <w:pPr>
      <w:widowControl w:val="0"/>
      <w:jc w:val="left"/>
    </w:pPr>
    <w:rPr>
      <w:color w:val="00000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400F6"/>
    <w:rPr>
      <w:rFonts w:eastAsia="Times New Roman" w:cs="Times New Roman"/>
      <w:color w:val="000000"/>
      <w:sz w:val="24"/>
      <w:szCs w:val="24"/>
      <w:rtl w:val="0"/>
      <w:cs w:val="0"/>
    </w:rPr>
  </w:style>
  <w:style w:type="paragraph" w:styleId="Revision">
    <w:name w:val="Revision"/>
    <w:hidden/>
    <w:uiPriority w:val="99"/>
    <w:semiHidden/>
    <w:rsid w:val="00351FE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ja-JP" w:bidi="ar-SA"/>
    </w:rPr>
  </w:style>
  <w:style w:type="paragraph" w:styleId="Header">
    <w:name w:val="header"/>
    <w:basedOn w:val="Normal"/>
    <w:link w:val="HlavikaChar"/>
    <w:uiPriority w:val="99"/>
    <w:rsid w:val="002D5E0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D5E06"/>
    <w:rPr>
      <w:rFonts w:cs="Times New Roman"/>
      <w:sz w:val="24"/>
      <w:szCs w:val="24"/>
      <w:rtl w:val="0"/>
      <w:cs w:val="0"/>
      <w:lang w:val="x-none" w:eastAsia="ja-JP"/>
    </w:rPr>
  </w:style>
  <w:style w:type="paragraph" w:styleId="Footer">
    <w:name w:val="footer"/>
    <w:basedOn w:val="Normal"/>
    <w:link w:val="PtaChar"/>
    <w:uiPriority w:val="99"/>
    <w:rsid w:val="002D5E0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D5E06"/>
    <w:rPr>
      <w:rFonts w:cs="Times New Roman"/>
      <w:sz w:val="24"/>
      <w:szCs w:val="24"/>
      <w:rtl w:val="0"/>
      <w:cs w:val="0"/>
      <w:lang w:val="x-none" w:eastAsia="ja-JP"/>
    </w:rPr>
  </w:style>
  <w:style w:type="paragraph" w:customStyle="1" w:styleId="Default">
    <w:name w:val="Default"/>
    <w:rsid w:val="005A1B82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MS Mincho" w:hAnsi="Times New Roman"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7042-7E1A-499A-9DA2-4B81AA9CD5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E1B9F-5B18-4730-9795-EAC7B20E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3</Pages>
  <Words>1122</Words>
  <Characters>6399</Characters>
  <Application>Microsoft Office Word</Application>
  <DocSecurity>0</DocSecurity>
  <Lines>0</Lines>
  <Paragraphs>0</Paragraphs>
  <ScaleCrop>false</ScaleCrop>
  <Company>mpsvr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Cebulakova Monika</cp:lastModifiedBy>
  <cp:revision>27</cp:revision>
  <cp:lastPrinted>2017-08-17T08:23:00Z</cp:lastPrinted>
  <dcterms:created xsi:type="dcterms:W3CDTF">2017-06-29T10:12:00Z</dcterms:created>
  <dcterms:modified xsi:type="dcterms:W3CDTF">2017-08-17T08:24:00Z</dcterms:modified>
</cp:coreProperties>
</file>