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724"/>
        <w:gridCol w:w="567"/>
        <w:gridCol w:w="851"/>
        <w:gridCol w:w="709"/>
        <w:gridCol w:w="5528"/>
        <w:gridCol w:w="425"/>
        <w:gridCol w:w="776"/>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DE1AEB" w:rsidP="00DE1AEB">
            <w:pPr>
              <w:pStyle w:val="Heading1"/>
              <w:bidi w:val="0"/>
              <w:spacing w:after="0" w:line="240" w:lineRule="auto"/>
              <w:rPr>
                <w:rFonts w:ascii="Arial Narrow" w:hAnsi="Arial Narrow"/>
                <w:sz w:val="22"/>
                <w:szCs w:val="22"/>
              </w:rPr>
            </w:pPr>
            <w:r w:rsidRPr="00DE1AEB">
              <w:rPr>
                <w:rFonts w:ascii="Arial Narrow" w:hAnsi="Arial Narrow"/>
                <w:sz w:val="22"/>
                <w:szCs w:val="22"/>
              </w:rPr>
              <w:t>TABUĽKA  ZHODY</w:t>
            </w:r>
          </w:p>
          <w:p w:rsidR="008C54C3" w:rsidRPr="00DE1AEB" w:rsidP="00DE1AEB">
            <w:pPr>
              <w:widowControl w:val="0"/>
              <w:bidi w:val="0"/>
              <w:spacing w:after="0" w:line="240" w:lineRule="auto"/>
              <w:jc w:val="center"/>
              <w:rPr>
                <w:rFonts w:ascii="Arial Narrow" w:hAnsi="Arial Narrow"/>
                <w:b/>
                <w:bCs/>
                <w:sz w:val="22"/>
                <w:szCs w:val="22"/>
              </w:rPr>
            </w:pPr>
            <w:r w:rsidRPr="00DE1AEB" w:rsidR="004577EC">
              <w:rPr>
                <w:rFonts w:ascii="Arial Narrow" w:hAnsi="Arial Narrow"/>
                <w:b/>
                <w:sz w:val="22"/>
                <w:szCs w:val="22"/>
              </w:rPr>
              <w:t>k </w:t>
            </w:r>
            <w:r w:rsidRPr="00DE1AEB" w:rsidR="0078287E">
              <w:rPr>
                <w:rFonts w:ascii="Arial Narrow" w:hAnsi="Arial Narrow"/>
                <w:b/>
                <w:sz w:val="22"/>
                <w:szCs w:val="22"/>
              </w:rPr>
              <w:t>n</w:t>
            </w:r>
            <w:r w:rsidRPr="00DE1AEB" w:rsidR="0091636B">
              <w:rPr>
                <w:rFonts w:ascii="Arial Narrow" w:hAnsi="Arial Narrow"/>
                <w:b/>
                <w:sz w:val="22"/>
                <w:szCs w:val="22"/>
              </w:rPr>
              <w:t>ávrh</w:t>
            </w:r>
            <w:r w:rsidRPr="00DE1AEB" w:rsidR="00AB7D27">
              <w:rPr>
                <w:rFonts w:ascii="Arial Narrow" w:hAnsi="Arial Narrow"/>
                <w:b/>
                <w:sz w:val="22"/>
                <w:szCs w:val="22"/>
              </w:rPr>
              <w:t>u</w:t>
            </w:r>
            <w:r w:rsidRPr="00DE1AEB" w:rsidR="0091636B">
              <w:rPr>
                <w:rFonts w:ascii="Arial Narrow" w:hAnsi="Arial Narrow"/>
                <w:b/>
                <w:sz w:val="22"/>
                <w:szCs w:val="22"/>
              </w:rPr>
              <w:t xml:space="preserve"> zákona</w:t>
            </w:r>
            <w:r w:rsidRPr="00DE1AEB" w:rsidR="002E1D16">
              <w:rPr>
                <w:rFonts w:ascii="Arial Narrow" w:hAnsi="Arial Narrow"/>
                <w:b/>
                <w:sz w:val="22"/>
                <w:szCs w:val="22"/>
              </w:rPr>
              <w:t xml:space="preserve">, </w:t>
            </w:r>
            <w:r w:rsidRPr="00DE1AEB" w:rsidR="00CF5A31">
              <w:rPr>
                <w:rFonts w:ascii="Arial Narrow" w:hAnsi="Arial Narrow"/>
                <w:b/>
                <w:sz w:val="22"/>
                <w:szCs w:val="22"/>
              </w:rPr>
              <w:t xml:space="preserve">ktorým sa mení a dopĺňa zákon č. 186/2009 Z. z. o finančnom sprostredkovaní a finančnom poradenstve a o zmene a doplnení niektorých zákonov v znení neskorších predpisov a ktorým sa mení a dopĺňa </w:t>
            </w:r>
            <w:r w:rsidRPr="00DE1AEB" w:rsidR="00CF5A31">
              <w:rPr>
                <w:rFonts w:ascii="Arial Narrow" w:hAnsi="Arial Narrow"/>
                <w:b/>
                <w:bCs/>
                <w:sz w:val="22"/>
                <w:szCs w:val="22"/>
              </w:rPr>
              <w:t xml:space="preserve">zákon č. 39/2015 Z. z. o poisťovníctve a o zmene a doplnení niektorých zákonov </w:t>
            </w:r>
            <w:r w:rsidRPr="00DE1AEB"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DE1AEB" w:rsidP="00DE1AEB">
            <w:pPr>
              <w:pStyle w:val="Heading4"/>
              <w:bidi w:val="0"/>
              <w:spacing w:after="0" w:line="240" w:lineRule="auto"/>
              <w:jc w:val="both"/>
              <w:rPr>
                <w:rFonts w:ascii="Arial Narrow" w:hAnsi="Arial Narrow"/>
              </w:rPr>
            </w:pPr>
            <w:r w:rsidRPr="00DE1AEB">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DE1AEB" w:rsidP="00DE1AEB">
            <w:pPr>
              <w:pStyle w:val="Default"/>
              <w:bidi w:val="0"/>
              <w:spacing w:after="0" w:line="240" w:lineRule="auto"/>
              <w:rPr>
                <w:rFonts w:ascii="Arial Narrow" w:hAnsi="Arial Narrow" w:cs="Times New Roman"/>
                <w:b/>
                <w:bCs/>
                <w:color w:val="auto"/>
                <w:sz w:val="22"/>
                <w:szCs w:val="22"/>
              </w:rPr>
            </w:pPr>
            <w:r w:rsidRPr="00DE1AEB" w:rsidR="00FC6883">
              <w:rPr>
                <w:rStyle w:val="Strong"/>
                <w:rFonts w:ascii="Arial Narrow" w:hAnsi="Arial Narrow" w:cs="EUAlbertina"/>
                <w:bCs/>
                <w:color w:val="auto"/>
                <w:sz w:val="22"/>
                <w:szCs w:val="22"/>
                <w:bdr w:val="nil"/>
                <w:shd w:val="clear" w:color="auto" w:fill="FFFFFF"/>
              </w:rPr>
              <w:t xml:space="preserve">Smernica Európskeho parlamentu a Rady </w:t>
            </w:r>
            <w:r w:rsidRPr="00DE1AEB" w:rsidR="00FC6883">
              <w:rPr>
                <w:rStyle w:val="Strong"/>
                <w:rFonts w:ascii="Arial Narrow" w:hAnsi="Arial Narrow" w:cs="EUAlbertina"/>
                <w:bCs/>
                <w:color w:val="auto"/>
                <w:sz w:val="22"/>
                <w:szCs w:val="22"/>
                <w:u w:val="single"/>
                <w:bdr w:val="nil"/>
                <w:shd w:val="clear" w:color="auto" w:fill="FFFFFF"/>
              </w:rPr>
              <w:t>2014/17/EÚ</w:t>
            </w:r>
            <w:r w:rsidRPr="00DE1AEB" w:rsidR="00FC6883">
              <w:rPr>
                <w:rStyle w:val="Strong"/>
                <w:rFonts w:ascii="Arial Narrow" w:hAnsi="Arial Narrow" w:cs="EUAlbertina"/>
                <w:bCs/>
                <w:color w:val="auto"/>
                <w:sz w:val="22"/>
                <w:szCs w:val="22"/>
                <w:bdr w:val="nil"/>
                <w:shd w:val="clear" w:color="auto" w:fill="FFFFFF"/>
              </w:rPr>
              <w:t xml:space="preserve"> zo 4. februára 2014 o zmluvách o úvere pre spotrebiteľov týkajúcich sa nehnuteľností určených na bývanie a o zmene smerníc 2008/48/ES a 2013/36/EÚ a nariadenia (EÚ) č. 1093/2010</w:t>
            </w:r>
            <w:r w:rsidRPr="00DE1AEB" w:rsidR="00FC6883">
              <w:rPr>
                <w:rStyle w:val="apple-converted-space"/>
                <w:rFonts w:ascii="Arial Narrow" w:hAnsi="Arial Narrow"/>
                <w:b/>
                <w:bCs/>
                <w:color w:val="auto"/>
                <w:sz w:val="22"/>
                <w:szCs w:val="22"/>
                <w:bdr w:val="nil"/>
                <w:shd w:val="clear" w:color="auto" w:fill="FFFFFF"/>
              </w:rPr>
              <w:t> </w:t>
            </w:r>
          </w:p>
        </w:tc>
      </w:tr>
      <w:tr>
        <w:tblPrEx>
          <w:tblW w:w="16200" w:type="dxa"/>
          <w:tblInd w:w="-497" w:type="dxa"/>
          <w:tblLayout w:type="fixed"/>
          <w:tblCellMar>
            <w:left w:w="43" w:type="dxa"/>
            <w:right w:w="43" w:type="dxa"/>
          </w:tblCellMar>
        </w:tblPrEx>
        <w:trPr>
          <w:trHeight w:val="567"/>
        </w:trPr>
        <w:tc>
          <w:tcPr>
            <w:tcW w:w="7911"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DE1AEB" w:rsidP="00DE1AEB">
            <w:pPr>
              <w:pStyle w:val="Heading4"/>
              <w:bidi w:val="0"/>
              <w:spacing w:before="120" w:after="0" w:line="240" w:lineRule="auto"/>
              <w:rPr>
                <w:rFonts w:ascii="Arial Narrow" w:hAnsi="Arial Narrow"/>
              </w:rPr>
            </w:pPr>
            <w:r w:rsidRPr="00DE1AEB" w:rsidR="00DE0F85">
              <w:rPr>
                <w:rFonts w:ascii="Arial Narrow" w:hAnsi="Arial Narrow"/>
              </w:rPr>
              <w:t>Smernica EÚ</w:t>
            </w:r>
          </w:p>
          <w:p w:rsidR="00EE7DD6" w:rsidRPr="00DE1AEB" w:rsidP="00DE1AEB">
            <w:pPr>
              <w:pStyle w:val="BodyText3"/>
              <w:bidi w:val="0"/>
              <w:spacing w:after="0" w:line="240" w:lineRule="auto"/>
              <w:rPr>
                <w:rFonts w:ascii="Arial Narrow" w:hAnsi="Arial Narrow"/>
                <w:sz w:val="22"/>
                <w:szCs w:val="22"/>
              </w:rPr>
            </w:pPr>
            <w:r w:rsidRPr="00DE1AEB" w:rsidR="00FC6883">
              <w:rPr>
                <w:rStyle w:val="Strong"/>
                <w:rFonts w:ascii="Arial Narrow" w:hAnsi="Arial Narrow"/>
                <w:bCs/>
                <w:sz w:val="22"/>
                <w:szCs w:val="22"/>
                <w:bdr w:val="nil"/>
                <w:shd w:val="clear" w:color="auto" w:fill="FFFFFF"/>
              </w:rPr>
              <w:t xml:space="preserve">Smernica Európskeho parlamentu a Rady </w:t>
            </w:r>
            <w:r w:rsidRPr="00DE1AEB" w:rsidR="00FC6883">
              <w:rPr>
                <w:rStyle w:val="Strong"/>
                <w:rFonts w:ascii="Arial Narrow" w:hAnsi="Arial Narrow"/>
                <w:bCs/>
                <w:sz w:val="22"/>
                <w:szCs w:val="22"/>
                <w:u w:val="single"/>
                <w:bdr w:val="nil"/>
                <w:shd w:val="clear" w:color="auto" w:fill="FFFFFF"/>
              </w:rPr>
              <w:t>2014/17/EÚ</w:t>
            </w:r>
            <w:r w:rsidRPr="00DE1AEB" w:rsidR="00FC6883">
              <w:rPr>
                <w:rStyle w:val="Strong"/>
                <w:rFonts w:ascii="Arial Narrow" w:hAnsi="Arial Narrow"/>
                <w:bCs/>
                <w:sz w:val="22"/>
                <w:szCs w:val="22"/>
                <w:bdr w:val="nil"/>
                <w:shd w:val="clear" w:color="auto" w:fill="FFFFFF"/>
              </w:rPr>
              <w:t xml:space="preserve"> zo 4. februára 2014 o zmluvách o úvere pre spotrebiteľov týkajúcich sa nehnuteľností určených na bývanie a o zmene smerníc 2008/48/ES a 2013/36/EÚ a nariadenia (EÚ) č. 1093/2010</w:t>
            </w:r>
            <w:r w:rsidRPr="00DE1AEB" w:rsidR="00FC6883">
              <w:rPr>
                <w:rStyle w:val="apple-converted-space"/>
                <w:rFonts w:ascii="Arial Narrow" w:hAnsi="Arial Narrow"/>
                <w:b/>
                <w:bCs/>
                <w:sz w:val="22"/>
                <w:szCs w:val="22"/>
                <w:bdr w:val="nil"/>
                <w:shd w:val="clear" w:color="auto" w:fill="FFFFFF"/>
              </w:rPr>
              <w:t> </w:t>
            </w:r>
          </w:p>
        </w:tc>
        <w:tc>
          <w:tcPr>
            <w:tcW w:w="8289" w:type="dxa"/>
            <w:gridSpan w:val="5"/>
            <w:tcBorders>
              <w:top w:val="single" w:sz="4" w:space="0" w:color="auto"/>
              <w:left w:val="nil"/>
              <w:bottom w:val="single" w:sz="4" w:space="0" w:color="auto"/>
              <w:right w:val="single" w:sz="12" w:space="0" w:color="auto"/>
            </w:tcBorders>
            <w:textDirection w:val="lrTb"/>
            <w:vAlign w:val="top"/>
          </w:tcPr>
          <w:p w:rsidR="008C54C3" w:rsidRPr="00DE1AEB" w:rsidP="00DE1AEB">
            <w:pPr>
              <w:pStyle w:val="Heading4"/>
              <w:bidi w:val="0"/>
              <w:spacing w:before="120" w:after="0" w:line="240" w:lineRule="auto"/>
              <w:rPr>
                <w:rFonts w:ascii="Arial Narrow" w:hAnsi="Arial Narrow"/>
              </w:rPr>
            </w:pPr>
            <w:r w:rsidRPr="00DE1AEB">
              <w:rPr>
                <w:rFonts w:ascii="Arial Narrow" w:hAnsi="Arial Narrow"/>
              </w:rPr>
              <w:t>Všeobecne záväzné právne predpisy Slovenskej republiky</w:t>
            </w:r>
          </w:p>
          <w:p w:rsidR="00EA0359" w:rsidRPr="00DE1AEB" w:rsidP="00DE1AEB">
            <w:pPr>
              <w:widowControl w:val="0"/>
              <w:bidi w:val="0"/>
              <w:adjustRightInd w:val="0"/>
              <w:spacing w:after="0" w:line="240" w:lineRule="auto"/>
              <w:jc w:val="both"/>
              <w:rPr>
                <w:rFonts w:ascii="Arial Narrow" w:hAnsi="Arial Narrow"/>
                <w:b/>
                <w:bCs/>
                <w:sz w:val="22"/>
                <w:szCs w:val="22"/>
              </w:rPr>
            </w:pPr>
            <w:r w:rsidRPr="00DE1AEB">
              <w:rPr>
                <w:rFonts w:ascii="Arial Narrow" w:hAnsi="Arial Narrow"/>
                <w:b/>
                <w:sz w:val="22"/>
                <w:szCs w:val="22"/>
              </w:rPr>
              <w:t xml:space="preserve">Návrh zákona, ktorým sa mení a dopĺňa zákon č. 186/2009 Z. z. o finančnom sprostredkovaní a finančnom poradenstve a o zmene a doplnení niektorých zákonov v znení neskorších predpisov a ktorým sa mení a dopĺňa </w:t>
            </w:r>
            <w:r w:rsidRPr="00DE1AEB">
              <w:rPr>
                <w:rFonts w:ascii="Arial Narrow" w:hAnsi="Arial Narrow"/>
                <w:b/>
                <w:bCs/>
                <w:sz w:val="22"/>
                <w:szCs w:val="22"/>
              </w:rPr>
              <w:t>zákon č. 39/2015 Z. z. o poisťovníctve a o zmene a doplnení niektorých zákonov (ďalej „návrh zákona“)</w:t>
            </w:r>
          </w:p>
          <w:p w:rsidR="00EA0359" w:rsidRPr="00DE1AEB" w:rsidP="00DE1AEB">
            <w:pPr>
              <w:pStyle w:val="Zkladntext"/>
              <w:bidi w:val="0"/>
              <w:spacing w:after="0" w:line="240" w:lineRule="auto"/>
              <w:jc w:val="center"/>
              <w:rPr>
                <w:rFonts w:ascii="Arial Narrow" w:hAnsi="Arial Narrow"/>
                <w:sz w:val="22"/>
                <w:szCs w:val="22"/>
              </w:rPr>
            </w:pPr>
          </w:p>
          <w:p w:rsidR="00EA0359" w:rsidRPr="00DE1AEB" w:rsidP="00DE1AEB">
            <w:pPr>
              <w:widowControl w:val="0"/>
              <w:bidi w:val="0"/>
              <w:adjustRightInd w:val="0"/>
              <w:spacing w:after="0" w:line="240" w:lineRule="auto"/>
              <w:jc w:val="both"/>
              <w:rPr>
                <w:rFonts w:ascii="Arial Narrow" w:hAnsi="Arial Narrow"/>
                <w:bCs/>
                <w:sz w:val="22"/>
                <w:szCs w:val="22"/>
              </w:rPr>
            </w:pPr>
            <w:r w:rsidRPr="00DE1AEB">
              <w:rPr>
                <w:rFonts w:ascii="Arial Narrow" w:hAnsi="Arial Narrow"/>
                <w:bCs/>
                <w:sz w:val="22"/>
                <w:szCs w:val="22"/>
              </w:rPr>
              <w:t>Zákon č. 186/2009 Z.z. o finančnom sprostredkovaní a finančnom poradenstve a o zmene a doplnení niektorých zákonov v znení neskorších predpisov (ďalej „18</w:t>
            </w:r>
            <w:r w:rsidR="00D06BAB">
              <w:rPr>
                <w:rFonts w:ascii="Arial Narrow" w:hAnsi="Arial Narrow"/>
                <w:bCs/>
                <w:sz w:val="22"/>
                <w:szCs w:val="22"/>
              </w:rPr>
              <w:t>6</w:t>
            </w:r>
            <w:r w:rsidRPr="00DE1AEB">
              <w:rPr>
                <w:rFonts w:ascii="Arial Narrow" w:hAnsi="Arial Narrow"/>
                <w:bCs/>
                <w:sz w:val="22"/>
                <w:szCs w:val="22"/>
              </w:rPr>
              <w:t>/2009“)</w:t>
            </w:r>
          </w:p>
          <w:p w:rsidR="002E1D16" w:rsidRPr="00DE1AEB" w:rsidP="00DE1AEB">
            <w:pPr>
              <w:pStyle w:val="Zkladntext"/>
              <w:bidi w:val="0"/>
              <w:spacing w:after="0" w:line="240" w:lineRule="auto"/>
              <w:jc w:val="both"/>
              <w:rPr>
                <w:rFonts w:ascii="Arial Narrow" w:hAnsi="Arial Narrow"/>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BodyText2"/>
              <w:bidi w:val="0"/>
              <w:spacing w:after="0" w:line="240" w:lineRule="auto"/>
              <w:rPr>
                <w:rFonts w:ascii="Arial Narrow" w:hAnsi="Arial Narrow"/>
                <w:sz w:val="22"/>
                <w:szCs w:val="22"/>
              </w:rPr>
            </w:pPr>
            <w:r w:rsidRPr="00DE1AEB">
              <w:rPr>
                <w:rFonts w:ascii="Arial Narrow" w:hAnsi="Arial Narrow"/>
                <w:sz w:val="22"/>
                <w:szCs w:val="22"/>
              </w:rPr>
              <w:t>5</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BodyText2"/>
              <w:bidi w:val="0"/>
              <w:spacing w:after="0" w:line="240" w:lineRule="auto"/>
              <w:rPr>
                <w:rFonts w:ascii="Arial Narrow" w:hAnsi="Arial Narrow"/>
                <w:sz w:val="22"/>
                <w:szCs w:val="22"/>
              </w:rPr>
            </w:pPr>
            <w:r w:rsidRPr="00DE1AEB">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7</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Článok</w:t>
            </w:r>
          </w:p>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(Č, O,</w:t>
            </w:r>
          </w:p>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V, P)</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Spôsob transp.</w:t>
            </w:r>
          </w:p>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Číslo</w:t>
            </w:r>
          </w:p>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Článok (Č, §, O, V, P)</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Zhoda</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sidR="00FC6883">
              <w:rPr>
                <w:rFonts w:ascii="Arial Narrow" w:hAnsi="Arial Narrow"/>
                <w:sz w:val="22"/>
                <w:szCs w:val="22"/>
              </w:rPr>
              <w:t xml:space="preserve">Čl. 1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FC6883" w:rsidRPr="00DE1AEB" w:rsidP="00DE1AEB">
            <w:pPr>
              <w:pStyle w:val="norm"/>
              <w:shd w:val="clear" w:color="auto" w:fill="FFFFFF"/>
              <w:bidi w:val="0"/>
              <w:spacing w:before="0" w:beforeAutospacing="0" w:after="0" w:afterAutospacing="0" w:line="240" w:lineRule="auto"/>
              <w:jc w:val="both"/>
              <w:textAlignment w:val="baseline"/>
              <w:rPr>
                <w:rFonts w:ascii="Arial Narrow" w:hAnsi="Arial Narrow"/>
                <w:sz w:val="22"/>
                <w:szCs w:val="22"/>
              </w:rPr>
            </w:pPr>
            <w:r w:rsidRPr="00DE1AEB">
              <w:rPr>
                <w:rFonts w:ascii="Arial Narrow" w:eastAsia="Arial Unicode MS" w:hAnsi="Arial Narrow" w:cs="Arial Unicode MS" w:hint="default"/>
                <w:sz w:val="22"/>
                <w:szCs w:val="22"/>
                <w:shd w:val="clear" w:color="auto" w:fill="FFFFFF"/>
              </w:rPr>
              <w:t>Touto smernicou sa ustanovuje spoloč</w:t>
            </w:r>
            <w:r w:rsidRPr="00DE1AEB">
              <w:rPr>
                <w:rFonts w:ascii="Arial Narrow" w:eastAsia="Arial Unicode MS" w:hAnsi="Arial Narrow" w:cs="Arial Unicode MS" w:hint="default"/>
                <w:sz w:val="22"/>
                <w:szCs w:val="22"/>
                <w:shd w:val="clear" w:color="auto" w:fill="FFFFFF"/>
              </w:rPr>
              <w:t>ný</w:t>
            </w:r>
            <w:r w:rsidRPr="00DE1AEB">
              <w:rPr>
                <w:rFonts w:ascii="Arial Narrow" w:eastAsia="Arial Unicode MS" w:hAnsi="Arial Narrow" w:cs="Arial Unicode MS" w:hint="default"/>
                <w:sz w:val="22"/>
                <w:szCs w:val="22"/>
                <w:shd w:val="clear" w:color="auto" w:fill="FFFFFF"/>
              </w:rPr>
              <w:t xml:space="preserve"> rá</w:t>
            </w:r>
            <w:r w:rsidRPr="00DE1AEB">
              <w:rPr>
                <w:rFonts w:ascii="Arial Narrow" w:eastAsia="Arial Unicode MS" w:hAnsi="Arial Narrow" w:cs="Arial Unicode MS" w:hint="default"/>
                <w:sz w:val="22"/>
                <w:szCs w:val="22"/>
                <w:shd w:val="clear" w:color="auto" w:fill="FFFFFF"/>
              </w:rPr>
              <w:t>mec pre urč</w:t>
            </w:r>
            <w:r w:rsidRPr="00DE1AEB">
              <w:rPr>
                <w:rFonts w:ascii="Arial Narrow" w:eastAsia="Arial Unicode MS" w:hAnsi="Arial Narrow" w:cs="Arial Unicode MS" w:hint="default"/>
                <w:sz w:val="22"/>
                <w:szCs w:val="22"/>
                <w:shd w:val="clear" w:color="auto" w:fill="FFFFFF"/>
              </w:rPr>
              <w:t>ité</w:t>
            </w:r>
            <w:r w:rsidRPr="00DE1AEB">
              <w:rPr>
                <w:rFonts w:ascii="Arial Narrow" w:eastAsia="Arial Unicode MS" w:hAnsi="Arial Narrow" w:cs="Arial Unicode MS" w:hint="default"/>
                <w:sz w:val="22"/>
                <w:szCs w:val="22"/>
                <w:shd w:val="clear" w:color="auto" w:fill="FFFFFF"/>
              </w:rPr>
              <w:t xml:space="preserve"> aspekty zá</w:t>
            </w:r>
            <w:r w:rsidRPr="00DE1AEB">
              <w:rPr>
                <w:rFonts w:ascii="Arial Narrow" w:eastAsia="Arial Unicode MS" w:hAnsi="Arial Narrow" w:cs="Arial Unicode MS" w:hint="default"/>
                <w:sz w:val="22"/>
                <w:szCs w:val="22"/>
                <w:shd w:val="clear" w:color="auto" w:fill="FFFFFF"/>
              </w:rPr>
              <w:t>konov, iný</w:t>
            </w:r>
            <w:r w:rsidRPr="00DE1AEB">
              <w:rPr>
                <w:rFonts w:ascii="Arial Narrow" w:eastAsia="Arial Unicode MS" w:hAnsi="Arial Narrow" w:cs="Arial Unicode MS" w:hint="default"/>
                <w:sz w:val="22"/>
                <w:szCs w:val="22"/>
                <w:shd w:val="clear" w:color="auto" w:fill="FFFFFF"/>
              </w:rPr>
              <w:t>ch prá</w:t>
            </w:r>
            <w:r w:rsidRPr="00DE1AEB">
              <w:rPr>
                <w:rFonts w:ascii="Arial Narrow" w:eastAsia="Arial Unicode MS" w:hAnsi="Arial Narrow" w:cs="Arial Unicode MS" w:hint="default"/>
                <w:sz w:val="22"/>
                <w:szCs w:val="22"/>
                <w:shd w:val="clear" w:color="auto" w:fill="FFFFFF"/>
              </w:rPr>
              <w:t>vnych predpisov a sprá</w:t>
            </w:r>
            <w:r w:rsidRPr="00DE1AEB">
              <w:rPr>
                <w:rFonts w:ascii="Arial Narrow" w:eastAsia="Arial Unicode MS" w:hAnsi="Arial Narrow" w:cs="Arial Unicode MS" w:hint="default"/>
                <w:sz w:val="22"/>
                <w:szCs w:val="22"/>
                <w:shd w:val="clear" w:color="auto" w:fill="FFFFFF"/>
              </w:rPr>
              <w:t>vnych opatrení</w:t>
            </w:r>
            <w:r w:rsidRPr="00DE1AEB">
              <w:rPr>
                <w:rFonts w:ascii="Arial Narrow" w:eastAsia="Arial Unicode MS" w:hAnsi="Arial Narrow" w:cs="Arial Unicode MS" w:hint="default"/>
                <w:sz w:val="22"/>
                <w:szCs w:val="22"/>
                <w:shd w:val="clear" w:color="auto" w:fill="FFFFFF"/>
              </w:rPr>
              <w:t xml:space="preserve"> č</w:t>
            </w:r>
            <w:r w:rsidRPr="00DE1AEB">
              <w:rPr>
                <w:rFonts w:ascii="Arial Narrow" w:eastAsia="Arial Unicode MS" w:hAnsi="Arial Narrow" w:cs="Arial Unicode MS" w:hint="default"/>
                <w:sz w:val="22"/>
                <w:szCs w:val="22"/>
                <w:shd w:val="clear" w:color="auto" w:fill="FFFFFF"/>
              </w:rPr>
              <w:t>lenský</w:t>
            </w:r>
            <w:r w:rsidRPr="00DE1AEB">
              <w:rPr>
                <w:rFonts w:ascii="Arial Narrow" w:eastAsia="Arial Unicode MS" w:hAnsi="Arial Narrow" w:cs="Arial Unicode MS" w:hint="default"/>
                <w:sz w:val="22"/>
                <w:szCs w:val="22"/>
                <w:shd w:val="clear" w:color="auto" w:fill="FFFFFF"/>
              </w:rPr>
              <w:t>ch š</w:t>
            </w:r>
            <w:r w:rsidRPr="00DE1AEB">
              <w:rPr>
                <w:rFonts w:ascii="Arial Narrow" w:eastAsia="Arial Unicode MS" w:hAnsi="Arial Narrow" w:cs="Arial Unicode MS" w:hint="default"/>
                <w:sz w:val="22"/>
                <w:szCs w:val="22"/>
                <w:shd w:val="clear" w:color="auto" w:fill="FFFFFF"/>
              </w:rPr>
              <w:t>tá</w:t>
            </w:r>
            <w:r w:rsidRPr="00DE1AEB">
              <w:rPr>
                <w:rFonts w:ascii="Arial Narrow" w:eastAsia="Arial Unicode MS" w:hAnsi="Arial Narrow" w:cs="Arial Unicode MS" w:hint="default"/>
                <w:sz w:val="22"/>
                <w:szCs w:val="22"/>
                <w:shd w:val="clear" w:color="auto" w:fill="FFFFFF"/>
              </w:rPr>
              <w:t>tov, ktoré</w:t>
            </w:r>
            <w:r w:rsidRPr="00DE1AEB">
              <w:rPr>
                <w:rFonts w:ascii="Arial Narrow" w:eastAsia="Arial Unicode MS" w:hAnsi="Arial Narrow" w:cs="Arial Unicode MS" w:hint="default"/>
                <w:sz w:val="22"/>
                <w:szCs w:val="22"/>
                <w:shd w:val="clear" w:color="auto" w:fill="FFFFFF"/>
              </w:rPr>
              <w:t xml:space="preserve"> sa tý</w:t>
            </w:r>
            <w:r w:rsidRPr="00DE1AEB">
              <w:rPr>
                <w:rFonts w:ascii="Arial Narrow" w:eastAsia="Arial Unicode MS" w:hAnsi="Arial Narrow" w:cs="Arial Unicode MS" w:hint="default"/>
                <w:sz w:val="22"/>
                <w:szCs w:val="22"/>
                <w:shd w:val="clear" w:color="auto" w:fill="FFFFFF"/>
              </w:rPr>
              <w:t>kajú</w:t>
            </w:r>
            <w:r w:rsidRPr="00DE1AEB">
              <w:rPr>
                <w:rFonts w:ascii="Arial Narrow" w:eastAsia="Arial Unicode MS" w:hAnsi="Arial Narrow" w:cs="Arial Unicode MS" w:hint="default"/>
                <w:sz w:val="22"/>
                <w:szCs w:val="22"/>
                <w:shd w:val="clear" w:color="auto" w:fill="FFFFFF"/>
              </w:rPr>
              <w:t xml:space="preserve"> zmlú</w:t>
            </w:r>
            <w:r w:rsidRPr="00DE1AEB">
              <w:rPr>
                <w:rFonts w:ascii="Arial Narrow" w:eastAsia="Arial Unicode MS" w:hAnsi="Arial Narrow" w:cs="Arial Unicode MS" w:hint="default"/>
                <w:sz w:val="22"/>
                <w:szCs w:val="22"/>
                <w:shd w:val="clear" w:color="auto" w:fill="FFFFFF"/>
              </w:rPr>
              <w:t>v vzť</w:t>
            </w:r>
            <w:r w:rsidRPr="00DE1AEB">
              <w:rPr>
                <w:rFonts w:ascii="Arial Narrow" w:eastAsia="Arial Unicode MS" w:hAnsi="Arial Narrow" w:cs="Arial Unicode MS" w:hint="default"/>
                <w:sz w:val="22"/>
                <w:szCs w:val="22"/>
                <w:shd w:val="clear" w:color="auto" w:fill="FFFFFF"/>
              </w:rPr>
              <w:t>ahujú</w:t>
            </w:r>
            <w:r w:rsidRPr="00DE1AEB">
              <w:rPr>
                <w:rFonts w:ascii="Arial Narrow" w:eastAsia="Arial Unicode MS" w:hAnsi="Arial Narrow" w:cs="Arial Unicode MS" w:hint="default"/>
                <w:sz w:val="22"/>
                <w:szCs w:val="22"/>
                <w:shd w:val="clear" w:color="auto" w:fill="FFFFFF"/>
              </w:rPr>
              <w:t>cich sa na ú</w:t>
            </w:r>
            <w:r w:rsidRPr="00DE1AEB">
              <w:rPr>
                <w:rFonts w:ascii="Arial Narrow" w:eastAsia="Arial Unicode MS" w:hAnsi="Arial Narrow" w:cs="Arial Unicode MS" w:hint="default"/>
                <w:sz w:val="22"/>
                <w:szCs w:val="22"/>
                <w:shd w:val="clear" w:color="auto" w:fill="FFFFFF"/>
              </w:rPr>
              <w:t>very pre spotrebiteľ</w:t>
            </w:r>
            <w:r w:rsidRPr="00DE1AEB">
              <w:rPr>
                <w:rFonts w:ascii="Arial Narrow" w:eastAsia="Arial Unicode MS" w:hAnsi="Arial Narrow" w:cs="Arial Unicode MS" w:hint="default"/>
                <w:sz w:val="22"/>
                <w:szCs w:val="22"/>
                <w:shd w:val="clear" w:color="auto" w:fill="FFFFFF"/>
              </w:rPr>
              <w:t>ov, ktoré</w:t>
            </w:r>
            <w:r w:rsidRPr="00DE1AEB">
              <w:rPr>
                <w:rFonts w:ascii="Arial Narrow" w:eastAsia="Arial Unicode MS" w:hAnsi="Arial Narrow" w:cs="Arial Unicode MS" w:hint="default"/>
                <w:sz w:val="22"/>
                <w:szCs w:val="22"/>
                <w:shd w:val="clear" w:color="auto" w:fill="FFFFFF"/>
              </w:rPr>
              <w:t xml:space="preserve"> sú</w:t>
            </w:r>
            <w:r w:rsidRPr="00DE1AEB">
              <w:rPr>
                <w:rFonts w:ascii="Arial Narrow" w:eastAsia="Arial Unicode MS" w:hAnsi="Arial Narrow" w:cs="Arial Unicode MS" w:hint="default"/>
                <w:sz w:val="22"/>
                <w:szCs w:val="22"/>
                <w:shd w:val="clear" w:color="auto" w:fill="FFFFFF"/>
              </w:rPr>
              <w:t xml:space="preserve"> zabezpeč</w:t>
            </w:r>
            <w:r w:rsidRPr="00DE1AEB">
              <w:rPr>
                <w:rFonts w:ascii="Arial Narrow" w:eastAsia="Arial Unicode MS" w:hAnsi="Arial Narrow" w:cs="Arial Unicode MS" w:hint="default"/>
                <w:sz w:val="22"/>
                <w:szCs w:val="22"/>
                <w:shd w:val="clear" w:color="auto" w:fill="FFFFFF"/>
              </w:rPr>
              <w:t>ené</w:t>
            </w:r>
            <w:r w:rsidRPr="00DE1AEB">
              <w:rPr>
                <w:rFonts w:ascii="Arial Narrow" w:eastAsia="Arial Unicode MS" w:hAnsi="Arial Narrow" w:cs="Arial Unicode MS" w:hint="default"/>
                <w:sz w:val="22"/>
                <w:szCs w:val="22"/>
                <w:shd w:val="clear" w:color="auto" w:fill="FFFFFF"/>
              </w:rPr>
              <w:t xml:space="preserve"> zá</w:t>
            </w:r>
            <w:r w:rsidRPr="00DE1AEB">
              <w:rPr>
                <w:rFonts w:ascii="Arial Narrow" w:eastAsia="Arial Unicode MS" w:hAnsi="Arial Narrow" w:cs="Arial Unicode MS" w:hint="default"/>
                <w:sz w:val="22"/>
                <w:szCs w:val="22"/>
                <w:shd w:val="clear" w:color="auto" w:fill="FFFFFF"/>
              </w:rPr>
              <w:t>lož</w:t>
            </w:r>
            <w:r w:rsidRPr="00DE1AEB">
              <w:rPr>
                <w:rFonts w:ascii="Arial Narrow" w:eastAsia="Arial Unicode MS" w:hAnsi="Arial Narrow" w:cs="Arial Unicode MS" w:hint="default"/>
                <w:sz w:val="22"/>
                <w:szCs w:val="22"/>
                <w:shd w:val="clear" w:color="auto" w:fill="FFFFFF"/>
              </w:rPr>
              <w:t>ný</w:t>
            </w:r>
            <w:r w:rsidRPr="00DE1AEB">
              <w:rPr>
                <w:rFonts w:ascii="Arial Narrow" w:eastAsia="Arial Unicode MS" w:hAnsi="Arial Narrow" w:cs="Arial Unicode MS" w:hint="default"/>
                <w:sz w:val="22"/>
                <w:szCs w:val="22"/>
                <w:shd w:val="clear" w:color="auto" w:fill="FFFFFF"/>
              </w:rPr>
              <w:t>m prá</w:t>
            </w:r>
            <w:r w:rsidRPr="00DE1AEB">
              <w:rPr>
                <w:rFonts w:ascii="Arial Narrow" w:eastAsia="Arial Unicode MS" w:hAnsi="Arial Narrow" w:cs="Arial Unicode MS" w:hint="default"/>
                <w:sz w:val="22"/>
                <w:szCs w:val="22"/>
                <w:shd w:val="clear" w:color="auto" w:fill="FFFFFF"/>
              </w:rPr>
              <w:t>vom k nehnuteľ</w:t>
            </w:r>
            <w:r w:rsidRPr="00DE1AEB">
              <w:rPr>
                <w:rFonts w:ascii="Arial Narrow" w:eastAsia="Arial Unicode MS" w:hAnsi="Arial Narrow" w:cs="Arial Unicode MS" w:hint="default"/>
                <w:sz w:val="22"/>
                <w:szCs w:val="22"/>
                <w:shd w:val="clear" w:color="auto" w:fill="FFFFFF"/>
              </w:rPr>
              <w:t>nosti alebo iný</w:t>
            </w:r>
            <w:r w:rsidRPr="00DE1AEB">
              <w:rPr>
                <w:rFonts w:ascii="Arial Narrow" w:eastAsia="Arial Unicode MS" w:hAnsi="Arial Narrow" w:cs="Arial Unicode MS" w:hint="default"/>
                <w:sz w:val="22"/>
                <w:szCs w:val="22"/>
                <w:shd w:val="clear" w:color="auto" w:fill="FFFFFF"/>
              </w:rPr>
              <w:t>m spô</w:t>
            </w:r>
            <w:r w:rsidRPr="00DE1AEB">
              <w:rPr>
                <w:rFonts w:ascii="Arial Narrow" w:eastAsia="Arial Unicode MS" w:hAnsi="Arial Narrow" w:cs="Arial Unicode MS" w:hint="default"/>
                <w:sz w:val="22"/>
                <w:szCs w:val="22"/>
                <w:shd w:val="clear" w:color="auto" w:fill="FFFFFF"/>
              </w:rPr>
              <w:t>sobom, a ktoré</w:t>
            </w:r>
            <w:r w:rsidRPr="00DE1AEB">
              <w:rPr>
                <w:rFonts w:ascii="Arial Narrow" w:eastAsia="Arial Unicode MS" w:hAnsi="Arial Narrow" w:cs="Arial Unicode MS" w:hint="default"/>
                <w:sz w:val="22"/>
                <w:szCs w:val="22"/>
                <w:shd w:val="clear" w:color="auto" w:fill="FFFFFF"/>
              </w:rPr>
              <w:t xml:space="preserve"> sa tý</w:t>
            </w:r>
            <w:r w:rsidRPr="00DE1AEB">
              <w:rPr>
                <w:rFonts w:ascii="Arial Narrow" w:eastAsia="Arial Unicode MS" w:hAnsi="Arial Narrow" w:cs="Arial Unicode MS" w:hint="default"/>
                <w:sz w:val="22"/>
                <w:szCs w:val="22"/>
                <w:shd w:val="clear" w:color="auto" w:fill="FFFFFF"/>
              </w:rPr>
              <w:t>kajú</w:t>
            </w:r>
            <w:r w:rsidRPr="00DE1AEB">
              <w:rPr>
                <w:rFonts w:ascii="Arial Narrow" w:eastAsia="Arial Unicode MS" w:hAnsi="Arial Narrow" w:cs="Arial Unicode MS" w:hint="default"/>
                <w:sz w:val="22"/>
                <w:szCs w:val="22"/>
                <w:shd w:val="clear" w:color="auto" w:fill="FFFFFF"/>
              </w:rPr>
              <w:t xml:space="preserve"> nehnuteľ</w:t>
            </w:r>
            <w:r w:rsidRPr="00DE1AEB">
              <w:rPr>
                <w:rFonts w:ascii="Arial Narrow" w:eastAsia="Arial Unicode MS" w:hAnsi="Arial Narrow" w:cs="Arial Unicode MS" w:hint="default"/>
                <w:sz w:val="22"/>
                <w:szCs w:val="22"/>
                <w:shd w:val="clear" w:color="auto" w:fill="FFFFFF"/>
              </w:rPr>
              <w:t>ností</w:t>
            </w:r>
            <w:r w:rsidRPr="00DE1AEB">
              <w:rPr>
                <w:rFonts w:ascii="Arial Narrow" w:eastAsia="Arial Unicode MS" w:hAnsi="Arial Narrow" w:cs="Arial Unicode MS" w:hint="default"/>
                <w:sz w:val="22"/>
                <w:szCs w:val="22"/>
                <w:shd w:val="clear" w:color="auto" w:fill="FFFFFF"/>
              </w:rPr>
              <w:t xml:space="preserve"> urč</w:t>
            </w:r>
            <w:r w:rsidRPr="00DE1AEB">
              <w:rPr>
                <w:rFonts w:ascii="Arial Narrow" w:eastAsia="Arial Unicode MS" w:hAnsi="Arial Narrow" w:cs="Arial Unicode MS" w:hint="default"/>
                <w:sz w:val="22"/>
                <w:szCs w:val="22"/>
                <w:shd w:val="clear" w:color="auto" w:fill="FFFFFF"/>
              </w:rPr>
              <w:t>ený</w:t>
            </w:r>
            <w:r w:rsidRPr="00DE1AEB">
              <w:rPr>
                <w:rFonts w:ascii="Arial Narrow" w:eastAsia="Arial Unicode MS" w:hAnsi="Arial Narrow" w:cs="Arial Unicode MS" w:hint="default"/>
                <w:sz w:val="22"/>
                <w:szCs w:val="22"/>
                <w:shd w:val="clear" w:color="auto" w:fill="FFFFFF"/>
              </w:rPr>
              <w:t>ch na bý</w:t>
            </w:r>
            <w:r w:rsidRPr="00DE1AEB">
              <w:rPr>
                <w:rFonts w:ascii="Arial Narrow" w:eastAsia="Arial Unicode MS" w:hAnsi="Arial Narrow" w:cs="Arial Unicode MS" w:hint="default"/>
                <w:sz w:val="22"/>
                <w:szCs w:val="22"/>
                <w:shd w:val="clear" w:color="auto" w:fill="FFFFFF"/>
              </w:rPr>
              <w:t>vanie, vrá</w:t>
            </w:r>
            <w:r w:rsidRPr="00DE1AEB">
              <w:rPr>
                <w:rFonts w:ascii="Arial Narrow" w:eastAsia="Arial Unicode MS" w:hAnsi="Arial Narrow" w:cs="Arial Unicode MS" w:hint="default"/>
                <w:sz w:val="22"/>
                <w:szCs w:val="22"/>
                <w:shd w:val="clear" w:color="auto" w:fill="FFFFFF"/>
              </w:rPr>
              <w:t>tane</w:t>
            </w:r>
            <w:r w:rsidRPr="00DE1AEB">
              <w:rPr>
                <w:rFonts w:ascii="Arial Narrow" w:eastAsia="Arial Unicode MS" w:hAnsi="Arial Narrow" w:cs="Arial Unicode MS" w:hint="default"/>
                <w:sz w:val="22"/>
                <w:szCs w:val="22"/>
                <w:shd w:val="clear" w:color="auto" w:fill="FFFFFF"/>
              </w:rPr>
              <w:t xml:space="preserve"> </w:t>
            </w:r>
            <w:r w:rsidRPr="00DE1AEB">
              <w:rPr>
                <w:rFonts w:ascii="Arial Narrow" w:eastAsia="Arial Unicode MS" w:hAnsi="Arial Narrow" w:cs="Arial Unicode MS" w:hint="default"/>
                <w:sz w:val="22"/>
                <w:szCs w:val="22"/>
                <w:shd w:val="clear" w:color="auto" w:fill="FFFFFF"/>
              </w:rPr>
              <w:t>povinnosti posudzovať</w:t>
            </w:r>
            <w:r w:rsidRPr="00DE1AEB">
              <w:rPr>
                <w:rFonts w:ascii="Arial Narrow" w:eastAsia="Arial Unicode MS" w:hAnsi="Arial Narrow" w:cs="Arial Unicode MS" w:hint="default"/>
                <w:sz w:val="22"/>
                <w:szCs w:val="22"/>
                <w:shd w:val="clear" w:color="auto" w:fill="FFFFFF"/>
              </w:rPr>
              <w:t xml:space="preserve"> ú</w:t>
            </w:r>
            <w:r w:rsidRPr="00DE1AEB">
              <w:rPr>
                <w:rFonts w:ascii="Arial Narrow" w:eastAsia="Arial Unicode MS" w:hAnsi="Arial Narrow" w:cs="Arial Unicode MS" w:hint="default"/>
                <w:sz w:val="22"/>
                <w:szCs w:val="22"/>
                <w:shd w:val="clear" w:color="auto" w:fill="FFFFFF"/>
              </w:rPr>
              <w:t>verovú</w:t>
            </w:r>
            <w:r w:rsidRPr="00DE1AEB">
              <w:rPr>
                <w:rFonts w:ascii="Arial Narrow" w:eastAsia="Arial Unicode MS" w:hAnsi="Arial Narrow" w:cs="Arial Unicode MS" w:hint="default"/>
                <w:sz w:val="22"/>
                <w:szCs w:val="22"/>
                <w:shd w:val="clear" w:color="auto" w:fill="FFFFFF"/>
              </w:rPr>
              <w:t xml:space="preserve"> bonitu pred poskytnutí</w:t>
            </w:r>
            <w:r w:rsidRPr="00DE1AEB">
              <w:rPr>
                <w:rFonts w:ascii="Arial Narrow" w:eastAsia="Arial Unicode MS" w:hAnsi="Arial Narrow" w:cs="Arial Unicode MS" w:hint="default"/>
                <w:sz w:val="22"/>
                <w:szCs w:val="22"/>
                <w:shd w:val="clear" w:color="auto" w:fill="FFFFFF"/>
              </w:rPr>
              <w:t>m ú</w:t>
            </w:r>
            <w:r w:rsidRPr="00DE1AEB">
              <w:rPr>
                <w:rFonts w:ascii="Arial Narrow" w:eastAsia="Arial Unicode MS" w:hAnsi="Arial Narrow" w:cs="Arial Unicode MS" w:hint="default"/>
                <w:sz w:val="22"/>
                <w:szCs w:val="22"/>
                <w:shd w:val="clear" w:color="auto" w:fill="FFFFFF"/>
              </w:rPr>
              <w:t>veru, a to ako zá</w:t>
            </w:r>
            <w:r w:rsidRPr="00DE1AEB">
              <w:rPr>
                <w:rFonts w:ascii="Arial Narrow" w:eastAsia="Arial Unicode MS" w:hAnsi="Arial Narrow" w:cs="Arial Unicode MS" w:hint="default"/>
                <w:sz w:val="22"/>
                <w:szCs w:val="22"/>
                <w:shd w:val="clear" w:color="auto" w:fill="FFFFFF"/>
              </w:rPr>
              <w:t>klad pre tvorbu efektí</w:t>
            </w:r>
            <w:r w:rsidRPr="00DE1AEB">
              <w:rPr>
                <w:rFonts w:ascii="Arial Narrow" w:eastAsia="Arial Unicode MS" w:hAnsi="Arial Narrow" w:cs="Arial Unicode MS" w:hint="default"/>
                <w:sz w:val="22"/>
                <w:szCs w:val="22"/>
                <w:shd w:val="clear" w:color="auto" w:fill="FFFFFF"/>
              </w:rPr>
              <w:t>vnych pravidiel schvaľ</w:t>
            </w:r>
            <w:r w:rsidRPr="00DE1AEB">
              <w:rPr>
                <w:rFonts w:ascii="Arial Narrow" w:eastAsia="Arial Unicode MS" w:hAnsi="Arial Narrow" w:cs="Arial Unicode MS" w:hint="default"/>
                <w:sz w:val="22"/>
                <w:szCs w:val="22"/>
                <w:shd w:val="clear" w:color="auto" w:fill="FFFFFF"/>
              </w:rPr>
              <w:t>ovania ú</w:t>
            </w:r>
            <w:r w:rsidRPr="00DE1AEB">
              <w:rPr>
                <w:rFonts w:ascii="Arial Narrow" w:eastAsia="Arial Unicode MS" w:hAnsi="Arial Narrow" w:cs="Arial Unicode MS" w:hint="default"/>
                <w:sz w:val="22"/>
                <w:szCs w:val="22"/>
                <w:shd w:val="clear" w:color="auto" w:fill="FFFFFF"/>
              </w:rPr>
              <w:t>verov v sú</w:t>
            </w:r>
            <w:r w:rsidRPr="00DE1AEB">
              <w:rPr>
                <w:rFonts w:ascii="Arial Narrow" w:eastAsia="Arial Unicode MS" w:hAnsi="Arial Narrow" w:cs="Arial Unicode MS" w:hint="default"/>
                <w:sz w:val="22"/>
                <w:szCs w:val="22"/>
                <w:shd w:val="clear" w:color="auto" w:fill="FFFFFF"/>
              </w:rPr>
              <w:t>vislosti s nehnuteľ</w:t>
            </w:r>
            <w:r w:rsidRPr="00DE1AEB">
              <w:rPr>
                <w:rFonts w:ascii="Arial Narrow" w:eastAsia="Arial Unicode MS" w:hAnsi="Arial Narrow" w:cs="Arial Unicode MS" w:hint="default"/>
                <w:sz w:val="22"/>
                <w:szCs w:val="22"/>
                <w:shd w:val="clear" w:color="auto" w:fill="FFFFFF"/>
              </w:rPr>
              <w:t>nosť</w:t>
            </w:r>
            <w:r w:rsidRPr="00DE1AEB">
              <w:rPr>
                <w:rFonts w:ascii="Arial Narrow" w:eastAsia="Arial Unicode MS" w:hAnsi="Arial Narrow" w:cs="Arial Unicode MS" w:hint="default"/>
                <w:sz w:val="22"/>
                <w:szCs w:val="22"/>
                <w:shd w:val="clear" w:color="auto" w:fill="FFFFFF"/>
              </w:rPr>
              <w:t>ami urč</w:t>
            </w:r>
            <w:r w:rsidRPr="00DE1AEB">
              <w:rPr>
                <w:rFonts w:ascii="Arial Narrow" w:eastAsia="Arial Unicode MS" w:hAnsi="Arial Narrow" w:cs="Arial Unicode MS" w:hint="default"/>
                <w:sz w:val="22"/>
                <w:szCs w:val="22"/>
                <w:shd w:val="clear" w:color="auto" w:fill="FFFFFF"/>
              </w:rPr>
              <w:t>ený</w:t>
            </w:r>
            <w:r w:rsidRPr="00DE1AEB">
              <w:rPr>
                <w:rFonts w:ascii="Arial Narrow" w:eastAsia="Arial Unicode MS" w:hAnsi="Arial Narrow" w:cs="Arial Unicode MS" w:hint="default"/>
                <w:sz w:val="22"/>
                <w:szCs w:val="22"/>
                <w:shd w:val="clear" w:color="auto" w:fill="FFFFFF"/>
              </w:rPr>
              <w:t>mi na bý</w:t>
            </w:r>
            <w:r w:rsidRPr="00DE1AEB">
              <w:rPr>
                <w:rFonts w:ascii="Arial Narrow" w:eastAsia="Arial Unicode MS" w:hAnsi="Arial Narrow" w:cs="Arial Unicode MS" w:hint="default"/>
                <w:sz w:val="22"/>
                <w:szCs w:val="22"/>
                <w:shd w:val="clear" w:color="auto" w:fill="FFFFFF"/>
              </w:rPr>
              <w:t>vanie v č</w:t>
            </w:r>
            <w:r w:rsidRPr="00DE1AEB">
              <w:rPr>
                <w:rFonts w:ascii="Arial Narrow" w:eastAsia="Arial Unicode MS" w:hAnsi="Arial Narrow" w:cs="Arial Unicode MS" w:hint="default"/>
                <w:sz w:val="22"/>
                <w:szCs w:val="22"/>
                <w:shd w:val="clear" w:color="auto" w:fill="FFFFFF"/>
              </w:rPr>
              <w:t>lenský</w:t>
            </w:r>
            <w:r w:rsidRPr="00DE1AEB">
              <w:rPr>
                <w:rFonts w:ascii="Arial Narrow" w:eastAsia="Arial Unicode MS" w:hAnsi="Arial Narrow" w:cs="Arial Unicode MS" w:hint="default"/>
                <w:sz w:val="22"/>
                <w:szCs w:val="22"/>
                <w:shd w:val="clear" w:color="auto" w:fill="FFFFFF"/>
              </w:rPr>
              <w:t>ch š</w:t>
            </w:r>
            <w:r w:rsidRPr="00DE1AEB">
              <w:rPr>
                <w:rFonts w:ascii="Arial Narrow" w:eastAsia="Arial Unicode MS" w:hAnsi="Arial Narrow" w:cs="Arial Unicode MS" w:hint="default"/>
                <w:sz w:val="22"/>
                <w:szCs w:val="22"/>
                <w:shd w:val="clear" w:color="auto" w:fill="FFFFFF"/>
              </w:rPr>
              <w:t>tá</w:t>
            </w:r>
            <w:r w:rsidRPr="00DE1AEB">
              <w:rPr>
                <w:rFonts w:ascii="Arial Narrow" w:eastAsia="Arial Unicode MS" w:hAnsi="Arial Narrow" w:cs="Arial Unicode MS" w:hint="default"/>
                <w:sz w:val="22"/>
                <w:szCs w:val="22"/>
                <w:shd w:val="clear" w:color="auto" w:fill="FFFFFF"/>
              </w:rPr>
              <w:t>toch, a pre urč</w:t>
            </w:r>
            <w:r w:rsidRPr="00DE1AEB">
              <w:rPr>
                <w:rFonts w:ascii="Arial Narrow" w:eastAsia="Arial Unicode MS" w:hAnsi="Arial Narrow" w:cs="Arial Unicode MS" w:hint="default"/>
                <w:sz w:val="22"/>
                <w:szCs w:val="22"/>
                <w:shd w:val="clear" w:color="auto" w:fill="FFFFFF"/>
              </w:rPr>
              <w:t>ité</w:t>
            </w:r>
            <w:r w:rsidRPr="00DE1AEB">
              <w:rPr>
                <w:rFonts w:ascii="Arial Narrow" w:eastAsia="Arial Unicode MS" w:hAnsi="Arial Narrow" w:cs="Arial Unicode MS" w:hint="default"/>
                <w:sz w:val="22"/>
                <w:szCs w:val="22"/>
                <w:shd w:val="clear" w:color="auto" w:fill="FFFFFF"/>
              </w:rPr>
              <w:t xml:space="preserve"> prudenciá</w:t>
            </w:r>
            <w:r w:rsidRPr="00DE1AEB">
              <w:rPr>
                <w:rFonts w:ascii="Arial Narrow" w:eastAsia="Arial Unicode MS" w:hAnsi="Arial Narrow" w:cs="Arial Unicode MS" w:hint="default"/>
                <w:sz w:val="22"/>
                <w:szCs w:val="22"/>
                <w:shd w:val="clear" w:color="auto" w:fill="FFFFFF"/>
              </w:rPr>
              <w:t>lne pož</w:t>
            </w:r>
            <w:r w:rsidRPr="00DE1AEB">
              <w:rPr>
                <w:rFonts w:ascii="Arial Narrow" w:eastAsia="Arial Unicode MS" w:hAnsi="Arial Narrow" w:cs="Arial Unicode MS" w:hint="default"/>
                <w:sz w:val="22"/>
                <w:szCs w:val="22"/>
                <w:shd w:val="clear" w:color="auto" w:fill="FFFFFF"/>
              </w:rPr>
              <w:t>iadavky a pož</w:t>
            </w:r>
            <w:r w:rsidRPr="00DE1AEB">
              <w:rPr>
                <w:rFonts w:ascii="Arial Narrow" w:eastAsia="Arial Unicode MS" w:hAnsi="Arial Narrow" w:cs="Arial Unicode MS" w:hint="default"/>
                <w:sz w:val="22"/>
                <w:szCs w:val="22"/>
                <w:shd w:val="clear" w:color="auto" w:fill="FFFFFF"/>
              </w:rPr>
              <w:t>iadavky tý</w:t>
            </w:r>
            <w:r w:rsidRPr="00DE1AEB">
              <w:rPr>
                <w:rFonts w:ascii="Arial Narrow" w:eastAsia="Arial Unicode MS" w:hAnsi="Arial Narrow" w:cs="Arial Unicode MS" w:hint="default"/>
                <w:sz w:val="22"/>
                <w:szCs w:val="22"/>
                <w:shd w:val="clear" w:color="auto" w:fill="FFFFFF"/>
              </w:rPr>
              <w:t>k</w:t>
            </w:r>
            <w:r w:rsidRPr="00DE1AEB">
              <w:rPr>
                <w:rFonts w:ascii="Arial Narrow" w:eastAsia="Arial Unicode MS" w:hAnsi="Arial Narrow" w:cs="Arial Unicode MS" w:hint="default"/>
                <w:sz w:val="22"/>
                <w:szCs w:val="22"/>
                <w:shd w:val="clear" w:color="auto" w:fill="FFFFFF"/>
              </w:rPr>
              <w:t>a</w:t>
            </w:r>
            <w:r w:rsidRPr="00DE1AEB">
              <w:rPr>
                <w:rFonts w:ascii="Arial Narrow" w:eastAsia="Arial Unicode MS" w:hAnsi="Arial Narrow" w:cs="Arial Unicode MS" w:hint="default"/>
                <w:sz w:val="22"/>
                <w:szCs w:val="22"/>
                <w:shd w:val="clear" w:color="auto" w:fill="FFFFFF"/>
              </w:rPr>
              <w:t>jú</w:t>
            </w:r>
            <w:r w:rsidRPr="00DE1AEB">
              <w:rPr>
                <w:rFonts w:ascii="Arial Narrow" w:eastAsia="Arial Unicode MS" w:hAnsi="Arial Narrow" w:cs="Arial Unicode MS" w:hint="default"/>
                <w:sz w:val="22"/>
                <w:szCs w:val="22"/>
                <w:shd w:val="clear" w:color="auto" w:fill="FFFFFF"/>
              </w:rPr>
              <w:t>ce sa dohľ</w:t>
            </w:r>
            <w:r w:rsidRPr="00DE1AEB">
              <w:rPr>
                <w:rFonts w:ascii="Arial Narrow" w:eastAsia="Arial Unicode MS" w:hAnsi="Arial Narrow" w:cs="Arial Unicode MS" w:hint="default"/>
                <w:sz w:val="22"/>
                <w:szCs w:val="22"/>
                <w:shd w:val="clear" w:color="auto" w:fill="FFFFFF"/>
              </w:rPr>
              <w:t>adu vrá</w:t>
            </w:r>
            <w:r w:rsidRPr="00DE1AEB">
              <w:rPr>
                <w:rFonts w:ascii="Arial Narrow" w:eastAsia="Arial Unicode MS" w:hAnsi="Arial Narrow" w:cs="Arial Unicode MS" w:hint="default"/>
                <w:sz w:val="22"/>
                <w:szCs w:val="22"/>
                <w:shd w:val="clear" w:color="auto" w:fill="FFFFFF"/>
              </w:rPr>
              <w:t>tane zriadenia sprostredkovateľ</w:t>
            </w:r>
            <w:r w:rsidRPr="00DE1AEB">
              <w:rPr>
                <w:rFonts w:ascii="Arial Narrow" w:eastAsia="Arial Unicode MS" w:hAnsi="Arial Narrow" w:cs="Arial Unicode MS" w:hint="default"/>
                <w:sz w:val="22"/>
                <w:szCs w:val="22"/>
                <w:shd w:val="clear" w:color="auto" w:fill="FFFFFF"/>
              </w:rPr>
              <w:t>ov ú</w:t>
            </w:r>
            <w:r w:rsidRPr="00DE1AEB">
              <w:rPr>
                <w:rFonts w:ascii="Arial Narrow" w:eastAsia="Arial Unicode MS" w:hAnsi="Arial Narrow" w:cs="Arial Unicode MS" w:hint="default"/>
                <w:sz w:val="22"/>
                <w:szCs w:val="22"/>
                <w:shd w:val="clear" w:color="auto" w:fill="FFFFFF"/>
              </w:rPr>
              <w:t>verov, vymenovaný</w:t>
            </w:r>
            <w:r w:rsidRPr="00DE1AEB">
              <w:rPr>
                <w:rFonts w:ascii="Arial Narrow" w:eastAsia="Arial Unicode MS" w:hAnsi="Arial Narrow" w:cs="Arial Unicode MS" w:hint="default"/>
                <w:sz w:val="22"/>
                <w:szCs w:val="22"/>
                <w:shd w:val="clear" w:color="auto" w:fill="FFFFFF"/>
              </w:rPr>
              <w:t>ch zá</w:t>
            </w:r>
            <w:r w:rsidRPr="00DE1AEB">
              <w:rPr>
                <w:rFonts w:ascii="Arial Narrow" w:eastAsia="Arial Unicode MS" w:hAnsi="Arial Narrow" w:cs="Arial Unicode MS" w:hint="default"/>
                <w:sz w:val="22"/>
                <w:szCs w:val="22"/>
                <w:shd w:val="clear" w:color="auto" w:fill="FFFFFF"/>
              </w:rPr>
              <w:t>stupcov a neú</w:t>
            </w:r>
            <w:r w:rsidRPr="00DE1AEB">
              <w:rPr>
                <w:rFonts w:ascii="Arial Narrow" w:eastAsia="Arial Unicode MS" w:hAnsi="Arial Narrow" w:cs="Arial Unicode MS" w:hint="default"/>
                <w:sz w:val="22"/>
                <w:szCs w:val="22"/>
                <w:shd w:val="clear" w:color="auto" w:fill="FFFFFF"/>
              </w:rPr>
              <w:t>verový</w:t>
            </w:r>
            <w:r w:rsidRPr="00DE1AEB">
              <w:rPr>
                <w:rFonts w:ascii="Arial Narrow" w:eastAsia="Arial Unicode MS" w:hAnsi="Arial Narrow" w:cs="Arial Unicode MS" w:hint="default"/>
                <w:sz w:val="22"/>
                <w:szCs w:val="22"/>
                <w:shd w:val="clear" w:color="auto" w:fill="FFFFFF"/>
              </w:rPr>
              <w:t>ch inš</w:t>
            </w:r>
            <w:r w:rsidRPr="00DE1AEB">
              <w:rPr>
                <w:rFonts w:ascii="Arial Narrow" w:eastAsia="Arial Unicode MS" w:hAnsi="Arial Narrow" w:cs="Arial Unicode MS" w:hint="default"/>
                <w:sz w:val="22"/>
                <w:szCs w:val="22"/>
                <w:shd w:val="clear" w:color="auto" w:fill="FFFFFF"/>
              </w:rPr>
              <w:t>titú</w:t>
            </w:r>
            <w:r w:rsidRPr="00DE1AEB">
              <w:rPr>
                <w:rFonts w:ascii="Arial Narrow" w:eastAsia="Arial Unicode MS" w:hAnsi="Arial Narrow" w:cs="Arial Unicode MS" w:hint="default"/>
                <w:sz w:val="22"/>
                <w:szCs w:val="22"/>
                <w:shd w:val="clear" w:color="auto" w:fill="FFFFFF"/>
              </w:rPr>
              <w:t>cií</w:t>
            </w:r>
            <w:r w:rsidRPr="00DE1AEB">
              <w:rPr>
                <w:rFonts w:ascii="Arial Narrow" w:eastAsia="Arial Unicode MS" w:hAnsi="Arial Narrow" w:cs="Arial Unicode MS" w:hint="default"/>
                <w:sz w:val="22"/>
                <w:szCs w:val="22"/>
                <w:shd w:val="clear" w:color="auto" w:fill="FFFFFF"/>
              </w:rPr>
              <w:t xml:space="preserve"> a pre dohľ</w:t>
            </w:r>
            <w:r w:rsidRPr="00DE1AEB">
              <w:rPr>
                <w:rFonts w:ascii="Arial Narrow" w:eastAsia="Arial Unicode MS" w:hAnsi="Arial Narrow" w:cs="Arial Unicode MS" w:hint="default"/>
                <w:sz w:val="22"/>
                <w:szCs w:val="22"/>
                <w:shd w:val="clear" w:color="auto" w:fill="FFFFFF"/>
              </w:rPr>
              <w:t>ad nad nimi.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N</w:t>
            </w:r>
          </w:p>
          <w:p w:rsidR="00E030B3" w:rsidRPr="00DE1AEB" w:rsidP="00DE1AEB">
            <w:pPr>
              <w:bidi w:val="0"/>
              <w:spacing w:after="0" w:line="240" w:lineRule="auto"/>
              <w:jc w:val="center"/>
              <w:rPr>
                <w:rFonts w:ascii="Arial Narrow" w:hAnsi="Arial Narrow"/>
                <w:sz w:val="22"/>
                <w:szCs w:val="22"/>
              </w:rPr>
            </w:pPr>
          </w:p>
          <w:p w:rsidR="00A9063F" w:rsidRPr="00DE1AEB" w:rsidP="00DE1AEB">
            <w:pPr>
              <w:bidi w:val="0"/>
              <w:spacing w:after="0" w:line="240" w:lineRule="auto"/>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p w:rsidR="00E030B3" w:rsidRPr="00DE1AEB" w:rsidP="00DE1AEB">
            <w:pPr>
              <w:bidi w:val="0"/>
              <w:spacing w:after="0" w:line="240" w:lineRule="auto"/>
              <w:rPr>
                <w:rFonts w:ascii="Arial Narrow" w:hAnsi="Arial Narrow"/>
                <w:sz w:val="22"/>
                <w:szCs w:val="22"/>
              </w:rPr>
            </w:pPr>
          </w:p>
          <w:p w:rsidR="00E030B3" w:rsidRPr="00DE1AEB" w:rsidP="00DE1AEB">
            <w:pPr>
              <w:bidi w:val="0"/>
              <w:spacing w:after="0" w:line="240" w:lineRule="auto"/>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b/>
                <w:sz w:val="22"/>
                <w:szCs w:val="22"/>
              </w:rPr>
            </w:pPr>
            <w:r w:rsidRPr="00DE1AEB" w:rsidR="00F86597">
              <w:rPr>
                <w:rFonts w:ascii="Arial Narrow" w:hAnsi="Arial Narrow"/>
                <w:sz w:val="22"/>
                <w:szCs w:val="22"/>
              </w:rPr>
              <w:t>186/2009 a</w:t>
            </w:r>
            <w:r w:rsidRPr="00DE1AEB" w:rsidR="00F86597">
              <w:rPr>
                <w:rFonts w:ascii="Arial Narrow" w:hAnsi="Arial Narrow"/>
                <w:b/>
                <w:sz w:val="22"/>
                <w:szCs w:val="22"/>
              </w:rPr>
              <w:t>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30B3" w:rsidRPr="00DE1AEB" w:rsidP="00DE1AEB">
            <w:pPr>
              <w:pStyle w:val="Normlny"/>
              <w:bidi w:val="0"/>
              <w:spacing w:after="0" w:line="240" w:lineRule="auto"/>
              <w:jc w:val="center"/>
              <w:rPr>
                <w:rFonts w:ascii="Arial Narrow" w:hAnsi="Arial Narrow"/>
                <w:sz w:val="22"/>
                <w:szCs w:val="22"/>
              </w:rPr>
            </w:pPr>
            <w:r w:rsidRPr="00DE1AEB" w:rsidR="00F86597">
              <w:rPr>
                <w:rFonts w:ascii="Arial Narrow" w:hAnsi="Arial Narrow"/>
                <w:sz w:val="22"/>
                <w:szCs w:val="22"/>
              </w:rPr>
              <w:t>§ 1 ods.1</w:t>
            </w:r>
          </w:p>
          <w:p w:rsidR="00E030B3" w:rsidRPr="00DE1AEB" w:rsidP="00DE1AEB">
            <w:pPr>
              <w:pStyle w:val="Normlny"/>
              <w:bidi w:val="0"/>
              <w:spacing w:after="0" w:line="240" w:lineRule="auto"/>
              <w:rPr>
                <w:rFonts w:ascii="Arial Narrow" w:hAnsi="Arial Narrow"/>
                <w:b/>
                <w:sz w:val="22"/>
                <w:szCs w:val="22"/>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F86597" w:rsidRPr="00DE1AEB" w:rsidP="00DE1AEB">
            <w:pPr>
              <w:pStyle w:val="Normlny"/>
              <w:bidi w:val="0"/>
              <w:spacing w:after="0" w:line="240" w:lineRule="auto"/>
              <w:rPr>
                <w:rFonts w:ascii="Arial Narrow" w:hAnsi="Arial Narrow"/>
                <w:sz w:val="22"/>
                <w:szCs w:val="22"/>
              </w:rPr>
            </w:pPr>
            <w:r w:rsidRPr="00DE1AEB">
              <w:rPr>
                <w:rFonts w:ascii="Arial Narrow" w:hAnsi="Arial Narrow"/>
                <w:sz w:val="22"/>
                <w:szCs w:val="22"/>
              </w:rPr>
              <w:t>(1) Tento zákon upravuje</w:t>
            </w:r>
          </w:p>
          <w:p w:rsidR="00F86597" w:rsidRPr="00DE1AEB" w:rsidP="00DE1AEB">
            <w:pPr>
              <w:pStyle w:val="Normlny"/>
              <w:bidi w:val="0"/>
              <w:spacing w:after="0" w:line="240" w:lineRule="auto"/>
              <w:rPr>
                <w:rFonts w:ascii="Arial Narrow" w:hAnsi="Arial Narrow"/>
                <w:sz w:val="22"/>
                <w:szCs w:val="22"/>
              </w:rPr>
            </w:pPr>
            <w:r w:rsidRPr="00DE1AEB">
              <w:rPr>
                <w:rFonts w:ascii="Arial Narrow" w:hAnsi="Arial Narrow"/>
                <w:sz w:val="22"/>
                <w:szCs w:val="22"/>
              </w:rPr>
              <w:t>a) finančné sprostredkovanie,</w:t>
            </w:r>
          </w:p>
          <w:p w:rsidR="00F86597" w:rsidRPr="00DE1AEB" w:rsidP="00DE1AEB">
            <w:pPr>
              <w:pStyle w:val="Normlny"/>
              <w:bidi w:val="0"/>
              <w:spacing w:after="0" w:line="240" w:lineRule="auto"/>
              <w:rPr>
                <w:rFonts w:ascii="Arial Narrow" w:hAnsi="Arial Narrow"/>
                <w:sz w:val="22"/>
                <w:szCs w:val="22"/>
              </w:rPr>
            </w:pPr>
            <w:r w:rsidRPr="00DE1AEB">
              <w:rPr>
                <w:rFonts w:ascii="Arial Narrow" w:hAnsi="Arial Narrow"/>
                <w:sz w:val="22"/>
                <w:szCs w:val="22"/>
              </w:rPr>
              <w:t>b) finančné poradenstvo,</w:t>
            </w:r>
          </w:p>
          <w:p w:rsidR="00F86597" w:rsidRPr="00F73F12" w:rsidP="00DE1AEB">
            <w:pPr>
              <w:pStyle w:val="Normlny"/>
              <w:bidi w:val="0"/>
              <w:spacing w:after="0" w:line="240" w:lineRule="auto"/>
              <w:jc w:val="both"/>
              <w:rPr>
                <w:rFonts w:ascii="Arial Narrow" w:hAnsi="Arial Narrow"/>
                <w:b/>
                <w:sz w:val="22"/>
                <w:szCs w:val="22"/>
              </w:rPr>
            </w:pPr>
            <w:r w:rsidRPr="00F73F12" w:rsidR="00F73F12">
              <w:rPr>
                <w:rFonts w:ascii="Arial Narrow" w:hAnsi="Arial Narrow"/>
                <w:b/>
                <w:sz w:val="22"/>
                <w:szCs w:val="22"/>
              </w:rPr>
              <w:t>c) register finančných agentov, finančných poradcov, finančných sprostredkovateľov z iného členského štátu v sektore poistenia alebo zaistenia a finančných sprostredkovateľov z iného členského štátu v oblasti poskytovania úverov na bývanie (ďalej len „register“),</w:t>
            </w:r>
          </w:p>
          <w:p w:rsidR="00A9063F" w:rsidP="00DE1AEB">
            <w:pPr>
              <w:pStyle w:val="Normlny"/>
              <w:bidi w:val="0"/>
              <w:spacing w:after="0" w:line="240" w:lineRule="auto"/>
              <w:jc w:val="both"/>
              <w:rPr>
                <w:rFonts w:ascii="Arial Narrow" w:hAnsi="Arial Narrow"/>
                <w:sz w:val="22"/>
                <w:szCs w:val="22"/>
              </w:rPr>
            </w:pPr>
            <w:r w:rsidRPr="00DE1AEB" w:rsidR="00F86597">
              <w:rPr>
                <w:rFonts w:ascii="Arial Narrow" w:hAnsi="Arial Narrow"/>
                <w:sz w:val="22"/>
                <w:szCs w:val="22"/>
              </w:rPr>
              <w:t>d) dohľad nad finančným sprostredkovaním a finančným poradenstvom.</w:t>
            </w:r>
          </w:p>
          <w:p w:rsidR="00F73F12" w:rsidRPr="00F73F12" w:rsidP="00DE1AEB">
            <w:pPr>
              <w:pStyle w:val="Normlny"/>
              <w:bidi w:val="0"/>
              <w:spacing w:after="0" w:line="240" w:lineRule="auto"/>
              <w:jc w:val="both"/>
              <w:rPr>
                <w:rFonts w:ascii="Arial Narrow" w:hAnsi="Arial Narrow"/>
                <w:b/>
                <w:sz w:val="22"/>
                <w:szCs w:val="22"/>
              </w:rPr>
            </w:pPr>
            <w:r w:rsidRPr="00F73F12">
              <w:rPr>
                <w:rFonts w:ascii="Arial Narrow" w:hAnsi="Arial Narrow"/>
                <w:b/>
                <w:sz w:val="22"/>
                <w:szCs w:val="22"/>
              </w:rPr>
              <w:t>e) niektoré vzťahy súvisiace s poskytovaním finančných služieb finančnou inštitúciou.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DE1AEB" w:rsidP="00DE1AEB">
            <w:pPr>
              <w:bidi w:val="0"/>
              <w:spacing w:after="0" w:line="240" w:lineRule="auto"/>
              <w:jc w:val="center"/>
              <w:rPr>
                <w:rFonts w:ascii="Arial Narrow" w:hAnsi="Arial Narrow"/>
                <w:sz w:val="22"/>
                <w:szCs w:val="22"/>
              </w:rPr>
            </w:pPr>
            <w:r w:rsidRPr="00DE1AEB" w:rsidR="0078287E">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A9063F"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F30D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Čl.4 bod 20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0F30D8"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shd w:val="clear" w:color="auto" w:fill="FFFFFF"/>
              </w:rPr>
            </w:pPr>
            <w:r w:rsidRPr="00DE1AEB">
              <w:rPr>
                <w:rFonts w:ascii="Arial Narrow" w:eastAsia="Arial Unicode MS" w:hAnsi="Arial Narrow" w:cs="Arial Unicode MS" w:hint="default"/>
                <w:sz w:val="22"/>
                <w:szCs w:val="22"/>
                <w:shd w:val="clear" w:color="auto" w:fill="FFFFFF"/>
              </w:rPr>
              <w:t>Na úč</w:t>
            </w:r>
            <w:r w:rsidRPr="00DE1AEB">
              <w:rPr>
                <w:rFonts w:ascii="Arial Narrow" w:eastAsia="Arial Unicode MS" w:hAnsi="Arial Narrow" w:cs="Arial Unicode MS" w:hint="default"/>
                <w:sz w:val="22"/>
                <w:szCs w:val="22"/>
                <w:shd w:val="clear" w:color="auto" w:fill="FFFFFF"/>
              </w:rPr>
              <w:t>ely tejto smernice sa uplatň</w:t>
            </w:r>
            <w:r w:rsidRPr="00DE1AEB">
              <w:rPr>
                <w:rFonts w:ascii="Arial Narrow" w:eastAsia="Arial Unicode MS" w:hAnsi="Arial Narrow" w:cs="Arial Unicode MS" w:hint="default"/>
                <w:sz w:val="22"/>
                <w:szCs w:val="22"/>
                <w:shd w:val="clear" w:color="auto" w:fill="FFFFFF"/>
              </w:rPr>
              <w:t>ujú</w:t>
            </w:r>
            <w:r w:rsidRPr="00DE1AEB">
              <w:rPr>
                <w:rFonts w:ascii="Arial Narrow" w:eastAsia="Arial Unicode MS" w:hAnsi="Arial Narrow" w:cs="Arial Unicode MS" w:hint="default"/>
                <w:sz w:val="22"/>
                <w:szCs w:val="22"/>
                <w:shd w:val="clear" w:color="auto" w:fill="FFFFFF"/>
              </w:rPr>
              <w:t xml:space="preserve"> tieto vymedzenia pojmov:</w:t>
            </w:r>
          </w:p>
          <w:p w:rsidR="000F30D8"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shd w:val="clear" w:color="auto" w:fill="FFFFFF"/>
              </w:rPr>
            </w:pPr>
            <w:r w:rsidRPr="00DE1AEB">
              <w:rPr>
                <w:rFonts w:ascii="Arial Narrow" w:eastAsia="Arial Unicode MS" w:hAnsi="Arial Narrow" w:cs="Arial Unicode MS" w:hint="default"/>
                <w:sz w:val="22"/>
                <w:szCs w:val="22"/>
                <w:shd w:val="clear" w:color="auto" w:fill="FFFFFF"/>
              </w:rPr>
              <w:t>20.</w:t>
            </w:r>
            <w:r w:rsidRPr="00DE1AEB">
              <w:rPr>
                <w:rFonts w:ascii="Arial Narrow" w:eastAsia="Arial Unicode MS" w:hAnsi="Arial Narrow" w:cs="Arial Unicode MS"/>
                <w:sz w:val="22"/>
                <w:szCs w:val="22"/>
                <w:bdr w:val="nil"/>
                <w:shd w:val="clear" w:color="auto" w:fill="FFFFFF"/>
              </w:rPr>
              <w:t> </w:t>
            </w:r>
            <w:r w:rsidRPr="00DE1AEB">
              <w:rPr>
                <w:rFonts w:ascii="Arial Narrow" w:eastAsia="Arial Unicode MS" w:hAnsi="Arial Narrow" w:cs="Arial Unicode MS" w:hint="default"/>
                <w:sz w:val="22"/>
                <w:szCs w:val="22"/>
                <w:shd w:val="clear" w:color="auto" w:fill="FFFFFF"/>
              </w:rPr>
              <w:t>„</w:t>
            </w:r>
            <w:r w:rsidRPr="00DE1AEB">
              <w:rPr>
                <w:rFonts w:ascii="Arial Narrow" w:eastAsia="Arial Unicode MS" w:hAnsi="Arial Narrow" w:cs="Arial Unicode MS" w:hint="default"/>
                <w:sz w:val="22"/>
                <w:szCs w:val="22"/>
                <w:shd w:val="clear" w:color="auto" w:fill="FFFFFF"/>
              </w:rPr>
              <w:t>hostiteľ</w:t>
            </w:r>
            <w:r w:rsidRPr="00DE1AEB">
              <w:rPr>
                <w:rFonts w:ascii="Arial Narrow" w:eastAsia="Arial Unicode MS" w:hAnsi="Arial Narrow" w:cs="Arial Unicode MS" w:hint="default"/>
                <w:sz w:val="22"/>
                <w:szCs w:val="22"/>
                <w:shd w:val="clear" w:color="auto" w:fill="FFFFFF"/>
              </w:rPr>
              <w:t>ský</w:t>
            </w:r>
            <w:r w:rsidRPr="00DE1AEB">
              <w:rPr>
                <w:rFonts w:ascii="Arial Narrow" w:eastAsia="Arial Unicode MS" w:hAnsi="Arial Narrow" w:cs="Arial Unicode MS" w:hint="default"/>
                <w:sz w:val="22"/>
                <w:szCs w:val="22"/>
                <w:shd w:val="clear" w:color="auto" w:fill="FFFFFF"/>
              </w:rPr>
              <w:t xml:space="preserve"> č</w:t>
            </w:r>
            <w:r w:rsidRPr="00DE1AEB">
              <w:rPr>
                <w:rFonts w:ascii="Arial Narrow" w:eastAsia="Arial Unicode MS" w:hAnsi="Arial Narrow" w:cs="Arial Unicode MS" w:hint="default"/>
                <w:sz w:val="22"/>
                <w:szCs w:val="22"/>
                <w:shd w:val="clear" w:color="auto" w:fill="FFFFFF"/>
              </w:rPr>
              <w:t>lenský</w:t>
            </w:r>
            <w:r w:rsidRPr="00DE1AEB">
              <w:rPr>
                <w:rFonts w:ascii="Arial Narrow" w:eastAsia="Arial Unicode MS" w:hAnsi="Arial Narrow" w:cs="Arial Unicode MS" w:hint="default"/>
                <w:sz w:val="22"/>
                <w:szCs w:val="22"/>
                <w:shd w:val="clear" w:color="auto" w:fill="FFFFFF"/>
              </w:rPr>
              <w:t xml:space="preserve"> š</w:t>
            </w:r>
            <w:r w:rsidRPr="00DE1AEB">
              <w:rPr>
                <w:rFonts w:ascii="Arial Narrow" w:eastAsia="Arial Unicode MS" w:hAnsi="Arial Narrow" w:cs="Arial Unicode MS" w:hint="default"/>
                <w:sz w:val="22"/>
                <w:szCs w:val="22"/>
                <w:shd w:val="clear" w:color="auto" w:fill="FFFFFF"/>
              </w:rPr>
              <w:t>tá</w:t>
            </w:r>
            <w:r w:rsidRPr="00DE1AEB">
              <w:rPr>
                <w:rFonts w:ascii="Arial Narrow" w:eastAsia="Arial Unicode MS" w:hAnsi="Arial Narrow" w:cs="Arial Unicode MS" w:hint="default"/>
                <w:sz w:val="22"/>
                <w:szCs w:val="22"/>
                <w:shd w:val="clear" w:color="auto" w:fill="FFFFFF"/>
              </w:rPr>
              <w:t>t“</w:t>
            </w:r>
            <w:r w:rsidRPr="00DE1AEB">
              <w:rPr>
                <w:rFonts w:ascii="Arial Narrow" w:eastAsia="Arial Unicode MS" w:hAnsi="Arial Narrow" w:cs="Arial Unicode MS" w:hint="default"/>
                <w:sz w:val="22"/>
                <w:szCs w:val="22"/>
                <w:shd w:val="clear" w:color="auto" w:fill="FFFFFF"/>
              </w:rPr>
              <w:t xml:space="preserve"> je iný</w:t>
            </w:r>
            <w:r w:rsidRPr="00DE1AEB">
              <w:rPr>
                <w:rFonts w:ascii="Arial Narrow" w:eastAsia="Arial Unicode MS" w:hAnsi="Arial Narrow" w:cs="Arial Unicode MS" w:hint="default"/>
                <w:sz w:val="22"/>
                <w:szCs w:val="22"/>
                <w:shd w:val="clear" w:color="auto" w:fill="FFFFFF"/>
              </w:rPr>
              <w:t xml:space="preserve"> č</w:t>
            </w:r>
            <w:r w:rsidRPr="00DE1AEB">
              <w:rPr>
                <w:rFonts w:ascii="Arial Narrow" w:eastAsia="Arial Unicode MS" w:hAnsi="Arial Narrow" w:cs="Arial Unicode MS" w:hint="default"/>
                <w:sz w:val="22"/>
                <w:szCs w:val="22"/>
                <w:shd w:val="clear" w:color="auto" w:fill="FFFFFF"/>
              </w:rPr>
              <w:t>lenský</w:t>
            </w:r>
            <w:r w:rsidRPr="00DE1AEB">
              <w:rPr>
                <w:rFonts w:ascii="Arial Narrow" w:eastAsia="Arial Unicode MS" w:hAnsi="Arial Narrow" w:cs="Arial Unicode MS" w:hint="default"/>
                <w:sz w:val="22"/>
                <w:szCs w:val="22"/>
                <w:shd w:val="clear" w:color="auto" w:fill="FFFFFF"/>
              </w:rPr>
              <w:t xml:space="preserve"> š</w:t>
            </w:r>
            <w:r w:rsidRPr="00DE1AEB">
              <w:rPr>
                <w:rFonts w:ascii="Arial Narrow" w:eastAsia="Arial Unicode MS" w:hAnsi="Arial Narrow" w:cs="Arial Unicode MS" w:hint="default"/>
                <w:sz w:val="22"/>
                <w:szCs w:val="22"/>
                <w:shd w:val="clear" w:color="auto" w:fill="FFFFFF"/>
              </w:rPr>
              <w:t>tá</w:t>
            </w:r>
            <w:r w:rsidRPr="00DE1AEB">
              <w:rPr>
                <w:rFonts w:ascii="Arial Narrow" w:eastAsia="Arial Unicode MS" w:hAnsi="Arial Narrow" w:cs="Arial Unicode MS" w:hint="default"/>
                <w:sz w:val="22"/>
                <w:szCs w:val="22"/>
                <w:shd w:val="clear" w:color="auto" w:fill="FFFFFF"/>
              </w:rPr>
              <w:t>t než</w:t>
            </w:r>
            <w:r w:rsidRPr="00DE1AEB">
              <w:rPr>
                <w:rFonts w:ascii="Arial Narrow" w:eastAsia="Arial Unicode MS" w:hAnsi="Arial Narrow" w:cs="Arial Unicode MS" w:hint="default"/>
                <w:sz w:val="22"/>
                <w:szCs w:val="22"/>
                <w:shd w:val="clear" w:color="auto" w:fill="FFFFFF"/>
              </w:rPr>
              <w:t xml:space="preserve"> domovský</w:t>
            </w:r>
            <w:r w:rsidRPr="00DE1AEB">
              <w:rPr>
                <w:rFonts w:ascii="Arial Narrow" w:eastAsia="Arial Unicode MS" w:hAnsi="Arial Narrow" w:cs="Arial Unicode MS" w:hint="default"/>
                <w:sz w:val="22"/>
                <w:szCs w:val="22"/>
                <w:shd w:val="clear" w:color="auto" w:fill="FFFFFF"/>
              </w:rPr>
              <w:t xml:space="preserve"> č</w:t>
            </w:r>
            <w:r w:rsidRPr="00DE1AEB">
              <w:rPr>
                <w:rFonts w:ascii="Arial Narrow" w:eastAsia="Arial Unicode MS" w:hAnsi="Arial Narrow" w:cs="Arial Unicode MS" w:hint="default"/>
                <w:sz w:val="22"/>
                <w:szCs w:val="22"/>
                <w:shd w:val="clear" w:color="auto" w:fill="FFFFFF"/>
              </w:rPr>
              <w:t>lenský</w:t>
            </w:r>
            <w:r w:rsidRPr="00DE1AEB">
              <w:rPr>
                <w:rFonts w:ascii="Arial Narrow" w:eastAsia="Arial Unicode MS" w:hAnsi="Arial Narrow" w:cs="Arial Unicode MS" w:hint="default"/>
                <w:sz w:val="22"/>
                <w:szCs w:val="22"/>
                <w:shd w:val="clear" w:color="auto" w:fill="FFFFFF"/>
              </w:rPr>
              <w:t xml:space="preserve"> š</w:t>
            </w:r>
            <w:r w:rsidRPr="00DE1AEB">
              <w:rPr>
                <w:rFonts w:ascii="Arial Narrow" w:eastAsia="Arial Unicode MS" w:hAnsi="Arial Narrow" w:cs="Arial Unicode MS" w:hint="default"/>
                <w:sz w:val="22"/>
                <w:szCs w:val="22"/>
                <w:shd w:val="clear" w:color="auto" w:fill="FFFFFF"/>
              </w:rPr>
              <w:t>tá</w:t>
            </w:r>
            <w:r w:rsidRPr="00DE1AEB">
              <w:rPr>
                <w:rFonts w:ascii="Arial Narrow" w:eastAsia="Arial Unicode MS" w:hAnsi="Arial Narrow" w:cs="Arial Unicode MS" w:hint="default"/>
                <w:sz w:val="22"/>
                <w:szCs w:val="22"/>
                <w:shd w:val="clear" w:color="auto" w:fill="FFFFFF"/>
              </w:rPr>
              <w:t>t, v ktorom má</w:t>
            </w:r>
            <w:r w:rsidRPr="00DE1AEB">
              <w:rPr>
                <w:rFonts w:ascii="Arial Narrow" w:eastAsia="Arial Unicode MS" w:hAnsi="Arial Narrow" w:cs="Arial Unicode MS" w:hint="default"/>
                <w:sz w:val="22"/>
                <w:szCs w:val="22"/>
                <w:shd w:val="clear" w:color="auto" w:fill="FFFFFF"/>
              </w:rPr>
              <w:t xml:space="preserve"> veriteľ</w:t>
            </w:r>
            <w:r w:rsidRPr="00DE1AEB">
              <w:rPr>
                <w:rFonts w:ascii="Arial Narrow" w:eastAsia="Arial Unicode MS" w:hAnsi="Arial Narrow" w:cs="Arial Unicode MS" w:hint="default"/>
                <w:sz w:val="22"/>
                <w:szCs w:val="22"/>
                <w:shd w:val="clear" w:color="auto" w:fill="FFFFFF"/>
              </w:rPr>
              <w:t xml:space="preserve"> alebo sprostredkovateľ</w:t>
            </w:r>
            <w:r w:rsidRPr="00DE1AEB">
              <w:rPr>
                <w:rFonts w:ascii="Arial Narrow" w:eastAsia="Arial Unicode MS" w:hAnsi="Arial Narrow" w:cs="Arial Unicode MS" w:hint="default"/>
                <w:sz w:val="22"/>
                <w:szCs w:val="22"/>
                <w:shd w:val="clear" w:color="auto" w:fill="FFFFFF"/>
              </w:rPr>
              <w:t xml:space="preserve"> ú</w:t>
            </w:r>
            <w:r w:rsidRPr="00DE1AEB">
              <w:rPr>
                <w:rFonts w:ascii="Arial Narrow" w:eastAsia="Arial Unicode MS" w:hAnsi="Arial Narrow" w:cs="Arial Unicode MS" w:hint="default"/>
                <w:sz w:val="22"/>
                <w:szCs w:val="22"/>
                <w:shd w:val="clear" w:color="auto" w:fill="FFFFFF"/>
              </w:rPr>
              <w:t>verov poboč</w:t>
            </w:r>
            <w:r w:rsidRPr="00DE1AEB">
              <w:rPr>
                <w:rFonts w:ascii="Arial Narrow" w:eastAsia="Arial Unicode MS" w:hAnsi="Arial Narrow" w:cs="Arial Unicode MS" w:hint="default"/>
                <w:sz w:val="22"/>
                <w:szCs w:val="22"/>
                <w:shd w:val="clear" w:color="auto" w:fill="FFFFFF"/>
              </w:rPr>
              <w:t>ku alebo v ktorom poskytuje služ</w:t>
            </w:r>
            <w:r w:rsidRPr="00DE1AEB">
              <w:rPr>
                <w:rFonts w:ascii="Arial Narrow" w:eastAsia="Arial Unicode MS" w:hAnsi="Arial Narrow" w:cs="Arial Unicode MS" w:hint="default"/>
                <w:sz w:val="22"/>
                <w:szCs w:val="22"/>
                <w:shd w:val="clear" w:color="auto" w:fill="FFFFFF"/>
              </w:rPr>
              <w:t>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F30D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0F30D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186/2009 a</w:t>
            </w:r>
            <w:r w:rsidRPr="00DE1AEB">
              <w:rPr>
                <w:rFonts w:ascii="Arial Narrow" w:hAnsi="Arial Narrow"/>
                <w:b/>
                <w:sz w:val="22"/>
                <w:szCs w:val="22"/>
              </w:rPr>
              <w:t> 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F30D8" w:rsidRPr="00DE1AEB" w:rsidP="00DE1AEB">
            <w:pPr>
              <w:pStyle w:val="Normlny"/>
              <w:bidi w:val="0"/>
              <w:spacing w:after="0" w:line="240" w:lineRule="auto"/>
              <w:jc w:val="center"/>
              <w:rPr>
                <w:rFonts w:ascii="Arial Narrow" w:hAnsi="Arial Narrow"/>
                <w:sz w:val="22"/>
                <w:szCs w:val="22"/>
              </w:rPr>
            </w:pPr>
            <w:r w:rsidRPr="00DE1AEB">
              <w:rPr>
                <w:rFonts w:ascii="Arial Narrow" w:hAnsi="Arial Narrow"/>
                <w:sz w:val="22"/>
                <w:szCs w:val="22"/>
              </w:rPr>
              <w:t>§ 4 pís.n)</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0F30D8" w:rsidRPr="00DE1AEB" w:rsidP="00DE1AEB">
            <w:pPr>
              <w:pStyle w:val="CM4"/>
              <w:bidi w:val="0"/>
              <w:spacing w:after="0" w:line="240" w:lineRule="auto"/>
              <w:jc w:val="both"/>
              <w:rPr>
                <w:rFonts w:ascii="Arial Narrow" w:hAnsi="Arial Narrow"/>
                <w:sz w:val="22"/>
                <w:szCs w:val="22"/>
              </w:rPr>
            </w:pPr>
            <w:r w:rsidRPr="00DE1AEB">
              <w:rPr>
                <w:rFonts w:ascii="Arial Narrow" w:hAnsi="Arial Narrow"/>
                <w:sz w:val="22"/>
                <w:szCs w:val="22"/>
              </w:rPr>
              <w:t>Na účely tohto zákona sa rozumie</w:t>
            </w:r>
          </w:p>
          <w:p w:rsidR="000F30D8" w:rsidRPr="00DE1AEB" w:rsidP="00DE1AEB">
            <w:pPr>
              <w:pStyle w:val="CM4"/>
              <w:bidi w:val="0"/>
              <w:spacing w:after="0" w:line="240" w:lineRule="auto"/>
              <w:jc w:val="both"/>
              <w:rPr>
                <w:rFonts w:ascii="Arial Narrow" w:hAnsi="Arial Narrow"/>
                <w:b/>
                <w:sz w:val="22"/>
                <w:szCs w:val="22"/>
              </w:rPr>
            </w:pPr>
            <w:r w:rsidRPr="00DE1AEB">
              <w:rPr>
                <w:rFonts w:ascii="Arial Narrow" w:hAnsi="Arial Narrow"/>
                <w:b/>
                <w:sz w:val="22"/>
                <w:szCs w:val="22"/>
              </w:rPr>
              <w:t xml:space="preserve">n) </w:t>
            </w:r>
            <w:r w:rsidRPr="00613A97" w:rsidR="00613A97">
              <w:rPr>
                <w:rFonts w:ascii="Arial Narrow" w:hAnsi="Arial Narrow"/>
                <w:b/>
                <w:sz w:val="22"/>
                <w:szCs w:val="22"/>
              </w:rPr>
              <w:t>hostiteľským členským štátom  členský štát, v ktorom finančný sprostredkovateľ z iného členského štátu v sektore poistenia alebo zaistenia alebo finančný sprostredkovateľ z iného členského štátu v oblasti poskytovania úverov na bývanie vykonáva svoju činnosť prostredníctvom pobočky alebo na základe práva na slobodné poskytovanie služieb,</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F30D8" w:rsidRPr="00DE1AEB" w:rsidP="00DE1AEB">
            <w:pPr>
              <w:bidi w:val="0"/>
              <w:spacing w:after="0" w:line="240" w:lineRule="auto"/>
              <w:jc w:val="center"/>
              <w:rPr>
                <w:rFonts w:ascii="Arial Narrow" w:hAnsi="Arial Narrow"/>
                <w:sz w:val="22"/>
                <w:szCs w:val="22"/>
              </w:rPr>
            </w:pPr>
            <w:r w:rsidR="00B54043">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0F30D8"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xml:space="preserve">Čl. 32 ods.1 </w:t>
            </w: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xml:space="preserve">ods.3 </w:t>
            </w: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656B18" w:rsidRPr="00DE1AEB" w:rsidP="00DE1AEB">
            <w:pPr>
              <w:bidi w:val="0"/>
              <w:spacing w:after="0" w:line="240" w:lineRule="auto"/>
              <w:jc w:val="center"/>
              <w:rPr>
                <w:rFonts w:ascii="Arial Narrow" w:hAnsi="Arial Narrow"/>
                <w:sz w:val="22"/>
                <w:szCs w:val="22"/>
              </w:rPr>
            </w:pPr>
            <w:r w:rsidRPr="00DE1AEB" w:rsidR="00A02E88">
              <w:rPr>
                <w:rFonts w:ascii="Arial Narrow" w:hAnsi="Arial Narrow"/>
                <w:sz w:val="22"/>
                <w:szCs w:val="22"/>
              </w:rPr>
              <w:t>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A02E88" w:rsidRPr="00DE1AEB" w:rsidP="00DE1AEB">
            <w:pPr>
              <w:pStyle w:val="stitle-article-norm"/>
              <w:shd w:val="clear" w:color="auto" w:fill="FFFFFF"/>
              <w:bidi w:val="0"/>
              <w:spacing w:before="240" w:beforeAutospacing="0" w:after="120" w:afterAutospacing="0" w:line="240" w:lineRule="auto"/>
              <w:jc w:val="center"/>
              <w:textAlignment w:val="baseline"/>
              <w:rPr>
                <w:rFonts w:ascii="Arial Narrow" w:eastAsia="Arial Unicode MS" w:hAnsi="Arial Narrow" w:cs="Arial Unicode MS" w:hint="default"/>
                <w:b/>
                <w:bCs/>
                <w:sz w:val="22"/>
                <w:szCs w:val="22"/>
              </w:rPr>
            </w:pPr>
            <w:r w:rsidRPr="00DE1AEB">
              <w:rPr>
                <w:rFonts w:ascii="Arial Narrow" w:eastAsia="Arial Unicode MS" w:hAnsi="Arial Narrow" w:cs="Arial Unicode MS" w:hint="default"/>
                <w:b/>
                <w:bCs/>
                <w:sz w:val="22"/>
                <w:szCs w:val="22"/>
              </w:rPr>
              <w:t>Sloboda usadiť</w:t>
            </w:r>
            <w:r w:rsidRPr="00DE1AEB">
              <w:rPr>
                <w:rFonts w:ascii="Arial Narrow" w:eastAsia="Arial Unicode MS" w:hAnsi="Arial Narrow" w:cs="Arial Unicode MS" w:hint="default"/>
                <w:b/>
                <w:bCs/>
                <w:sz w:val="22"/>
                <w:szCs w:val="22"/>
              </w:rPr>
              <w:t xml:space="preserve"> sa a sloboda poskytovať</w:t>
            </w:r>
            <w:r w:rsidRPr="00DE1AEB">
              <w:rPr>
                <w:rFonts w:ascii="Arial Narrow" w:eastAsia="Arial Unicode MS" w:hAnsi="Arial Narrow" w:cs="Arial Unicode MS" w:hint="default"/>
                <w:b/>
                <w:bCs/>
                <w:sz w:val="22"/>
                <w:szCs w:val="22"/>
              </w:rPr>
              <w:t xml:space="preserve"> služ</w:t>
            </w:r>
            <w:r w:rsidRPr="00DE1AEB">
              <w:rPr>
                <w:rFonts w:ascii="Arial Narrow" w:eastAsia="Arial Unicode MS" w:hAnsi="Arial Narrow" w:cs="Arial Unicode MS" w:hint="default"/>
                <w:b/>
                <w:bCs/>
                <w:sz w:val="22"/>
                <w:szCs w:val="22"/>
              </w:rPr>
              <w:t>by sprostredkovateľ</w:t>
            </w:r>
            <w:r w:rsidRPr="00DE1AEB">
              <w:rPr>
                <w:rFonts w:ascii="Arial Narrow" w:eastAsia="Arial Unicode MS" w:hAnsi="Arial Narrow" w:cs="Arial Unicode MS" w:hint="default"/>
                <w:b/>
                <w:bCs/>
                <w:sz w:val="22"/>
                <w:szCs w:val="22"/>
              </w:rPr>
              <w:t>mi ú</w:t>
            </w:r>
            <w:r w:rsidRPr="00DE1AEB">
              <w:rPr>
                <w:rFonts w:ascii="Arial Narrow" w:eastAsia="Arial Unicode MS" w:hAnsi="Arial Narrow" w:cs="Arial Unicode MS" w:hint="default"/>
                <w:b/>
                <w:bCs/>
                <w:sz w:val="22"/>
                <w:szCs w:val="22"/>
              </w:rPr>
              <w:t>verov</w:t>
            </w:r>
          </w:p>
          <w:p w:rsidR="00A02E88" w:rsidRPr="00DE1AEB"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1.  </w:t>
            </w:r>
            <w:r w:rsidRPr="00DE1AEB">
              <w:rPr>
                <w:rFonts w:ascii="Arial Narrow" w:eastAsia="Arial Unicode MS" w:hAnsi="Arial Narrow" w:cs="Arial Unicode MS" w:hint="default"/>
                <w:sz w:val="22"/>
                <w:szCs w:val="22"/>
              </w:rPr>
              <w:t>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udelené</w:t>
            </w:r>
            <w:r w:rsidRPr="00DE1AEB">
              <w:rPr>
                <w:rFonts w:ascii="Arial Narrow" w:eastAsia="Arial Unicode MS" w:hAnsi="Arial Narrow" w:cs="Arial Unicode MS" w:hint="default"/>
                <w:sz w:val="22"/>
                <w:szCs w:val="22"/>
              </w:rPr>
              <w:t xml:space="preserv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m orgá</w:t>
            </w:r>
            <w:r w:rsidRPr="00DE1AEB">
              <w:rPr>
                <w:rFonts w:ascii="Arial Narrow" w:eastAsia="Arial Unicode MS" w:hAnsi="Arial Narrow" w:cs="Arial Unicode MS" w:hint="default"/>
                <w:sz w:val="22"/>
                <w:szCs w:val="22"/>
              </w:rPr>
              <w:t>nom jeho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ako sa ustanovuje v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 29 ods. 1, je úč</w:t>
            </w:r>
            <w:r w:rsidRPr="00DE1AEB">
              <w:rPr>
                <w:rFonts w:ascii="Arial Narrow" w:eastAsia="Arial Unicode MS" w:hAnsi="Arial Narrow" w:cs="Arial Unicode MS" w:hint="default"/>
                <w:sz w:val="22"/>
                <w:szCs w:val="22"/>
              </w:rPr>
              <w:t>inné</w:t>
            </w:r>
            <w:r w:rsidRPr="00DE1AEB">
              <w:rPr>
                <w:rFonts w:ascii="Arial Narrow" w:eastAsia="Arial Unicode MS" w:hAnsi="Arial Narrow" w:cs="Arial Unicode MS" w:hint="default"/>
                <w:sz w:val="22"/>
                <w:szCs w:val="22"/>
              </w:rPr>
              <w:t xml:space="preserve"> na celom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nie bez toho, aby sa vyž</w:t>
            </w:r>
            <w:r w:rsidRPr="00DE1AEB">
              <w:rPr>
                <w:rFonts w:ascii="Arial Narrow" w:eastAsia="Arial Unicode MS" w:hAnsi="Arial Narrow" w:cs="Arial Unicode MS" w:hint="default"/>
                <w:sz w:val="22"/>
                <w:szCs w:val="22"/>
              </w:rPr>
              <w:t>adovalo ď</w:t>
            </w:r>
            <w:r w:rsidRPr="00DE1AEB">
              <w:rPr>
                <w:rFonts w:ascii="Arial Narrow" w:eastAsia="Arial Unicode MS" w:hAnsi="Arial Narrow" w:cs="Arial Unicode MS" w:hint="default"/>
                <w:sz w:val="22"/>
                <w:szCs w:val="22"/>
              </w:rPr>
              <w:t>alš</w:t>
            </w:r>
            <w:r w:rsidRPr="00DE1AEB">
              <w:rPr>
                <w:rFonts w:ascii="Arial Narrow" w:eastAsia="Arial Unicode MS" w:hAnsi="Arial Narrow" w:cs="Arial Unicode MS" w:hint="default"/>
                <w:sz w:val="22"/>
                <w:szCs w:val="22"/>
              </w:rPr>
              <w:t>ie udelenie oprá</w:t>
            </w:r>
            <w:r w:rsidRPr="00DE1AEB">
              <w:rPr>
                <w:rFonts w:ascii="Arial Narrow" w:eastAsia="Arial Unicode MS" w:hAnsi="Arial Narrow" w:cs="Arial Unicode MS" w:hint="default"/>
                <w:sz w:val="22"/>
                <w:szCs w:val="22"/>
              </w:rPr>
              <w:t>vnenia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zo strany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w:t>
            </w:r>
            <w:r w:rsidRPr="00DE1AEB">
              <w:rPr>
                <w:rFonts w:ascii="Arial Narrow" w:eastAsia="Arial Unicode MS" w:hAnsi="Arial Narrow" w:cs="Arial Unicode MS" w:hint="default"/>
                <w:sz w:val="22"/>
                <w:szCs w:val="22"/>
              </w:rPr>
              <w:t>ý</w:t>
            </w:r>
            <w:r w:rsidRPr="00DE1AEB">
              <w:rPr>
                <w:rFonts w:ascii="Arial Narrow" w:eastAsia="Arial Unicode MS" w:hAnsi="Arial Narrow" w:cs="Arial Unicode MS" w:hint="default"/>
                <w:sz w:val="22"/>
                <w:szCs w:val="22"/>
              </w:rPr>
              <w:t>ch orgá</w:t>
            </w:r>
            <w:r w:rsidRPr="00DE1AEB">
              <w:rPr>
                <w:rFonts w:ascii="Arial Narrow" w:eastAsia="Arial Unicode MS" w:hAnsi="Arial Narrow" w:cs="Arial Unicode MS" w:hint="default"/>
                <w:sz w:val="22"/>
                <w:szCs w:val="22"/>
              </w:rPr>
              <w:t>nov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na vykoná</w:t>
            </w:r>
            <w:r w:rsidRPr="00DE1AEB">
              <w:rPr>
                <w:rFonts w:ascii="Arial Narrow" w:eastAsia="Arial Unicode MS" w:hAnsi="Arial Narrow" w:cs="Arial Unicode MS" w:hint="default"/>
                <w:sz w:val="22"/>
                <w:szCs w:val="22"/>
              </w:rPr>
              <w:t>vanie č</w:t>
            </w:r>
            <w:r w:rsidRPr="00DE1AEB">
              <w:rPr>
                <w:rFonts w:ascii="Arial Narrow" w:eastAsia="Arial Unicode MS" w:hAnsi="Arial Narrow" w:cs="Arial Unicode MS" w:hint="default"/>
                <w:sz w:val="22"/>
                <w:szCs w:val="22"/>
              </w:rPr>
              <w:t>inností</w:t>
            </w:r>
            <w:r w:rsidRPr="00DE1AEB">
              <w:rPr>
                <w:rFonts w:ascii="Arial Narrow" w:eastAsia="Arial Unicode MS" w:hAnsi="Arial Narrow" w:cs="Arial Unicode MS" w:hint="default"/>
                <w:sz w:val="22"/>
                <w:szCs w:val="22"/>
              </w:rPr>
              <w:t xml:space="preserve"> a poskytovanie služ</w:t>
            </w:r>
            <w:r w:rsidRPr="00DE1AEB">
              <w:rPr>
                <w:rFonts w:ascii="Arial Narrow" w:eastAsia="Arial Unicode MS" w:hAnsi="Arial Narrow" w:cs="Arial Unicode MS" w:hint="default"/>
                <w:sz w:val="22"/>
                <w:szCs w:val="22"/>
              </w:rPr>
              <w:t>ieb, na ktoré</w:t>
            </w:r>
            <w:r w:rsidRPr="00DE1AEB">
              <w:rPr>
                <w:rFonts w:ascii="Arial Narrow" w:eastAsia="Arial Unicode MS" w:hAnsi="Arial Narrow" w:cs="Arial Unicode MS" w:hint="default"/>
                <w:sz w:val="22"/>
                <w:szCs w:val="22"/>
              </w:rPr>
              <w:t xml:space="preserve"> sa vzť</w:t>
            </w:r>
            <w:r w:rsidRPr="00DE1AEB">
              <w:rPr>
                <w:rFonts w:ascii="Arial Narrow" w:eastAsia="Arial Unicode MS" w:hAnsi="Arial Narrow" w:cs="Arial Unicode MS" w:hint="default"/>
                <w:sz w:val="22"/>
                <w:szCs w:val="22"/>
              </w:rPr>
              <w:t>ahuje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a to za predpokladu, ž</w:t>
            </w:r>
            <w:r w:rsidRPr="00DE1AEB">
              <w:rPr>
                <w:rFonts w:ascii="Arial Narrow" w:eastAsia="Arial Unicode MS" w:hAnsi="Arial Narrow" w:cs="Arial Unicode MS" w:hint="default"/>
                <w:sz w:val="22"/>
                <w:szCs w:val="22"/>
              </w:rPr>
              <w:t>e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sa vzť</w:t>
            </w:r>
            <w:r w:rsidRPr="00DE1AEB">
              <w:rPr>
                <w:rFonts w:ascii="Arial Narrow" w:eastAsia="Arial Unicode MS" w:hAnsi="Arial Narrow" w:cs="Arial Unicode MS" w:hint="default"/>
                <w:sz w:val="22"/>
                <w:szCs w:val="22"/>
              </w:rPr>
              <w:t>ahuje na č</w:t>
            </w:r>
            <w:r w:rsidRPr="00DE1AEB">
              <w:rPr>
                <w:rFonts w:ascii="Arial Narrow" w:eastAsia="Arial Unicode MS" w:hAnsi="Arial Narrow" w:cs="Arial Unicode MS" w:hint="default"/>
                <w:sz w:val="22"/>
                <w:szCs w:val="22"/>
              </w:rPr>
              <w:t>innosti, ktoré</w:t>
            </w:r>
            <w:r w:rsidRPr="00DE1AEB">
              <w:rPr>
                <w:rFonts w:ascii="Arial Narrow" w:eastAsia="Arial Unicode MS" w:hAnsi="Arial Narrow" w:cs="Arial Unicode MS" w:hint="default"/>
                <w:sz w:val="22"/>
                <w:szCs w:val="22"/>
              </w:rPr>
              <w:t xml:space="preserve"> má</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v ú</w:t>
            </w:r>
            <w:r w:rsidRPr="00DE1AEB">
              <w:rPr>
                <w:rFonts w:ascii="Arial Narrow" w:eastAsia="Arial Unicode MS" w:hAnsi="Arial Narrow" w:cs="Arial Unicode MS" w:hint="default"/>
                <w:sz w:val="22"/>
                <w:szCs w:val="22"/>
              </w:rPr>
              <w:t>mysle vykoná</w:t>
            </w:r>
            <w:r w:rsidRPr="00DE1AEB">
              <w:rPr>
                <w:rFonts w:ascii="Arial Narrow" w:eastAsia="Arial Unicode MS" w:hAnsi="Arial Narrow" w:cs="Arial Unicode MS" w:hint="default"/>
                <w:sz w:val="22"/>
                <w:szCs w:val="22"/>
              </w:rPr>
              <w:t>vať</w:t>
            </w:r>
            <w:r w:rsidRPr="00DE1AEB">
              <w:rPr>
                <w:rFonts w:ascii="Arial Narrow" w:eastAsia="Arial Unicode MS" w:hAnsi="Arial Narrow" w:cs="Arial Unicode MS" w:hint="default"/>
                <w:sz w:val="22"/>
                <w:szCs w:val="22"/>
              </w:rPr>
              <w:t xml:space="preserve"> </w:t>
            </w:r>
            <w:r w:rsidRPr="00DE1AEB">
              <w:rPr>
                <w:rFonts w:ascii="Arial Narrow" w:eastAsia="Arial Unicode MS" w:hAnsi="Arial Narrow" w:cs="Arial Unicode MS" w:hint="default"/>
                <w:sz w:val="22"/>
                <w:szCs w:val="22"/>
              </w:rPr>
              <w:t>v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ch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ch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toch. Sprostredkovatelia ú</w:t>
            </w:r>
            <w:r w:rsidRPr="00DE1AEB">
              <w:rPr>
                <w:rFonts w:ascii="Arial Narrow" w:eastAsia="Arial Unicode MS" w:hAnsi="Arial Narrow" w:cs="Arial Unicode MS" w:hint="default"/>
                <w:sz w:val="22"/>
                <w:szCs w:val="22"/>
              </w:rPr>
              <w:t>verov vš</w:t>
            </w:r>
            <w:r w:rsidRPr="00DE1AEB">
              <w:rPr>
                <w:rFonts w:ascii="Arial Narrow" w:eastAsia="Arial Unicode MS" w:hAnsi="Arial Narrow" w:cs="Arial Unicode MS" w:hint="default"/>
                <w:sz w:val="22"/>
                <w:szCs w:val="22"/>
              </w:rPr>
              <w:t>ak nesmú</w:t>
            </w:r>
            <w:r w:rsidRPr="00DE1AEB">
              <w:rPr>
                <w:rFonts w:ascii="Arial Narrow" w:eastAsia="Arial Unicode MS" w:hAnsi="Arial Narrow" w:cs="Arial Unicode MS" w:hint="default"/>
                <w:sz w:val="22"/>
                <w:szCs w:val="22"/>
              </w:rPr>
              <w:t xml:space="preserve"> poskytovať</w:t>
            </w:r>
            <w:r w:rsidRPr="00DE1AEB">
              <w:rPr>
                <w:rFonts w:ascii="Arial Narrow" w:eastAsia="Arial Unicode MS" w:hAnsi="Arial Narrow" w:cs="Arial Unicode MS" w:hint="default"/>
                <w:sz w:val="22"/>
                <w:szCs w:val="22"/>
              </w:rPr>
              <w:t xml:space="preserve"> svoje služ</w:t>
            </w:r>
            <w:r w:rsidRPr="00DE1AEB">
              <w:rPr>
                <w:rFonts w:ascii="Arial Narrow" w:eastAsia="Arial Unicode MS" w:hAnsi="Arial Narrow" w:cs="Arial Unicode MS" w:hint="default"/>
                <w:sz w:val="22"/>
                <w:szCs w:val="22"/>
              </w:rPr>
              <w:t>by v sú</w:t>
            </w:r>
            <w:r w:rsidRPr="00DE1AEB">
              <w:rPr>
                <w:rFonts w:ascii="Arial Narrow" w:eastAsia="Arial Unicode MS" w:hAnsi="Arial Narrow" w:cs="Arial Unicode MS" w:hint="default"/>
                <w:sz w:val="22"/>
                <w:szCs w:val="22"/>
              </w:rPr>
              <w:t>vislosti so zmluvami o ú</w:t>
            </w:r>
            <w:r w:rsidRPr="00DE1AEB">
              <w:rPr>
                <w:rFonts w:ascii="Arial Narrow" w:eastAsia="Arial Unicode MS" w:hAnsi="Arial Narrow" w:cs="Arial Unicode MS" w:hint="default"/>
                <w:sz w:val="22"/>
                <w:szCs w:val="22"/>
              </w:rPr>
              <w:t>vere, ktoré</w:t>
            </w:r>
            <w:r w:rsidRPr="00DE1AEB">
              <w:rPr>
                <w:rFonts w:ascii="Arial Narrow" w:eastAsia="Arial Unicode MS" w:hAnsi="Arial Narrow" w:cs="Arial Unicode MS" w:hint="default"/>
                <w:sz w:val="22"/>
                <w:szCs w:val="22"/>
              </w:rPr>
              <w:t xml:space="preserve"> ponú</w:t>
            </w:r>
            <w:r w:rsidRPr="00DE1AEB">
              <w:rPr>
                <w:rFonts w:ascii="Arial Narrow" w:eastAsia="Arial Unicode MS" w:hAnsi="Arial Narrow" w:cs="Arial Unicode MS" w:hint="default"/>
                <w:sz w:val="22"/>
                <w:szCs w:val="22"/>
              </w:rPr>
              <w:t>kajú</w:t>
            </w:r>
            <w:r w:rsidRPr="00DE1AEB">
              <w:rPr>
                <w:rFonts w:ascii="Arial Narrow" w:eastAsia="Arial Unicode MS" w:hAnsi="Arial Narrow" w:cs="Arial Unicode MS" w:hint="default"/>
                <w:sz w:val="22"/>
                <w:szCs w:val="22"/>
              </w:rPr>
              <w:t xml:space="preserve"> neú</w:t>
            </w:r>
            <w:r w:rsidRPr="00DE1AEB">
              <w:rPr>
                <w:rFonts w:ascii="Arial Narrow" w:eastAsia="Arial Unicode MS" w:hAnsi="Arial Narrow" w:cs="Arial Unicode MS" w:hint="default"/>
                <w:sz w:val="22"/>
                <w:szCs w:val="22"/>
              </w:rPr>
              <w:t>verové</w:t>
            </w:r>
            <w:r w:rsidRPr="00DE1AEB">
              <w:rPr>
                <w:rFonts w:ascii="Arial Narrow" w:eastAsia="Arial Unicode MS" w:hAnsi="Arial Narrow" w:cs="Arial Unicode MS" w:hint="default"/>
                <w:sz w:val="22"/>
                <w:szCs w:val="22"/>
              </w:rPr>
              <w:t xml:space="preserve"> inš</w:t>
            </w:r>
            <w:r w:rsidRPr="00DE1AEB">
              <w:rPr>
                <w:rFonts w:ascii="Arial Narrow" w:eastAsia="Arial Unicode MS" w:hAnsi="Arial Narrow" w:cs="Arial Unicode MS" w:hint="default"/>
                <w:sz w:val="22"/>
                <w:szCs w:val="22"/>
              </w:rPr>
              <w:t>titú</w:t>
            </w:r>
            <w:r w:rsidRPr="00DE1AEB">
              <w:rPr>
                <w:rFonts w:ascii="Arial Narrow" w:eastAsia="Arial Unicode MS" w:hAnsi="Arial Narrow" w:cs="Arial Unicode MS" w:hint="default"/>
                <w:sz w:val="22"/>
                <w:szCs w:val="22"/>
              </w:rPr>
              <w:t>cie, spotrebiteľ</w:t>
            </w:r>
            <w:r w:rsidRPr="00DE1AEB">
              <w:rPr>
                <w:rFonts w:ascii="Arial Narrow" w:eastAsia="Arial Unicode MS" w:hAnsi="Arial Narrow" w:cs="Arial Unicode MS" w:hint="default"/>
                <w:sz w:val="22"/>
                <w:szCs w:val="22"/>
              </w:rPr>
              <w:t>om v č</w:t>
            </w:r>
            <w:r w:rsidRPr="00DE1AEB">
              <w:rPr>
                <w:rFonts w:ascii="Arial Narrow" w:eastAsia="Arial Unicode MS" w:hAnsi="Arial Narrow" w:cs="Arial Unicode MS" w:hint="default"/>
                <w:sz w:val="22"/>
                <w:szCs w:val="22"/>
              </w:rPr>
              <w:t>lenskom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te, v ktorom také</w:t>
            </w:r>
            <w:r w:rsidRPr="00DE1AEB">
              <w:rPr>
                <w:rFonts w:ascii="Arial Narrow" w:eastAsia="Arial Unicode MS" w:hAnsi="Arial Narrow" w:cs="Arial Unicode MS" w:hint="default"/>
                <w:sz w:val="22"/>
                <w:szCs w:val="22"/>
              </w:rPr>
              <w:t>to neú</w:t>
            </w:r>
            <w:r w:rsidRPr="00DE1AEB">
              <w:rPr>
                <w:rFonts w:ascii="Arial Narrow" w:eastAsia="Arial Unicode MS" w:hAnsi="Arial Narrow" w:cs="Arial Unicode MS" w:hint="default"/>
                <w:sz w:val="22"/>
                <w:szCs w:val="22"/>
              </w:rPr>
              <w:t>verové</w:t>
            </w:r>
            <w:r w:rsidRPr="00DE1AEB">
              <w:rPr>
                <w:rFonts w:ascii="Arial Narrow" w:eastAsia="Arial Unicode MS" w:hAnsi="Arial Narrow" w:cs="Arial Unicode MS" w:hint="default"/>
                <w:sz w:val="22"/>
                <w:szCs w:val="22"/>
              </w:rPr>
              <w:t xml:space="preserve"> inš</w:t>
            </w:r>
            <w:r w:rsidRPr="00DE1AEB">
              <w:rPr>
                <w:rFonts w:ascii="Arial Narrow" w:eastAsia="Arial Unicode MS" w:hAnsi="Arial Narrow" w:cs="Arial Unicode MS" w:hint="default"/>
                <w:sz w:val="22"/>
                <w:szCs w:val="22"/>
              </w:rPr>
              <w:t>titú</w:t>
            </w:r>
            <w:r w:rsidRPr="00DE1AEB">
              <w:rPr>
                <w:rFonts w:ascii="Arial Narrow" w:eastAsia="Arial Unicode MS" w:hAnsi="Arial Narrow" w:cs="Arial Unicode MS" w:hint="default"/>
                <w:sz w:val="22"/>
                <w:szCs w:val="22"/>
              </w:rPr>
              <w:t>cie nesmú</w:t>
            </w:r>
            <w:r w:rsidRPr="00DE1AEB">
              <w:rPr>
                <w:rFonts w:ascii="Arial Narrow" w:eastAsia="Arial Unicode MS" w:hAnsi="Arial Narrow" w:cs="Arial Unicode MS" w:hint="default"/>
                <w:sz w:val="22"/>
                <w:szCs w:val="22"/>
              </w:rPr>
              <w:t xml:space="preserve"> vykoná</w:t>
            </w:r>
            <w:r w:rsidRPr="00DE1AEB">
              <w:rPr>
                <w:rFonts w:ascii="Arial Narrow" w:eastAsia="Arial Unicode MS" w:hAnsi="Arial Narrow" w:cs="Arial Unicode MS" w:hint="default"/>
                <w:sz w:val="22"/>
                <w:szCs w:val="22"/>
              </w:rPr>
              <w:t>vať</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in</w:t>
            </w:r>
            <w:r w:rsidRPr="00DE1AEB">
              <w:rPr>
                <w:rFonts w:ascii="Arial Narrow" w:eastAsia="Arial Unicode MS" w:hAnsi="Arial Narrow" w:cs="Arial Unicode MS" w:hint="default"/>
                <w:sz w:val="22"/>
                <w:szCs w:val="22"/>
              </w:rPr>
              <w:t>n</w:t>
            </w:r>
            <w:r w:rsidRPr="00DE1AEB">
              <w:rPr>
                <w:rFonts w:ascii="Arial Narrow" w:eastAsia="Arial Unicode MS" w:hAnsi="Arial Narrow" w:cs="Arial Unicode MS" w:hint="default"/>
                <w:sz w:val="22"/>
                <w:szCs w:val="22"/>
              </w:rPr>
              <w:t>osť.</w:t>
            </w:r>
          </w:p>
          <w:p w:rsidR="00D6634D" w:rsidRPr="00DE1AEB"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1600A4"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1600A4"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1600A4" w:rsidRPr="00DE1AEB"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AF4245" w:rsidRPr="00DE1AEB" w:rsidP="00DE1AEB">
            <w:pPr>
              <w:pStyle w:val="norm"/>
              <w:shd w:val="clear" w:color="auto" w:fill="FFFFFF"/>
              <w:bidi w:val="0"/>
              <w:spacing w:before="120" w:beforeAutospacing="0" w:after="120" w:afterAutospacing="0" w:line="240" w:lineRule="auto"/>
              <w:jc w:val="both"/>
              <w:textAlignment w:val="baseline"/>
              <w:rPr>
                <w:rFonts w:ascii="Arial Narrow" w:eastAsia="Arial Unicode MS" w:hAnsi="Arial Narrow" w:cs="Arial Unicode MS"/>
                <w:sz w:val="22"/>
                <w:szCs w:val="22"/>
              </w:rPr>
            </w:pPr>
          </w:p>
          <w:p w:rsidR="00A02E88"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3.  </w:t>
            </w:r>
            <w:r w:rsidRPr="00DE1AEB">
              <w:rPr>
                <w:rFonts w:ascii="Arial Narrow" w:eastAsia="Arial Unicode MS" w:hAnsi="Arial Narrow" w:cs="Arial Unicode MS" w:hint="default"/>
                <w:sz w:val="22"/>
                <w:szCs w:val="22"/>
              </w:rPr>
              <w:t>Kaž</w:t>
            </w:r>
            <w:r w:rsidRPr="00DE1AEB">
              <w:rPr>
                <w:rFonts w:ascii="Arial Narrow" w:eastAsia="Arial Unicode MS" w:hAnsi="Arial Narrow" w:cs="Arial Unicode MS" w:hint="default"/>
                <w:sz w:val="22"/>
                <w:szCs w:val="22"/>
              </w:rPr>
              <w:t>dý</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ktoré</w:t>
            </w:r>
            <w:r w:rsidRPr="00DE1AEB">
              <w:rPr>
                <w:rFonts w:ascii="Arial Narrow" w:eastAsia="Arial Unicode MS" w:hAnsi="Arial Narrow" w:cs="Arial Unicode MS" w:hint="default"/>
                <w:sz w:val="22"/>
                <w:szCs w:val="22"/>
              </w:rPr>
              <w:t>mu bolo udelené</w:t>
            </w:r>
            <w:r w:rsidRPr="00DE1AEB">
              <w:rPr>
                <w:rFonts w:ascii="Arial Narrow" w:eastAsia="Arial Unicode MS" w:hAnsi="Arial Narrow" w:cs="Arial Unicode MS" w:hint="default"/>
                <w:sz w:val="22"/>
                <w:szCs w:val="22"/>
              </w:rPr>
              <w:t xml:space="preserve">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a ktorý</w:t>
            </w:r>
            <w:r w:rsidRPr="00DE1AEB">
              <w:rPr>
                <w:rFonts w:ascii="Arial Narrow" w:eastAsia="Arial Unicode MS" w:hAnsi="Arial Narrow" w:cs="Arial Unicode MS" w:hint="default"/>
                <w:sz w:val="22"/>
                <w:szCs w:val="22"/>
              </w:rPr>
              <w:t xml:space="preserve"> má</w:t>
            </w:r>
            <w:r w:rsidRPr="00DE1AEB">
              <w:rPr>
                <w:rFonts w:ascii="Arial Narrow" w:eastAsia="Arial Unicode MS" w:hAnsi="Arial Narrow" w:cs="Arial Unicode MS" w:hint="default"/>
                <w:sz w:val="22"/>
                <w:szCs w:val="22"/>
              </w:rPr>
              <w:t xml:space="preserve"> v ú</w:t>
            </w:r>
            <w:r w:rsidRPr="00DE1AEB">
              <w:rPr>
                <w:rFonts w:ascii="Arial Narrow" w:eastAsia="Arial Unicode MS" w:hAnsi="Arial Narrow" w:cs="Arial Unicode MS" w:hint="default"/>
                <w:sz w:val="22"/>
                <w:szCs w:val="22"/>
              </w:rPr>
              <w:t>mysle prvý</w:t>
            </w:r>
            <w:r w:rsidRPr="00DE1AEB">
              <w:rPr>
                <w:rFonts w:ascii="Arial Narrow" w:eastAsia="Arial Unicode MS" w:hAnsi="Arial Narrow" w:cs="Arial Unicode MS" w:hint="default"/>
                <w:sz w:val="22"/>
                <w:szCs w:val="22"/>
              </w:rPr>
              <w:t>krá</w:t>
            </w:r>
            <w:r w:rsidRPr="00DE1AEB">
              <w:rPr>
                <w:rFonts w:ascii="Arial Narrow" w:eastAsia="Arial Unicode MS" w:hAnsi="Arial Narrow" w:cs="Arial Unicode MS" w:hint="default"/>
                <w:sz w:val="22"/>
                <w:szCs w:val="22"/>
              </w:rPr>
              <w:t>t vykoná</w:t>
            </w:r>
            <w:r w:rsidRPr="00DE1AEB">
              <w:rPr>
                <w:rFonts w:ascii="Arial Narrow" w:eastAsia="Arial Unicode MS" w:hAnsi="Arial Narrow" w:cs="Arial Unicode MS" w:hint="default"/>
                <w:sz w:val="22"/>
                <w:szCs w:val="22"/>
              </w:rPr>
              <w:t>vať</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v jednom alebo viacerý</w:t>
            </w:r>
            <w:r w:rsidRPr="00DE1AEB">
              <w:rPr>
                <w:rFonts w:ascii="Arial Narrow" w:eastAsia="Arial Unicode MS" w:hAnsi="Arial Narrow" w:cs="Arial Unicode MS" w:hint="default"/>
                <w:sz w:val="22"/>
                <w:szCs w:val="22"/>
              </w:rPr>
              <w:t>ch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ch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toch v rá</w:t>
            </w:r>
            <w:r w:rsidRPr="00DE1AEB">
              <w:rPr>
                <w:rFonts w:ascii="Arial Narrow" w:eastAsia="Arial Unicode MS" w:hAnsi="Arial Narrow" w:cs="Arial Unicode MS" w:hint="default"/>
                <w:sz w:val="22"/>
                <w:szCs w:val="22"/>
              </w:rPr>
              <w:t>mci slobody poskytovať</w:t>
            </w:r>
            <w:r w:rsidRPr="00DE1AEB">
              <w:rPr>
                <w:rFonts w:ascii="Arial Narrow" w:eastAsia="Arial Unicode MS" w:hAnsi="Arial Narrow" w:cs="Arial Unicode MS" w:hint="default"/>
                <w:sz w:val="22"/>
                <w:szCs w:val="22"/>
              </w:rPr>
              <w:t xml:space="preserve"> služ</w:t>
            </w:r>
            <w:r w:rsidRPr="00DE1AEB">
              <w:rPr>
                <w:rFonts w:ascii="Arial Narrow" w:eastAsia="Arial Unicode MS" w:hAnsi="Arial Narrow" w:cs="Arial Unicode MS" w:hint="default"/>
                <w:sz w:val="22"/>
                <w:szCs w:val="22"/>
              </w:rPr>
              <w:t>by alebo pri založ</w:t>
            </w:r>
            <w:r w:rsidRPr="00DE1AEB">
              <w:rPr>
                <w:rFonts w:ascii="Arial Narrow" w:eastAsia="Arial Unicode MS" w:hAnsi="Arial Narrow" w:cs="Arial Unicode MS" w:hint="default"/>
                <w:sz w:val="22"/>
                <w:szCs w:val="22"/>
              </w:rPr>
              <w:t>ení</w:t>
            </w:r>
            <w:r w:rsidRPr="00DE1AEB">
              <w:rPr>
                <w:rFonts w:ascii="Arial Narrow" w:eastAsia="Arial Unicode MS" w:hAnsi="Arial Narrow" w:cs="Arial Unicode MS" w:hint="default"/>
                <w:sz w:val="22"/>
                <w:szCs w:val="22"/>
              </w:rPr>
              <w:t xml:space="preserve"> poboč</w:t>
            </w:r>
            <w:r w:rsidRPr="00DE1AEB">
              <w:rPr>
                <w:rFonts w:ascii="Arial Narrow" w:eastAsia="Arial Unicode MS" w:hAnsi="Arial Narrow" w:cs="Arial Unicode MS" w:hint="default"/>
                <w:sz w:val="22"/>
                <w:szCs w:val="22"/>
              </w:rPr>
              <w:t>ky, informuje prí</w:t>
            </w:r>
            <w:r w:rsidRPr="00DE1AEB">
              <w:rPr>
                <w:rFonts w:ascii="Arial Narrow" w:eastAsia="Arial Unicode MS" w:hAnsi="Arial Narrow" w:cs="Arial Unicode MS" w:hint="default"/>
                <w:sz w:val="22"/>
                <w:szCs w:val="22"/>
              </w:rPr>
              <w:t>sl</w:t>
            </w:r>
            <w:r w:rsidRPr="00DE1AEB">
              <w:rPr>
                <w:rFonts w:ascii="Arial Narrow" w:eastAsia="Arial Unicode MS" w:hAnsi="Arial Narrow" w:cs="Arial Unicode MS" w:hint="default"/>
                <w:sz w:val="22"/>
                <w:szCs w:val="22"/>
              </w:rPr>
              <w:t>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svojho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w:t>
            </w: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F2524"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F2524"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F2524"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F2524"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02E88"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V priebehu jedné</w:t>
            </w:r>
            <w:r w:rsidRPr="00DE1AEB">
              <w:rPr>
                <w:rFonts w:ascii="Arial Narrow" w:eastAsia="Arial Unicode MS" w:hAnsi="Arial Narrow" w:cs="Arial Unicode MS" w:hint="default"/>
                <w:sz w:val="22"/>
                <w:szCs w:val="22"/>
              </w:rPr>
              <w:t>ho mesiaca po takomto ozná</w:t>
            </w:r>
            <w:r w:rsidRPr="00DE1AEB">
              <w:rPr>
                <w:rFonts w:ascii="Arial Narrow" w:eastAsia="Arial Unicode MS" w:hAnsi="Arial Narrow" w:cs="Arial Unicode MS" w:hint="default"/>
                <w:sz w:val="22"/>
                <w:szCs w:val="22"/>
              </w:rPr>
              <w:t>mení</w:t>
            </w:r>
            <w:r w:rsidRPr="00DE1AEB">
              <w:rPr>
                <w:rFonts w:ascii="Arial Narrow" w:eastAsia="Arial Unicode MS" w:hAnsi="Arial Narrow" w:cs="Arial Unicode MS" w:hint="default"/>
                <w:sz w:val="22"/>
                <w:szCs w:val="22"/>
              </w:rPr>
              <w:t xml:space="preserve"> budú</w:t>
            </w:r>
            <w:r w:rsidRPr="00DE1AEB">
              <w:rPr>
                <w:rFonts w:ascii="Arial Narrow" w:eastAsia="Arial Unicode MS" w:hAnsi="Arial Narrow" w:cs="Arial Unicode MS" w:hint="default"/>
                <w:sz w:val="22"/>
                <w:szCs w:val="22"/>
              </w:rPr>
              <w:t xml:space="preserve"> tieto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informovať</w:t>
            </w:r>
            <w:r w:rsidRPr="00DE1AEB">
              <w:rPr>
                <w:rFonts w:ascii="Arial Narrow" w:eastAsia="Arial Unicode MS" w:hAnsi="Arial Narrow" w:cs="Arial Unicode MS" w:hint="default"/>
                <w:sz w:val="22"/>
                <w:szCs w:val="22"/>
              </w:rPr>
              <w:t xml:space="preserv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dotknutý</w:t>
            </w:r>
            <w:r w:rsidRPr="00DE1AEB">
              <w:rPr>
                <w:rFonts w:ascii="Arial Narrow" w:eastAsia="Arial Unicode MS" w:hAnsi="Arial Narrow" w:cs="Arial Unicode MS" w:hint="default"/>
                <w:sz w:val="22"/>
                <w:szCs w:val="22"/>
              </w:rPr>
              <w:t>ch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ch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ch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tov o ú</w:t>
            </w:r>
            <w:r w:rsidRPr="00DE1AEB">
              <w:rPr>
                <w:rFonts w:ascii="Arial Narrow" w:eastAsia="Arial Unicode MS" w:hAnsi="Arial Narrow" w:cs="Arial Unicode MS" w:hint="default"/>
                <w:sz w:val="22"/>
                <w:szCs w:val="22"/>
              </w:rPr>
              <w:t>mysle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a súč</w:t>
            </w:r>
            <w:r w:rsidRPr="00DE1AEB">
              <w:rPr>
                <w:rFonts w:ascii="Arial Narrow" w:eastAsia="Arial Unicode MS" w:hAnsi="Arial Narrow" w:cs="Arial Unicode MS" w:hint="default"/>
                <w:sz w:val="22"/>
                <w:szCs w:val="22"/>
              </w:rPr>
              <w:t>asne o tomto ozná</w:t>
            </w:r>
            <w:r w:rsidRPr="00DE1AEB">
              <w:rPr>
                <w:rFonts w:ascii="Arial Narrow" w:eastAsia="Arial Unicode MS" w:hAnsi="Arial Narrow" w:cs="Arial Unicode MS" w:hint="default"/>
                <w:sz w:val="22"/>
                <w:szCs w:val="22"/>
              </w:rPr>
              <w:t>mení</w:t>
            </w:r>
            <w:r w:rsidRPr="00DE1AEB">
              <w:rPr>
                <w:rFonts w:ascii="Arial Narrow" w:eastAsia="Arial Unicode MS" w:hAnsi="Arial Narrow" w:cs="Arial Unicode MS" w:hint="default"/>
                <w:sz w:val="22"/>
                <w:szCs w:val="22"/>
              </w:rPr>
              <w:t xml:space="preserve"> informujú</w:t>
            </w:r>
            <w:r w:rsidRPr="00DE1AEB">
              <w:rPr>
                <w:rFonts w:ascii="Arial Narrow" w:eastAsia="Arial Unicode MS" w:hAnsi="Arial Narrow" w:cs="Arial Unicode MS" w:hint="default"/>
                <w:sz w:val="22"/>
                <w:szCs w:val="22"/>
              </w:rPr>
              <w:t xml:space="preserve"> dotknuté</w:t>
            </w:r>
            <w:r w:rsidRPr="00DE1AEB">
              <w:rPr>
                <w:rFonts w:ascii="Arial Narrow" w:eastAsia="Arial Unicode MS" w:hAnsi="Arial Narrow" w:cs="Arial Unicode MS" w:hint="default"/>
                <w:sz w:val="22"/>
                <w:szCs w:val="22"/>
              </w:rPr>
              <w:t>ho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Informujú</w:t>
            </w:r>
            <w:r w:rsidRPr="00DE1AEB">
              <w:rPr>
                <w:rFonts w:ascii="Arial Narrow" w:eastAsia="Arial Unicode MS" w:hAnsi="Arial Narrow" w:cs="Arial Unicode MS" w:hint="default"/>
                <w:sz w:val="22"/>
                <w:szCs w:val="22"/>
              </w:rPr>
              <w:t xml:space="preserv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dotknutý</w:t>
            </w:r>
            <w:r w:rsidRPr="00DE1AEB">
              <w:rPr>
                <w:rFonts w:ascii="Arial Narrow" w:eastAsia="Arial Unicode MS" w:hAnsi="Arial Narrow" w:cs="Arial Unicode MS" w:hint="default"/>
                <w:sz w:val="22"/>
                <w:szCs w:val="22"/>
              </w:rPr>
              <w:t>ch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ch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ch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tov o veriteľ</w:t>
            </w:r>
            <w:r w:rsidRPr="00DE1AEB">
              <w:rPr>
                <w:rFonts w:ascii="Arial Narrow" w:eastAsia="Arial Unicode MS" w:hAnsi="Arial Narrow" w:cs="Arial Unicode MS" w:hint="default"/>
                <w:sz w:val="22"/>
                <w:szCs w:val="22"/>
              </w:rPr>
              <w:t>och, na ktorý</w:t>
            </w:r>
            <w:r w:rsidRPr="00DE1AEB">
              <w:rPr>
                <w:rFonts w:ascii="Arial Narrow" w:eastAsia="Arial Unicode MS" w:hAnsi="Arial Narrow" w:cs="Arial Unicode MS" w:hint="default"/>
                <w:sz w:val="22"/>
                <w:szCs w:val="22"/>
              </w:rPr>
              <w:t>ch je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viazaný</w:t>
            </w:r>
            <w:r w:rsidRPr="00DE1AEB">
              <w:rPr>
                <w:rFonts w:ascii="Arial Narrow" w:eastAsia="Arial Unicode MS" w:hAnsi="Arial Narrow" w:cs="Arial Unicode MS" w:hint="default"/>
                <w:sz w:val="22"/>
                <w:szCs w:val="22"/>
              </w:rPr>
              <w:t>, a o tom, č</w:t>
            </w:r>
            <w:r w:rsidRPr="00DE1AEB">
              <w:rPr>
                <w:rFonts w:ascii="Arial Narrow" w:eastAsia="Arial Unicode MS" w:hAnsi="Arial Narrow" w:cs="Arial Unicode MS" w:hint="default"/>
                <w:sz w:val="22"/>
                <w:szCs w:val="22"/>
              </w:rPr>
              <w:t>i veritelia nesú</w:t>
            </w:r>
            <w:r w:rsidRPr="00DE1AEB">
              <w:rPr>
                <w:rFonts w:ascii="Arial Narrow" w:eastAsia="Arial Unicode MS" w:hAnsi="Arial Narrow" w:cs="Arial Unicode MS" w:hint="default"/>
                <w:sz w:val="22"/>
                <w:szCs w:val="22"/>
              </w:rPr>
              <w:t xml:space="preserve"> plnú</w:t>
            </w:r>
            <w:r w:rsidRPr="00DE1AEB">
              <w:rPr>
                <w:rFonts w:ascii="Arial Narrow" w:eastAsia="Arial Unicode MS" w:hAnsi="Arial Narrow" w:cs="Arial Unicode MS" w:hint="default"/>
                <w:sz w:val="22"/>
                <w:szCs w:val="22"/>
              </w:rPr>
              <w:t xml:space="preserve"> a bezpodmieneč</w:t>
            </w:r>
            <w:r w:rsidRPr="00DE1AEB">
              <w:rPr>
                <w:rFonts w:ascii="Arial Narrow" w:eastAsia="Arial Unicode MS" w:hAnsi="Arial Narrow" w:cs="Arial Unicode MS" w:hint="default"/>
                <w:sz w:val="22"/>
                <w:szCs w:val="22"/>
              </w:rPr>
              <w:t>nú</w:t>
            </w:r>
            <w:r w:rsidRPr="00DE1AEB">
              <w:rPr>
                <w:rFonts w:ascii="Arial Narrow" w:eastAsia="Arial Unicode MS" w:hAnsi="Arial Narrow" w:cs="Arial Unicode MS" w:hint="default"/>
                <w:sz w:val="22"/>
                <w:szCs w:val="22"/>
              </w:rPr>
              <w:t xml:space="preserve"> zodpove</w:t>
            </w:r>
            <w:r w:rsidRPr="00DE1AEB">
              <w:rPr>
                <w:rFonts w:ascii="Arial Narrow" w:eastAsia="Arial Unicode MS" w:hAnsi="Arial Narrow" w:cs="Arial Unicode MS" w:hint="default"/>
                <w:sz w:val="22"/>
                <w:szCs w:val="22"/>
              </w:rPr>
              <w:t>d</w:t>
            </w:r>
            <w:r w:rsidRPr="00DE1AEB">
              <w:rPr>
                <w:rFonts w:ascii="Arial Narrow" w:eastAsia="Arial Unicode MS" w:hAnsi="Arial Narrow" w:cs="Arial Unicode MS" w:hint="default"/>
                <w:sz w:val="22"/>
                <w:szCs w:val="22"/>
              </w:rPr>
              <w:t>nosť</w:t>
            </w:r>
            <w:r w:rsidRPr="00DE1AEB">
              <w:rPr>
                <w:rFonts w:ascii="Arial Narrow" w:eastAsia="Arial Unicode MS" w:hAnsi="Arial Narrow" w:cs="Arial Unicode MS" w:hint="default"/>
                <w:sz w:val="22"/>
                <w:szCs w:val="22"/>
              </w:rPr>
              <w:t xml:space="preserve"> za č</w:t>
            </w:r>
            <w:r w:rsidRPr="00DE1AEB">
              <w:rPr>
                <w:rFonts w:ascii="Arial Narrow" w:eastAsia="Arial Unicode MS" w:hAnsi="Arial Narrow" w:cs="Arial Unicode MS" w:hint="default"/>
                <w:sz w:val="22"/>
                <w:szCs w:val="22"/>
              </w:rPr>
              <w:t>innosti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 xml:space="preserve">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 použ</w:t>
            </w:r>
            <w:r w:rsidRPr="00DE1AEB">
              <w:rPr>
                <w:rFonts w:ascii="Arial Narrow" w:eastAsia="Arial Unicode MS" w:hAnsi="Arial Narrow" w:cs="Arial Unicode MS" w:hint="default"/>
                <w:sz w:val="22"/>
                <w:szCs w:val="22"/>
              </w:rPr>
              <w:t>ije informá</w:t>
            </w:r>
            <w:r w:rsidRPr="00DE1AEB">
              <w:rPr>
                <w:rFonts w:ascii="Arial Narrow" w:eastAsia="Arial Unicode MS" w:hAnsi="Arial Narrow" w:cs="Arial Unicode MS" w:hint="default"/>
                <w:sz w:val="22"/>
                <w:szCs w:val="22"/>
              </w:rPr>
              <w:t>cie, ktoré</w:t>
            </w:r>
            <w:r w:rsidRPr="00DE1AEB">
              <w:rPr>
                <w:rFonts w:ascii="Arial Narrow" w:eastAsia="Arial Unicode MS" w:hAnsi="Arial Narrow" w:cs="Arial Unicode MS" w:hint="default"/>
                <w:sz w:val="22"/>
                <w:szCs w:val="22"/>
              </w:rPr>
              <w:t xml:space="preserve"> dostal od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na zapí</w:t>
            </w:r>
            <w:r w:rsidRPr="00DE1AEB">
              <w:rPr>
                <w:rFonts w:ascii="Arial Narrow" w:eastAsia="Arial Unicode MS" w:hAnsi="Arial Narrow" w:cs="Arial Unicode MS" w:hint="default"/>
                <w:sz w:val="22"/>
                <w:szCs w:val="22"/>
              </w:rPr>
              <w:t>sanie potrebný</w:t>
            </w:r>
            <w:r w:rsidRPr="00DE1AEB">
              <w:rPr>
                <w:rFonts w:ascii="Arial Narrow" w:eastAsia="Arial Unicode MS" w:hAnsi="Arial Narrow" w:cs="Arial Unicode MS" w:hint="default"/>
                <w:sz w:val="22"/>
                <w:szCs w:val="22"/>
              </w:rPr>
              <w:t>ch informá</w:t>
            </w:r>
            <w:r w:rsidRPr="00DE1AEB">
              <w:rPr>
                <w:rFonts w:ascii="Arial Narrow" w:eastAsia="Arial Unicode MS" w:hAnsi="Arial Narrow" w:cs="Arial Unicode MS" w:hint="default"/>
                <w:sz w:val="22"/>
                <w:szCs w:val="22"/>
              </w:rPr>
              <w:t>cií</w:t>
            </w:r>
            <w:r w:rsidRPr="00DE1AEB">
              <w:rPr>
                <w:rFonts w:ascii="Arial Narrow" w:eastAsia="Arial Unicode MS" w:hAnsi="Arial Narrow" w:cs="Arial Unicode MS" w:hint="default"/>
                <w:sz w:val="22"/>
                <w:szCs w:val="22"/>
              </w:rPr>
              <w:t xml:space="preserve"> do svojho registra.</w:t>
            </w:r>
          </w:p>
          <w:p w:rsidR="00B8125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02E88"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môž</w:t>
            </w:r>
            <w:r w:rsidRPr="00DE1AEB">
              <w:rPr>
                <w:rFonts w:ascii="Arial Narrow" w:eastAsia="Arial Unicode MS" w:hAnsi="Arial Narrow" w:cs="Arial Unicode MS" w:hint="default"/>
                <w:sz w:val="22"/>
                <w:szCs w:val="22"/>
              </w:rPr>
              <w:t>e zač</w:t>
            </w:r>
            <w:r w:rsidRPr="00DE1AEB">
              <w:rPr>
                <w:rFonts w:ascii="Arial Narrow" w:eastAsia="Arial Unicode MS" w:hAnsi="Arial Narrow" w:cs="Arial Unicode MS" w:hint="default"/>
                <w:sz w:val="22"/>
                <w:szCs w:val="22"/>
              </w:rPr>
              <w:t>ať</w:t>
            </w:r>
            <w:r w:rsidRPr="00DE1AEB">
              <w:rPr>
                <w:rFonts w:ascii="Arial Narrow" w:eastAsia="Arial Unicode MS" w:hAnsi="Arial Narrow" w:cs="Arial Unicode MS" w:hint="default"/>
                <w:sz w:val="22"/>
                <w:szCs w:val="22"/>
              </w:rPr>
              <w:t xml:space="preserve"> podnikať</w:t>
            </w:r>
            <w:r w:rsidRPr="00DE1AEB">
              <w:rPr>
                <w:rFonts w:ascii="Arial Narrow" w:eastAsia="Arial Unicode MS" w:hAnsi="Arial Narrow" w:cs="Arial Unicode MS" w:hint="default"/>
                <w:sz w:val="22"/>
                <w:szCs w:val="22"/>
              </w:rPr>
              <w:t xml:space="preserve"> jeden mesiac po dni, keď</w:t>
            </w:r>
            <w:r w:rsidRPr="00DE1AEB">
              <w:rPr>
                <w:rFonts w:ascii="Arial Narrow" w:eastAsia="Arial Unicode MS" w:hAnsi="Arial Narrow" w:cs="Arial Unicode MS" w:hint="default"/>
                <w:sz w:val="22"/>
                <w:szCs w:val="22"/>
              </w:rPr>
              <w:t xml:space="preserve"> bol informovaný</w:t>
            </w:r>
            <w:r w:rsidRPr="00DE1AEB">
              <w:rPr>
                <w:rFonts w:ascii="Arial Narrow" w:eastAsia="Arial Unicode MS" w:hAnsi="Arial Narrow" w:cs="Arial Unicode MS" w:hint="default"/>
                <w:sz w:val="22"/>
                <w:szCs w:val="22"/>
              </w:rPr>
              <w:t xml:space="preserv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mi orgá</w:t>
            </w:r>
            <w:r w:rsidRPr="00DE1AEB">
              <w:rPr>
                <w:rFonts w:ascii="Arial Narrow" w:eastAsia="Arial Unicode MS" w:hAnsi="Arial Narrow" w:cs="Arial Unicode MS" w:hint="default"/>
                <w:sz w:val="22"/>
                <w:szCs w:val="22"/>
              </w:rPr>
              <w:t>nmi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o ozná</w:t>
            </w:r>
            <w:r w:rsidRPr="00DE1AEB">
              <w:rPr>
                <w:rFonts w:ascii="Arial Narrow" w:eastAsia="Arial Unicode MS" w:hAnsi="Arial Narrow" w:cs="Arial Unicode MS" w:hint="default"/>
                <w:sz w:val="22"/>
                <w:szCs w:val="22"/>
              </w:rPr>
              <w:t>mení</w:t>
            </w:r>
            <w:r w:rsidRPr="00DE1AEB">
              <w:rPr>
                <w:rFonts w:ascii="Arial Narrow" w:eastAsia="Arial Unicode MS" w:hAnsi="Arial Narrow" w:cs="Arial Unicode MS" w:hint="default"/>
                <w:sz w:val="22"/>
                <w:szCs w:val="22"/>
              </w:rPr>
              <w:t xml:space="preserve"> uvedenom v druhom pododseku.</w:t>
            </w: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D6634D"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02E88"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4.  </w:t>
            </w:r>
            <w:r w:rsidRPr="00DE1AEB">
              <w:rPr>
                <w:rFonts w:ascii="Arial Narrow" w:eastAsia="Arial Unicode MS" w:hAnsi="Arial Narrow" w:cs="Arial Unicode MS" w:hint="default"/>
                <w:sz w:val="22"/>
                <w:szCs w:val="22"/>
              </w:rPr>
              <w:t>Predtý</w:t>
            </w:r>
            <w:r w:rsidRPr="00DE1AEB">
              <w:rPr>
                <w:rFonts w:ascii="Arial Narrow" w:eastAsia="Arial Unicode MS" w:hAnsi="Arial Narrow" w:cs="Arial Unicode MS" w:hint="default"/>
                <w:sz w:val="22"/>
                <w:szCs w:val="22"/>
              </w:rPr>
              <w:t>m, než</w:t>
            </w:r>
            <w:r w:rsidRPr="00DE1AEB">
              <w:rPr>
                <w:rFonts w:ascii="Arial Narrow" w:eastAsia="Arial Unicode MS" w:hAnsi="Arial Narrow" w:cs="Arial Unicode MS" w:hint="default"/>
                <w:sz w:val="22"/>
                <w:szCs w:val="22"/>
              </w:rPr>
              <w:t xml:space="preserve"> poboč</w:t>
            </w:r>
            <w:r w:rsidRPr="00DE1AEB">
              <w:rPr>
                <w:rFonts w:ascii="Arial Narrow" w:eastAsia="Arial Unicode MS" w:hAnsi="Arial Narrow" w:cs="Arial Unicode MS" w:hint="default"/>
                <w:sz w:val="22"/>
                <w:szCs w:val="22"/>
              </w:rPr>
              <w:t>ka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zač</w:t>
            </w:r>
            <w:r w:rsidRPr="00DE1AEB">
              <w:rPr>
                <w:rFonts w:ascii="Arial Narrow" w:eastAsia="Arial Unicode MS" w:hAnsi="Arial Narrow" w:cs="Arial Unicode MS" w:hint="default"/>
                <w:sz w:val="22"/>
                <w:szCs w:val="22"/>
              </w:rPr>
              <w:t>ne svoju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alebo do dvoch mesiacov od prijatia ozná</w:t>
            </w:r>
            <w:r w:rsidRPr="00DE1AEB">
              <w:rPr>
                <w:rFonts w:ascii="Arial Narrow" w:eastAsia="Arial Unicode MS" w:hAnsi="Arial Narrow" w:cs="Arial Unicode MS" w:hint="default"/>
                <w:sz w:val="22"/>
                <w:szCs w:val="22"/>
              </w:rPr>
              <w:t>menia uvedené</w:t>
            </w:r>
            <w:r w:rsidRPr="00DE1AEB">
              <w:rPr>
                <w:rFonts w:ascii="Arial Narrow" w:eastAsia="Arial Unicode MS" w:hAnsi="Arial Narrow" w:cs="Arial Unicode MS" w:hint="default"/>
                <w:sz w:val="22"/>
                <w:szCs w:val="22"/>
              </w:rPr>
              <w:t>ho v odseku 3 druhom podo</w:t>
            </w:r>
            <w:r w:rsidRPr="00DE1AEB">
              <w:rPr>
                <w:rFonts w:ascii="Arial Narrow" w:eastAsia="Arial Unicode MS" w:hAnsi="Arial Narrow" w:cs="Arial Unicode MS" w:hint="default"/>
                <w:sz w:val="22"/>
                <w:szCs w:val="22"/>
              </w:rPr>
              <w:t>dseku sa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pripravia na dohľ</w:t>
            </w:r>
            <w:r w:rsidRPr="00DE1AEB">
              <w:rPr>
                <w:rFonts w:ascii="Arial Narrow" w:eastAsia="Arial Unicode MS" w:hAnsi="Arial Narrow" w:cs="Arial Unicode MS" w:hint="default"/>
                <w:sz w:val="22"/>
                <w:szCs w:val="22"/>
              </w:rPr>
              <w:t>ad nad sprostredkovateľ</w:t>
            </w:r>
            <w:r w:rsidRPr="00DE1AEB">
              <w:rPr>
                <w:rFonts w:ascii="Arial Narrow" w:eastAsia="Arial Unicode MS" w:hAnsi="Arial Narrow" w:cs="Arial Unicode MS" w:hint="default"/>
                <w:sz w:val="22"/>
                <w:szCs w:val="22"/>
              </w:rPr>
              <w:t>om ú</w:t>
            </w:r>
            <w:r w:rsidRPr="00DE1AEB">
              <w:rPr>
                <w:rFonts w:ascii="Arial Narrow" w:eastAsia="Arial Unicode MS" w:hAnsi="Arial Narrow" w:cs="Arial Unicode MS" w:hint="default"/>
                <w:sz w:val="22"/>
                <w:szCs w:val="22"/>
              </w:rPr>
              <w:t>verov v sú</w:t>
            </w:r>
            <w:r w:rsidRPr="00DE1AEB">
              <w:rPr>
                <w:rFonts w:ascii="Arial Narrow" w:eastAsia="Arial Unicode MS" w:hAnsi="Arial Narrow" w:cs="Arial Unicode MS" w:hint="default"/>
                <w:sz w:val="22"/>
                <w:szCs w:val="22"/>
              </w:rPr>
              <w:t>lade s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nkom 34 a v prí</w:t>
            </w:r>
            <w:r w:rsidRPr="00DE1AEB">
              <w:rPr>
                <w:rFonts w:ascii="Arial Narrow" w:eastAsia="Arial Unicode MS" w:hAnsi="Arial Narrow" w:cs="Arial Unicode MS" w:hint="default"/>
                <w:sz w:val="22"/>
                <w:szCs w:val="22"/>
              </w:rPr>
              <w:t>pade potreby ozná</w:t>
            </w:r>
            <w:r w:rsidRPr="00DE1AEB">
              <w:rPr>
                <w:rFonts w:ascii="Arial Narrow" w:eastAsia="Arial Unicode MS" w:hAnsi="Arial Narrow" w:cs="Arial Unicode MS" w:hint="default"/>
                <w:sz w:val="22"/>
                <w:szCs w:val="22"/>
              </w:rPr>
              <w:t>mia sprostredkovateľ</w:t>
            </w:r>
            <w:r w:rsidRPr="00DE1AEB">
              <w:rPr>
                <w:rFonts w:ascii="Arial Narrow" w:eastAsia="Arial Unicode MS" w:hAnsi="Arial Narrow" w:cs="Arial Unicode MS" w:hint="default"/>
                <w:sz w:val="22"/>
                <w:szCs w:val="22"/>
              </w:rPr>
              <w:t>ovi ú</w:t>
            </w:r>
            <w:r w:rsidRPr="00DE1AEB">
              <w:rPr>
                <w:rFonts w:ascii="Arial Narrow" w:eastAsia="Arial Unicode MS" w:hAnsi="Arial Narrow" w:cs="Arial Unicode MS" w:hint="default"/>
                <w:sz w:val="22"/>
                <w:szCs w:val="22"/>
              </w:rPr>
              <w:t>verov podmienky, za aký</w:t>
            </w:r>
            <w:r w:rsidRPr="00DE1AEB">
              <w:rPr>
                <w:rFonts w:ascii="Arial Narrow" w:eastAsia="Arial Unicode MS" w:hAnsi="Arial Narrow" w:cs="Arial Unicode MS" w:hint="default"/>
                <w:sz w:val="22"/>
                <w:szCs w:val="22"/>
              </w:rPr>
              <w:t>ch sa v oblastiach, ktoré</w:t>
            </w:r>
            <w:r w:rsidRPr="00DE1AEB">
              <w:rPr>
                <w:rFonts w:ascii="Arial Narrow" w:eastAsia="Arial Unicode MS" w:hAnsi="Arial Narrow" w:cs="Arial Unicode MS" w:hint="default"/>
                <w:sz w:val="22"/>
                <w:szCs w:val="22"/>
              </w:rPr>
              <w:t xml:space="preserve"> nie sú</w:t>
            </w:r>
            <w:r w:rsidRPr="00DE1AEB">
              <w:rPr>
                <w:rFonts w:ascii="Arial Narrow" w:eastAsia="Arial Unicode MS" w:hAnsi="Arial Narrow" w:cs="Arial Unicode MS" w:hint="default"/>
                <w:sz w:val="22"/>
                <w:szCs w:val="22"/>
              </w:rPr>
              <w:t xml:space="preserve"> v rá</w:t>
            </w:r>
            <w:r w:rsidRPr="00DE1AEB">
              <w:rPr>
                <w:rFonts w:ascii="Arial Narrow" w:eastAsia="Arial Unicode MS" w:hAnsi="Arial Narrow" w:cs="Arial Unicode MS" w:hint="default"/>
                <w:sz w:val="22"/>
                <w:szCs w:val="22"/>
              </w:rPr>
              <w:t>mci prá</w:t>
            </w:r>
            <w:r w:rsidRPr="00DE1AEB">
              <w:rPr>
                <w:rFonts w:ascii="Arial Narrow" w:eastAsia="Arial Unicode MS" w:hAnsi="Arial Narrow" w:cs="Arial Unicode MS" w:hint="default"/>
                <w:sz w:val="22"/>
                <w:szCs w:val="22"/>
              </w:rPr>
              <w:t>va Ú</w:t>
            </w:r>
            <w:r w:rsidRPr="00DE1AEB">
              <w:rPr>
                <w:rFonts w:ascii="Arial Narrow" w:eastAsia="Arial Unicode MS" w:hAnsi="Arial Narrow" w:cs="Arial Unicode MS" w:hint="default"/>
                <w:sz w:val="22"/>
                <w:szCs w:val="22"/>
              </w:rPr>
              <w:t>nie har</w:t>
            </w:r>
            <w:r w:rsidRPr="00DE1AEB">
              <w:rPr>
                <w:rFonts w:ascii="Arial Narrow" w:eastAsia="Arial Unicode MS" w:hAnsi="Arial Narrow" w:cs="Arial Unicode MS" w:hint="default"/>
                <w:sz w:val="22"/>
                <w:szCs w:val="22"/>
              </w:rPr>
              <w:t>m</w:t>
            </w:r>
            <w:r w:rsidRPr="00DE1AEB">
              <w:rPr>
                <w:rFonts w:ascii="Arial Narrow" w:eastAsia="Arial Unicode MS" w:hAnsi="Arial Narrow" w:cs="Arial Unicode MS" w:hint="default"/>
                <w:sz w:val="22"/>
                <w:szCs w:val="22"/>
              </w:rPr>
              <w:t>onizované</w:t>
            </w:r>
            <w:r w:rsidRPr="00DE1AEB">
              <w:rPr>
                <w:rFonts w:ascii="Arial Narrow" w:eastAsia="Arial Unicode MS" w:hAnsi="Arial Narrow" w:cs="Arial Unicode MS" w:hint="default"/>
                <w:sz w:val="22"/>
                <w:szCs w:val="22"/>
              </w:rPr>
              <w:t>, tieto č</w:t>
            </w:r>
            <w:r w:rsidRPr="00DE1AEB">
              <w:rPr>
                <w:rFonts w:ascii="Arial Narrow" w:eastAsia="Arial Unicode MS" w:hAnsi="Arial Narrow" w:cs="Arial Unicode MS" w:hint="default"/>
                <w:sz w:val="22"/>
                <w:szCs w:val="22"/>
              </w:rPr>
              <w:t>innosti majú</w:t>
            </w:r>
            <w:r w:rsidRPr="00DE1AEB">
              <w:rPr>
                <w:rFonts w:ascii="Arial Narrow" w:eastAsia="Arial Unicode MS" w:hAnsi="Arial Narrow" w:cs="Arial Unicode MS" w:hint="default"/>
                <w:sz w:val="22"/>
                <w:szCs w:val="22"/>
              </w:rPr>
              <w:t xml:space="preserve"> vykoná</w:t>
            </w:r>
            <w:r w:rsidRPr="00DE1AEB">
              <w:rPr>
                <w:rFonts w:ascii="Arial Narrow" w:eastAsia="Arial Unicode MS" w:hAnsi="Arial Narrow" w:cs="Arial Unicode MS" w:hint="default"/>
                <w:sz w:val="22"/>
                <w:szCs w:val="22"/>
              </w:rPr>
              <w:t>vať</w:t>
            </w:r>
            <w:r w:rsidRPr="00DE1AEB">
              <w:rPr>
                <w:rFonts w:ascii="Arial Narrow" w:eastAsia="Arial Unicode MS" w:hAnsi="Arial Narrow" w:cs="Arial Unicode MS" w:hint="default"/>
                <w:sz w:val="22"/>
                <w:szCs w:val="22"/>
              </w:rPr>
              <w:t xml:space="preserve"> v hostiteľ</w:t>
            </w:r>
            <w:r w:rsidRPr="00DE1AEB">
              <w:rPr>
                <w:rFonts w:ascii="Arial Narrow" w:eastAsia="Arial Unicode MS" w:hAnsi="Arial Narrow" w:cs="Arial Unicode MS" w:hint="default"/>
                <w:sz w:val="22"/>
                <w:szCs w:val="22"/>
              </w:rPr>
              <w:t>skom č</w:t>
            </w:r>
            <w:r w:rsidRPr="00DE1AEB">
              <w:rPr>
                <w:rFonts w:ascii="Arial Narrow" w:eastAsia="Arial Unicode MS" w:hAnsi="Arial Narrow" w:cs="Arial Unicode MS" w:hint="default"/>
                <w:sz w:val="22"/>
                <w:szCs w:val="22"/>
              </w:rPr>
              <w:t>lenskom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te.</w:t>
            </w:r>
          </w:p>
          <w:p w:rsidR="00656B18" w:rsidRPr="00DE1AEB" w:rsidP="00DE1AEB">
            <w:pPr>
              <w:pStyle w:val="CM4"/>
              <w:bidi w:val="0"/>
              <w:spacing w:before="60" w:after="60" w:line="240" w:lineRule="auto"/>
              <w:rPr>
                <w:rFonts w:ascii="Arial Narrow" w:hAnsi="Arial Narrow"/>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02E88" w:rsidRPr="00DE1AEB" w:rsidP="00DE1AEB">
            <w:pPr>
              <w:bidi w:val="0"/>
              <w:spacing w:after="0" w:line="240" w:lineRule="auto"/>
              <w:jc w:val="center"/>
              <w:rPr>
                <w:rFonts w:ascii="Arial Narrow" w:hAnsi="Arial Narrow"/>
                <w:sz w:val="22"/>
                <w:szCs w:val="22"/>
              </w:rPr>
            </w:pPr>
          </w:p>
          <w:p w:rsidR="00656B18" w:rsidRPr="00DE1AEB" w:rsidP="00DE1AEB">
            <w:pPr>
              <w:bidi w:val="0"/>
              <w:spacing w:after="0" w:line="240" w:lineRule="auto"/>
              <w:jc w:val="center"/>
              <w:rPr>
                <w:rFonts w:ascii="Arial Narrow" w:hAnsi="Arial Narrow"/>
                <w:sz w:val="22"/>
                <w:szCs w:val="22"/>
              </w:rPr>
            </w:pPr>
            <w:r w:rsidRPr="00DE1AEB" w:rsidR="00A02E88">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02E88" w:rsidRPr="00DE1AEB" w:rsidP="00DE1AEB">
            <w:pPr>
              <w:bidi w:val="0"/>
              <w:spacing w:after="0" w:line="240" w:lineRule="auto"/>
              <w:jc w:val="center"/>
              <w:rPr>
                <w:rFonts w:ascii="Arial Narrow" w:hAnsi="Arial Narrow"/>
                <w:b/>
                <w:sz w:val="22"/>
                <w:szCs w:val="22"/>
              </w:rPr>
            </w:pPr>
          </w:p>
          <w:p w:rsidR="00A02E88" w:rsidRPr="00DE1AEB" w:rsidP="00DE1AEB">
            <w:pPr>
              <w:bidi w:val="0"/>
              <w:spacing w:after="0" w:line="240" w:lineRule="auto"/>
              <w:jc w:val="center"/>
              <w:rPr>
                <w:rFonts w:ascii="Arial Narrow" w:hAnsi="Arial Narrow"/>
                <w:b/>
                <w:sz w:val="22"/>
                <w:szCs w:val="22"/>
              </w:rPr>
            </w:pPr>
            <w:r w:rsidRPr="00DE1AEB">
              <w:rPr>
                <w:rFonts w:ascii="Arial Narrow" w:hAnsi="Arial Narrow"/>
                <w:b/>
                <w:sz w:val="22"/>
                <w:szCs w:val="22"/>
              </w:rPr>
              <w:t>návrh zákona čl.I</w:t>
            </w:r>
          </w:p>
          <w:p w:rsidR="00656B18" w:rsidRPr="00DE1AEB" w:rsidP="00DE1AEB">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02E88" w:rsidRPr="00DE1AEB" w:rsidP="00DE1AEB">
            <w:pPr>
              <w:bidi w:val="0"/>
              <w:spacing w:after="0" w:line="240" w:lineRule="auto"/>
              <w:jc w:val="center"/>
              <w:rPr>
                <w:rFonts w:ascii="Arial Narrow" w:hAnsi="Arial Narrow"/>
                <w:sz w:val="22"/>
                <w:szCs w:val="22"/>
              </w:rPr>
            </w:pPr>
          </w:p>
          <w:p w:rsidR="00656B18" w:rsidRPr="00DE1AEB" w:rsidP="00DE1AEB">
            <w:pPr>
              <w:bidi w:val="0"/>
              <w:spacing w:after="0" w:line="240" w:lineRule="auto"/>
              <w:jc w:val="center"/>
              <w:rPr>
                <w:rFonts w:ascii="Arial Narrow" w:hAnsi="Arial Narrow"/>
                <w:sz w:val="22"/>
                <w:szCs w:val="22"/>
              </w:rPr>
            </w:pPr>
            <w:r w:rsidRPr="00DE1AEB" w:rsidR="00A02E88">
              <w:rPr>
                <w:rFonts w:ascii="Arial Narrow" w:hAnsi="Arial Narrow"/>
                <w:sz w:val="22"/>
                <w:szCs w:val="22"/>
              </w:rPr>
              <w:t>§ 11d ods.1</w:t>
            </w: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P="00DE1AEB">
            <w:pPr>
              <w:bidi w:val="0"/>
              <w:spacing w:after="0" w:line="240" w:lineRule="auto"/>
              <w:jc w:val="center"/>
              <w:rPr>
                <w:rFonts w:ascii="Arial Narrow" w:hAnsi="Arial Narrow"/>
                <w:sz w:val="22"/>
                <w:szCs w:val="22"/>
              </w:rPr>
            </w:pPr>
          </w:p>
          <w:p w:rsidR="001600A4"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20b ods.1</w:t>
            </w: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r w:rsidRPr="00DE1AEB" w:rsidR="00A02E88">
              <w:rPr>
                <w:rFonts w:ascii="Arial Narrow" w:hAnsi="Arial Narrow"/>
                <w:sz w:val="22"/>
                <w:szCs w:val="22"/>
              </w:rPr>
              <w:t xml:space="preserve">ods.2 </w:t>
            </w: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8F2524"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ods.3</w:t>
            </w: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P="00DE1AEB">
            <w:pPr>
              <w:bidi w:val="0"/>
              <w:spacing w:after="0" w:line="240" w:lineRule="auto"/>
              <w:jc w:val="center"/>
              <w:rPr>
                <w:rFonts w:ascii="Arial Narrow" w:hAnsi="Arial Narrow"/>
                <w:sz w:val="22"/>
                <w:szCs w:val="22"/>
              </w:rPr>
            </w:pPr>
          </w:p>
          <w:p w:rsidR="005F0297"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11d ods.</w:t>
            </w:r>
            <w:r w:rsidRPr="00DE1AEB" w:rsidR="00EC2EE7">
              <w:rPr>
                <w:rFonts w:ascii="Arial Narrow" w:hAnsi="Arial Narrow"/>
                <w:sz w:val="22"/>
                <w:szCs w:val="22"/>
              </w:rPr>
              <w:t>3</w:t>
            </w: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ods.4</w:t>
            </w:r>
          </w:p>
          <w:p w:rsidR="00D6634D" w:rsidRPr="00DE1AEB" w:rsidP="00DE1AEB">
            <w:pPr>
              <w:bidi w:val="0"/>
              <w:spacing w:after="0" w:line="240" w:lineRule="auto"/>
              <w:jc w:val="center"/>
              <w:rPr>
                <w:rFonts w:ascii="Arial Narrow" w:hAnsi="Arial Narrow"/>
                <w:sz w:val="22"/>
                <w:szCs w:val="22"/>
              </w:rPr>
            </w:pPr>
          </w:p>
          <w:p w:rsidR="00D6634D" w:rsidRPr="00DE1AEB" w:rsidP="00DE1AEB">
            <w:pPr>
              <w:bidi w:val="0"/>
              <w:spacing w:after="0" w:line="240" w:lineRule="auto"/>
              <w:jc w:val="center"/>
              <w:rPr>
                <w:rFonts w:ascii="Arial Narrow" w:hAnsi="Arial Narrow"/>
                <w:sz w:val="22"/>
                <w:szCs w:val="22"/>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A02E88" w:rsidRPr="00DE1AEB" w:rsidP="00DE1AEB">
            <w:pPr>
              <w:bidi w:val="0"/>
              <w:spacing w:after="0" w:line="240" w:lineRule="auto"/>
              <w:jc w:val="both"/>
              <w:rPr>
                <w:rFonts w:ascii="Arial Narrow" w:hAnsi="Arial Narrow"/>
                <w:sz w:val="22"/>
                <w:szCs w:val="22"/>
              </w:rPr>
            </w:pPr>
          </w:p>
          <w:p w:rsidR="001600A4" w:rsidP="00DE1AEB">
            <w:pPr>
              <w:pStyle w:val="ListParagraph"/>
              <w:bidi w:val="0"/>
              <w:spacing w:after="0" w:line="240" w:lineRule="auto"/>
              <w:ind w:left="0"/>
              <w:jc w:val="both"/>
              <w:rPr>
                <w:rFonts w:ascii="Arial Narrow" w:hAnsi="Arial Narrow"/>
                <w:b/>
                <w:sz w:val="22"/>
                <w:szCs w:val="22"/>
              </w:rPr>
            </w:pPr>
            <w:r w:rsidRPr="001600A4">
              <w:rPr>
                <w:rFonts w:ascii="Arial Narrow" w:hAnsi="Arial Narrow"/>
                <w:b/>
                <w:sz w:val="22"/>
                <w:szCs w:val="22"/>
              </w:rPr>
              <w:t xml:space="preserve">Finančný sprostredkovateľ z iného členského štátu v oblasti poskytovania úverov na bývanie je oprávnený na území Slovenskej republiky vykonávať finančné sprostredkovanie alebo finančné poradenstvo v oblasti poskytovania úverov na bývanie v rozsahu, v akom je oprávnený vykonávať finančné sprostredkovanie alebo finančné poradenstvo v oblasti poskytovania úverov na bývanie vo svojom domovskom členskom štáte, a to prostredníctvom pobočky alebo na základe práva na slobodné poskytovanie služieb; finančný sprostredkovateľ z iného členského štátu v oblasti poskytovania úverov na bývanie nesmie v Slovenskej republike poskytovať sprostredkovanie úverov na bývanie, ktoré ponúka veriteľ z iného členského štátu, ktorý nie je zahraničnou bankou alebo pobočkou zahraničnej banky, ak takýto veriteľ nemá oprávnenie poskytovať úvery na bývanie v Slovenskej republike. Na finančného sprostredkovateľa z iného členského štátu v oblasti poskytovania úverov na bývanie sa primerane vzťahuje § 15 ods. 7, § 16 ods. 6 a 12, § 26, 28, 31 až 36, § 38 ods. 8 až 11 a ustanovenia osobitného predpisu.22c) </w:t>
            </w:r>
          </w:p>
          <w:p w:rsidR="001600A4" w:rsidP="00DE1AEB">
            <w:pPr>
              <w:pStyle w:val="ListParagraph"/>
              <w:bidi w:val="0"/>
              <w:spacing w:after="0" w:line="240" w:lineRule="auto"/>
              <w:ind w:left="0"/>
              <w:jc w:val="both"/>
              <w:rPr>
                <w:rFonts w:ascii="Arial Narrow" w:hAnsi="Arial Narrow"/>
                <w:b/>
                <w:sz w:val="22"/>
                <w:szCs w:val="22"/>
              </w:rPr>
            </w:pP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 xml:space="preserve">Samostatný finančný agent v oblasti poskytovania úverov na bývanie alebo finančný poradca v oblasti poskytovania úverov na bývanie s trvalým pobytom alebo so sídlom na území Slovenskej republiky, ktorý má záujem vykonávať finančné sprostredkovanie v oblasti poskytovania úverov na bývanie na území iného členského štátu alebo finančné poradenstvo v oblasti poskytovania úverov na bývanie na území iného členského štátu prostredníctvom pobočky alebo na základe práva na slobodné poskytovanie služieb bez zriadenia pobočky, je povinný pred prvým vykonávaním svojej činnosti v inom členskom štáte písomne oznámiť Národnej banke Slovenska tento zámer a v oznámení uviesť </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a) obchodné meno a sídlo, ak ide o právnickú osobu alebo meno, priezvisko a miesto podnikania, ak ide o fyzickú osobu,</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 xml:space="preserve">b) registračné číslo, </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c) členský štát, na ktorého území sa rozhodol vykonávať svoju činnosť,</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d) či ide o viazaného finančného agenta, podriadeného finančného agenta, samostatného finančného agenta alebo finančného poradcu a obchodné meno veriteľa podľa osobitného predpisu,15a) ak ho zastupuje,</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e) adresu pobočky v inom členskom štáte, ak sa takáto pobočka zriaďuje.</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Za viazaného finančného agenta v oblasti poskytovania úverov na bývanie a  podriadeného finančného agenta v oblasti poskytovania úverov na bývanie je povinný poskytnúť informácie podľa odseku 1 Národnej banke Slovenska navrhovateľ.</w:t>
            </w:r>
          </w:p>
          <w:p w:rsidR="005F0297" w:rsidP="005F0297">
            <w:pPr>
              <w:bidi w:val="0"/>
              <w:spacing w:after="0" w:line="240" w:lineRule="auto"/>
              <w:jc w:val="both"/>
              <w:rPr>
                <w:rFonts w:ascii="Arial Narrow" w:hAnsi="Arial Narrow"/>
                <w:b/>
                <w:sz w:val="22"/>
                <w:szCs w:val="22"/>
              </w:rPr>
            </w:pPr>
          </w:p>
          <w:p w:rsidR="00D6634D" w:rsidP="005F0297">
            <w:pPr>
              <w:bidi w:val="0"/>
              <w:spacing w:after="0" w:line="240" w:lineRule="auto"/>
              <w:jc w:val="both"/>
              <w:rPr>
                <w:rFonts w:ascii="Arial Narrow" w:hAnsi="Arial Narrow"/>
                <w:b/>
                <w:sz w:val="22"/>
                <w:szCs w:val="22"/>
              </w:rPr>
            </w:pPr>
            <w:r w:rsidRPr="005F0297" w:rsidR="005F0297">
              <w:rPr>
                <w:rFonts w:ascii="Arial Narrow" w:hAnsi="Arial Narrow"/>
                <w:b/>
                <w:sz w:val="22"/>
                <w:szCs w:val="22"/>
              </w:rPr>
              <w:t>Národná banka Slovenska zašle do 30 dní od doručenia oznámenia podľa odseku 1 informácie požadované podľa odseku 1 príslušnému orgánu dohľadu hostiteľského členského štátu. Ak ide o viazaného finančného agenta v oblasti poskytovania úverov na bývanie, Národná banka Slovenska zašle príslušnému orgánu dohľadu hostiteľského členského štátu aj informácie o tom, či veriteľ podľa osobitného predpisu15a) nesie zodpovednosť za činnosť viazaného finančného agenta v oblasti poskytovania úverov na bývanie.</w:t>
            </w:r>
          </w:p>
          <w:p w:rsidR="005F0297" w:rsidRPr="00DE1AEB" w:rsidP="005F0297">
            <w:pPr>
              <w:bidi w:val="0"/>
              <w:spacing w:after="0" w:line="240" w:lineRule="auto"/>
              <w:jc w:val="both"/>
              <w:rPr>
                <w:rFonts w:ascii="Arial Narrow" w:hAnsi="Arial Narrow"/>
                <w:sz w:val="22"/>
                <w:szCs w:val="22"/>
              </w:rPr>
            </w:pP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Finančný sprostredkovateľ z iného členského štátu v oblasti poskytovania úverov na bývanie je oprávnený začať na území Slovenskej republiky vykonávať finančné sprostredkovanie alebo finančné poradenstvo v oblasti poskytovania úverov na bývanie po uplynutí 30 dní odo dňa, keď bol informovaný príslušným orgánom dohľadu domovského členského štátu o oznámení podľa odseku 2 zaslanom Národnej banke Slovenska.</w:t>
            </w:r>
          </w:p>
          <w:p w:rsidR="00D6634D" w:rsidRPr="00DE1AEB" w:rsidP="005F0297">
            <w:pPr>
              <w:bidi w:val="0"/>
              <w:spacing w:after="0" w:line="240" w:lineRule="auto"/>
              <w:jc w:val="both"/>
              <w:rPr>
                <w:rFonts w:ascii="Arial Narrow" w:hAnsi="Arial Narrow"/>
                <w:b/>
                <w:sz w:val="22"/>
                <w:szCs w:val="22"/>
              </w:rPr>
            </w:pPr>
            <w:r w:rsidRPr="005F0297" w:rsidR="005F0297">
              <w:rPr>
                <w:rFonts w:ascii="Arial Narrow" w:hAnsi="Arial Narrow"/>
                <w:b/>
                <w:sz w:val="22"/>
                <w:szCs w:val="22"/>
              </w:rPr>
              <w:t>Predtým ako pobočka finančného sprostredkovateľa z iného členského štátu v oblasti poskytovania úverov na bývanie začne na území Slovenskej republiky vykonávať finančné sprostredkovanie alebo finančné poradenstvo v oblasti poskytovania úverov na bývanie alebo do dvoch mesiacov od prijatia oznámenia od príslušného orgánu dohľadu domovského členského štátu Národná banka Slovenska prijme potrebné opatrenia na začatie vykonávania dohľadu nad pobočkou finančného sprostredkovateľa z iného členského štátu v oblasti poskytovania úverov na bývanie a ak je to potrebné, oznámi podmienky vykonávania finančného sprostredkovania alebo finančného poradenstva v oblasti poskytovania úverov na bývanie na území Slovenskej republiky finančnému sprostredkovateľovi z iného členského štátu v oblasti poskytovania úverov na bývanie.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DE1AEB" w:rsidP="00DE1AEB">
            <w:pPr>
              <w:bidi w:val="0"/>
              <w:spacing w:after="0" w:line="240" w:lineRule="auto"/>
              <w:jc w:val="center"/>
              <w:rPr>
                <w:rFonts w:ascii="Arial Narrow" w:hAnsi="Arial Narrow"/>
                <w:sz w:val="22"/>
                <w:szCs w:val="22"/>
              </w:rPr>
            </w:pPr>
          </w:p>
          <w:p w:rsidR="00A02E88"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B02D95"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Čl.33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DE1AEB"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1.  </w:t>
            </w:r>
            <w:r w:rsidRPr="00DE1AEB">
              <w:rPr>
                <w:rFonts w:ascii="Arial Narrow" w:eastAsia="Arial Unicode MS" w:hAnsi="Arial Narrow" w:cs="Arial Unicode MS" w:hint="default"/>
                <w:sz w:val="22"/>
                <w:szCs w:val="22"/>
              </w:rPr>
              <w:t>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môž</w:t>
            </w:r>
            <w:r w:rsidRPr="00DE1AEB">
              <w:rPr>
                <w:rFonts w:ascii="Arial Narrow" w:eastAsia="Arial Unicode MS" w:hAnsi="Arial Narrow" w:cs="Arial Unicode MS" w:hint="default"/>
                <w:sz w:val="22"/>
                <w:szCs w:val="22"/>
              </w:rPr>
              <w:t>e zruš</w:t>
            </w:r>
            <w:r w:rsidRPr="00DE1AEB">
              <w:rPr>
                <w:rFonts w:ascii="Arial Narrow" w:eastAsia="Arial Unicode MS" w:hAnsi="Arial Narrow" w:cs="Arial Unicode MS" w:hint="default"/>
                <w:sz w:val="22"/>
                <w:szCs w:val="22"/>
              </w:rPr>
              <w:t>iť</w:t>
            </w:r>
            <w:r w:rsidRPr="00DE1AEB">
              <w:rPr>
                <w:rFonts w:ascii="Arial Narrow" w:eastAsia="Arial Unicode MS" w:hAnsi="Arial Narrow" w:cs="Arial Unicode MS" w:hint="default"/>
                <w:sz w:val="22"/>
                <w:szCs w:val="22"/>
              </w:rPr>
              <w:t xml:space="preserve">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udelené</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ovi ú</w:t>
            </w:r>
            <w:r w:rsidRPr="00DE1AEB">
              <w:rPr>
                <w:rFonts w:ascii="Arial Narrow" w:eastAsia="Arial Unicode MS" w:hAnsi="Arial Narrow" w:cs="Arial Unicode MS" w:hint="default"/>
                <w:sz w:val="22"/>
                <w:szCs w:val="22"/>
              </w:rPr>
              <w:t>verov v sú</w:t>
            </w:r>
            <w:r w:rsidRPr="00DE1AEB">
              <w:rPr>
                <w:rFonts w:ascii="Arial Narrow" w:eastAsia="Arial Unicode MS" w:hAnsi="Arial Narrow" w:cs="Arial Unicode MS" w:hint="default"/>
                <w:sz w:val="22"/>
                <w:szCs w:val="22"/>
              </w:rPr>
              <w:t>lade s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nkom 29, ak taký</w:t>
            </w:r>
            <w:r w:rsidRPr="00DE1AEB">
              <w:rPr>
                <w:rFonts w:ascii="Arial Narrow" w:eastAsia="Arial Unicode MS" w:hAnsi="Arial Narrow" w:cs="Arial Unicode MS" w:hint="default"/>
                <w:sz w:val="22"/>
                <w:szCs w:val="22"/>
              </w:rPr>
              <w:t>to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w:t>
            </w:r>
          </w:p>
          <w:p w:rsidR="00DE1AEB"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a)</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sa vý</w:t>
            </w:r>
            <w:r w:rsidRPr="00DE1AEB">
              <w:rPr>
                <w:rFonts w:ascii="Arial Narrow" w:eastAsia="Arial Unicode MS" w:hAnsi="Arial Narrow" w:cs="Arial Unicode MS" w:hint="default"/>
                <w:sz w:val="22"/>
                <w:szCs w:val="22"/>
              </w:rPr>
              <w:t>slovne vzdá</w:t>
            </w:r>
            <w:r w:rsidRPr="00DE1AEB">
              <w:rPr>
                <w:rFonts w:ascii="Arial Narrow" w:eastAsia="Arial Unicode MS" w:hAnsi="Arial Narrow" w:cs="Arial Unicode MS" w:hint="default"/>
                <w:sz w:val="22"/>
                <w:szCs w:val="22"/>
              </w:rPr>
              <w:t xml:space="preserve"> oprá</w:t>
            </w:r>
            <w:r w:rsidRPr="00DE1AEB">
              <w:rPr>
                <w:rFonts w:ascii="Arial Narrow" w:eastAsia="Arial Unicode MS" w:hAnsi="Arial Narrow" w:cs="Arial Unicode MS" w:hint="default"/>
                <w:sz w:val="22"/>
                <w:szCs w:val="22"/>
              </w:rPr>
              <w:t>vnenia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alebo nevykoná</w:t>
            </w:r>
            <w:r w:rsidRPr="00DE1AEB">
              <w:rPr>
                <w:rFonts w:ascii="Arial Narrow" w:eastAsia="Arial Unicode MS" w:hAnsi="Arial Narrow" w:cs="Arial Unicode MS" w:hint="default"/>
                <w:sz w:val="22"/>
                <w:szCs w:val="22"/>
              </w:rPr>
              <w:t>va č</w:t>
            </w:r>
            <w:r w:rsidRPr="00DE1AEB">
              <w:rPr>
                <w:rFonts w:ascii="Arial Narrow" w:eastAsia="Arial Unicode MS" w:hAnsi="Arial Narrow" w:cs="Arial Unicode MS" w:hint="default"/>
                <w:sz w:val="22"/>
                <w:szCs w:val="22"/>
              </w:rPr>
              <w:t>innosti sprostredkovateľ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stanovené</w:t>
            </w:r>
            <w:r w:rsidRPr="00DE1AEB">
              <w:rPr>
                <w:rFonts w:ascii="Arial Narrow" w:eastAsia="Arial Unicode MS" w:hAnsi="Arial Narrow" w:cs="Arial Unicode MS" w:hint="default"/>
                <w:sz w:val="22"/>
                <w:szCs w:val="22"/>
              </w:rPr>
              <w:t xml:space="preserve"> v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 4 bode </w:t>
            </w:r>
            <w:r w:rsidRPr="00DE1AEB">
              <w:rPr>
                <w:rFonts w:ascii="Arial Narrow" w:eastAsia="Arial Unicode MS" w:hAnsi="Arial Narrow" w:cs="Arial Unicode MS" w:hint="default"/>
                <w:sz w:val="22"/>
                <w:szCs w:val="22"/>
              </w:rPr>
              <w:t>5, ani neposkytuje poradenské</w:t>
            </w:r>
            <w:r w:rsidRPr="00DE1AEB">
              <w:rPr>
                <w:rFonts w:ascii="Arial Narrow" w:eastAsia="Arial Unicode MS" w:hAnsi="Arial Narrow" w:cs="Arial Unicode MS" w:hint="default"/>
                <w:sz w:val="22"/>
                <w:szCs w:val="22"/>
              </w:rPr>
              <w:t xml:space="preserve"> služ</w:t>
            </w:r>
            <w:r w:rsidRPr="00DE1AEB">
              <w:rPr>
                <w:rFonts w:ascii="Arial Narrow" w:eastAsia="Arial Unicode MS" w:hAnsi="Arial Narrow" w:cs="Arial Unicode MS" w:hint="default"/>
                <w:sz w:val="22"/>
                <w:szCs w:val="22"/>
              </w:rPr>
              <w:t>by poč</w:t>
            </w:r>
            <w:r w:rsidRPr="00DE1AEB">
              <w:rPr>
                <w:rFonts w:ascii="Arial Narrow" w:eastAsia="Arial Unicode MS" w:hAnsi="Arial Narrow" w:cs="Arial Unicode MS" w:hint="default"/>
                <w:sz w:val="22"/>
                <w:szCs w:val="22"/>
              </w:rPr>
              <w:t>as predchá</w:t>
            </w:r>
            <w:r w:rsidRPr="00DE1AEB">
              <w:rPr>
                <w:rFonts w:ascii="Arial Narrow" w:eastAsia="Arial Unicode MS" w:hAnsi="Arial Narrow" w:cs="Arial Unicode MS" w:hint="default"/>
                <w:sz w:val="22"/>
                <w:szCs w:val="22"/>
              </w:rPr>
              <w:t>dzajú</w:t>
            </w:r>
            <w:r w:rsidRPr="00DE1AEB">
              <w:rPr>
                <w:rFonts w:ascii="Arial Narrow" w:eastAsia="Arial Unicode MS" w:hAnsi="Arial Narrow" w:cs="Arial Unicode MS" w:hint="default"/>
                <w:sz w:val="22"/>
                <w:szCs w:val="22"/>
              </w:rPr>
              <w:t>cich š</w:t>
            </w:r>
            <w:r w:rsidRPr="00DE1AEB">
              <w:rPr>
                <w:rFonts w:ascii="Arial Narrow" w:eastAsia="Arial Unicode MS" w:hAnsi="Arial Narrow" w:cs="Arial Unicode MS" w:hint="default"/>
                <w:sz w:val="22"/>
                <w:szCs w:val="22"/>
              </w:rPr>
              <w:t>iestich mesiacov s vý</w:t>
            </w:r>
            <w:r w:rsidRPr="00DE1AEB">
              <w:rPr>
                <w:rFonts w:ascii="Arial Narrow" w:eastAsia="Arial Unicode MS" w:hAnsi="Arial Narrow" w:cs="Arial Unicode MS" w:hint="default"/>
                <w:sz w:val="22"/>
                <w:szCs w:val="22"/>
              </w:rPr>
              <w:t>nimkou prí</w:t>
            </w:r>
            <w:r w:rsidRPr="00DE1AEB">
              <w:rPr>
                <w:rFonts w:ascii="Arial Narrow" w:eastAsia="Arial Unicode MS" w:hAnsi="Arial Narrow" w:cs="Arial Unicode MS" w:hint="default"/>
                <w:sz w:val="22"/>
                <w:szCs w:val="22"/>
              </w:rPr>
              <w:t>padu, keď</w:t>
            </w:r>
            <w:r w:rsidRPr="00DE1AEB">
              <w:rPr>
                <w:rFonts w:ascii="Arial Narrow" w:eastAsia="Arial Unicode MS" w:hAnsi="Arial Narrow" w:cs="Arial Unicode MS" w:hint="default"/>
                <w:sz w:val="22"/>
                <w:szCs w:val="22"/>
              </w:rPr>
              <w:t xml:space="preserve"> dotknutý</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 xml:space="preserve">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 ustanovil, ž</w:t>
            </w:r>
            <w:r w:rsidRPr="00DE1AEB">
              <w:rPr>
                <w:rFonts w:ascii="Arial Narrow" w:eastAsia="Arial Unicode MS" w:hAnsi="Arial Narrow" w:cs="Arial Unicode MS" w:hint="default"/>
                <w:sz w:val="22"/>
                <w:szCs w:val="22"/>
              </w:rPr>
              <w:t>e v taký</w:t>
            </w:r>
            <w:r w:rsidRPr="00DE1AEB">
              <w:rPr>
                <w:rFonts w:ascii="Arial Narrow" w:eastAsia="Arial Unicode MS" w:hAnsi="Arial Narrow" w:cs="Arial Unicode MS" w:hint="default"/>
                <w:sz w:val="22"/>
                <w:szCs w:val="22"/>
              </w:rPr>
              <w:t>chto prí</w:t>
            </w:r>
            <w:r w:rsidRPr="00DE1AEB">
              <w:rPr>
                <w:rFonts w:ascii="Arial Narrow" w:eastAsia="Arial Unicode MS" w:hAnsi="Arial Narrow" w:cs="Arial Unicode MS" w:hint="default"/>
                <w:sz w:val="22"/>
                <w:szCs w:val="22"/>
              </w:rPr>
              <w:t>padoch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automaticky strá</w:t>
            </w:r>
            <w:r w:rsidRPr="00DE1AEB">
              <w:rPr>
                <w:rFonts w:ascii="Arial Narrow" w:eastAsia="Arial Unicode MS" w:hAnsi="Arial Narrow" w:cs="Arial Unicode MS" w:hint="default"/>
                <w:sz w:val="22"/>
                <w:szCs w:val="22"/>
              </w:rPr>
              <w:t>ca platnosť</w:t>
            </w:r>
            <w:r w:rsidRPr="00DE1AEB">
              <w:rPr>
                <w:rFonts w:ascii="Arial Narrow" w:eastAsia="Arial Unicode MS" w:hAnsi="Arial Narrow" w:cs="Arial Unicode MS" w:hint="default"/>
                <w:sz w:val="22"/>
                <w:szCs w:val="22"/>
              </w:rPr>
              <w:t>;</w:t>
            </w:r>
          </w:p>
          <w:p w:rsidR="00DE1AEB"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b)</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zí</w:t>
            </w:r>
            <w:r w:rsidRPr="00DE1AEB">
              <w:rPr>
                <w:rFonts w:ascii="Arial Narrow" w:eastAsia="Arial Unicode MS" w:hAnsi="Arial Narrow" w:cs="Arial Unicode MS" w:hint="default"/>
                <w:sz w:val="22"/>
                <w:szCs w:val="22"/>
              </w:rPr>
              <w:t>skal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na zá</w:t>
            </w:r>
            <w:r w:rsidRPr="00DE1AEB">
              <w:rPr>
                <w:rFonts w:ascii="Arial Narrow" w:eastAsia="Arial Unicode MS" w:hAnsi="Arial Narrow" w:cs="Arial Unicode MS" w:hint="default"/>
                <w:sz w:val="22"/>
                <w:szCs w:val="22"/>
              </w:rPr>
              <w:t>klade faloš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ch alebo zavá</w:t>
            </w:r>
            <w:r w:rsidRPr="00DE1AEB">
              <w:rPr>
                <w:rFonts w:ascii="Arial Narrow" w:eastAsia="Arial Unicode MS" w:hAnsi="Arial Narrow" w:cs="Arial Unicode MS" w:hint="default"/>
                <w:sz w:val="22"/>
                <w:szCs w:val="22"/>
              </w:rPr>
              <w:t>dzajú</w:t>
            </w:r>
            <w:r w:rsidRPr="00DE1AEB">
              <w:rPr>
                <w:rFonts w:ascii="Arial Narrow" w:eastAsia="Arial Unicode MS" w:hAnsi="Arial Narrow" w:cs="Arial Unicode MS" w:hint="default"/>
                <w:sz w:val="22"/>
                <w:szCs w:val="22"/>
              </w:rPr>
              <w:t>cich vyhlá</w:t>
            </w:r>
            <w:r w:rsidRPr="00DE1AEB">
              <w:rPr>
                <w:rFonts w:ascii="Arial Narrow" w:eastAsia="Arial Unicode MS" w:hAnsi="Arial Narrow" w:cs="Arial Unicode MS" w:hint="default"/>
                <w:sz w:val="22"/>
                <w:szCs w:val="22"/>
              </w:rPr>
              <w:t>sení</w:t>
            </w:r>
            <w:r w:rsidRPr="00DE1AEB">
              <w:rPr>
                <w:rFonts w:ascii="Arial Narrow" w:eastAsia="Arial Unicode MS" w:hAnsi="Arial Narrow" w:cs="Arial Unicode MS" w:hint="default"/>
                <w:sz w:val="22"/>
                <w:szCs w:val="22"/>
              </w:rPr>
              <w:t xml:space="preserve"> alebo iný</w:t>
            </w:r>
            <w:r w:rsidRPr="00DE1AEB">
              <w:rPr>
                <w:rFonts w:ascii="Arial Narrow" w:eastAsia="Arial Unicode MS" w:hAnsi="Arial Narrow" w:cs="Arial Unicode MS" w:hint="default"/>
                <w:sz w:val="22"/>
                <w:szCs w:val="22"/>
              </w:rPr>
              <w:t>m podvodný</w:t>
            </w:r>
            <w:r w:rsidRPr="00DE1AEB">
              <w:rPr>
                <w:rFonts w:ascii="Arial Narrow" w:eastAsia="Arial Unicode MS" w:hAnsi="Arial Narrow" w:cs="Arial Unicode MS" w:hint="default"/>
                <w:sz w:val="22"/>
                <w:szCs w:val="22"/>
              </w:rPr>
              <w:t>m spô</w:t>
            </w:r>
            <w:r w:rsidRPr="00DE1AEB">
              <w:rPr>
                <w:rFonts w:ascii="Arial Narrow" w:eastAsia="Arial Unicode MS" w:hAnsi="Arial Narrow" w:cs="Arial Unicode MS" w:hint="default"/>
                <w:sz w:val="22"/>
                <w:szCs w:val="22"/>
              </w:rPr>
              <w:t>sobom;</w:t>
            </w:r>
          </w:p>
          <w:p w:rsidR="00DE1AEB"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c)</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prestal spĺň</w:t>
            </w:r>
            <w:r w:rsidRPr="00DE1AEB">
              <w:rPr>
                <w:rFonts w:ascii="Arial Narrow" w:eastAsia="Arial Unicode MS" w:hAnsi="Arial Narrow" w:cs="Arial Unicode MS" w:hint="default"/>
                <w:sz w:val="22"/>
                <w:szCs w:val="22"/>
              </w:rPr>
              <w:t>ať</w:t>
            </w:r>
            <w:r w:rsidRPr="00DE1AEB">
              <w:rPr>
                <w:rFonts w:ascii="Arial Narrow" w:eastAsia="Arial Unicode MS" w:hAnsi="Arial Narrow" w:cs="Arial Unicode MS" w:hint="default"/>
                <w:sz w:val="22"/>
                <w:szCs w:val="22"/>
              </w:rPr>
              <w:t xml:space="preserve"> pož</w:t>
            </w:r>
            <w:r w:rsidRPr="00DE1AEB">
              <w:rPr>
                <w:rFonts w:ascii="Arial Narrow" w:eastAsia="Arial Unicode MS" w:hAnsi="Arial Narrow" w:cs="Arial Unicode MS" w:hint="default"/>
                <w:sz w:val="22"/>
                <w:szCs w:val="22"/>
              </w:rPr>
              <w:t>iad</w:t>
            </w:r>
            <w:r w:rsidRPr="00DE1AEB">
              <w:rPr>
                <w:rFonts w:ascii="Arial Narrow" w:eastAsia="Arial Unicode MS" w:hAnsi="Arial Narrow" w:cs="Arial Unicode MS" w:hint="default"/>
                <w:sz w:val="22"/>
                <w:szCs w:val="22"/>
              </w:rPr>
              <w:t>avky, na zá</w:t>
            </w:r>
            <w:r w:rsidRPr="00DE1AEB">
              <w:rPr>
                <w:rFonts w:ascii="Arial Narrow" w:eastAsia="Arial Unicode MS" w:hAnsi="Arial Narrow" w:cs="Arial Unicode MS" w:hint="default"/>
                <w:sz w:val="22"/>
                <w:szCs w:val="22"/>
              </w:rPr>
              <w:t>klade ktorý</w:t>
            </w:r>
            <w:r w:rsidRPr="00DE1AEB">
              <w:rPr>
                <w:rFonts w:ascii="Arial Narrow" w:eastAsia="Arial Unicode MS" w:hAnsi="Arial Narrow" w:cs="Arial Unicode MS" w:hint="default"/>
                <w:sz w:val="22"/>
                <w:szCs w:val="22"/>
              </w:rPr>
              <w:t>ch sa oprá</w:t>
            </w:r>
            <w:r w:rsidRPr="00DE1AEB">
              <w:rPr>
                <w:rFonts w:ascii="Arial Narrow" w:eastAsia="Arial Unicode MS" w:hAnsi="Arial Narrow" w:cs="Arial Unicode MS" w:hint="default"/>
                <w:sz w:val="22"/>
                <w:szCs w:val="22"/>
              </w:rPr>
              <w:t>vnenie na č</w:t>
            </w:r>
            <w:r w:rsidRPr="00DE1AEB">
              <w:rPr>
                <w:rFonts w:ascii="Arial Narrow" w:eastAsia="Arial Unicode MS" w:hAnsi="Arial Narrow" w:cs="Arial Unicode MS" w:hint="default"/>
                <w:sz w:val="22"/>
                <w:szCs w:val="22"/>
              </w:rPr>
              <w:t>innosť</w:t>
            </w:r>
            <w:r w:rsidRPr="00DE1AEB">
              <w:rPr>
                <w:rFonts w:ascii="Arial Narrow" w:eastAsia="Arial Unicode MS" w:hAnsi="Arial Narrow" w:cs="Arial Unicode MS" w:hint="default"/>
                <w:sz w:val="22"/>
                <w:szCs w:val="22"/>
              </w:rPr>
              <w:t xml:space="preserve"> udelilo;</w:t>
            </w:r>
          </w:p>
          <w:p w:rsidR="00DE1AEB"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d)</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spadá</w:t>
            </w:r>
            <w:r w:rsidRPr="00DE1AEB">
              <w:rPr>
                <w:rFonts w:ascii="Arial Narrow" w:eastAsia="Arial Unicode MS" w:hAnsi="Arial Narrow" w:cs="Arial Unicode MS" w:hint="default"/>
                <w:sz w:val="22"/>
                <w:szCs w:val="22"/>
              </w:rPr>
              <w:t xml:space="preserve"> do ktoré</w:t>
            </w:r>
            <w:r w:rsidRPr="00DE1AEB">
              <w:rPr>
                <w:rFonts w:ascii="Arial Narrow" w:eastAsia="Arial Unicode MS" w:hAnsi="Arial Narrow" w:cs="Arial Unicode MS" w:hint="default"/>
                <w:sz w:val="22"/>
                <w:szCs w:val="22"/>
              </w:rPr>
              <w:t>hokoľ</w:t>
            </w:r>
            <w:r w:rsidRPr="00DE1AEB">
              <w:rPr>
                <w:rFonts w:ascii="Arial Narrow" w:eastAsia="Arial Unicode MS" w:hAnsi="Arial Narrow" w:cs="Arial Unicode MS" w:hint="default"/>
                <w:sz w:val="22"/>
                <w:szCs w:val="22"/>
              </w:rPr>
              <w:t>vek z prí</w:t>
            </w:r>
            <w:r w:rsidRPr="00DE1AEB">
              <w:rPr>
                <w:rFonts w:ascii="Arial Narrow" w:eastAsia="Arial Unicode MS" w:hAnsi="Arial Narrow" w:cs="Arial Unicode MS" w:hint="default"/>
                <w:sz w:val="22"/>
                <w:szCs w:val="22"/>
              </w:rPr>
              <w:t>padov, v ktorý</w:t>
            </w:r>
            <w:r w:rsidRPr="00DE1AEB">
              <w:rPr>
                <w:rFonts w:ascii="Arial Narrow" w:eastAsia="Arial Unicode MS" w:hAnsi="Arial Narrow" w:cs="Arial Unicode MS" w:hint="default"/>
                <w:sz w:val="22"/>
                <w:szCs w:val="22"/>
              </w:rPr>
              <w:t>ch sa vo vnú</w:t>
            </w:r>
            <w:r w:rsidRPr="00DE1AEB">
              <w:rPr>
                <w:rFonts w:ascii="Arial Narrow" w:eastAsia="Arial Unicode MS" w:hAnsi="Arial Narrow" w:cs="Arial Unicode MS" w:hint="default"/>
                <w:sz w:val="22"/>
                <w:szCs w:val="22"/>
              </w:rPr>
              <w:t>troš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tnom prá</w:t>
            </w:r>
            <w:r w:rsidRPr="00DE1AEB">
              <w:rPr>
                <w:rFonts w:ascii="Arial Narrow" w:eastAsia="Arial Unicode MS" w:hAnsi="Arial Narrow" w:cs="Arial Unicode MS" w:hint="default"/>
                <w:sz w:val="22"/>
                <w:szCs w:val="22"/>
              </w:rPr>
              <w:t>ve v sú</w:t>
            </w:r>
            <w:r w:rsidRPr="00DE1AEB">
              <w:rPr>
                <w:rFonts w:ascii="Arial Narrow" w:eastAsia="Arial Unicode MS" w:hAnsi="Arial Narrow" w:cs="Arial Unicode MS" w:hint="default"/>
                <w:sz w:val="22"/>
                <w:szCs w:val="22"/>
              </w:rPr>
              <w:t>vislosti so zá</w:t>
            </w:r>
            <w:r w:rsidRPr="00DE1AEB">
              <w:rPr>
                <w:rFonts w:ascii="Arial Narrow" w:eastAsia="Arial Unicode MS" w:hAnsi="Arial Narrow" w:cs="Arial Unicode MS" w:hint="default"/>
                <w:sz w:val="22"/>
                <w:szCs w:val="22"/>
              </w:rPr>
              <w:t>lež</w:t>
            </w:r>
            <w:r w:rsidRPr="00DE1AEB">
              <w:rPr>
                <w:rFonts w:ascii="Arial Narrow" w:eastAsia="Arial Unicode MS" w:hAnsi="Arial Narrow" w:cs="Arial Unicode MS" w:hint="default"/>
                <w:sz w:val="22"/>
                <w:szCs w:val="22"/>
              </w:rPr>
              <w:t>itosť</w:t>
            </w:r>
            <w:r w:rsidRPr="00DE1AEB">
              <w:rPr>
                <w:rFonts w:ascii="Arial Narrow" w:eastAsia="Arial Unicode MS" w:hAnsi="Arial Narrow" w:cs="Arial Unicode MS" w:hint="default"/>
                <w:sz w:val="22"/>
                <w:szCs w:val="22"/>
              </w:rPr>
              <w:t>ami, ktoré</w:t>
            </w:r>
            <w:r w:rsidRPr="00DE1AEB">
              <w:rPr>
                <w:rFonts w:ascii="Arial Narrow" w:eastAsia="Arial Unicode MS" w:hAnsi="Arial Narrow" w:cs="Arial Unicode MS" w:hint="default"/>
                <w:sz w:val="22"/>
                <w:szCs w:val="22"/>
              </w:rPr>
              <w:t xml:space="preserve"> sú</w:t>
            </w:r>
            <w:r w:rsidRPr="00DE1AEB">
              <w:rPr>
                <w:rFonts w:ascii="Arial Narrow" w:eastAsia="Arial Unicode MS" w:hAnsi="Arial Narrow" w:cs="Arial Unicode MS" w:hint="default"/>
                <w:sz w:val="22"/>
                <w:szCs w:val="22"/>
              </w:rPr>
              <w:t xml:space="preserve"> mimo rozsahu pô</w:t>
            </w:r>
            <w:r w:rsidRPr="00DE1AEB">
              <w:rPr>
                <w:rFonts w:ascii="Arial Narrow" w:eastAsia="Arial Unicode MS" w:hAnsi="Arial Narrow" w:cs="Arial Unicode MS" w:hint="default"/>
                <w:sz w:val="22"/>
                <w:szCs w:val="22"/>
              </w:rPr>
              <w:t>sobnosti tejto smernice, ustanovuje zruš</w:t>
            </w:r>
            <w:r w:rsidRPr="00DE1AEB">
              <w:rPr>
                <w:rFonts w:ascii="Arial Narrow" w:eastAsia="Arial Unicode MS" w:hAnsi="Arial Narrow" w:cs="Arial Unicode MS" w:hint="default"/>
                <w:sz w:val="22"/>
                <w:szCs w:val="22"/>
              </w:rPr>
              <w:t>enie;</w:t>
            </w:r>
          </w:p>
          <w:p w:rsidR="00B02D95"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r w:rsidRPr="00DE1AEB" w:rsidR="00DE1AEB">
              <w:rPr>
                <w:rFonts w:ascii="Arial Narrow" w:eastAsia="Arial Unicode MS" w:hAnsi="Arial Narrow" w:cs="Arial Unicode MS" w:hint="default"/>
                <w:sz w:val="22"/>
                <w:szCs w:val="22"/>
              </w:rPr>
              <w:t>e)</w:t>
            </w:r>
            <w:r w:rsidRPr="00DE1AEB" w:rsidR="00DE1AEB">
              <w:rPr>
                <w:rFonts w:ascii="Arial Narrow" w:eastAsia="Arial Unicode MS" w:hAnsi="Arial Narrow" w:cs="Arial Unicode MS"/>
                <w:sz w:val="22"/>
                <w:szCs w:val="22"/>
                <w:bdr w:val="nil"/>
              </w:rPr>
              <w:t> </w:t>
            </w:r>
            <w:r w:rsidRPr="00DE1AEB" w:rsidR="00DE1AEB">
              <w:rPr>
                <w:rFonts w:ascii="Arial Narrow" w:eastAsia="Arial Unicode MS" w:hAnsi="Arial Narrow" w:cs="Arial Unicode MS" w:hint="default"/>
                <w:sz w:val="22"/>
                <w:szCs w:val="22"/>
              </w:rPr>
              <w:t>zá</w:t>
            </w:r>
            <w:r w:rsidRPr="00DE1AEB" w:rsidR="00DE1AEB">
              <w:rPr>
                <w:rFonts w:ascii="Arial Narrow" w:eastAsia="Arial Unicode MS" w:hAnsi="Arial Narrow" w:cs="Arial Unicode MS" w:hint="default"/>
                <w:sz w:val="22"/>
                <w:szCs w:val="22"/>
              </w:rPr>
              <w:t>važ</w:t>
            </w:r>
            <w:r w:rsidRPr="00DE1AEB" w:rsidR="00DE1AEB">
              <w:rPr>
                <w:rFonts w:ascii="Arial Narrow" w:eastAsia="Arial Unicode MS" w:hAnsi="Arial Narrow" w:cs="Arial Unicode MS" w:hint="default"/>
                <w:sz w:val="22"/>
                <w:szCs w:val="22"/>
              </w:rPr>
              <w:t>ne poruš</w:t>
            </w:r>
            <w:r w:rsidRPr="00DE1AEB" w:rsidR="00DE1AEB">
              <w:rPr>
                <w:rFonts w:ascii="Arial Narrow" w:eastAsia="Arial Unicode MS" w:hAnsi="Arial Narrow" w:cs="Arial Unicode MS" w:hint="default"/>
                <w:sz w:val="22"/>
                <w:szCs w:val="22"/>
              </w:rPr>
              <w:t>il ale</w:t>
            </w:r>
            <w:r w:rsidRPr="00DE1AEB" w:rsidR="00DE1AEB">
              <w:rPr>
                <w:rFonts w:ascii="Arial Narrow" w:eastAsia="Arial Unicode MS" w:hAnsi="Arial Narrow" w:cs="Arial Unicode MS" w:hint="default"/>
                <w:sz w:val="22"/>
                <w:szCs w:val="22"/>
              </w:rPr>
              <w:t>bo systematicky poruš</w:t>
            </w:r>
            <w:r w:rsidRPr="00DE1AEB" w:rsidR="00DE1AEB">
              <w:rPr>
                <w:rFonts w:ascii="Arial Narrow" w:eastAsia="Arial Unicode MS" w:hAnsi="Arial Narrow" w:cs="Arial Unicode MS" w:hint="default"/>
                <w:sz w:val="22"/>
                <w:szCs w:val="22"/>
              </w:rPr>
              <w:t>oval ustanovenia prijaté</w:t>
            </w:r>
            <w:r w:rsidRPr="00DE1AEB" w:rsidR="00DE1AEB">
              <w:rPr>
                <w:rFonts w:ascii="Arial Narrow" w:eastAsia="Arial Unicode MS" w:hAnsi="Arial Narrow" w:cs="Arial Unicode MS" w:hint="default"/>
                <w:sz w:val="22"/>
                <w:szCs w:val="22"/>
              </w:rPr>
              <w:t xml:space="preserve"> podľ</w:t>
            </w:r>
            <w:r w:rsidRPr="00DE1AEB" w:rsidR="00DE1AEB">
              <w:rPr>
                <w:rFonts w:ascii="Arial Narrow" w:eastAsia="Arial Unicode MS" w:hAnsi="Arial Narrow" w:cs="Arial Unicode MS" w:hint="default"/>
                <w:sz w:val="22"/>
                <w:szCs w:val="22"/>
              </w:rPr>
              <w:t>a tejto smernice upravujú</w:t>
            </w:r>
            <w:r w:rsidRPr="00DE1AEB" w:rsidR="00DE1AEB">
              <w:rPr>
                <w:rFonts w:ascii="Arial Narrow" w:eastAsia="Arial Unicode MS" w:hAnsi="Arial Narrow" w:cs="Arial Unicode MS" w:hint="default"/>
                <w:sz w:val="22"/>
                <w:szCs w:val="22"/>
              </w:rPr>
              <w:t>ce podmienky vykoná</w:t>
            </w:r>
            <w:r w:rsidRPr="00DE1AEB" w:rsidR="00DE1AEB">
              <w:rPr>
                <w:rFonts w:ascii="Arial Narrow" w:eastAsia="Arial Unicode MS" w:hAnsi="Arial Narrow" w:cs="Arial Unicode MS" w:hint="default"/>
                <w:sz w:val="22"/>
                <w:szCs w:val="22"/>
              </w:rPr>
              <w:t>vania č</w:t>
            </w:r>
            <w:r w:rsidRPr="00DE1AEB" w:rsidR="00DE1AEB">
              <w:rPr>
                <w:rFonts w:ascii="Arial Narrow" w:eastAsia="Arial Unicode MS" w:hAnsi="Arial Narrow" w:cs="Arial Unicode MS" w:hint="default"/>
                <w:sz w:val="22"/>
                <w:szCs w:val="22"/>
              </w:rPr>
              <w:t>innosti sprostredkovateľ</w:t>
            </w:r>
            <w:r w:rsidRPr="00DE1AEB" w:rsidR="00DE1AEB">
              <w:rPr>
                <w:rFonts w:ascii="Arial Narrow" w:eastAsia="Arial Unicode MS" w:hAnsi="Arial Narrow" w:cs="Arial Unicode MS" w:hint="default"/>
                <w:sz w:val="22"/>
                <w:szCs w:val="22"/>
              </w:rPr>
              <w:t>ov ú</w:t>
            </w:r>
            <w:r w:rsidRPr="00DE1AEB" w:rsidR="00DE1AEB">
              <w:rPr>
                <w:rFonts w:ascii="Arial Narrow" w:eastAsia="Arial Unicode MS" w:hAnsi="Arial Narrow" w:cs="Arial Unicode MS" w:hint="default"/>
                <w:sz w:val="22"/>
                <w:szCs w:val="22"/>
              </w:rPr>
              <w:t>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02D95" w:rsidRPr="00DE1AEB" w:rsidP="00DE1AEB">
            <w:pPr>
              <w:bidi w:val="0"/>
              <w:spacing w:after="0" w:line="240" w:lineRule="auto"/>
              <w:jc w:val="center"/>
              <w:rPr>
                <w:rFonts w:ascii="Arial Narrow" w:hAnsi="Arial Narrow"/>
                <w:sz w:val="22"/>
                <w:szCs w:val="22"/>
              </w:rPr>
            </w:pPr>
            <w:r w:rsidR="00DE1AE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B02D95" w:rsidP="00DE1AEB">
            <w:pPr>
              <w:bidi w:val="0"/>
              <w:spacing w:after="0" w:line="240" w:lineRule="auto"/>
              <w:jc w:val="center"/>
              <w:rPr>
                <w:rFonts w:ascii="Arial Narrow" w:hAnsi="Arial Narrow"/>
                <w:b/>
                <w:sz w:val="22"/>
                <w:szCs w:val="22"/>
              </w:rPr>
            </w:pPr>
            <w:r w:rsidRPr="00DE1AEB" w:rsidR="00DE1AEB">
              <w:rPr>
                <w:rFonts w:ascii="Arial Narrow" w:hAnsi="Arial Narrow"/>
                <w:b/>
                <w:sz w:val="22"/>
                <w:szCs w:val="22"/>
              </w:rPr>
              <w:t> návrh zákona čl.I</w:t>
            </w: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DE1AEB" w:rsidP="00DE1AEB">
            <w:pPr>
              <w:bidi w:val="0"/>
              <w:spacing w:after="0" w:line="240" w:lineRule="auto"/>
              <w:jc w:val="center"/>
              <w:rPr>
                <w:rFonts w:ascii="Arial Narrow" w:hAnsi="Arial Narrow"/>
                <w:b/>
                <w:sz w:val="22"/>
                <w:szCs w:val="22"/>
              </w:rPr>
            </w:pPr>
          </w:p>
          <w:p w:rsidR="005F0297" w:rsidRPr="00DE1AEB" w:rsidP="00DE1AEB">
            <w:pPr>
              <w:bidi w:val="0"/>
              <w:spacing w:after="0" w:line="240" w:lineRule="auto"/>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02D95" w:rsidP="00DE1AEB">
            <w:pPr>
              <w:bidi w:val="0"/>
              <w:spacing w:after="0" w:line="240" w:lineRule="auto"/>
              <w:jc w:val="center"/>
              <w:rPr>
                <w:rFonts w:ascii="Arial Narrow" w:hAnsi="Arial Narrow"/>
                <w:sz w:val="22"/>
                <w:szCs w:val="22"/>
              </w:rPr>
            </w:pPr>
            <w:r w:rsidR="00DE1AEB">
              <w:rPr>
                <w:rFonts w:ascii="Arial Narrow" w:hAnsi="Arial Narrow"/>
                <w:sz w:val="22"/>
                <w:szCs w:val="22"/>
              </w:rPr>
              <w:t>§ 16 ods.</w:t>
            </w:r>
            <w:r w:rsidR="005F0297">
              <w:rPr>
                <w:rFonts w:ascii="Arial Narrow" w:hAnsi="Arial Narrow"/>
                <w:sz w:val="22"/>
                <w:szCs w:val="22"/>
              </w:rPr>
              <w:t>4</w:t>
            </w:r>
          </w:p>
          <w:p w:rsidR="00B8125A" w:rsidP="00DE1AEB">
            <w:pPr>
              <w:bidi w:val="0"/>
              <w:spacing w:after="0" w:line="240" w:lineRule="auto"/>
              <w:jc w:val="center"/>
              <w:rPr>
                <w:rFonts w:ascii="Arial Narrow" w:hAnsi="Arial Narrow"/>
                <w:sz w:val="22"/>
                <w:szCs w:val="22"/>
              </w:rPr>
            </w:pPr>
          </w:p>
          <w:p w:rsidR="00B8125A"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5F0297" w:rsidP="00DE1AEB">
            <w:pPr>
              <w:bidi w:val="0"/>
              <w:spacing w:after="0" w:line="240" w:lineRule="auto"/>
              <w:jc w:val="center"/>
              <w:rPr>
                <w:rFonts w:ascii="Arial Narrow" w:hAnsi="Arial Narrow"/>
                <w:sz w:val="22"/>
                <w:szCs w:val="22"/>
              </w:rPr>
            </w:pPr>
          </w:p>
          <w:p w:rsidR="00DE1AEB" w:rsidP="00DE1AEB">
            <w:pPr>
              <w:bidi w:val="0"/>
              <w:spacing w:after="0" w:line="240" w:lineRule="auto"/>
              <w:jc w:val="center"/>
              <w:rPr>
                <w:rFonts w:ascii="Arial Narrow" w:hAnsi="Arial Narrow"/>
                <w:sz w:val="22"/>
                <w:szCs w:val="22"/>
              </w:rPr>
            </w:pPr>
          </w:p>
          <w:p w:rsidR="00DE1AEB" w:rsidRPr="00DE1AEB" w:rsidP="00DE1AEB">
            <w:pPr>
              <w:bidi w:val="0"/>
              <w:spacing w:after="0" w:line="240" w:lineRule="auto"/>
              <w:jc w:val="center"/>
              <w:rPr>
                <w:rFonts w:ascii="Arial Narrow" w:hAnsi="Arial Narrow"/>
                <w:sz w:val="22"/>
                <w:szCs w:val="22"/>
              </w:rPr>
            </w:pPr>
            <w:r>
              <w:rPr>
                <w:rFonts w:ascii="Arial Narrow" w:hAnsi="Arial Narrow"/>
                <w:sz w:val="22"/>
                <w:szCs w:val="22"/>
              </w:rPr>
              <w:t>§ 39 ods.1</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Národná banka Slovenska zruší zápis viazaného finančného agenta, podriadeného finančného agenta, sprostredkovateľa doplnkového poistenia alebo viazaného investičného agenta v príslušnom zozname v príslušnom podregistri podľa § 13, ak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a) viazaný finančný agent, podriadený finančný agent, sprostredkovateľ doplnkového poistenia alebo viazaný investičný agent, ktorý je fyzickou osobou,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1. zomrel alebo bol vyhlásený za mŕtveho,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2. bol pozbavený spôsobilosti na právne úkony alebo mu bola táto spôsobilosť obmedzená,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b) viazaný finančný agent, podriadený finančný agent, sprostredkovateľ doplnkového poistenia alebo viazaný investičný agent, ktorý je právnickou osobou, bol zrušený,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predpisu,26)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 podanie návrhu na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e) žiadateľ o zrušenie zápisu podal Národnej banke Slovenska písomnú žiadosť o zrušenie zápisu v registri podľa odseku 14, ak si navrhovateľ nesplnil povinnosť podľa písmena d),</w:t>
            </w:r>
          </w:p>
          <w:p w:rsidR="005F0297" w:rsidRPr="005F0297" w:rsidP="005F0297">
            <w:pPr>
              <w:bidi w:val="0"/>
              <w:spacing w:after="0" w:line="240" w:lineRule="auto"/>
              <w:jc w:val="both"/>
              <w:rPr>
                <w:rFonts w:ascii="Arial Narrow" w:hAnsi="Arial Narrow"/>
                <w:b/>
                <w:sz w:val="22"/>
                <w:szCs w:val="22"/>
              </w:rPr>
            </w:pPr>
            <w:r w:rsidRPr="005F0297">
              <w:rPr>
                <w:rFonts w:ascii="Arial Narrow" w:hAnsi="Arial Narrow"/>
                <w:b/>
                <w:sz w:val="22"/>
                <w:szCs w:val="22"/>
              </w:rPr>
              <w:t xml:space="preserve">f) finančnej inštitúcii, s ktorou mal viazaný finančný agent, sprostredkovateľ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w:t>
            </w:r>
          </w:p>
          <w:p w:rsidR="00DE1AEB" w:rsidP="005F0297">
            <w:pPr>
              <w:bidi w:val="0"/>
              <w:spacing w:after="0" w:line="240" w:lineRule="auto"/>
              <w:jc w:val="both"/>
              <w:rPr>
                <w:rFonts w:ascii="Arial Narrow" w:hAnsi="Arial Narrow"/>
                <w:b/>
                <w:sz w:val="22"/>
                <w:szCs w:val="22"/>
              </w:rPr>
            </w:pPr>
            <w:r w:rsidRPr="005F0297" w:rsidR="005F0297">
              <w:rPr>
                <w:rFonts w:ascii="Arial Narrow" w:hAnsi="Arial Narrow"/>
                <w:b/>
                <w:sz w:val="22"/>
                <w:szCs w:val="22"/>
              </w:rPr>
              <w:t xml:space="preserve">g) samostatnému finančnému agentovi, s ktorým mal podriadený finančný agent alebo sprostredkovateľ doplnkového poistenia uzavretú zmluvu podľa § 9 alebo § 11c, zaniklo povolenie podľa § 18 v plnom rozsahu alebo pre príslušný sektor. </w:t>
            </w:r>
          </w:p>
          <w:p w:rsidR="005F0297" w:rsidRPr="005F0297" w:rsidP="005F0297">
            <w:pPr>
              <w:bidi w:val="0"/>
              <w:spacing w:after="0" w:line="240" w:lineRule="auto"/>
              <w:jc w:val="both"/>
              <w:rPr>
                <w:rFonts w:ascii="Arial Narrow" w:hAnsi="Arial Narrow"/>
                <w:b/>
                <w:sz w:val="22"/>
                <w:szCs w:val="22"/>
              </w:rPr>
            </w:pP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a) uloží finančnému agentovi, finančnému poradcovi alebo navrhovateľovi opatrenia na  odstránenie a nápravu zistených nedostatkov, lehotu na ich splnenie a povinnosť v určenej lehote informovať Národnú banku Slovenska o ich splnení a poučí ich o právnych následkoch neodstránenia zistených nedostatkov v určenej lehote,</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c) obmedzí alebo pozastaví samostatnému finančnému agentovi alebo finančnému poradcovi vykonávanie činnosti v niektorom z príslušných sektorov,</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e) zruší zápis viazaného finančného agenta, podriadeného finančného agenta alebo viazaného investičného agenta,</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5F0297" w:rsidRPr="005F0297" w:rsidP="005F0297">
            <w:pPr>
              <w:pStyle w:val="ListParagraph"/>
              <w:bidi w:val="0"/>
              <w:spacing w:after="0" w:line="240" w:lineRule="auto"/>
              <w:ind w:left="0"/>
              <w:jc w:val="both"/>
              <w:rPr>
                <w:rFonts w:ascii="Arial Narrow" w:hAnsi="Arial Narrow"/>
                <w:b/>
                <w:sz w:val="22"/>
                <w:szCs w:val="22"/>
              </w:rPr>
            </w:pPr>
            <w:r w:rsidRPr="005F0297">
              <w:rPr>
                <w:rFonts w:ascii="Arial Narrow" w:hAnsi="Arial Narrow"/>
                <w:b/>
                <w:sz w:val="22"/>
                <w:szCs w:val="22"/>
              </w:rPr>
              <w:t>g) zverejní zodpovednú fyzickú osobu alebo právnickú osobu a povahu porušenia,</w:t>
            </w:r>
          </w:p>
          <w:p w:rsidR="00DE1AEB" w:rsidRPr="00B8125A" w:rsidP="005F0297">
            <w:pPr>
              <w:bidi w:val="0"/>
              <w:spacing w:after="0" w:line="240" w:lineRule="auto"/>
              <w:jc w:val="both"/>
              <w:rPr>
                <w:rFonts w:ascii="Arial Narrow" w:hAnsi="Arial Narrow"/>
                <w:b/>
                <w:sz w:val="22"/>
                <w:szCs w:val="22"/>
              </w:rPr>
            </w:pPr>
            <w:r w:rsidRPr="005F0297" w:rsidR="005F0297">
              <w:rPr>
                <w:rFonts w:ascii="Arial Narrow" w:hAnsi="Arial Narrow"/>
                <w:b/>
                <w:sz w:val="22"/>
                <w:szCs w:val="22"/>
              </w:rPr>
              <w:t>h) dočasne zakáže výkon riadiacich funkcií fyzickej osobe, ktorá nesie zodpovednosť za porušenie, u finančného agenta alebo finančného poradcu.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02D95" w:rsidRPr="00DE1AEB" w:rsidP="00DE1AEB">
            <w:pPr>
              <w:bidi w:val="0"/>
              <w:spacing w:after="0" w:line="240" w:lineRule="auto"/>
              <w:jc w:val="center"/>
              <w:rPr>
                <w:rFonts w:ascii="Arial Narrow" w:hAnsi="Arial Narrow"/>
                <w:sz w:val="22"/>
                <w:szCs w:val="22"/>
              </w:rPr>
            </w:pPr>
            <w:r w:rsidR="001506F0">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B02D95"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C3231"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Čl.33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6C3231" w:rsidRPr="00DE1AEB" w:rsidP="00DE1AEB">
            <w:pPr>
              <w:pStyle w:val="stitle-article-norm"/>
              <w:shd w:val="clear" w:color="auto" w:fill="FFFFFF"/>
              <w:bidi w:val="0"/>
              <w:spacing w:before="240" w:beforeAutospacing="0" w:after="120" w:afterAutospacing="0" w:line="240" w:lineRule="auto"/>
              <w:textAlignment w:val="baseline"/>
              <w:rPr>
                <w:rFonts w:ascii="Arial Narrow" w:eastAsia="Arial Unicode MS" w:hAnsi="Arial Narrow" w:cs="Arial Unicode MS"/>
                <w:bCs/>
                <w:sz w:val="22"/>
                <w:szCs w:val="22"/>
              </w:rPr>
            </w:pPr>
            <w:r w:rsidRPr="00DE1AEB" w:rsidR="00DE1AEB">
              <w:rPr>
                <w:rFonts w:ascii="Arial Narrow" w:eastAsia="Arial Unicode MS" w:hAnsi="Arial Narrow" w:cs="Arial Unicode MS"/>
                <w:sz w:val="22"/>
                <w:szCs w:val="22"/>
                <w:shd w:val="clear" w:color="auto" w:fill="FFFFFF"/>
              </w:rPr>
              <w:t>2.  </w:t>
            </w:r>
            <w:r w:rsidRPr="00DE1AEB" w:rsidR="00DE1AEB">
              <w:rPr>
                <w:rFonts w:ascii="Arial Narrow" w:eastAsia="Arial Unicode MS" w:hAnsi="Arial Narrow" w:cs="Arial Unicode MS" w:hint="default"/>
                <w:sz w:val="22"/>
                <w:szCs w:val="22"/>
                <w:shd w:val="clear" w:color="auto" w:fill="FFFFFF"/>
              </w:rPr>
              <w:t>Ak prí</w:t>
            </w:r>
            <w:r w:rsidRPr="00DE1AEB" w:rsidR="00DE1AEB">
              <w:rPr>
                <w:rFonts w:ascii="Arial Narrow" w:eastAsia="Arial Unicode MS" w:hAnsi="Arial Narrow" w:cs="Arial Unicode MS" w:hint="default"/>
                <w:sz w:val="22"/>
                <w:szCs w:val="22"/>
                <w:shd w:val="clear" w:color="auto" w:fill="FFFFFF"/>
              </w:rPr>
              <w:t>sluš</w:t>
            </w:r>
            <w:r w:rsidRPr="00DE1AEB" w:rsidR="00DE1AEB">
              <w:rPr>
                <w:rFonts w:ascii="Arial Narrow" w:eastAsia="Arial Unicode MS" w:hAnsi="Arial Narrow" w:cs="Arial Unicode MS" w:hint="default"/>
                <w:sz w:val="22"/>
                <w:szCs w:val="22"/>
                <w:shd w:val="clear" w:color="auto" w:fill="FFFFFF"/>
              </w:rPr>
              <w:t>ný</w:t>
            </w:r>
            <w:r w:rsidRPr="00DE1AEB" w:rsidR="00DE1AEB">
              <w:rPr>
                <w:rFonts w:ascii="Arial Narrow" w:eastAsia="Arial Unicode MS" w:hAnsi="Arial Narrow" w:cs="Arial Unicode MS" w:hint="default"/>
                <w:sz w:val="22"/>
                <w:szCs w:val="22"/>
                <w:shd w:val="clear" w:color="auto" w:fill="FFFFFF"/>
              </w:rPr>
              <w:t xml:space="preserve"> orgá</w:t>
            </w:r>
            <w:r w:rsidRPr="00DE1AEB" w:rsidR="00DE1AEB">
              <w:rPr>
                <w:rFonts w:ascii="Arial Narrow" w:eastAsia="Arial Unicode MS" w:hAnsi="Arial Narrow" w:cs="Arial Unicode MS" w:hint="default"/>
                <w:sz w:val="22"/>
                <w:szCs w:val="22"/>
                <w:shd w:val="clear" w:color="auto" w:fill="FFFFFF"/>
              </w:rPr>
              <w:t>n domovské</w:t>
            </w:r>
            <w:r w:rsidRPr="00DE1AEB" w:rsidR="00DE1AEB">
              <w:rPr>
                <w:rFonts w:ascii="Arial Narrow" w:eastAsia="Arial Unicode MS" w:hAnsi="Arial Narrow" w:cs="Arial Unicode MS" w:hint="default"/>
                <w:sz w:val="22"/>
                <w:szCs w:val="22"/>
                <w:shd w:val="clear" w:color="auto" w:fill="FFFFFF"/>
              </w:rPr>
              <w:t>ho č</w:t>
            </w:r>
            <w:r w:rsidRPr="00DE1AEB" w:rsidR="00DE1AEB">
              <w:rPr>
                <w:rFonts w:ascii="Arial Narrow" w:eastAsia="Arial Unicode MS" w:hAnsi="Arial Narrow" w:cs="Arial Unicode MS" w:hint="default"/>
                <w:sz w:val="22"/>
                <w:szCs w:val="22"/>
                <w:shd w:val="clear" w:color="auto" w:fill="FFFFFF"/>
              </w:rPr>
              <w:t>lenské</w:t>
            </w:r>
            <w:r w:rsidRPr="00DE1AEB" w:rsidR="00DE1AEB">
              <w:rPr>
                <w:rFonts w:ascii="Arial Narrow" w:eastAsia="Arial Unicode MS" w:hAnsi="Arial Narrow" w:cs="Arial Unicode MS" w:hint="default"/>
                <w:sz w:val="22"/>
                <w:szCs w:val="22"/>
                <w:shd w:val="clear" w:color="auto" w:fill="FFFFFF"/>
              </w:rPr>
              <w:t>ho š</w:t>
            </w:r>
            <w:r w:rsidRPr="00DE1AEB" w:rsidR="00DE1AEB">
              <w:rPr>
                <w:rFonts w:ascii="Arial Narrow" w:eastAsia="Arial Unicode MS" w:hAnsi="Arial Narrow" w:cs="Arial Unicode MS" w:hint="default"/>
                <w:sz w:val="22"/>
                <w:szCs w:val="22"/>
                <w:shd w:val="clear" w:color="auto" w:fill="FFFFFF"/>
              </w:rPr>
              <w:t>tá</w:t>
            </w:r>
            <w:r w:rsidRPr="00DE1AEB" w:rsidR="00DE1AEB">
              <w:rPr>
                <w:rFonts w:ascii="Arial Narrow" w:eastAsia="Arial Unicode MS" w:hAnsi="Arial Narrow" w:cs="Arial Unicode MS" w:hint="default"/>
                <w:sz w:val="22"/>
                <w:szCs w:val="22"/>
                <w:shd w:val="clear" w:color="auto" w:fill="FFFFFF"/>
              </w:rPr>
              <w:t>tu zruší</w:t>
            </w:r>
            <w:r w:rsidRPr="00DE1AEB" w:rsidR="00DE1AEB">
              <w:rPr>
                <w:rFonts w:ascii="Arial Narrow" w:eastAsia="Arial Unicode MS" w:hAnsi="Arial Narrow" w:cs="Arial Unicode MS" w:hint="default"/>
                <w:sz w:val="22"/>
                <w:szCs w:val="22"/>
                <w:shd w:val="clear" w:color="auto" w:fill="FFFFFF"/>
              </w:rPr>
              <w:t xml:space="preserve"> oprá</w:t>
            </w:r>
            <w:r w:rsidRPr="00DE1AEB" w:rsidR="00DE1AEB">
              <w:rPr>
                <w:rFonts w:ascii="Arial Narrow" w:eastAsia="Arial Unicode MS" w:hAnsi="Arial Narrow" w:cs="Arial Unicode MS" w:hint="default"/>
                <w:sz w:val="22"/>
                <w:szCs w:val="22"/>
                <w:shd w:val="clear" w:color="auto" w:fill="FFFFFF"/>
              </w:rPr>
              <w:t>vnenie na č</w:t>
            </w:r>
            <w:r w:rsidRPr="00DE1AEB" w:rsidR="00DE1AEB">
              <w:rPr>
                <w:rFonts w:ascii="Arial Narrow" w:eastAsia="Arial Unicode MS" w:hAnsi="Arial Narrow" w:cs="Arial Unicode MS" w:hint="default"/>
                <w:sz w:val="22"/>
                <w:szCs w:val="22"/>
                <w:shd w:val="clear" w:color="auto" w:fill="FFFFFF"/>
              </w:rPr>
              <w:t>innosť</w:t>
            </w:r>
            <w:r w:rsidRPr="00DE1AEB" w:rsidR="00DE1AEB">
              <w:rPr>
                <w:rFonts w:ascii="Arial Narrow" w:eastAsia="Arial Unicode MS" w:hAnsi="Arial Narrow" w:cs="Arial Unicode MS" w:hint="default"/>
                <w:sz w:val="22"/>
                <w:szCs w:val="22"/>
                <w:shd w:val="clear" w:color="auto" w:fill="FFFFFF"/>
              </w:rPr>
              <w:t xml:space="preserve"> sprostredkovateľ</w:t>
            </w:r>
            <w:r w:rsidRPr="00DE1AEB" w:rsidR="00DE1AEB">
              <w:rPr>
                <w:rFonts w:ascii="Arial Narrow" w:eastAsia="Arial Unicode MS" w:hAnsi="Arial Narrow" w:cs="Arial Unicode MS" w:hint="default"/>
                <w:sz w:val="22"/>
                <w:szCs w:val="22"/>
                <w:shd w:val="clear" w:color="auto" w:fill="FFFFFF"/>
              </w:rPr>
              <w:t>a ú</w:t>
            </w:r>
            <w:r w:rsidRPr="00DE1AEB" w:rsidR="00DE1AEB">
              <w:rPr>
                <w:rFonts w:ascii="Arial Narrow" w:eastAsia="Arial Unicode MS" w:hAnsi="Arial Narrow" w:cs="Arial Unicode MS" w:hint="default"/>
                <w:sz w:val="22"/>
                <w:szCs w:val="22"/>
                <w:shd w:val="clear" w:color="auto" w:fill="FFFFFF"/>
              </w:rPr>
              <w:t>verov, tento prí</w:t>
            </w:r>
            <w:r w:rsidRPr="00DE1AEB" w:rsidR="00DE1AEB">
              <w:rPr>
                <w:rFonts w:ascii="Arial Narrow" w:eastAsia="Arial Unicode MS" w:hAnsi="Arial Narrow" w:cs="Arial Unicode MS" w:hint="default"/>
                <w:sz w:val="22"/>
                <w:szCs w:val="22"/>
                <w:shd w:val="clear" w:color="auto" w:fill="FFFFFF"/>
              </w:rPr>
              <w:t>sluš</w:t>
            </w:r>
            <w:r w:rsidRPr="00DE1AEB" w:rsidR="00DE1AEB">
              <w:rPr>
                <w:rFonts w:ascii="Arial Narrow" w:eastAsia="Arial Unicode MS" w:hAnsi="Arial Narrow" w:cs="Arial Unicode MS" w:hint="default"/>
                <w:sz w:val="22"/>
                <w:szCs w:val="22"/>
                <w:shd w:val="clear" w:color="auto" w:fill="FFFFFF"/>
              </w:rPr>
              <w:t>ný</w:t>
            </w:r>
            <w:r w:rsidRPr="00DE1AEB" w:rsidR="00DE1AEB">
              <w:rPr>
                <w:rFonts w:ascii="Arial Narrow" w:eastAsia="Arial Unicode MS" w:hAnsi="Arial Narrow" w:cs="Arial Unicode MS" w:hint="default"/>
                <w:sz w:val="22"/>
                <w:szCs w:val="22"/>
                <w:shd w:val="clear" w:color="auto" w:fill="FFFFFF"/>
              </w:rPr>
              <w:t xml:space="preserve"> orgá</w:t>
            </w:r>
            <w:r w:rsidRPr="00DE1AEB" w:rsidR="00DE1AEB">
              <w:rPr>
                <w:rFonts w:ascii="Arial Narrow" w:eastAsia="Arial Unicode MS" w:hAnsi="Arial Narrow" w:cs="Arial Unicode MS" w:hint="default"/>
                <w:sz w:val="22"/>
                <w:szCs w:val="22"/>
                <w:shd w:val="clear" w:color="auto" w:fill="FFFFFF"/>
              </w:rPr>
              <w:t>n č</w:t>
            </w:r>
            <w:r w:rsidRPr="00DE1AEB" w:rsidR="00DE1AEB">
              <w:rPr>
                <w:rFonts w:ascii="Arial Narrow" w:eastAsia="Arial Unicode MS" w:hAnsi="Arial Narrow" w:cs="Arial Unicode MS" w:hint="default"/>
                <w:sz w:val="22"/>
                <w:szCs w:val="22"/>
                <w:shd w:val="clear" w:color="auto" w:fill="FFFFFF"/>
              </w:rPr>
              <w:t>o najskô</w:t>
            </w:r>
            <w:r w:rsidRPr="00DE1AEB" w:rsidR="00DE1AEB">
              <w:rPr>
                <w:rFonts w:ascii="Arial Narrow" w:eastAsia="Arial Unicode MS" w:hAnsi="Arial Narrow" w:cs="Arial Unicode MS" w:hint="default"/>
                <w:sz w:val="22"/>
                <w:szCs w:val="22"/>
                <w:shd w:val="clear" w:color="auto" w:fill="FFFFFF"/>
              </w:rPr>
              <w:t>r, najneskô</w:t>
            </w:r>
            <w:r w:rsidRPr="00DE1AEB" w:rsidR="00DE1AEB">
              <w:rPr>
                <w:rFonts w:ascii="Arial Narrow" w:eastAsia="Arial Unicode MS" w:hAnsi="Arial Narrow" w:cs="Arial Unicode MS" w:hint="default"/>
                <w:sz w:val="22"/>
                <w:szCs w:val="22"/>
                <w:shd w:val="clear" w:color="auto" w:fill="FFFFFF"/>
              </w:rPr>
              <w:t>r vš</w:t>
            </w:r>
            <w:r w:rsidRPr="00DE1AEB" w:rsidR="00DE1AEB">
              <w:rPr>
                <w:rFonts w:ascii="Arial Narrow" w:eastAsia="Arial Unicode MS" w:hAnsi="Arial Narrow" w:cs="Arial Unicode MS" w:hint="default"/>
                <w:sz w:val="22"/>
                <w:szCs w:val="22"/>
                <w:shd w:val="clear" w:color="auto" w:fill="FFFFFF"/>
              </w:rPr>
              <w:t>ak do 14 dní</w:t>
            </w:r>
            <w:r w:rsidRPr="00DE1AEB" w:rsidR="00DE1AEB">
              <w:rPr>
                <w:rFonts w:ascii="Arial Narrow" w:eastAsia="Arial Unicode MS" w:hAnsi="Arial Narrow" w:cs="Arial Unicode MS" w:hint="default"/>
                <w:sz w:val="22"/>
                <w:szCs w:val="22"/>
                <w:shd w:val="clear" w:color="auto" w:fill="FFFFFF"/>
              </w:rPr>
              <w:t>, aký</w:t>
            </w:r>
            <w:r w:rsidRPr="00DE1AEB" w:rsidR="00DE1AEB">
              <w:rPr>
                <w:rFonts w:ascii="Arial Narrow" w:eastAsia="Arial Unicode MS" w:hAnsi="Arial Narrow" w:cs="Arial Unicode MS" w:hint="default"/>
                <w:sz w:val="22"/>
                <w:szCs w:val="22"/>
                <w:shd w:val="clear" w:color="auto" w:fill="FFFFFF"/>
              </w:rPr>
              <w:t>mikoľ</w:t>
            </w:r>
            <w:r w:rsidRPr="00DE1AEB" w:rsidR="00DE1AEB">
              <w:rPr>
                <w:rFonts w:ascii="Arial Narrow" w:eastAsia="Arial Unicode MS" w:hAnsi="Arial Narrow" w:cs="Arial Unicode MS" w:hint="default"/>
                <w:sz w:val="22"/>
                <w:szCs w:val="22"/>
                <w:shd w:val="clear" w:color="auto" w:fill="FFFFFF"/>
              </w:rPr>
              <w:t>vek vhodný</w:t>
            </w:r>
            <w:r w:rsidRPr="00DE1AEB" w:rsidR="00DE1AEB">
              <w:rPr>
                <w:rFonts w:ascii="Arial Narrow" w:eastAsia="Arial Unicode MS" w:hAnsi="Arial Narrow" w:cs="Arial Unicode MS" w:hint="default"/>
                <w:sz w:val="22"/>
                <w:szCs w:val="22"/>
                <w:shd w:val="clear" w:color="auto" w:fill="FFFFFF"/>
              </w:rPr>
              <w:t>mi prostriedkami prí</w:t>
            </w:r>
            <w:r w:rsidRPr="00DE1AEB" w:rsidR="00DE1AEB">
              <w:rPr>
                <w:rFonts w:ascii="Arial Narrow" w:eastAsia="Arial Unicode MS" w:hAnsi="Arial Narrow" w:cs="Arial Unicode MS" w:hint="default"/>
                <w:sz w:val="22"/>
                <w:szCs w:val="22"/>
                <w:shd w:val="clear" w:color="auto" w:fill="FFFFFF"/>
              </w:rPr>
              <w:t>sluš</w:t>
            </w:r>
            <w:r w:rsidRPr="00DE1AEB" w:rsidR="00DE1AEB">
              <w:rPr>
                <w:rFonts w:ascii="Arial Narrow" w:eastAsia="Arial Unicode MS" w:hAnsi="Arial Narrow" w:cs="Arial Unicode MS" w:hint="default"/>
                <w:sz w:val="22"/>
                <w:szCs w:val="22"/>
                <w:shd w:val="clear" w:color="auto" w:fill="FFFFFF"/>
              </w:rPr>
              <w:t>ný</w:t>
            </w:r>
            <w:r w:rsidRPr="00DE1AEB" w:rsidR="00DE1AEB">
              <w:rPr>
                <w:rFonts w:ascii="Arial Narrow" w:eastAsia="Arial Unicode MS" w:hAnsi="Arial Narrow" w:cs="Arial Unicode MS" w:hint="default"/>
                <w:sz w:val="22"/>
                <w:szCs w:val="22"/>
                <w:shd w:val="clear" w:color="auto" w:fill="FFFFFF"/>
              </w:rPr>
              <w:t>m orgá</w:t>
            </w:r>
            <w:r w:rsidRPr="00DE1AEB" w:rsidR="00DE1AEB">
              <w:rPr>
                <w:rFonts w:ascii="Arial Narrow" w:eastAsia="Arial Unicode MS" w:hAnsi="Arial Narrow" w:cs="Arial Unicode MS" w:hint="default"/>
                <w:sz w:val="22"/>
                <w:szCs w:val="22"/>
                <w:shd w:val="clear" w:color="auto" w:fill="FFFFFF"/>
              </w:rPr>
              <w:t>nom hostiteľ</w:t>
            </w:r>
            <w:r w:rsidRPr="00DE1AEB" w:rsidR="00DE1AEB">
              <w:rPr>
                <w:rFonts w:ascii="Arial Narrow" w:eastAsia="Arial Unicode MS" w:hAnsi="Arial Narrow" w:cs="Arial Unicode MS" w:hint="default"/>
                <w:sz w:val="22"/>
                <w:szCs w:val="22"/>
                <w:shd w:val="clear" w:color="auto" w:fill="FFFFFF"/>
              </w:rPr>
              <w:t>ský</w:t>
            </w:r>
            <w:r w:rsidRPr="00DE1AEB" w:rsidR="00DE1AEB">
              <w:rPr>
                <w:rFonts w:ascii="Arial Narrow" w:eastAsia="Arial Unicode MS" w:hAnsi="Arial Narrow" w:cs="Arial Unicode MS" w:hint="default"/>
                <w:sz w:val="22"/>
                <w:szCs w:val="22"/>
                <w:shd w:val="clear" w:color="auto" w:fill="FFFFFF"/>
              </w:rPr>
              <w:t>ch č</w:t>
            </w:r>
            <w:r w:rsidRPr="00DE1AEB" w:rsidR="00DE1AEB">
              <w:rPr>
                <w:rFonts w:ascii="Arial Narrow" w:eastAsia="Arial Unicode MS" w:hAnsi="Arial Narrow" w:cs="Arial Unicode MS" w:hint="default"/>
                <w:sz w:val="22"/>
                <w:szCs w:val="22"/>
                <w:shd w:val="clear" w:color="auto" w:fill="FFFFFF"/>
              </w:rPr>
              <w:t>lenský</w:t>
            </w:r>
            <w:r w:rsidRPr="00DE1AEB" w:rsidR="00DE1AEB">
              <w:rPr>
                <w:rFonts w:ascii="Arial Narrow" w:eastAsia="Arial Unicode MS" w:hAnsi="Arial Narrow" w:cs="Arial Unicode MS" w:hint="default"/>
                <w:sz w:val="22"/>
                <w:szCs w:val="22"/>
                <w:shd w:val="clear" w:color="auto" w:fill="FFFFFF"/>
              </w:rPr>
              <w:t>ch š</w:t>
            </w:r>
            <w:r w:rsidRPr="00DE1AEB" w:rsidR="00DE1AEB">
              <w:rPr>
                <w:rFonts w:ascii="Arial Narrow" w:eastAsia="Arial Unicode MS" w:hAnsi="Arial Narrow" w:cs="Arial Unicode MS" w:hint="default"/>
                <w:sz w:val="22"/>
                <w:szCs w:val="22"/>
                <w:shd w:val="clear" w:color="auto" w:fill="FFFFFF"/>
              </w:rPr>
              <w:t>tá</w:t>
            </w:r>
            <w:r w:rsidRPr="00DE1AEB" w:rsidR="00DE1AEB">
              <w:rPr>
                <w:rFonts w:ascii="Arial Narrow" w:eastAsia="Arial Unicode MS" w:hAnsi="Arial Narrow" w:cs="Arial Unicode MS" w:hint="default"/>
                <w:sz w:val="22"/>
                <w:szCs w:val="22"/>
                <w:shd w:val="clear" w:color="auto" w:fill="FFFFFF"/>
              </w:rPr>
              <w:t>tov ozná</w:t>
            </w:r>
            <w:r w:rsidRPr="00DE1AEB" w:rsidR="00DE1AEB">
              <w:rPr>
                <w:rFonts w:ascii="Arial Narrow" w:eastAsia="Arial Unicode MS" w:hAnsi="Arial Narrow" w:cs="Arial Unicode MS" w:hint="default"/>
                <w:sz w:val="22"/>
                <w:szCs w:val="22"/>
                <w:shd w:val="clear" w:color="auto" w:fill="FFFFFF"/>
              </w:rPr>
              <w:t>mi toto zruš</w:t>
            </w:r>
            <w:r w:rsidRPr="00DE1AEB" w:rsidR="00DE1AEB">
              <w:rPr>
                <w:rFonts w:ascii="Arial Narrow" w:eastAsia="Arial Unicode MS" w:hAnsi="Arial Narrow" w:cs="Arial Unicode MS" w:hint="default"/>
                <w:sz w:val="22"/>
                <w:szCs w:val="22"/>
                <w:shd w:val="clear" w:color="auto" w:fill="FFFFFF"/>
              </w:rPr>
              <w:t>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C3231" w:rsidRPr="00DE1AEB" w:rsidP="00DE1AEB">
            <w:pPr>
              <w:bidi w:val="0"/>
              <w:spacing w:after="0" w:line="240" w:lineRule="auto"/>
              <w:jc w:val="center"/>
              <w:rPr>
                <w:rFonts w:ascii="Arial Narrow" w:hAnsi="Arial Narrow"/>
                <w:sz w:val="22"/>
                <w:szCs w:val="22"/>
              </w:rPr>
            </w:pPr>
            <w:r w:rsidR="00DE1AEB">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833E4" w:rsidRPr="00DE1AEB" w:rsidP="00C833E4">
            <w:pPr>
              <w:bidi w:val="0"/>
              <w:spacing w:after="0" w:line="240" w:lineRule="auto"/>
              <w:jc w:val="center"/>
              <w:rPr>
                <w:rFonts w:ascii="Arial Narrow" w:hAnsi="Arial Narrow"/>
                <w:b/>
                <w:sz w:val="22"/>
                <w:szCs w:val="22"/>
              </w:rPr>
            </w:pPr>
            <w:r w:rsidRPr="00DE1AEB">
              <w:rPr>
                <w:rFonts w:ascii="Arial Narrow" w:hAnsi="Arial Narrow"/>
                <w:b/>
                <w:sz w:val="22"/>
                <w:szCs w:val="22"/>
              </w:rPr>
              <w:t>návrh zákona čl.I</w:t>
            </w:r>
          </w:p>
          <w:p w:rsidR="006C3231" w:rsidRPr="00DE1AEB" w:rsidP="00DE1AEB">
            <w:pPr>
              <w:bidi w:val="0"/>
              <w:spacing w:after="0" w:line="240" w:lineRule="auto"/>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C3231" w:rsidRPr="00DE1AEB" w:rsidP="00C833E4">
            <w:pPr>
              <w:bidi w:val="0"/>
              <w:spacing w:after="0" w:line="240" w:lineRule="auto"/>
              <w:jc w:val="center"/>
              <w:rPr>
                <w:rFonts w:ascii="Arial Narrow" w:hAnsi="Arial Narrow"/>
                <w:sz w:val="22"/>
                <w:szCs w:val="22"/>
              </w:rPr>
            </w:pPr>
            <w:r w:rsidR="00C833E4">
              <w:rPr>
                <w:rFonts w:ascii="Arial Narrow" w:hAnsi="Arial Narrow"/>
                <w:sz w:val="22"/>
                <w:szCs w:val="22"/>
              </w:rPr>
              <w:t>§ 20b ods.9</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6C3231" w:rsidRPr="00C833E4" w:rsidP="00DE1AEB">
            <w:pPr>
              <w:bidi w:val="0"/>
              <w:spacing w:after="0" w:line="240" w:lineRule="auto"/>
              <w:jc w:val="both"/>
              <w:rPr>
                <w:rFonts w:ascii="Arial Narrow" w:hAnsi="Arial Narrow"/>
                <w:b/>
                <w:sz w:val="22"/>
                <w:szCs w:val="22"/>
              </w:rPr>
            </w:pPr>
            <w:r w:rsidRPr="005F0297" w:rsidR="005F0297">
              <w:rPr>
                <w:rFonts w:ascii="Arial Narrow" w:hAnsi="Arial Narrow"/>
                <w:b/>
                <w:sz w:val="22"/>
                <w:szCs w:val="22"/>
              </w:rPr>
              <w:t>Ak osobe uvedenej v odseku 1 alebo odseku 2 zaniklo povolenie na činnosť finančného sprostredkovania alebo finančného poradenstva, Národná banka Slovenska túto skutočnosť bez zbytočného odkladu, najneskôr však do 14 dní oznámi príslušnému orgánu dohľadu hostiteľského členského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C3231" w:rsidRPr="00DE1AEB" w:rsidP="00DE1AEB">
            <w:pPr>
              <w:bidi w:val="0"/>
              <w:spacing w:after="0" w:line="240" w:lineRule="auto"/>
              <w:jc w:val="center"/>
              <w:rPr>
                <w:rFonts w:ascii="Arial Narrow" w:hAnsi="Arial Narrow"/>
                <w:sz w:val="22"/>
                <w:szCs w:val="22"/>
              </w:rPr>
            </w:pPr>
            <w:r w:rsidR="00C833E4">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C3231"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xml:space="preserve">Čl.34 ods.2 </w:t>
            </w: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4C7377"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xml:space="preserve">ods.3 </w:t>
            </w: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xml:space="preserve">ods.4 </w:t>
            </w: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804DB3"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AF4245"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p>
          <w:p w:rsidR="009676DC"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A26FFB" w:rsidP="00DE1AEB">
            <w:pPr>
              <w:bidi w:val="0"/>
              <w:spacing w:after="0" w:line="240" w:lineRule="auto"/>
              <w:jc w:val="center"/>
              <w:rPr>
                <w:rFonts w:ascii="Arial Narrow" w:hAnsi="Arial Narrow"/>
                <w:sz w:val="22"/>
                <w:szCs w:val="22"/>
              </w:rPr>
            </w:pPr>
          </w:p>
          <w:p w:rsidR="00A26FFB" w:rsidP="00DE1AEB">
            <w:pPr>
              <w:bidi w:val="0"/>
              <w:spacing w:after="0" w:line="240" w:lineRule="auto"/>
              <w:jc w:val="center"/>
              <w:rPr>
                <w:rFonts w:ascii="Arial Narrow" w:hAnsi="Arial Narrow"/>
                <w:sz w:val="22"/>
                <w:szCs w:val="22"/>
              </w:rPr>
            </w:pPr>
          </w:p>
          <w:p w:rsidR="00A26FFB"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656B18" w:rsidRPr="00DE1AEB" w:rsidP="00DE1AEB">
            <w:pPr>
              <w:bidi w:val="0"/>
              <w:spacing w:after="0" w:line="240" w:lineRule="auto"/>
              <w:jc w:val="center"/>
              <w:rPr>
                <w:rFonts w:ascii="Arial Narrow" w:hAnsi="Arial Narrow"/>
                <w:sz w:val="22"/>
                <w:szCs w:val="22"/>
              </w:rPr>
            </w:pPr>
            <w:r w:rsidRPr="00DE1AEB" w:rsidR="00804DB3">
              <w:rPr>
                <w:rFonts w:ascii="Arial Narrow" w:hAnsi="Arial Narrow"/>
                <w:sz w:val="22"/>
                <w:szCs w:val="22"/>
              </w:rPr>
              <w:t>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804DB3" w:rsidRPr="00DE1AEB" w:rsidP="00DE1AEB">
            <w:pPr>
              <w:pStyle w:val="stitle-article-norm"/>
              <w:shd w:val="clear" w:color="auto" w:fill="FFFFFF"/>
              <w:bidi w:val="0"/>
              <w:spacing w:before="240" w:beforeAutospacing="0" w:after="120" w:afterAutospacing="0" w:line="240" w:lineRule="auto"/>
              <w:jc w:val="center"/>
              <w:textAlignment w:val="baseline"/>
              <w:rPr>
                <w:rFonts w:ascii="Arial Narrow" w:eastAsia="Arial Unicode MS" w:hAnsi="Arial Narrow" w:cs="Arial Unicode MS" w:hint="default"/>
                <w:b/>
                <w:bCs/>
                <w:sz w:val="22"/>
                <w:szCs w:val="22"/>
              </w:rPr>
            </w:pPr>
            <w:r w:rsidRPr="00DE1AEB">
              <w:rPr>
                <w:rFonts w:ascii="Arial Narrow" w:eastAsia="Arial Unicode MS" w:hAnsi="Arial Narrow" w:cs="Arial Unicode MS" w:hint="default"/>
                <w:b/>
                <w:bCs/>
                <w:sz w:val="22"/>
                <w:szCs w:val="22"/>
              </w:rPr>
              <w:t>Dohľ</w:t>
            </w:r>
            <w:r w:rsidRPr="00DE1AEB">
              <w:rPr>
                <w:rFonts w:ascii="Arial Narrow" w:eastAsia="Arial Unicode MS" w:hAnsi="Arial Narrow" w:cs="Arial Unicode MS" w:hint="default"/>
                <w:b/>
                <w:bCs/>
                <w:sz w:val="22"/>
                <w:szCs w:val="22"/>
              </w:rPr>
              <w:t>ad nad sprostredkovateľ</w:t>
            </w:r>
            <w:r w:rsidRPr="00DE1AEB">
              <w:rPr>
                <w:rFonts w:ascii="Arial Narrow" w:eastAsia="Arial Unicode MS" w:hAnsi="Arial Narrow" w:cs="Arial Unicode MS" w:hint="default"/>
                <w:b/>
                <w:bCs/>
                <w:sz w:val="22"/>
                <w:szCs w:val="22"/>
              </w:rPr>
              <w:t>mi ú</w:t>
            </w:r>
            <w:r w:rsidRPr="00DE1AEB">
              <w:rPr>
                <w:rFonts w:ascii="Arial Narrow" w:eastAsia="Arial Unicode MS" w:hAnsi="Arial Narrow" w:cs="Arial Unicode MS" w:hint="default"/>
                <w:b/>
                <w:bCs/>
                <w:sz w:val="22"/>
                <w:szCs w:val="22"/>
              </w:rPr>
              <w:t>verov a vymenovaný</w:t>
            </w:r>
            <w:r w:rsidRPr="00DE1AEB">
              <w:rPr>
                <w:rFonts w:ascii="Arial Narrow" w:eastAsia="Arial Unicode MS" w:hAnsi="Arial Narrow" w:cs="Arial Unicode MS" w:hint="default"/>
                <w:b/>
                <w:bCs/>
                <w:sz w:val="22"/>
                <w:szCs w:val="22"/>
              </w:rPr>
              <w:t>mi zá</w:t>
            </w:r>
            <w:r w:rsidRPr="00DE1AEB">
              <w:rPr>
                <w:rFonts w:ascii="Arial Narrow" w:eastAsia="Arial Unicode MS" w:hAnsi="Arial Narrow" w:cs="Arial Unicode MS" w:hint="default"/>
                <w:b/>
                <w:bCs/>
                <w:sz w:val="22"/>
                <w:szCs w:val="22"/>
              </w:rPr>
              <w:t>stupcami</w:t>
            </w: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2.  </w:t>
            </w:r>
            <w:r w:rsidRPr="00DE1AEB">
              <w:rPr>
                <w:rFonts w:ascii="Arial Narrow" w:eastAsia="Arial Unicode MS" w:hAnsi="Arial Narrow" w:cs="Arial Unicode MS" w:hint="default"/>
                <w:sz w:val="22"/>
                <w:szCs w:val="22"/>
              </w:rPr>
              <w:t>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ch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tov, v ktorý</w:t>
            </w:r>
            <w:r w:rsidRPr="00DE1AEB">
              <w:rPr>
                <w:rFonts w:ascii="Arial Narrow" w:eastAsia="Arial Unicode MS" w:hAnsi="Arial Narrow" w:cs="Arial Unicode MS" w:hint="default"/>
                <w:sz w:val="22"/>
                <w:szCs w:val="22"/>
              </w:rPr>
              <w:t>ch má</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poboč</w:t>
            </w:r>
            <w:r w:rsidRPr="00DE1AEB">
              <w:rPr>
                <w:rFonts w:ascii="Arial Narrow" w:eastAsia="Arial Unicode MS" w:hAnsi="Arial Narrow" w:cs="Arial Unicode MS" w:hint="default"/>
                <w:sz w:val="22"/>
                <w:szCs w:val="22"/>
              </w:rPr>
              <w:t>ku, sú</w:t>
            </w:r>
            <w:r w:rsidRPr="00DE1AEB">
              <w:rPr>
                <w:rFonts w:ascii="Arial Narrow" w:eastAsia="Arial Unicode MS" w:hAnsi="Arial Narrow" w:cs="Arial Unicode MS" w:hint="default"/>
                <w:sz w:val="22"/>
                <w:szCs w:val="22"/>
              </w:rPr>
              <w:t xml:space="preserve"> zodpovedné</w:t>
            </w:r>
            <w:r w:rsidRPr="00DE1AEB">
              <w:rPr>
                <w:rFonts w:ascii="Arial Narrow" w:eastAsia="Arial Unicode MS" w:hAnsi="Arial Narrow" w:cs="Arial Unicode MS" w:hint="default"/>
                <w:sz w:val="22"/>
                <w:szCs w:val="22"/>
              </w:rPr>
              <w:t xml:space="preserve"> za zabezpeč</w:t>
            </w:r>
            <w:r w:rsidRPr="00DE1AEB">
              <w:rPr>
                <w:rFonts w:ascii="Arial Narrow" w:eastAsia="Arial Unicode MS" w:hAnsi="Arial Narrow" w:cs="Arial Unicode MS" w:hint="default"/>
                <w:sz w:val="22"/>
                <w:szCs w:val="22"/>
              </w:rPr>
              <w:t>enie toho, aby služ</w:t>
            </w:r>
            <w:r w:rsidRPr="00DE1AEB">
              <w:rPr>
                <w:rFonts w:ascii="Arial Narrow" w:eastAsia="Arial Unicode MS" w:hAnsi="Arial Narrow" w:cs="Arial Unicode MS" w:hint="default"/>
                <w:sz w:val="22"/>
                <w:szCs w:val="22"/>
              </w:rPr>
              <w:t>by, ktoré</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poskytuje na jeho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boli v sú</w:t>
            </w:r>
            <w:r w:rsidRPr="00DE1AEB">
              <w:rPr>
                <w:rFonts w:ascii="Arial Narrow" w:eastAsia="Arial Unicode MS" w:hAnsi="Arial Narrow" w:cs="Arial Unicode MS" w:hint="default"/>
                <w:sz w:val="22"/>
                <w:szCs w:val="22"/>
              </w:rPr>
              <w:t>lade s povinnosť</w:t>
            </w:r>
            <w:r w:rsidRPr="00DE1AEB">
              <w:rPr>
                <w:rFonts w:ascii="Arial Narrow" w:eastAsia="Arial Unicode MS" w:hAnsi="Arial Narrow" w:cs="Arial Unicode MS" w:hint="default"/>
                <w:sz w:val="22"/>
                <w:szCs w:val="22"/>
              </w:rPr>
              <w:t>ami ustanovený</w:t>
            </w:r>
            <w:r w:rsidRPr="00DE1AEB">
              <w:rPr>
                <w:rFonts w:ascii="Arial Narrow" w:eastAsia="Arial Unicode MS" w:hAnsi="Arial Narrow" w:cs="Arial Unicode MS" w:hint="default"/>
                <w:sz w:val="22"/>
                <w:szCs w:val="22"/>
              </w:rPr>
              <w:t>mi v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 7 ods. 1,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nkoch 8, 9, 10, 11, 13, 14, 15, 16, 17, 20, 22 a 39 a v opatreniach prijatý</w:t>
            </w:r>
            <w:r w:rsidRPr="00DE1AEB">
              <w:rPr>
                <w:rFonts w:ascii="Arial Narrow" w:eastAsia="Arial Unicode MS" w:hAnsi="Arial Narrow" w:cs="Arial Unicode MS" w:hint="default"/>
                <w:sz w:val="22"/>
                <w:szCs w:val="22"/>
              </w:rPr>
              <w:t>ch podľ</w:t>
            </w:r>
            <w:r w:rsidRPr="00DE1AEB">
              <w:rPr>
                <w:rFonts w:ascii="Arial Narrow" w:eastAsia="Arial Unicode MS" w:hAnsi="Arial Narrow" w:cs="Arial Unicode MS" w:hint="default"/>
                <w:sz w:val="22"/>
                <w:szCs w:val="22"/>
              </w:rPr>
              <w:t>a nich.</w:t>
            </w: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F4245"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F4245"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Ak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zistia, ž</w:t>
            </w:r>
            <w:r w:rsidRPr="00DE1AEB">
              <w:rPr>
                <w:rFonts w:ascii="Arial Narrow" w:eastAsia="Arial Unicode MS" w:hAnsi="Arial Narrow" w:cs="Arial Unicode MS" w:hint="default"/>
                <w:sz w:val="22"/>
                <w:szCs w:val="22"/>
              </w:rPr>
              <w:t>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ktorý</w:t>
            </w:r>
            <w:r w:rsidRPr="00DE1AEB">
              <w:rPr>
                <w:rFonts w:ascii="Arial Narrow" w:eastAsia="Arial Unicode MS" w:hAnsi="Arial Narrow" w:cs="Arial Unicode MS" w:hint="default"/>
                <w:sz w:val="22"/>
                <w:szCs w:val="22"/>
              </w:rPr>
              <w:t xml:space="preserve"> má</w:t>
            </w:r>
            <w:r w:rsidRPr="00DE1AEB">
              <w:rPr>
                <w:rFonts w:ascii="Arial Narrow" w:eastAsia="Arial Unicode MS" w:hAnsi="Arial Narrow" w:cs="Arial Unicode MS" w:hint="default"/>
                <w:sz w:val="22"/>
                <w:szCs w:val="22"/>
              </w:rPr>
              <w:t xml:space="preserve"> poboč</w:t>
            </w:r>
            <w:r w:rsidRPr="00DE1AEB">
              <w:rPr>
                <w:rFonts w:ascii="Arial Narrow" w:eastAsia="Arial Unicode MS" w:hAnsi="Arial Narrow" w:cs="Arial Unicode MS" w:hint="default"/>
                <w:sz w:val="22"/>
                <w:szCs w:val="22"/>
              </w:rPr>
              <w:t>ku na jeho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poruš</w:t>
            </w:r>
            <w:r w:rsidRPr="00DE1AEB">
              <w:rPr>
                <w:rFonts w:ascii="Arial Narrow" w:eastAsia="Arial Unicode MS" w:hAnsi="Arial Narrow" w:cs="Arial Unicode MS" w:hint="default"/>
                <w:sz w:val="22"/>
                <w:szCs w:val="22"/>
              </w:rPr>
              <w:t>uje opatrenia prijaté</w:t>
            </w:r>
            <w:r w:rsidRPr="00DE1AEB">
              <w:rPr>
                <w:rFonts w:ascii="Arial Narrow" w:eastAsia="Arial Unicode MS" w:hAnsi="Arial Narrow" w:cs="Arial Unicode MS" w:hint="default"/>
                <w:sz w:val="22"/>
                <w:szCs w:val="22"/>
              </w:rPr>
              <w:t xml:space="preserve"> v tomto č</w:t>
            </w:r>
            <w:r w:rsidRPr="00DE1AEB">
              <w:rPr>
                <w:rFonts w:ascii="Arial Narrow" w:eastAsia="Arial Unicode MS" w:hAnsi="Arial Narrow" w:cs="Arial Unicode MS" w:hint="default"/>
                <w:sz w:val="22"/>
                <w:szCs w:val="22"/>
              </w:rPr>
              <w:t>lenskom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te podľ</w:t>
            </w:r>
            <w:r w:rsidRPr="00DE1AEB">
              <w:rPr>
                <w:rFonts w:ascii="Arial Narrow" w:eastAsia="Arial Unicode MS" w:hAnsi="Arial Narrow" w:cs="Arial Unicode MS" w:hint="default"/>
                <w:sz w:val="22"/>
                <w:szCs w:val="22"/>
              </w:rPr>
              <w:t>a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 </w:t>
            </w:r>
            <w:r w:rsidRPr="00DE1AEB">
              <w:rPr>
                <w:rFonts w:ascii="Arial Narrow" w:eastAsia="Arial Unicode MS" w:hAnsi="Arial Narrow" w:cs="Arial Unicode MS" w:hint="default"/>
                <w:sz w:val="22"/>
                <w:szCs w:val="22"/>
              </w:rPr>
              <w:t>7 ods. 1 a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nkov 8, 9, 10, 11, 13, 14, 15, 16, 17, 20, 22 a 39, tieto orgá</w:t>
            </w:r>
            <w:r w:rsidRPr="00DE1AEB">
              <w:rPr>
                <w:rFonts w:ascii="Arial Narrow" w:eastAsia="Arial Unicode MS" w:hAnsi="Arial Narrow" w:cs="Arial Unicode MS" w:hint="default"/>
                <w:sz w:val="22"/>
                <w:szCs w:val="22"/>
              </w:rPr>
              <w:t>ny pož</w:t>
            </w:r>
            <w:r w:rsidRPr="00DE1AEB">
              <w:rPr>
                <w:rFonts w:ascii="Arial Narrow" w:eastAsia="Arial Unicode MS" w:hAnsi="Arial Narrow" w:cs="Arial Unicode MS" w:hint="default"/>
                <w:sz w:val="22"/>
                <w:szCs w:val="22"/>
              </w:rPr>
              <w:t>iadajú</w:t>
            </w:r>
            <w:r w:rsidRPr="00DE1AEB">
              <w:rPr>
                <w:rFonts w:ascii="Arial Narrow" w:eastAsia="Arial Unicode MS" w:hAnsi="Arial Narrow" w:cs="Arial Unicode MS" w:hint="default"/>
                <w:sz w:val="22"/>
                <w:szCs w:val="22"/>
              </w:rPr>
              <w:t xml:space="preserve"> dotknuté</w:t>
            </w:r>
            <w:r w:rsidRPr="00DE1AEB">
              <w:rPr>
                <w:rFonts w:ascii="Arial Narrow" w:eastAsia="Arial Unicode MS" w:hAnsi="Arial Narrow" w:cs="Arial Unicode MS" w:hint="default"/>
                <w:sz w:val="22"/>
                <w:szCs w:val="22"/>
              </w:rPr>
              <w:t>ho sprostredkovate</w:t>
            </w:r>
            <w:r w:rsidRPr="00DE1AEB">
              <w:rPr>
                <w:rFonts w:ascii="Arial Narrow" w:eastAsia="Arial Unicode MS" w:hAnsi="Arial Narrow" w:cs="Arial Unicode MS" w:hint="default"/>
                <w:sz w:val="22"/>
                <w:szCs w:val="22"/>
              </w:rPr>
              <w:t>ľ</w:t>
            </w:r>
            <w:r w:rsidRPr="00DE1AEB">
              <w:rPr>
                <w:rFonts w:ascii="Arial Narrow" w:eastAsia="Arial Unicode MS" w:hAnsi="Arial Narrow" w:cs="Arial Unicode MS" w:hint="default"/>
                <w:sz w:val="22"/>
                <w:szCs w:val="22"/>
              </w:rPr>
              <w:t>a ú</w:t>
            </w:r>
            <w:r w:rsidRPr="00DE1AEB">
              <w:rPr>
                <w:rFonts w:ascii="Arial Narrow" w:eastAsia="Arial Unicode MS" w:hAnsi="Arial Narrow" w:cs="Arial Unicode MS" w:hint="default"/>
                <w:sz w:val="22"/>
                <w:szCs w:val="22"/>
              </w:rPr>
              <w:t>verov, aby ukonč</w:t>
            </w:r>
            <w:r w:rsidRPr="00DE1AEB">
              <w:rPr>
                <w:rFonts w:ascii="Arial Narrow" w:eastAsia="Arial Unicode MS" w:hAnsi="Arial Narrow" w:cs="Arial Unicode MS" w:hint="default"/>
                <w:sz w:val="22"/>
                <w:szCs w:val="22"/>
              </w:rPr>
              <w:t>il protiprá</w:t>
            </w:r>
            <w:r w:rsidRPr="00DE1AEB">
              <w:rPr>
                <w:rFonts w:ascii="Arial Narrow" w:eastAsia="Arial Unicode MS" w:hAnsi="Arial Narrow" w:cs="Arial Unicode MS" w:hint="default"/>
                <w:sz w:val="22"/>
                <w:szCs w:val="22"/>
              </w:rPr>
              <w:t>vnu situá</w:t>
            </w:r>
            <w:r w:rsidRPr="00DE1AEB">
              <w:rPr>
                <w:rFonts w:ascii="Arial Narrow" w:eastAsia="Arial Unicode MS" w:hAnsi="Arial Narrow" w:cs="Arial Unicode MS" w:hint="default"/>
                <w:sz w:val="22"/>
                <w:szCs w:val="22"/>
              </w:rPr>
              <w:t>ciu.</w:t>
            </w:r>
          </w:p>
          <w:p w:rsidR="00AF4245"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Ak dotknutý</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nevykoná</w:t>
            </w:r>
            <w:r w:rsidRPr="00DE1AEB">
              <w:rPr>
                <w:rFonts w:ascii="Arial Narrow" w:eastAsia="Arial Unicode MS" w:hAnsi="Arial Narrow" w:cs="Arial Unicode MS" w:hint="default"/>
                <w:sz w:val="22"/>
                <w:szCs w:val="22"/>
              </w:rPr>
              <w:t xml:space="preserve"> potrebné</w:t>
            </w:r>
            <w:r w:rsidRPr="00DE1AEB">
              <w:rPr>
                <w:rFonts w:ascii="Arial Narrow" w:eastAsia="Arial Unicode MS" w:hAnsi="Arial Narrow" w:cs="Arial Unicode MS" w:hint="default"/>
                <w:sz w:val="22"/>
                <w:szCs w:val="22"/>
              </w:rPr>
              <w:t xml:space="preserve"> kroky,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prijmú</w:t>
            </w:r>
            <w:r w:rsidRPr="00DE1AEB">
              <w:rPr>
                <w:rFonts w:ascii="Arial Narrow" w:eastAsia="Arial Unicode MS" w:hAnsi="Arial Narrow" w:cs="Arial Unicode MS" w:hint="default"/>
                <w:sz w:val="22"/>
                <w:szCs w:val="22"/>
              </w:rPr>
              <w:t xml:space="preserve"> vš</w:t>
            </w:r>
            <w:r w:rsidRPr="00DE1AEB">
              <w:rPr>
                <w:rFonts w:ascii="Arial Narrow" w:eastAsia="Arial Unicode MS" w:hAnsi="Arial Narrow" w:cs="Arial Unicode MS" w:hint="default"/>
                <w:sz w:val="22"/>
                <w:szCs w:val="22"/>
              </w:rPr>
              <w:t>etky primerané</w:t>
            </w:r>
            <w:r w:rsidRPr="00DE1AEB">
              <w:rPr>
                <w:rFonts w:ascii="Arial Narrow" w:eastAsia="Arial Unicode MS" w:hAnsi="Arial Narrow" w:cs="Arial Unicode MS" w:hint="default"/>
                <w:sz w:val="22"/>
                <w:szCs w:val="22"/>
              </w:rPr>
              <w:t xml:space="preserve"> opatrenia s cieľ</w:t>
            </w:r>
            <w:r w:rsidRPr="00DE1AEB">
              <w:rPr>
                <w:rFonts w:ascii="Arial Narrow" w:eastAsia="Arial Unicode MS" w:hAnsi="Arial Narrow" w:cs="Arial Unicode MS" w:hint="default"/>
                <w:sz w:val="22"/>
                <w:szCs w:val="22"/>
              </w:rPr>
              <w:t>om zabezpeč</w:t>
            </w:r>
            <w:r w:rsidRPr="00DE1AEB">
              <w:rPr>
                <w:rFonts w:ascii="Arial Narrow" w:eastAsia="Arial Unicode MS" w:hAnsi="Arial Narrow" w:cs="Arial Unicode MS" w:hint="default"/>
                <w:sz w:val="22"/>
                <w:szCs w:val="22"/>
              </w:rPr>
              <w:t>iť</w:t>
            </w:r>
            <w:r w:rsidRPr="00DE1AEB">
              <w:rPr>
                <w:rFonts w:ascii="Arial Narrow" w:eastAsia="Arial Unicode MS" w:hAnsi="Arial Narrow" w:cs="Arial Unicode MS" w:hint="default"/>
                <w:sz w:val="22"/>
                <w:szCs w:val="22"/>
              </w:rPr>
              <w:t>, aby dotknutý</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ukonč</w:t>
            </w:r>
            <w:r w:rsidRPr="00DE1AEB">
              <w:rPr>
                <w:rFonts w:ascii="Arial Narrow" w:eastAsia="Arial Unicode MS" w:hAnsi="Arial Narrow" w:cs="Arial Unicode MS" w:hint="default"/>
                <w:sz w:val="22"/>
                <w:szCs w:val="22"/>
              </w:rPr>
              <w:t>il pro</w:t>
            </w:r>
            <w:r w:rsidRPr="00DE1AEB">
              <w:rPr>
                <w:rFonts w:ascii="Arial Narrow" w:eastAsia="Arial Unicode MS" w:hAnsi="Arial Narrow" w:cs="Arial Unicode MS" w:hint="default"/>
                <w:sz w:val="22"/>
                <w:szCs w:val="22"/>
              </w:rPr>
              <w:t>tiprá</w:t>
            </w:r>
            <w:r w:rsidRPr="00DE1AEB">
              <w:rPr>
                <w:rFonts w:ascii="Arial Narrow" w:eastAsia="Arial Unicode MS" w:hAnsi="Arial Narrow" w:cs="Arial Unicode MS" w:hint="default"/>
                <w:sz w:val="22"/>
                <w:szCs w:val="22"/>
              </w:rPr>
              <w:t>vnu situá</w:t>
            </w:r>
            <w:r w:rsidRPr="00DE1AEB">
              <w:rPr>
                <w:rFonts w:ascii="Arial Narrow" w:eastAsia="Arial Unicode MS" w:hAnsi="Arial Narrow" w:cs="Arial Unicode MS" w:hint="default"/>
                <w:sz w:val="22"/>
                <w:szCs w:val="22"/>
              </w:rPr>
              <w:t>ciu. Povaha tý</w:t>
            </w:r>
            <w:r w:rsidRPr="00DE1AEB">
              <w:rPr>
                <w:rFonts w:ascii="Arial Narrow" w:eastAsia="Arial Unicode MS" w:hAnsi="Arial Narrow" w:cs="Arial Unicode MS" w:hint="default"/>
                <w:sz w:val="22"/>
                <w:szCs w:val="22"/>
              </w:rPr>
              <w:t>chto opatrení</w:t>
            </w:r>
            <w:r w:rsidRPr="00DE1AEB">
              <w:rPr>
                <w:rFonts w:ascii="Arial Narrow" w:eastAsia="Arial Unicode MS" w:hAnsi="Arial Narrow" w:cs="Arial Unicode MS" w:hint="default"/>
                <w:sz w:val="22"/>
                <w:szCs w:val="22"/>
              </w:rPr>
              <w:t xml:space="preserve"> sa ozná</w:t>
            </w:r>
            <w:r w:rsidRPr="00DE1AEB">
              <w:rPr>
                <w:rFonts w:ascii="Arial Narrow" w:eastAsia="Arial Unicode MS" w:hAnsi="Arial Narrow" w:cs="Arial Unicode MS" w:hint="default"/>
                <w:sz w:val="22"/>
                <w:szCs w:val="22"/>
              </w:rPr>
              <w:t>mi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m orgá</w:t>
            </w:r>
            <w:r w:rsidRPr="00DE1AEB">
              <w:rPr>
                <w:rFonts w:ascii="Arial Narrow" w:eastAsia="Arial Unicode MS" w:hAnsi="Arial Narrow" w:cs="Arial Unicode MS" w:hint="default"/>
                <w:sz w:val="22"/>
                <w:szCs w:val="22"/>
              </w:rPr>
              <w:t>nom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w:t>
            </w: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Ak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napriek opatreniam, ktoré</w:t>
            </w:r>
            <w:r w:rsidRPr="00DE1AEB">
              <w:rPr>
                <w:rFonts w:ascii="Arial Narrow" w:eastAsia="Arial Unicode MS" w:hAnsi="Arial Narrow" w:cs="Arial Unicode MS" w:hint="default"/>
                <w:sz w:val="22"/>
                <w:szCs w:val="22"/>
              </w:rPr>
              <w:t xml:space="preserve"> prijal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 xml:space="preserve">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 naď</w:t>
            </w:r>
            <w:r w:rsidRPr="00DE1AEB">
              <w:rPr>
                <w:rFonts w:ascii="Arial Narrow" w:eastAsia="Arial Unicode MS" w:hAnsi="Arial Narrow" w:cs="Arial Unicode MS" w:hint="default"/>
                <w:sz w:val="22"/>
                <w:szCs w:val="22"/>
              </w:rPr>
              <w:t>alej poruš</w:t>
            </w:r>
            <w:r w:rsidRPr="00DE1AEB">
              <w:rPr>
                <w:rFonts w:ascii="Arial Narrow" w:eastAsia="Arial Unicode MS" w:hAnsi="Arial Narrow" w:cs="Arial Unicode MS" w:hint="default"/>
                <w:sz w:val="22"/>
                <w:szCs w:val="22"/>
              </w:rPr>
              <w:t>uje opatrenia uvedené</w:t>
            </w:r>
            <w:r w:rsidRPr="00DE1AEB">
              <w:rPr>
                <w:rFonts w:ascii="Arial Narrow" w:eastAsia="Arial Unicode MS" w:hAnsi="Arial Narrow" w:cs="Arial Unicode MS" w:hint="default"/>
                <w:sz w:val="22"/>
                <w:szCs w:val="22"/>
              </w:rPr>
              <w:t xml:space="preserve"> v prvom pododseku, ktoré</w:t>
            </w:r>
            <w:r w:rsidRPr="00DE1AEB">
              <w:rPr>
                <w:rFonts w:ascii="Arial Narrow" w:eastAsia="Arial Unicode MS" w:hAnsi="Arial Narrow" w:cs="Arial Unicode MS" w:hint="default"/>
                <w:sz w:val="22"/>
                <w:szCs w:val="22"/>
              </w:rPr>
              <w:t xml:space="preserve"> sú</w:t>
            </w:r>
            <w:r w:rsidRPr="00DE1AEB">
              <w:rPr>
                <w:rFonts w:ascii="Arial Narrow" w:eastAsia="Arial Unicode MS" w:hAnsi="Arial Narrow" w:cs="Arial Unicode MS" w:hint="default"/>
                <w:sz w:val="22"/>
                <w:szCs w:val="22"/>
              </w:rPr>
              <w:t xml:space="preserve"> platn</w:t>
            </w:r>
            <w:r w:rsidRPr="00DE1AEB">
              <w:rPr>
                <w:rFonts w:ascii="Arial Narrow" w:eastAsia="Arial Unicode MS" w:hAnsi="Arial Narrow" w:cs="Arial Unicode MS" w:hint="default"/>
                <w:sz w:val="22"/>
                <w:szCs w:val="22"/>
              </w:rPr>
              <w:t>é</w:t>
            </w:r>
            <w:r w:rsidRPr="00DE1AEB">
              <w:rPr>
                <w:rFonts w:ascii="Arial Narrow" w:eastAsia="Arial Unicode MS" w:hAnsi="Arial Narrow" w:cs="Arial Unicode MS" w:hint="default"/>
                <w:sz w:val="22"/>
                <w:szCs w:val="22"/>
              </w:rPr>
              <w:t xml:space="preserve"> v hostiteľ</w:t>
            </w:r>
            <w:r w:rsidRPr="00DE1AEB">
              <w:rPr>
                <w:rFonts w:ascii="Arial Narrow" w:eastAsia="Arial Unicode MS" w:hAnsi="Arial Narrow" w:cs="Arial Unicode MS" w:hint="default"/>
                <w:sz w:val="22"/>
                <w:szCs w:val="22"/>
              </w:rPr>
              <w:t>skom č</w:t>
            </w:r>
            <w:r w:rsidRPr="00DE1AEB">
              <w:rPr>
                <w:rFonts w:ascii="Arial Narrow" w:eastAsia="Arial Unicode MS" w:hAnsi="Arial Narrow" w:cs="Arial Unicode MS" w:hint="default"/>
                <w:sz w:val="22"/>
                <w:szCs w:val="22"/>
              </w:rPr>
              <w:t>lenskom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te,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 xml:space="preserve">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 môž</w:t>
            </w:r>
            <w:r w:rsidRPr="00DE1AEB">
              <w:rPr>
                <w:rFonts w:ascii="Arial Narrow" w:eastAsia="Arial Unicode MS" w:hAnsi="Arial Narrow" w:cs="Arial Unicode MS" w:hint="default"/>
                <w:sz w:val="22"/>
                <w:szCs w:val="22"/>
              </w:rPr>
              <w:t>e po tom, č</w:t>
            </w:r>
            <w:r w:rsidRPr="00DE1AEB">
              <w:rPr>
                <w:rFonts w:ascii="Arial Narrow" w:eastAsia="Arial Unicode MS" w:hAnsi="Arial Narrow" w:cs="Arial Unicode MS" w:hint="default"/>
                <w:sz w:val="22"/>
                <w:szCs w:val="22"/>
              </w:rPr>
              <w:t>o informoval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ny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prijať</w:t>
            </w:r>
            <w:r w:rsidRPr="00DE1AEB">
              <w:rPr>
                <w:rFonts w:ascii="Arial Narrow" w:eastAsia="Arial Unicode MS" w:hAnsi="Arial Narrow" w:cs="Arial Unicode MS" w:hint="default"/>
                <w:sz w:val="22"/>
                <w:szCs w:val="22"/>
              </w:rPr>
              <w:t xml:space="preserve"> primerané</w:t>
            </w:r>
            <w:r w:rsidRPr="00DE1AEB">
              <w:rPr>
                <w:rFonts w:ascii="Arial Narrow" w:eastAsia="Arial Unicode MS" w:hAnsi="Arial Narrow" w:cs="Arial Unicode MS" w:hint="default"/>
                <w:sz w:val="22"/>
                <w:szCs w:val="22"/>
              </w:rPr>
              <w:t xml:space="preserve"> opatrenia na zabrá</w:t>
            </w:r>
            <w:r w:rsidRPr="00DE1AEB">
              <w:rPr>
                <w:rFonts w:ascii="Arial Narrow" w:eastAsia="Arial Unicode MS" w:hAnsi="Arial Narrow" w:cs="Arial Unicode MS" w:hint="default"/>
                <w:sz w:val="22"/>
                <w:szCs w:val="22"/>
              </w:rPr>
              <w:t>nenie ď</w:t>
            </w:r>
            <w:r w:rsidRPr="00DE1AEB">
              <w:rPr>
                <w:rFonts w:ascii="Arial Narrow" w:eastAsia="Arial Unicode MS" w:hAnsi="Arial Narrow" w:cs="Arial Unicode MS" w:hint="default"/>
                <w:sz w:val="22"/>
                <w:szCs w:val="22"/>
              </w:rPr>
              <w:t>alš</w:t>
            </w:r>
            <w:r w:rsidRPr="00DE1AEB">
              <w:rPr>
                <w:rFonts w:ascii="Arial Narrow" w:eastAsia="Arial Unicode MS" w:hAnsi="Arial Narrow" w:cs="Arial Unicode MS" w:hint="default"/>
                <w:sz w:val="22"/>
                <w:szCs w:val="22"/>
              </w:rPr>
              <w:t>iemu nedodrž</w:t>
            </w:r>
            <w:r w:rsidRPr="00DE1AEB">
              <w:rPr>
                <w:rFonts w:ascii="Arial Narrow" w:eastAsia="Arial Unicode MS" w:hAnsi="Arial Narrow" w:cs="Arial Unicode MS" w:hint="default"/>
                <w:sz w:val="22"/>
                <w:szCs w:val="22"/>
              </w:rPr>
              <w:t>iavaniu opatrení</w:t>
            </w:r>
            <w:r w:rsidRPr="00DE1AEB">
              <w:rPr>
                <w:rFonts w:ascii="Arial Narrow" w:eastAsia="Arial Unicode MS" w:hAnsi="Arial Narrow" w:cs="Arial Unicode MS" w:hint="default"/>
                <w:sz w:val="22"/>
                <w:szCs w:val="22"/>
              </w:rPr>
              <w:t xml:space="preserve"> alebo jeho sankcionovanie a ak je to nevyhnutné</w:t>
            </w:r>
            <w:r w:rsidRPr="00DE1AEB">
              <w:rPr>
                <w:rFonts w:ascii="Arial Narrow" w:eastAsia="Arial Unicode MS" w:hAnsi="Arial Narrow" w:cs="Arial Unicode MS" w:hint="default"/>
                <w:sz w:val="22"/>
                <w:szCs w:val="22"/>
              </w:rPr>
              <w:t>, za</w:t>
            </w:r>
            <w:r w:rsidRPr="00DE1AEB">
              <w:rPr>
                <w:rFonts w:ascii="Arial Narrow" w:eastAsia="Arial Unicode MS" w:hAnsi="Arial Narrow" w:cs="Arial Unicode MS" w:hint="default"/>
                <w:sz w:val="22"/>
                <w:szCs w:val="22"/>
              </w:rPr>
              <w:t>b</w:t>
            </w:r>
            <w:r w:rsidRPr="00DE1AEB">
              <w:rPr>
                <w:rFonts w:ascii="Arial Narrow" w:eastAsia="Arial Unicode MS" w:hAnsi="Arial Narrow" w:cs="Arial Unicode MS" w:hint="default"/>
                <w:sz w:val="22"/>
                <w:szCs w:val="22"/>
              </w:rPr>
              <w:t>rá</w:t>
            </w:r>
            <w:r w:rsidRPr="00DE1AEB">
              <w:rPr>
                <w:rFonts w:ascii="Arial Narrow" w:eastAsia="Arial Unicode MS" w:hAnsi="Arial Narrow" w:cs="Arial Unicode MS" w:hint="default"/>
                <w:sz w:val="22"/>
                <w:szCs w:val="22"/>
              </w:rPr>
              <w:t>niť</w:t>
            </w:r>
            <w:r w:rsidRPr="00DE1AEB">
              <w:rPr>
                <w:rFonts w:ascii="Arial Narrow" w:eastAsia="Arial Unicode MS" w:hAnsi="Arial Narrow" w:cs="Arial Unicode MS" w:hint="default"/>
                <w:sz w:val="22"/>
                <w:szCs w:val="22"/>
              </w:rPr>
              <w:t xml:space="preserve"> sprostredkovateľ</w:t>
            </w:r>
            <w:r w:rsidRPr="00DE1AEB">
              <w:rPr>
                <w:rFonts w:ascii="Arial Narrow" w:eastAsia="Arial Unicode MS" w:hAnsi="Arial Narrow" w:cs="Arial Unicode MS" w:hint="default"/>
                <w:sz w:val="22"/>
                <w:szCs w:val="22"/>
              </w:rPr>
              <w:t>ovi ú</w:t>
            </w:r>
            <w:r w:rsidRPr="00DE1AEB">
              <w:rPr>
                <w:rFonts w:ascii="Arial Narrow" w:eastAsia="Arial Unicode MS" w:hAnsi="Arial Narrow" w:cs="Arial Unicode MS" w:hint="default"/>
                <w:sz w:val="22"/>
                <w:szCs w:val="22"/>
              </w:rPr>
              <w:t>verov v iniciovaní</w:t>
            </w:r>
            <w:r w:rsidRPr="00DE1AEB">
              <w:rPr>
                <w:rFonts w:ascii="Arial Narrow" w:eastAsia="Arial Unicode MS" w:hAnsi="Arial Narrow" w:cs="Arial Unicode MS" w:hint="default"/>
                <w:sz w:val="22"/>
                <w:szCs w:val="22"/>
              </w:rPr>
              <w:t xml:space="preserve"> aký</w:t>
            </w:r>
            <w:r w:rsidRPr="00DE1AEB">
              <w:rPr>
                <w:rFonts w:ascii="Arial Narrow" w:eastAsia="Arial Unicode MS" w:hAnsi="Arial Narrow" w:cs="Arial Unicode MS" w:hint="default"/>
                <w:sz w:val="22"/>
                <w:szCs w:val="22"/>
              </w:rPr>
              <w:t>chkoľ</w:t>
            </w:r>
            <w:r w:rsidRPr="00DE1AEB">
              <w:rPr>
                <w:rFonts w:ascii="Arial Narrow" w:eastAsia="Arial Unicode MS" w:hAnsi="Arial Narrow" w:cs="Arial Unicode MS" w:hint="default"/>
                <w:sz w:val="22"/>
                <w:szCs w:val="22"/>
              </w:rPr>
              <w:t>vek ď</w:t>
            </w:r>
            <w:r w:rsidRPr="00DE1AEB">
              <w:rPr>
                <w:rFonts w:ascii="Arial Narrow" w:eastAsia="Arial Unicode MS" w:hAnsi="Arial Narrow" w:cs="Arial Unicode MS" w:hint="default"/>
                <w:sz w:val="22"/>
                <w:szCs w:val="22"/>
              </w:rPr>
              <w:t>alší</w:t>
            </w:r>
            <w:r w:rsidRPr="00DE1AEB">
              <w:rPr>
                <w:rFonts w:ascii="Arial Narrow" w:eastAsia="Arial Unicode MS" w:hAnsi="Arial Narrow" w:cs="Arial Unicode MS" w:hint="default"/>
                <w:sz w:val="22"/>
                <w:szCs w:val="22"/>
              </w:rPr>
              <w:t>ch transakcií</w:t>
            </w:r>
            <w:r w:rsidRPr="00DE1AEB">
              <w:rPr>
                <w:rFonts w:ascii="Arial Narrow" w:eastAsia="Arial Unicode MS" w:hAnsi="Arial Narrow" w:cs="Arial Unicode MS" w:hint="default"/>
                <w:sz w:val="22"/>
                <w:szCs w:val="22"/>
              </w:rPr>
              <w:t xml:space="preserve"> na jeho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Komisia je o aký</w:t>
            </w:r>
            <w:r w:rsidRPr="00DE1AEB">
              <w:rPr>
                <w:rFonts w:ascii="Arial Narrow" w:eastAsia="Arial Unicode MS" w:hAnsi="Arial Narrow" w:cs="Arial Unicode MS" w:hint="default"/>
                <w:sz w:val="22"/>
                <w:szCs w:val="22"/>
              </w:rPr>
              <w:t>chkoľ</w:t>
            </w:r>
            <w:r w:rsidRPr="00DE1AEB">
              <w:rPr>
                <w:rFonts w:ascii="Arial Narrow" w:eastAsia="Arial Unicode MS" w:hAnsi="Arial Narrow" w:cs="Arial Unicode MS" w:hint="default"/>
                <w:sz w:val="22"/>
                <w:szCs w:val="22"/>
              </w:rPr>
              <w:t>vek taký</w:t>
            </w:r>
            <w:r w:rsidRPr="00DE1AEB">
              <w:rPr>
                <w:rFonts w:ascii="Arial Narrow" w:eastAsia="Arial Unicode MS" w:hAnsi="Arial Narrow" w:cs="Arial Unicode MS" w:hint="default"/>
                <w:sz w:val="22"/>
                <w:szCs w:val="22"/>
              </w:rPr>
              <w:t>chto opatreniach bezodkladne informovaná.</w:t>
            </w: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BC4BB0"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24607C"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676DC"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hint="default"/>
                <w:sz w:val="22"/>
                <w:szCs w:val="22"/>
              </w:rPr>
              <w:t>Ak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nesú</w:t>
            </w:r>
            <w:r w:rsidRPr="00DE1AEB">
              <w:rPr>
                <w:rFonts w:ascii="Arial Narrow" w:eastAsia="Arial Unicode MS" w:hAnsi="Arial Narrow" w:cs="Arial Unicode MS" w:hint="default"/>
                <w:sz w:val="22"/>
                <w:szCs w:val="22"/>
              </w:rPr>
              <w:t>hlasí</w:t>
            </w:r>
            <w:r w:rsidRPr="00DE1AEB">
              <w:rPr>
                <w:rFonts w:ascii="Arial Narrow" w:eastAsia="Arial Unicode MS" w:hAnsi="Arial Narrow" w:cs="Arial Unicode MS" w:hint="default"/>
                <w:sz w:val="22"/>
                <w:szCs w:val="22"/>
              </w:rPr>
              <w:t xml:space="preserve"> s taký</w:t>
            </w:r>
            <w:r w:rsidRPr="00DE1AEB">
              <w:rPr>
                <w:rFonts w:ascii="Arial Narrow" w:eastAsia="Arial Unicode MS" w:hAnsi="Arial Narrow" w:cs="Arial Unicode MS" w:hint="default"/>
                <w:sz w:val="22"/>
                <w:szCs w:val="22"/>
              </w:rPr>
              <w:t>mito opatreniami, ktoré</w:t>
            </w:r>
            <w:r w:rsidRPr="00DE1AEB">
              <w:rPr>
                <w:rFonts w:ascii="Arial Narrow" w:eastAsia="Arial Unicode MS" w:hAnsi="Arial Narrow" w:cs="Arial Unicode MS" w:hint="default"/>
                <w:sz w:val="22"/>
                <w:szCs w:val="22"/>
              </w:rPr>
              <w:t xml:space="preserve"> prijal hostiteľ</w:t>
            </w:r>
            <w:r w:rsidRPr="00DE1AEB">
              <w:rPr>
                <w:rFonts w:ascii="Arial Narrow" w:eastAsia="Arial Unicode MS" w:hAnsi="Arial Narrow" w:cs="Arial Unicode MS" w:hint="default"/>
                <w:sz w:val="22"/>
                <w:szCs w:val="22"/>
              </w:rPr>
              <w:t>ský</w:t>
            </w:r>
            <w:r w:rsidRPr="00DE1AEB">
              <w:rPr>
                <w:rFonts w:ascii="Arial Narrow" w:eastAsia="Arial Unicode MS" w:hAnsi="Arial Narrow" w:cs="Arial Unicode MS" w:hint="default"/>
                <w:sz w:val="22"/>
                <w:szCs w:val="22"/>
              </w:rPr>
              <w:t xml:space="preserve"> č</w:t>
            </w:r>
            <w:r w:rsidRPr="00DE1AEB">
              <w:rPr>
                <w:rFonts w:ascii="Arial Narrow" w:eastAsia="Arial Unicode MS" w:hAnsi="Arial Narrow" w:cs="Arial Unicode MS" w:hint="default"/>
                <w:sz w:val="22"/>
                <w:szCs w:val="22"/>
              </w:rPr>
              <w:t>lenský</w:t>
            </w:r>
            <w:r w:rsidRPr="00DE1AEB">
              <w:rPr>
                <w:rFonts w:ascii="Arial Narrow" w:eastAsia="Arial Unicode MS" w:hAnsi="Arial Narrow" w:cs="Arial Unicode MS" w:hint="default"/>
                <w:sz w:val="22"/>
                <w:szCs w:val="22"/>
              </w:rPr>
              <w:t xml:space="preserve">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 môž</w:t>
            </w:r>
            <w:r w:rsidRPr="00DE1AEB">
              <w:rPr>
                <w:rFonts w:ascii="Arial Narrow" w:eastAsia="Arial Unicode MS" w:hAnsi="Arial Narrow" w:cs="Arial Unicode MS" w:hint="default"/>
                <w:sz w:val="22"/>
                <w:szCs w:val="22"/>
              </w:rPr>
              <w:t>e tú</w:t>
            </w:r>
            <w:r w:rsidRPr="00DE1AEB">
              <w:rPr>
                <w:rFonts w:ascii="Arial Narrow" w:eastAsia="Arial Unicode MS" w:hAnsi="Arial Narrow" w:cs="Arial Unicode MS" w:hint="default"/>
                <w:sz w:val="22"/>
                <w:szCs w:val="22"/>
              </w:rPr>
              <w:t>to zá</w:t>
            </w:r>
            <w:r w:rsidRPr="00DE1AEB">
              <w:rPr>
                <w:rFonts w:ascii="Arial Narrow" w:eastAsia="Arial Unicode MS" w:hAnsi="Arial Narrow" w:cs="Arial Unicode MS" w:hint="default"/>
                <w:sz w:val="22"/>
                <w:szCs w:val="22"/>
              </w:rPr>
              <w:t>lež</w:t>
            </w:r>
            <w:r w:rsidRPr="00DE1AEB">
              <w:rPr>
                <w:rFonts w:ascii="Arial Narrow" w:eastAsia="Arial Unicode MS" w:hAnsi="Arial Narrow" w:cs="Arial Unicode MS" w:hint="default"/>
                <w:sz w:val="22"/>
                <w:szCs w:val="22"/>
              </w:rPr>
              <w:t>itosť</w:t>
            </w:r>
            <w:r w:rsidRPr="00DE1AEB">
              <w:rPr>
                <w:rFonts w:ascii="Arial Narrow" w:eastAsia="Arial Unicode MS" w:hAnsi="Arial Narrow" w:cs="Arial Unicode MS" w:hint="default"/>
                <w:sz w:val="22"/>
                <w:szCs w:val="22"/>
              </w:rPr>
              <w:t xml:space="preserve"> postú</w:t>
            </w:r>
            <w:r w:rsidRPr="00DE1AEB">
              <w:rPr>
                <w:rFonts w:ascii="Arial Narrow" w:eastAsia="Arial Unicode MS" w:hAnsi="Arial Narrow" w:cs="Arial Unicode MS" w:hint="default"/>
                <w:sz w:val="22"/>
                <w:szCs w:val="22"/>
              </w:rPr>
              <w:t>piť</w:t>
            </w:r>
            <w:r w:rsidRPr="00DE1AEB">
              <w:rPr>
                <w:rFonts w:ascii="Arial Narrow" w:eastAsia="Arial Unicode MS" w:hAnsi="Arial Narrow" w:cs="Arial Unicode MS" w:hint="default"/>
                <w:sz w:val="22"/>
                <w:szCs w:val="22"/>
              </w:rPr>
              <w:t xml:space="preserve"> EBA a pož</w:t>
            </w:r>
            <w:r w:rsidRPr="00DE1AEB">
              <w:rPr>
                <w:rFonts w:ascii="Arial Narrow" w:eastAsia="Arial Unicode MS" w:hAnsi="Arial Narrow" w:cs="Arial Unicode MS" w:hint="default"/>
                <w:sz w:val="22"/>
                <w:szCs w:val="22"/>
              </w:rPr>
              <w:t>iadať</w:t>
            </w:r>
            <w:r w:rsidRPr="00DE1AEB">
              <w:rPr>
                <w:rFonts w:ascii="Arial Narrow" w:eastAsia="Arial Unicode MS" w:hAnsi="Arial Narrow" w:cs="Arial Unicode MS" w:hint="default"/>
                <w:sz w:val="22"/>
                <w:szCs w:val="22"/>
              </w:rPr>
              <w:t xml:space="preserve"> ho o pomoc v sú</w:t>
            </w:r>
            <w:r w:rsidRPr="00DE1AEB">
              <w:rPr>
                <w:rFonts w:ascii="Arial Narrow" w:eastAsia="Arial Unicode MS" w:hAnsi="Arial Narrow" w:cs="Arial Unicode MS" w:hint="default"/>
                <w:sz w:val="22"/>
                <w:szCs w:val="22"/>
              </w:rPr>
              <w:t>lade s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nkom 19 nariadenia (EÚ</w:t>
            </w:r>
            <w:r w:rsidRPr="00DE1AEB">
              <w:rPr>
                <w:rFonts w:ascii="Arial Narrow" w:eastAsia="Arial Unicode MS" w:hAnsi="Arial Narrow" w:cs="Arial Unicode MS" w:hint="default"/>
                <w:sz w:val="22"/>
                <w:szCs w:val="22"/>
              </w:rPr>
              <w:t>) č. </w:t>
            </w:r>
            <w:r w:rsidRPr="00DE1AEB">
              <w:rPr>
                <w:rFonts w:ascii="Arial Narrow" w:eastAsia="Arial Unicode MS" w:hAnsi="Arial Narrow" w:cs="Arial Unicode MS" w:hint="default"/>
                <w:sz w:val="22"/>
                <w:szCs w:val="22"/>
              </w:rPr>
              <w:t>1093/2010. EBA môž</w:t>
            </w:r>
            <w:r w:rsidRPr="00DE1AEB">
              <w:rPr>
                <w:rFonts w:ascii="Arial Narrow" w:eastAsia="Arial Unicode MS" w:hAnsi="Arial Narrow" w:cs="Arial Unicode MS" w:hint="default"/>
                <w:sz w:val="22"/>
                <w:szCs w:val="22"/>
              </w:rPr>
              <w:t>e v takomto prí</w:t>
            </w:r>
            <w:r w:rsidRPr="00DE1AEB">
              <w:rPr>
                <w:rFonts w:ascii="Arial Narrow" w:eastAsia="Arial Unicode MS" w:hAnsi="Arial Narrow" w:cs="Arial Unicode MS" w:hint="default"/>
                <w:sz w:val="22"/>
                <w:szCs w:val="22"/>
              </w:rPr>
              <w:t>pade konať</w:t>
            </w:r>
            <w:r w:rsidRPr="00DE1AEB">
              <w:rPr>
                <w:rFonts w:ascii="Arial Narrow" w:eastAsia="Arial Unicode MS" w:hAnsi="Arial Narrow" w:cs="Arial Unicode MS" w:hint="default"/>
                <w:sz w:val="22"/>
                <w:szCs w:val="22"/>
              </w:rPr>
              <w:t xml:space="preserve"> v sú</w:t>
            </w:r>
            <w:r w:rsidRPr="00DE1AEB">
              <w:rPr>
                <w:rFonts w:ascii="Arial Narrow" w:eastAsia="Arial Unicode MS" w:hAnsi="Arial Narrow" w:cs="Arial Unicode MS" w:hint="default"/>
                <w:sz w:val="22"/>
                <w:szCs w:val="22"/>
              </w:rPr>
              <w:t>lade s prá</w:t>
            </w:r>
            <w:r w:rsidRPr="00DE1AEB">
              <w:rPr>
                <w:rFonts w:ascii="Arial Narrow" w:eastAsia="Arial Unicode MS" w:hAnsi="Arial Narrow" w:cs="Arial Unicode MS" w:hint="default"/>
                <w:sz w:val="22"/>
                <w:szCs w:val="22"/>
              </w:rPr>
              <w:t>vomocami, ktoré</w:t>
            </w:r>
            <w:r w:rsidRPr="00DE1AEB">
              <w:rPr>
                <w:rFonts w:ascii="Arial Narrow" w:eastAsia="Arial Unicode MS" w:hAnsi="Arial Narrow" w:cs="Arial Unicode MS" w:hint="default"/>
                <w:sz w:val="22"/>
                <w:szCs w:val="22"/>
              </w:rPr>
              <w:t xml:space="preserve"> sú</w:t>
            </w:r>
            <w:r w:rsidRPr="00DE1AEB">
              <w:rPr>
                <w:rFonts w:ascii="Arial Narrow" w:eastAsia="Arial Unicode MS" w:hAnsi="Arial Narrow" w:cs="Arial Unicode MS" w:hint="default"/>
                <w:sz w:val="22"/>
                <w:szCs w:val="22"/>
              </w:rPr>
              <w:t xml:space="preserve"> mu zverené</w:t>
            </w:r>
            <w:r w:rsidRPr="00DE1AEB">
              <w:rPr>
                <w:rFonts w:ascii="Arial Narrow" w:eastAsia="Arial Unicode MS" w:hAnsi="Arial Narrow" w:cs="Arial Unicode MS" w:hint="default"/>
                <w:sz w:val="22"/>
                <w:szCs w:val="22"/>
              </w:rPr>
              <w:t xml:space="preserve"> na zá</w:t>
            </w:r>
            <w:r w:rsidRPr="00DE1AEB">
              <w:rPr>
                <w:rFonts w:ascii="Arial Narrow" w:eastAsia="Arial Unicode MS" w:hAnsi="Arial Narrow" w:cs="Arial Unicode MS" w:hint="default"/>
                <w:sz w:val="22"/>
                <w:szCs w:val="22"/>
              </w:rPr>
              <w:t>klade uvedené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w:t>
            </w:r>
          </w:p>
          <w:p w:rsidR="004C7377"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r w:rsidRPr="00FA7948">
              <w:rPr>
                <w:rFonts w:ascii="Arial Narrow" w:eastAsia="Arial Unicode MS" w:hAnsi="Arial Narrow" w:cs="Arial Unicode MS"/>
                <w:sz w:val="22"/>
                <w:szCs w:val="22"/>
              </w:rPr>
              <w:t>3.  </w:t>
            </w:r>
            <w:r w:rsidRPr="00FA7948">
              <w:rPr>
                <w:rFonts w:ascii="Arial Narrow" w:eastAsia="Arial Unicode MS" w:hAnsi="Arial Narrow" w:cs="Arial Unicode MS" w:hint="default"/>
                <w:sz w:val="22"/>
                <w:szCs w:val="22"/>
              </w:rPr>
              <w:t>Prí</w:t>
            </w:r>
            <w:r w:rsidRPr="00FA7948">
              <w:rPr>
                <w:rFonts w:ascii="Arial Narrow" w:eastAsia="Arial Unicode MS" w:hAnsi="Arial Narrow" w:cs="Arial Unicode MS" w:hint="default"/>
                <w:sz w:val="22"/>
                <w:szCs w:val="22"/>
              </w:rPr>
              <w:t>sluš</w:t>
            </w:r>
            <w:r w:rsidRPr="00FA7948">
              <w:rPr>
                <w:rFonts w:ascii="Arial Narrow" w:eastAsia="Arial Unicode MS" w:hAnsi="Arial Narrow" w:cs="Arial Unicode MS" w:hint="default"/>
                <w:sz w:val="22"/>
                <w:szCs w:val="22"/>
              </w:rPr>
              <w:t>né</w:t>
            </w:r>
            <w:r w:rsidRPr="00FA7948">
              <w:rPr>
                <w:rFonts w:ascii="Arial Narrow" w:eastAsia="Arial Unicode MS" w:hAnsi="Arial Narrow" w:cs="Arial Unicode MS" w:hint="default"/>
                <w:sz w:val="22"/>
                <w:szCs w:val="22"/>
              </w:rPr>
              <w:t xml:space="preserve"> orgá</w:t>
            </w:r>
            <w:r w:rsidRPr="00FA7948">
              <w:rPr>
                <w:rFonts w:ascii="Arial Narrow" w:eastAsia="Arial Unicode MS" w:hAnsi="Arial Narrow" w:cs="Arial Unicode MS" w:hint="default"/>
                <w:sz w:val="22"/>
                <w:szCs w:val="22"/>
              </w:rPr>
              <w:t>ny č</w:t>
            </w:r>
            <w:r w:rsidRPr="00FA7948">
              <w:rPr>
                <w:rFonts w:ascii="Arial Narrow" w:eastAsia="Arial Unicode MS" w:hAnsi="Arial Narrow" w:cs="Arial Unicode MS" w:hint="default"/>
                <w:sz w:val="22"/>
                <w:szCs w:val="22"/>
              </w:rPr>
              <w:t>lenský</w:t>
            </w:r>
            <w:r w:rsidRPr="00FA7948">
              <w:rPr>
                <w:rFonts w:ascii="Arial Narrow" w:eastAsia="Arial Unicode MS" w:hAnsi="Arial Narrow" w:cs="Arial Unicode MS" w:hint="default"/>
                <w:sz w:val="22"/>
                <w:szCs w:val="22"/>
              </w:rPr>
              <w:t>ch š</w:t>
            </w:r>
            <w:r w:rsidRPr="00FA7948">
              <w:rPr>
                <w:rFonts w:ascii="Arial Narrow" w:eastAsia="Arial Unicode MS" w:hAnsi="Arial Narrow" w:cs="Arial Unicode MS" w:hint="default"/>
                <w:sz w:val="22"/>
                <w:szCs w:val="22"/>
              </w:rPr>
              <w:t>tá</w:t>
            </w:r>
            <w:r w:rsidRPr="00FA7948">
              <w:rPr>
                <w:rFonts w:ascii="Arial Narrow" w:eastAsia="Arial Unicode MS" w:hAnsi="Arial Narrow" w:cs="Arial Unicode MS" w:hint="default"/>
                <w:sz w:val="22"/>
                <w:szCs w:val="22"/>
              </w:rPr>
              <w:t>tov, v ktorý</w:t>
            </w:r>
            <w:r w:rsidRPr="00FA7948">
              <w:rPr>
                <w:rFonts w:ascii="Arial Narrow" w:eastAsia="Arial Unicode MS" w:hAnsi="Arial Narrow" w:cs="Arial Unicode MS" w:hint="default"/>
                <w:sz w:val="22"/>
                <w:szCs w:val="22"/>
              </w:rPr>
              <w:t>ch sa poboč</w:t>
            </w:r>
            <w:r w:rsidRPr="00FA7948">
              <w:rPr>
                <w:rFonts w:ascii="Arial Narrow" w:eastAsia="Arial Unicode MS" w:hAnsi="Arial Narrow" w:cs="Arial Unicode MS" w:hint="default"/>
                <w:sz w:val="22"/>
                <w:szCs w:val="22"/>
              </w:rPr>
              <w:t>ka nachá</w:t>
            </w:r>
            <w:r w:rsidRPr="00FA7948">
              <w:rPr>
                <w:rFonts w:ascii="Arial Narrow" w:eastAsia="Arial Unicode MS" w:hAnsi="Arial Narrow" w:cs="Arial Unicode MS" w:hint="default"/>
                <w:sz w:val="22"/>
                <w:szCs w:val="22"/>
              </w:rPr>
              <w:t>dza, majú</w:t>
            </w:r>
            <w:r w:rsidRPr="00FA7948">
              <w:rPr>
                <w:rFonts w:ascii="Arial Narrow" w:eastAsia="Arial Unicode MS" w:hAnsi="Arial Narrow" w:cs="Arial Unicode MS" w:hint="default"/>
                <w:sz w:val="22"/>
                <w:szCs w:val="22"/>
              </w:rPr>
              <w:t xml:space="preserve"> prá</w:t>
            </w:r>
            <w:r w:rsidRPr="00FA7948">
              <w:rPr>
                <w:rFonts w:ascii="Arial Narrow" w:eastAsia="Arial Unicode MS" w:hAnsi="Arial Narrow" w:cs="Arial Unicode MS" w:hint="default"/>
                <w:sz w:val="22"/>
                <w:szCs w:val="22"/>
              </w:rPr>
              <w:t>vo preskú</w:t>
            </w:r>
            <w:r w:rsidRPr="00FA7948">
              <w:rPr>
                <w:rFonts w:ascii="Arial Narrow" w:eastAsia="Arial Unicode MS" w:hAnsi="Arial Narrow" w:cs="Arial Unicode MS" w:hint="default"/>
                <w:sz w:val="22"/>
                <w:szCs w:val="22"/>
              </w:rPr>
              <w:t>mať</w:t>
            </w:r>
            <w:r w:rsidRPr="00FA7948">
              <w:rPr>
                <w:rFonts w:ascii="Arial Narrow" w:eastAsia="Arial Unicode MS" w:hAnsi="Arial Narrow" w:cs="Arial Unicode MS" w:hint="default"/>
                <w:sz w:val="22"/>
                <w:szCs w:val="22"/>
              </w:rPr>
              <w:t xml:space="preserve"> fungovanie poboč</w:t>
            </w:r>
            <w:r w:rsidRPr="00FA7948">
              <w:rPr>
                <w:rFonts w:ascii="Arial Narrow" w:eastAsia="Arial Unicode MS" w:hAnsi="Arial Narrow" w:cs="Arial Unicode MS" w:hint="default"/>
                <w:sz w:val="22"/>
                <w:szCs w:val="22"/>
              </w:rPr>
              <w:t>ky a pož</w:t>
            </w:r>
            <w:r w:rsidRPr="00FA7948">
              <w:rPr>
                <w:rFonts w:ascii="Arial Narrow" w:eastAsia="Arial Unicode MS" w:hAnsi="Arial Narrow" w:cs="Arial Unicode MS" w:hint="default"/>
                <w:sz w:val="22"/>
                <w:szCs w:val="22"/>
              </w:rPr>
              <w:t>adovať</w:t>
            </w:r>
            <w:r w:rsidRPr="00FA7948">
              <w:rPr>
                <w:rFonts w:ascii="Arial Narrow" w:eastAsia="Arial Unicode MS" w:hAnsi="Arial Narrow" w:cs="Arial Unicode MS" w:hint="default"/>
                <w:sz w:val="22"/>
                <w:szCs w:val="22"/>
              </w:rPr>
              <w:t xml:space="preserve"> také</w:t>
            </w:r>
            <w:r w:rsidRPr="00FA7948">
              <w:rPr>
                <w:rFonts w:ascii="Arial Narrow" w:eastAsia="Arial Unicode MS" w:hAnsi="Arial Narrow" w:cs="Arial Unicode MS" w:hint="default"/>
                <w:sz w:val="22"/>
                <w:szCs w:val="22"/>
              </w:rPr>
              <w:t xml:space="preserve"> zmeny, ktoré</w:t>
            </w:r>
            <w:r w:rsidRPr="00FA7948">
              <w:rPr>
                <w:rFonts w:ascii="Arial Narrow" w:eastAsia="Arial Unicode MS" w:hAnsi="Arial Narrow" w:cs="Arial Unicode MS" w:hint="default"/>
                <w:sz w:val="22"/>
                <w:szCs w:val="22"/>
              </w:rPr>
              <w:t xml:space="preserve"> sú</w:t>
            </w:r>
            <w:r w:rsidRPr="00FA7948">
              <w:rPr>
                <w:rFonts w:ascii="Arial Narrow" w:eastAsia="Arial Unicode MS" w:hAnsi="Arial Narrow" w:cs="Arial Unicode MS" w:hint="default"/>
                <w:sz w:val="22"/>
                <w:szCs w:val="22"/>
              </w:rPr>
              <w:t xml:space="preserve"> nevyhnutne potrebné</w:t>
            </w:r>
            <w:r w:rsidRPr="00FA7948">
              <w:rPr>
                <w:rFonts w:ascii="Arial Narrow" w:eastAsia="Arial Unicode MS" w:hAnsi="Arial Narrow" w:cs="Arial Unicode MS" w:hint="default"/>
                <w:sz w:val="22"/>
                <w:szCs w:val="22"/>
              </w:rPr>
              <w:t xml:space="preserve"> na splnenie povinností</w:t>
            </w:r>
            <w:r w:rsidRPr="00FA7948">
              <w:rPr>
                <w:rFonts w:ascii="Arial Narrow" w:eastAsia="Arial Unicode MS" w:hAnsi="Arial Narrow" w:cs="Arial Unicode MS" w:hint="default"/>
                <w:sz w:val="22"/>
                <w:szCs w:val="22"/>
              </w:rPr>
              <w:t xml:space="preserve"> podľ</w:t>
            </w:r>
            <w:r w:rsidRPr="00FA7948">
              <w:rPr>
                <w:rFonts w:ascii="Arial Narrow" w:eastAsia="Arial Unicode MS" w:hAnsi="Arial Narrow" w:cs="Arial Unicode MS" w:hint="default"/>
                <w:sz w:val="22"/>
                <w:szCs w:val="22"/>
              </w:rPr>
              <w:t>a odseku 2 a ktoré</w:t>
            </w:r>
            <w:r w:rsidRPr="00FA7948">
              <w:rPr>
                <w:rFonts w:ascii="Arial Narrow" w:eastAsia="Arial Unicode MS" w:hAnsi="Arial Narrow" w:cs="Arial Unicode MS" w:hint="default"/>
                <w:sz w:val="22"/>
                <w:szCs w:val="22"/>
              </w:rPr>
              <w:t xml:space="preserve"> by prí</w:t>
            </w:r>
            <w:r w:rsidRPr="00FA7948">
              <w:rPr>
                <w:rFonts w:ascii="Arial Narrow" w:eastAsia="Arial Unicode MS" w:hAnsi="Arial Narrow" w:cs="Arial Unicode MS" w:hint="default"/>
                <w:sz w:val="22"/>
                <w:szCs w:val="22"/>
              </w:rPr>
              <w:t>sluš</w:t>
            </w:r>
            <w:r w:rsidRPr="00FA7948">
              <w:rPr>
                <w:rFonts w:ascii="Arial Narrow" w:eastAsia="Arial Unicode MS" w:hAnsi="Arial Narrow" w:cs="Arial Unicode MS" w:hint="default"/>
                <w:sz w:val="22"/>
                <w:szCs w:val="22"/>
              </w:rPr>
              <w:t>ný</w:t>
            </w:r>
            <w:r w:rsidRPr="00FA7948">
              <w:rPr>
                <w:rFonts w:ascii="Arial Narrow" w:eastAsia="Arial Unicode MS" w:hAnsi="Arial Narrow" w:cs="Arial Unicode MS" w:hint="default"/>
                <w:sz w:val="22"/>
                <w:szCs w:val="22"/>
              </w:rPr>
              <w:t>m orgá</w:t>
            </w:r>
            <w:r w:rsidRPr="00FA7948">
              <w:rPr>
                <w:rFonts w:ascii="Arial Narrow" w:eastAsia="Arial Unicode MS" w:hAnsi="Arial Narrow" w:cs="Arial Unicode MS" w:hint="default"/>
                <w:sz w:val="22"/>
                <w:szCs w:val="22"/>
              </w:rPr>
              <w:t>nom domovské</w:t>
            </w:r>
            <w:r w:rsidRPr="00FA7948">
              <w:rPr>
                <w:rFonts w:ascii="Arial Narrow" w:eastAsia="Arial Unicode MS" w:hAnsi="Arial Narrow" w:cs="Arial Unicode MS" w:hint="default"/>
                <w:sz w:val="22"/>
                <w:szCs w:val="22"/>
              </w:rPr>
              <w:t>ho č</w:t>
            </w:r>
            <w:r w:rsidRPr="00FA7948">
              <w:rPr>
                <w:rFonts w:ascii="Arial Narrow" w:eastAsia="Arial Unicode MS" w:hAnsi="Arial Narrow" w:cs="Arial Unicode MS" w:hint="default"/>
                <w:sz w:val="22"/>
                <w:szCs w:val="22"/>
              </w:rPr>
              <w:t>lenské</w:t>
            </w:r>
            <w:r w:rsidRPr="00FA7948">
              <w:rPr>
                <w:rFonts w:ascii="Arial Narrow" w:eastAsia="Arial Unicode MS" w:hAnsi="Arial Narrow" w:cs="Arial Unicode MS" w:hint="default"/>
                <w:sz w:val="22"/>
                <w:szCs w:val="22"/>
              </w:rPr>
              <w:t>ho š</w:t>
            </w:r>
            <w:r w:rsidRPr="00FA7948">
              <w:rPr>
                <w:rFonts w:ascii="Arial Narrow" w:eastAsia="Arial Unicode MS" w:hAnsi="Arial Narrow" w:cs="Arial Unicode MS" w:hint="default"/>
                <w:sz w:val="22"/>
                <w:szCs w:val="22"/>
              </w:rPr>
              <w:t>tá</w:t>
            </w:r>
            <w:r w:rsidRPr="00FA7948">
              <w:rPr>
                <w:rFonts w:ascii="Arial Narrow" w:eastAsia="Arial Unicode MS" w:hAnsi="Arial Narrow" w:cs="Arial Unicode MS" w:hint="default"/>
                <w:sz w:val="22"/>
                <w:szCs w:val="22"/>
              </w:rPr>
              <w:t>tu u</w:t>
            </w:r>
            <w:r w:rsidRPr="00FA7948">
              <w:rPr>
                <w:rFonts w:ascii="Arial Narrow" w:eastAsia="Arial Unicode MS" w:hAnsi="Arial Narrow" w:cs="Arial Unicode MS" w:hint="default"/>
                <w:sz w:val="22"/>
                <w:szCs w:val="22"/>
              </w:rPr>
              <w:t>m</w:t>
            </w:r>
            <w:r w:rsidRPr="00FA7948">
              <w:rPr>
                <w:rFonts w:ascii="Arial Narrow" w:eastAsia="Arial Unicode MS" w:hAnsi="Arial Narrow" w:cs="Arial Unicode MS" w:hint="default"/>
                <w:sz w:val="22"/>
                <w:szCs w:val="22"/>
              </w:rPr>
              <w:t>ož</w:t>
            </w:r>
            <w:r w:rsidRPr="00FA7948">
              <w:rPr>
                <w:rFonts w:ascii="Arial Narrow" w:eastAsia="Arial Unicode MS" w:hAnsi="Arial Narrow" w:cs="Arial Unicode MS" w:hint="default"/>
                <w:sz w:val="22"/>
                <w:szCs w:val="22"/>
              </w:rPr>
              <w:t>nili presadiť</w:t>
            </w:r>
            <w:r w:rsidRPr="00FA7948">
              <w:rPr>
                <w:rFonts w:ascii="Arial Narrow" w:eastAsia="Arial Unicode MS" w:hAnsi="Arial Narrow" w:cs="Arial Unicode MS" w:hint="default"/>
                <w:sz w:val="22"/>
                <w:szCs w:val="22"/>
              </w:rPr>
              <w:t xml:space="preserve"> vykoná</w:t>
            </w:r>
            <w:r w:rsidRPr="00FA7948">
              <w:rPr>
                <w:rFonts w:ascii="Arial Narrow" w:eastAsia="Arial Unicode MS" w:hAnsi="Arial Narrow" w:cs="Arial Unicode MS" w:hint="default"/>
                <w:sz w:val="22"/>
                <w:szCs w:val="22"/>
              </w:rPr>
              <w:t>vanie povinností</w:t>
            </w:r>
            <w:r w:rsidRPr="00FA7948">
              <w:rPr>
                <w:rFonts w:ascii="Arial Narrow" w:eastAsia="Arial Unicode MS" w:hAnsi="Arial Narrow" w:cs="Arial Unicode MS" w:hint="default"/>
                <w:sz w:val="22"/>
                <w:szCs w:val="22"/>
              </w:rPr>
              <w:t xml:space="preserve"> podľ</w:t>
            </w:r>
            <w:r w:rsidRPr="00FA7948">
              <w:rPr>
                <w:rFonts w:ascii="Arial Narrow" w:eastAsia="Arial Unicode MS" w:hAnsi="Arial Narrow" w:cs="Arial Unicode MS" w:hint="default"/>
                <w:sz w:val="22"/>
                <w:szCs w:val="22"/>
              </w:rPr>
              <w:t>a č</w:t>
            </w:r>
            <w:r w:rsidRPr="00FA7948">
              <w:rPr>
                <w:rFonts w:ascii="Arial Narrow" w:eastAsia="Arial Unicode MS" w:hAnsi="Arial Narrow" w:cs="Arial Unicode MS" w:hint="default"/>
                <w:sz w:val="22"/>
                <w:szCs w:val="22"/>
              </w:rPr>
              <w:t>lá</w:t>
            </w:r>
            <w:r w:rsidRPr="00FA7948">
              <w:rPr>
                <w:rFonts w:ascii="Arial Narrow" w:eastAsia="Arial Unicode MS" w:hAnsi="Arial Narrow" w:cs="Arial Unicode MS" w:hint="default"/>
                <w:sz w:val="22"/>
                <w:szCs w:val="22"/>
              </w:rPr>
              <w:t>nku 7 ods. 2, 3 a 4 a opatrení</w:t>
            </w:r>
            <w:r w:rsidRPr="00FA7948">
              <w:rPr>
                <w:rFonts w:ascii="Arial Narrow" w:eastAsia="Arial Unicode MS" w:hAnsi="Arial Narrow" w:cs="Arial Unicode MS" w:hint="default"/>
                <w:sz w:val="22"/>
                <w:szCs w:val="22"/>
              </w:rPr>
              <w:t xml:space="preserve"> prijatý</w:t>
            </w:r>
            <w:r w:rsidRPr="00FA7948">
              <w:rPr>
                <w:rFonts w:ascii="Arial Narrow" w:eastAsia="Arial Unicode MS" w:hAnsi="Arial Narrow" w:cs="Arial Unicode MS" w:hint="default"/>
                <w:sz w:val="22"/>
                <w:szCs w:val="22"/>
              </w:rPr>
              <w:t>ch podľ</w:t>
            </w:r>
            <w:r w:rsidRPr="00FA7948">
              <w:rPr>
                <w:rFonts w:ascii="Arial Narrow" w:eastAsia="Arial Unicode MS" w:hAnsi="Arial Narrow" w:cs="Arial Unicode MS" w:hint="default"/>
                <w:sz w:val="22"/>
                <w:szCs w:val="22"/>
              </w:rPr>
              <w:t>a neho, pokiaľ</w:t>
            </w:r>
            <w:r w:rsidRPr="00FA7948">
              <w:rPr>
                <w:rFonts w:ascii="Arial Narrow" w:eastAsia="Arial Unicode MS" w:hAnsi="Arial Narrow" w:cs="Arial Unicode MS" w:hint="default"/>
                <w:sz w:val="22"/>
                <w:szCs w:val="22"/>
              </w:rPr>
              <w:t xml:space="preserve"> ide o služ</w:t>
            </w:r>
            <w:r w:rsidRPr="00FA7948">
              <w:rPr>
                <w:rFonts w:ascii="Arial Narrow" w:eastAsia="Arial Unicode MS" w:hAnsi="Arial Narrow" w:cs="Arial Unicode MS" w:hint="default"/>
                <w:sz w:val="22"/>
                <w:szCs w:val="22"/>
              </w:rPr>
              <w:t>by, ktoré</w:t>
            </w:r>
            <w:r w:rsidRPr="00FA7948">
              <w:rPr>
                <w:rFonts w:ascii="Arial Narrow" w:eastAsia="Arial Unicode MS" w:hAnsi="Arial Narrow" w:cs="Arial Unicode MS" w:hint="default"/>
                <w:sz w:val="22"/>
                <w:szCs w:val="22"/>
              </w:rPr>
              <w:t xml:space="preserve"> poboč</w:t>
            </w:r>
            <w:r w:rsidRPr="00FA7948">
              <w:rPr>
                <w:rFonts w:ascii="Arial Narrow" w:eastAsia="Arial Unicode MS" w:hAnsi="Arial Narrow" w:cs="Arial Unicode MS" w:hint="default"/>
                <w:sz w:val="22"/>
                <w:szCs w:val="22"/>
              </w:rPr>
              <w:t>ka poskytuje.</w:t>
            </w:r>
          </w:p>
          <w:p w:rsidR="00FA7948"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4.  </w:t>
            </w:r>
            <w:r w:rsidRPr="00DE1AEB">
              <w:rPr>
                <w:rFonts w:ascii="Arial Narrow" w:eastAsia="Arial Unicode MS" w:hAnsi="Arial Narrow" w:cs="Arial Unicode MS" w:hint="default"/>
                <w:sz w:val="22"/>
                <w:szCs w:val="22"/>
              </w:rPr>
              <w:t>Ak má</w:t>
            </w:r>
            <w:r w:rsidRPr="00DE1AEB">
              <w:rPr>
                <w:rFonts w:ascii="Arial Narrow" w:eastAsia="Arial Unicode MS" w:hAnsi="Arial Narrow" w:cs="Arial Unicode MS" w:hint="default"/>
                <w:sz w:val="22"/>
                <w:szCs w:val="22"/>
              </w:rPr>
              <w:t xml:space="preserv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jasné</w:t>
            </w:r>
            <w:r w:rsidRPr="00DE1AEB">
              <w:rPr>
                <w:rFonts w:ascii="Arial Narrow" w:eastAsia="Arial Unicode MS" w:hAnsi="Arial Narrow" w:cs="Arial Unicode MS" w:hint="default"/>
                <w:sz w:val="22"/>
                <w:szCs w:val="22"/>
              </w:rPr>
              <w:t xml:space="preserve"> a preuká</w:t>
            </w:r>
            <w:r w:rsidRPr="00DE1AEB">
              <w:rPr>
                <w:rFonts w:ascii="Arial Narrow" w:eastAsia="Arial Unicode MS" w:hAnsi="Arial Narrow" w:cs="Arial Unicode MS" w:hint="default"/>
                <w:sz w:val="22"/>
                <w:szCs w:val="22"/>
              </w:rPr>
              <w:t>zateľ</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 xml:space="preserve"> dô</w:t>
            </w:r>
            <w:r w:rsidRPr="00DE1AEB">
              <w:rPr>
                <w:rFonts w:ascii="Arial Narrow" w:eastAsia="Arial Unicode MS" w:hAnsi="Arial Narrow" w:cs="Arial Unicode MS" w:hint="default"/>
                <w:sz w:val="22"/>
                <w:szCs w:val="22"/>
              </w:rPr>
              <w:t>vody usudzovať</w:t>
            </w:r>
            <w:r w:rsidRPr="00DE1AEB">
              <w:rPr>
                <w:rFonts w:ascii="Arial Narrow" w:eastAsia="Arial Unicode MS" w:hAnsi="Arial Narrow" w:cs="Arial Unicode MS" w:hint="default"/>
                <w:sz w:val="22"/>
                <w:szCs w:val="22"/>
              </w:rPr>
              <w:t>, ž</w:t>
            </w:r>
            <w:r w:rsidRPr="00DE1AEB">
              <w:rPr>
                <w:rFonts w:ascii="Arial Narrow" w:eastAsia="Arial Unicode MS" w:hAnsi="Arial Narrow" w:cs="Arial Unicode MS" w:hint="default"/>
                <w:sz w:val="22"/>
                <w:szCs w:val="22"/>
              </w:rPr>
              <w:t>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konajú</w:t>
            </w:r>
            <w:r w:rsidRPr="00DE1AEB">
              <w:rPr>
                <w:rFonts w:ascii="Arial Narrow" w:eastAsia="Arial Unicode MS" w:hAnsi="Arial Narrow" w:cs="Arial Unicode MS" w:hint="default"/>
                <w:sz w:val="22"/>
                <w:szCs w:val="22"/>
              </w:rPr>
              <w:t>ci na jeho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xml:space="preserve"> v rá</w:t>
            </w:r>
            <w:r w:rsidRPr="00DE1AEB">
              <w:rPr>
                <w:rFonts w:ascii="Arial Narrow" w:eastAsia="Arial Unicode MS" w:hAnsi="Arial Narrow" w:cs="Arial Unicode MS" w:hint="default"/>
                <w:sz w:val="22"/>
                <w:szCs w:val="22"/>
              </w:rPr>
              <w:t>mci slobody poskytovať</w:t>
            </w:r>
            <w:r w:rsidRPr="00DE1AEB">
              <w:rPr>
                <w:rFonts w:ascii="Arial Narrow" w:eastAsia="Arial Unicode MS" w:hAnsi="Arial Narrow" w:cs="Arial Unicode MS" w:hint="default"/>
                <w:sz w:val="22"/>
                <w:szCs w:val="22"/>
              </w:rPr>
              <w:t xml:space="preserve"> služ</w:t>
            </w:r>
            <w:r w:rsidRPr="00DE1AEB">
              <w:rPr>
                <w:rFonts w:ascii="Arial Narrow" w:eastAsia="Arial Unicode MS" w:hAnsi="Arial Narrow" w:cs="Arial Unicode MS" w:hint="default"/>
                <w:sz w:val="22"/>
                <w:szCs w:val="22"/>
              </w:rPr>
              <w:t>by poruš</w:t>
            </w:r>
            <w:r w:rsidRPr="00DE1AEB">
              <w:rPr>
                <w:rFonts w:ascii="Arial Narrow" w:eastAsia="Arial Unicode MS" w:hAnsi="Arial Narrow" w:cs="Arial Unicode MS" w:hint="default"/>
                <w:sz w:val="22"/>
                <w:szCs w:val="22"/>
              </w:rPr>
              <w:t>uje povinnosti vyplý</w:t>
            </w:r>
            <w:r w:rsidRPr="00DE1AEB">
              <w:rPr>
                <w:rFonts w:ascii="Arial Narrow" w:eastAsia="Arial Unicode MS" w:hAnsi="Arial Narrow" w:cs="Arial Unicode MS" w:hint="default"/>
                <w:sz w:val="22"/>
                <w:szCs w:val="22"/>
              </w:rPr>
              <w:t>vajú</w:t>
            </w:r>
            <w:r w:rsidRPr="00DE1AEB">
              <w:rPr>
                <w:rFonts w:ascii="Arial Narrow" w:eastAsia="Arial Unicode MS" w:hAnsi="Arial Narrow" w:cs="Arial Unicode MS" w:hint="default"/>
                <w:sz w:val="22"/>
                <w:szCs w:val="22"/>
              </w:rPr>
              <w:t>ce z opatrení</w:t>
            </w:r>
            <w:r w:rsidRPr="00DE1AEB">
              <w:rPr>
                <w:rFonts w:ascii="Arial Narrow" w:eastAsia="Arial Unicode MS" w:hAnsi="Arial Narrow" w:cs="Arial Unicode MS" w:hint="default"/>
                <w:sz w:val="22"/>
                <w:szCs w:val="22"/>
              </w:rPr>
              <w:t xml:space="preserve"> prijatý</w:t>
            </w:r>
            <w:r w:rsidRPr="00DE1AEB">
              <w:rPr>
                <w:rFonts w:ascii="Arial Narrow" w:eastAsia="Arial Unicode MS" w:hAnsi="Arial Narrow" w:cs="Arial Unicode MS" w:hint="default"/>
                <w:sz w:val="22"/>
                <w:szCs w:val="22"/>
              </w:rPr>
              <w:t>ch podľ</w:t>
            </w:r>
            <w:r w:rsidRPr="00DE1AEB">
              <w:rPr>
                <w:rFonts w:ascii="Arial Narrow" w:eastAsia="Arial Unicode MS" w:hAnsi="Arial Narrow" w:cs="Arial Unicode MS" w:hint="default"/>
                <w:sz w:val="22"/>
                <w:szCs w:val="22"/>
              </w:rPr>
              <w:t>a tejto smernice, alebo ž</w:t>
            </w:r>
            <w:r w:rsidRPr="00DE1AEB">
              <w:rPr>
                <w:rFonts w:ascii="Arial Narrow" w:eastAsia="Arial Unicode MS" w:hAnsi="Arial Narrow" w:cs="Arial Unicode MS" w:hint="default"/>
                <w:sz w:val="22"/>
                <w:szCs w:val="22"/>
              </w:rPr>
              <w:t>e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ktorý</w:t>
            </w:r>
            <w:r w:rsidRPr="00DE1AEB">
              <w:rPr>
                <w:rFonts w:ascii="Arial Narrow" w:eastAsia="Arial Unicode MS" w:hAnsi="Arial Narrow" w:cs="Arial Unicode MS" w:hint="default"/>
                <w:sz w:val="22"/>
                <w:szCs w:val="22"/>
              </w:rPr>
              <w:t xml:space="preserve"> má</w:t>
            </w:r>
            <w:r w:rsidRPr="00DE1AEB">
              <w:rPr>
                <w:rFonts w:ascii="Arial Narrow" w:eastAsia="Arial Unicode MS" w:hAnsi="Arial Narrow" w:cs="Arial Unicode MS" w:hint="default"/>
                <w:sz w:val="22"/>
                <w:szCs w:val="22"/>
              </w:rPr>
              <w:t xml:space="preserve"> poboč</w:t>
            </w:r>
            <w:r w:rsidRPr="00DE1AEB">
              <w:rPr>
                <w:rFonts w:ascii="Arial Narrow" w:eastAsia="Arial Unicode MS" w:hAnsi="Arial Narrow" w:cs="Arial Unicode MS" w:hint="default"/>
                <w:sz w:val="22"/>
                <w:szCs w:val="22"/>
              </w:rPr>
              <w:t>ku na jeho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poruš</w:t>
            </w:r>
            <w:r w:rsidRPr="00DE1AEB">
              <w:rPr>
                <w:rFonts w:ascii="Arial Narrow" w:eastAsia="Arial Unicode MS" w:hAnsi="Arial Narrow" w:cs="Arial Unicode MS" w:hint="default"/>
                <w:sz w:val="22"/>
                <w:szCs w:val="22"/>
              </w:rPr>
              <w:t>uje povinnosti vyplý</w:t>
            </w:r>
            <w:r w:rsidRPr="00DE1AEB">
              <w:rPr>
                <w:rFonts w:ascii="Arial Narrow" w:eastAsia="Arial Unicode MS" w:hAnsi="Arial Narrow" w:cs="Arial Unicode MS" w:hint="default"/>
                <w:sz w:val="22"/>
                <w:szCs w:val="22"/>
              </w:rPr>
              <w:t>vajú</w:t>
            </w:r>
            <w:r w:rsidRPr="00DE1AEB">
              <w:rPr>
                <w:rFonts w:ascii="Arial Narrow" w:eastAsia="Arial Unicode MS" w:hAnsi="Arial Narrow" w:cs="Arial Unicode MS" w:hint="default"/>
                <w:sz w:val="22"/>
                <w:szCs w:val="22"/>
              </w:rPr>
              <w:t>ce</w:t>
            </w:r>
            <w:r w:rsidRPr="00DE1AEB">
              <w:rPr>
                <w:rFonts w:ascii="Arial Narrow" w:eastAsia="Arial Unicode MS" w:hAnsi="Arial Narrow" w:cs="Arial Unicode MS" w:hint="default"/>
                <w:sz w:val="22"/>
                <w:szCs w:val="22"/>
              </w:rPr>
              <w:t xml:space="preserve"> </w:t>
            </w:r>
            <w:r w:rsidRPr="00DE1AEB">
              <w:rPr>
                <w:rFonts w:ascii="Arial Narrow" w:eastAsia="Arial Unicode MS" w:hAnsi="Arial Narrow" w:cs="Arial Unicode MS" w:hint="default"/>
                <w:sz w:val="22"/>
                <w:szCs w:val="22"/>
              </w:rPr>
              <w:t>z opatrení</w:t>
            </w:r>
            <w:r w:rsidRPr="00DE1AEB">
              <w:rPr>
                <w:rFonts w:ascii="Arial Narrow" w:eastAsia="Arial Unicode MS" w:hAnsi="Arial Narrow" w:cs="Arial Unicode MS" w:hint="default"/>
                <w:sz w:val="22"/>
                <w:szCs w:val="22"/>
              </w:rPr>
              <w:t xml:space="preserve"> prijatý</w:t>
            </w:r>
            <w:r w:rsidRPr="00DE1AEB">
              <w:rPr>
                <w:rFonts w:ascii="Arial Narrow" w:eastAsia="Arial Unicode MS" w:hAnsi="Arial Narrow" w:cs="Arial Unicode MS" w:hint="default"/>
                <w:sz w:val="22"/>
                <w:szCs w:val="22"/>
              </w:rPr>
              <w:t>ch podľ</w:t>
            </w:r>
            <w:r w:rsidRPr="00DE1AEB">
              <w:rPr>
                <w:rFonts w:ascii="Arial Narrow" w:eastAsia="Arial Unicode MS" w:hAnsi="Arial Narrow" w:cs="Arial Unicode MS" w:hint="default"/>
                <w:sz w:val="22"/>
                <w:szCs w:val="22"/>
              </w:rPr>
              <w:t>a tejto smernice, prič</w:t>
            </w:r>
            <w:r w:rsidRPr="00DE1AEB">
              <w:rPr>
                <w:rFonts w:ascii="Arial Narrow" w:eastAsia="Arial Unicode MS" w:hAnsi="Arial Narrow" w:cs="Arial Unicode MS" w:hint="default"/>
                <w:sz w:val="22"/>
                <w:szCs w:val="22"/>
              </w:rPr>
              <w:t>om ide o iné</w:t>
            </w:r>
            <w:r w:rsidRPr="00DE1AEB">
              <w:rPr>
                <w:rFonts w:ascii="Arial Narrow" w:eastAsia="Arial Unicode MS" w:hAnsi="Arial Narrow" w:cs="Arial Unicode MS" w:hint="default"/>
                <w:sz w:val="22"/>
                <w:szCs w:val="22"/>
              </w:rPr>
              <w:t xml:space="preserve"> povinnosti, ako sú</w:t>
            </w:r>
            <w:r w:rsidRPr="00DE1AEB">
              <w:rPr>
                <w:rFonts w:ascii="Arial Narrow" w:eastAsia="Arial Unicode MS" w:hAnsi="Arial Narrow" w:cs="Arial Unicode MS" w:hint="default"/>
                <w:sz w:val="22"/>
                <w:szCs w:val="22"/>
              </w:rPr>
              <w:t xml:space="preserve"> povinnosti uvedené</w:t>
            </w:r>
            <w:r w:rsidRPr="00DE1AEB">
              <w:rPr>
                <w:rFonts w:ascii="Arial Narrow" w:eastAsia="Arial Unicode MS" w:hAnsi="Arial Narrow" w:cs="Arial Unicode MS" w:hint="default"/>
                <w:sz w:val="22"/>
                <w:szCs w:val="22"/>
              </w:rPr>
              <w:t xml:space="preserve"> v odseku 2, postú</w:t>
            </w:r>
            <w:r w:rsidRPr="00DE1AEB">
              <w:rPr>
                <w:rFonts w:ascii="Arial Narrow" w:eastAsia="Arial Unicode MS" w:hAnsi="Arial Narrow" w:cs="Arial Unicode MS" w:hint="default"/>
                <w:sz w:val="22"/>
                <w:szCs w:val="22"/>
              </w:rPr>
              <w:t>pi tieto zistenia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né</w:t>
            </w:r>
            <w:r w:rsidRPr="00DE1AEB">
              <w:rPr>
                <w:rFonts w:ascii="Arial Narrow" w:eastAsia="Arial Unicode MS" w:hAnsi="Arial Narrow" w:cs="Arial Unicode MS" w:hint="default"/>
                <w:sz w:val="22"/>
                <w:szCs w:val="22"/>
              </w:rPr>
              <w:t>mu orgá</w:t>
            </w:r>
            <w:r w:rsidRPr="00DE1AEB">
              <w:rPr>
                <w:rFonts w:ascii="Arial Narrow" w:eastAsia="Arial Unicode MS" w:hAnsi="Arial Narrow" w:cs="Arial Unicode MS" w:hint="default"/>
                <w:sz w:val="22"/>
                <w:szCs w:val="22"/>
              </w:rPr>
              <w:t>nu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ktorý</w:t>
            </w:r>
            <w:r w:rsidRPr="00DE1AEB">
              <w:rPr>
                <w:rFonts w:ascii="Arial Narrow" w:eastAsia="Arial Unicode MS" w:hAnsi="Arial Narrow" w:cs="Arial Unicode MS" w:hint="default"/>
                <w:sz w:val="22"/>
                <w:szCs w:val="22"/>
              </w:rPr>
              <w:t xml:space="preserve"> prijme vhodné</w:t>
            </w:r>
            <w:r w:rsidRPr="00DE1AEB">
              <w:rPr>
                <w:rFonts w:ascii="Arial Narrow" w:eastAsia="Arial Unicode MS" w:hAnsi="Arial Narrow" w:cs="Arial Unicode MS" w:hint="default"/>
                <w:sz w:val="22"/>
                <w:szCs w:val="22"/>
              </w:rPr>
              <w:t xml:space="preserve"> opatrenia.</w:t>
            </w:r>
          </w:p>
          <w:p w:rsidR="00804DB3"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r w:rsidRPr="00DE1AEB">
              <w:rPr>
                <w:rFonts w:ascii="Arial Narrow" w:eastAsia="Arial Unicode MS" w:hAnsi="Arial Narrow" w:cs="Arial Unicode MS" w:hint="default"/>
                <w:sz w:val="22"/>
                <w:szCs w:val="22"/>
              </w:rPr>
              <w:t>Ak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w:t>
            </w:r>
            <w:r w:rsidRPr="00DE1AEB">
              <w:rPr>
                <w:rFonts w:ascii="Arial Narrow" w:eastAsia="Arial Unicode MS" w:hAnsi="Arial Narrow" w:cs="Arial Unicode MS" w:hint="default"/>
                <w:sz w:val="22"/>
                <w:szCs w:val="22"/>
              </w:rPr>
              <w:t xml:space="preserve"> neprijme ž</w:t>
            </w:r>
            <w:r w:rsidRPr="00DE1AEB">
              <w:rPr>
                <w:rFonts w:ascii="Arial Narrow" w:eastAsia="Arial Unicode MS" w:hAnsi="Arial Narrow" w:cs="Arial Unicode MS" w:hint="default"/>
                <w:sz w:val="22"/>
                <w:szCs w:val="22"/>
              </w:rPr>
              <w:t>iadne opatrenia do jedné</w:t>
            </w:r>
            <w:r w:rsidRPr="00DE1AEB">
              <w:rPr>
                <w:rFonts w:ascii="Arial Narrow" w:eastAsia="Arial Unicode MS" w:hAnsi="Arial Narrow" w:cs="Arial Unicode MS" w:hint="default"/>
                <w:sz w:val="22"/>
                <w:szCs w:val="22"/>
              </w:rPr>
              <w:t>ho mesiaca od doruč</w:t>
            </w:r>
            <w:r w:rsidRPr="00DE1AEB">
              <w:rPr>
                <w:rFonts w:ascii="Arial Narrow" w:eastAsia="Arial Unicode MS" w:hAnsi="Arial Narrow" w:cs="Arial Unicode MS" w:hint="default"/>
                <w:sz w:val="22"/>
                <w:szCs w:val="22"/>
              </w:rPr>
              <w:t>enia uvedený</w:t>
            </w:r>
            <w:r w:rsidRPr="00DE1AEB">
              <w:rPr>
                <w:rFonts w:ascii="Arial Narrow" w:eastAsia="Arial Unicode MS" w:hAnsi="Arial Narrow" w:cs="Arial Unicode MS" w:hint="default"/>
                <w:sz w:val="22"/>
                <w:szCs w:val="22"/>
              </w:rPr>
              <w:t>ch zistení</w:t>
            </w:r>
            <w:r w:rsidRPr="00DE1AEB">
              <w:rPr>
                <w:rFonts w:ascii="Arial Narrow" w:eastAsia="Arial Unicode MS" w:hAnsi="Arial Narrow" w:cs="Arial Unicode MS" w:hint="default"/>
                <w:sz w:val="22"/>
                <w:szCs w:val="22"/>
              </w:rPr>
              <w:t>, alebo ak napriek opatreniam, ktoré</w:t>
            </w:r>
            <w:r w:rsidRPr="00DE1AEB">
              <w:rPr>
                <w:rFonts w:ascii="Arial Narrow" w:eastAsia="Arial Unicode MS" w:hAnsi="Arial Narrow" w:cs="Arial Unicode MS" w:hint="default"/>
                <w:sz w:val="22"/>
                <w:szCs w:val="22"/>
              </w:rPr>
              <w:t xml:space="preserve"> prijme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sprostredkovateľ</w:t>
            </w:r>
            <w:r w:rsidRPr="00DE1AEB">
              <w:rPr>
                <w:rFonts w:ascii="Arial Narrow" w:eastAsia="Arial Unicode MS" w:hAnsi="Arial Narrow" w:cs="Arial Unicode MS" w:hint="default"/>
                <w:sz w:val="22"/>
                <w:szCs w:val="22"/>
              </w:rPr>
              <w:t xml:space="preserve"> ú</w:t>
            </w:r>
            <w:r w:rsidRPr="00DE1AEB">
              <w:rPr>
                <w:rFonts w:ascii="Arial Narrow" w:eastAsia="Arial Unicode MS" w:hAnsi="Arial Narrow" w:cs="Arial Unicode MS" w:hint="default"/>
                <w:sz w:val="22"/>
                <w:szCs w:val="22"/>
              </w:rPr>
              <w:t>verov naď</w:t>
            </w:r>
            <w:r w:rsidRPr="00DE1AEB">
              <w:rPr>
                <w:rFonts w:ascii="Arial Narrow" w:eastAsia="Arial Unicode MS" w:hAnsi="Arial Narrow" w:cs="Arial Unicode MS" w:hint="default"/>
                <w:sz w:val="22"/>
                <w:szCs w:val="22"/>
              </w:rPr>
              <w:t>alej pokrač</w:t>
            </w:r>
            <w:r w:rsidRPr="00DE1AEB">
              <w:rPr>
                <w:rFonts w:ascii="Arial Narrow" w:eastAsia="Arial Unicode MS" w:hAnsi="Arial Narrow" w:cs="Arial Unicode MS" w:hint="default"/>
                <w:sz w:val="22"/>
                <w:szCs w:val="22"/>
              </w:rPr>
              <w:t>uje v konaní</w:t>
            </w:r>
            <w:r w:rsidRPr="00DE1AEB">
              <w:rPr>
                <w:rFonts w:ascii="Arial Narrow" w:eastAsia="Arial Unicode MS" w:hAnsi="Arial Narrow" w:cs="Arial Unicode MS" w:hint="default"/>
                <w:sz w:val="22"/>
                <w:szCs w:val="22"/>
              </w:rPr>
              <w:t xml:space="preserve"> spô</w:t>
            </w:r>
            <w:r w:rsidRPr="00DE1AEB">
              <w:rPr>
                <w:rFonts w:ascii="Arial Narrow" w:eastAsia="Arial Unicode MS" w:hAnsi="Arial Narrow" w:cs="Arial Unicode MS" w:hint="default"/>
                <w:sz w:val="22"/>
                <w:szCs w:val="22"/>
              </w:rPr>
              <w:t>sobom, ktorý</w:t>
            </w:r>
            <w:r w:rsidRPr="00DE1AEB">
              <w:rPr>
                <w:rFonts w:ascii="Arial Narrow" w:eastAsia="Arial Unicode MS" w:hAnsi="Arial Narrow" w:cs="Arial Unicode MS" w:hint="default"/>
                <w:sz w:val="22"/>
                <w:szCs w:val="22"/>
              </w:rPr>
              <w:t>m sa jasne poš</w:t>
            </w:r>
            <w:r w:rsidRPr="00DE1AEB">
              <w:rPr>
                <w:rFonts w:ascii="Arial Narrow" w:eastAsia="Arial Unicode MS" w:hAnsi="Arial Narrow" w:cs="Arial Unicode MS" w:hint="default"/>
                <w:sz w:val="22"/>
                <w:szCs w:val="22"/>
              </w:rPr>
              <w:t>kodzujú</w:t>
            </w:r>
            <w:r w:rsidRPr="00DE1AEB">
              <w:rPr>
                <w:rFonts w:ascii="Arial Narrow" w:eastAsia="Arial Unicode MS" w:hAnsi="Arial Narrow" w:cs="Arial Unicode MS" w:hint="default"/>
                <w:sz w:val="22"/>
                <w:szCs w:val="22"/>
              </w:rPr>
              <w:t xml:space="preserve"> zá</w:t>
            </w:r>
            <w:r w:rsidRPr="00DE1AEB">
              <w:rPr>
                <w:rFonts w:ascii="Arial Narrow" w:eastAsia="Arial Unicode MS" w:hAnsi="Arial Narrow" w:cs="Arial Unicode MS" w:hint="default"/>
                <w:sz w:val="22"/>
                <w:szCs w:val="22"/>
              </w:rPr>
              <w:t>u</w:t>
            </w:r>
            <w:r w:rsidRPr="00DE1AEB">
              <w:rPr>
                <w:rFonts w:ascii="Arial Narrow" w:eastAsia="Arial Unicode MS" w:hAnsi="Arial Narrow" w:cs="Arial Unicode MS" w:hint="default"/>
                <w:sz w:val="22"/>
                <w:szCs w:val="22"/>
              </w:rPr>
              <w:t>j</w:t>
            </w:r>
            <w:r w:rsidRPr="00DE1AEB">
              <w:rPr>
                <w:rFonts w:ascii="Arial Narrow" w:eastAsia="Arial Unicode MS" w:hAnsi="Arial Narrow" w:cs="Arial Unicode MS" w:hint="default"/>
                <w:sz w:val="22"/>
                <w:szCs w:val="22"/>
              </w:rPr>
              <w:t>my spotrebiteľ</w:t>
            </w:r>
            <w:r w:rsidRPr="00DE1AEB">
              <w:rPr>
                <w:rFonts w:ascii="Arial Narrow" w:eastAsia="Arial Unicode MS" w:hAnsi="Arial Narrow" w:cs="Arial Unicode MS" w:hint="default"/>
                <w:sz w:val="22"/>
                <w:szCs w:val="22"/>
              </w:rPr>
              <w:t>ov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alebo riadne fungovanie trhov,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hostiteľ</w:t>
            </w:r>
            <w:r w:rsidRPr="00DE1AEB">
              <w:rPr>
                <w:rFonts w:ascii="Arial Narrow" w:eastAsia="Arial Unicode MS" w:hAnsi="Arial Narrow" w:cs="Arial Unicode MS" w:hint="default"/>
                <w:sz w:val="22"/>
                <w:szCs w:val="22"/>
              </w:rPr>
              <w:t>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w:t>
            </w: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9303CA"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a)</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po tom, č</w:t>
            </w:r>
            <w:r w:rsidRPr="00DE1AEB">
              <w:rPr>
                <w:rFonts w:ascii="Arial Narrow" w:eastAsia="Arial Unicode MS" w:hAnsi="Arial Narrow" w:cs="Arial Unicode MS" w:hint="default"/>
                <w:sz w:val="22"/>
                <w:szCs w:val="22"/>
              </w:rPr>
              <w:t>o informoval prí</w:t>
            </w:r>
            <w:r w:rsidRPr="00DE1AEB">
              <w:rPr>
                <w:rFonts w:ascii="Arial Narrow" w:eastAsia="Arial Unicode MS" w:hAnsi="Arial Narrow" w:cs="Arial Unicode MS" w:hint="default"/>
                <w:sz w:val="22"/>
                <w:szCs w:val="22"/>
              </w:rPr>
              <w:t>sluš</w:t>
            </w:r>
            <w:r w:rsidRPr="00DE1AEB">
              <w:rPr>
                <w:rFonts w:ascii="Arial Narrow" w:eastAsia="Arial Unicode MS" w:hAnsi="Arial Narrow" w:cs="Arial Unicode MS" w:hint="default"/>
                <w:sz w:val="22"/>
                <w:szCs w:val="22"/>
              </w:rPr>
              <w:t>ný</w:t>
            </w:r>
            <w:r w:rsidRPr="00DE1AEB">
              <w:rPr>
                <w:rFonts w:ascii="Arial Narrow" w:eastAsia="Arial Unicode MS" w:hAnsi="Arial Narrow" w:cs="Arial Unicode MS" w:hint="default"/>
                <w:sz w:val="22"/>
                <w:szCs w:val="22"/>
              </w:rPr>
              <w:t xml:space="preserve"> orgá</w:t>
            </w:r>
            <w:r w:rsidRPr="00DE1AEB">
              <w:rPr>
                <w:rFonts w:ascii="Arial Narrow" w:eastAsia="Arial Unicode MS" w:hAnsi="Arial Narrow" w:cs="Arial Unicode MS" w:hint="default"/>
                <w:sz w:val="22"/>
                <w:szCs w:val="22"/>
              </w:rPr>
              <w:t>n domovské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lenské</w:t>
            </w:r>
            <w:r w:rsidRPr="00DE1AEB">
              <w:rPr>
                <w:rFonts w:ascii="Arial Narrow" w:eastAsia="Arial Unicode MS" w:hAnsi="Arial Narrow" w:cs="Arial Unicode MS" w:hint="default"/>
                <w:sz w:val="22"/>
                <w:szCs w:val="22"/>
              </w:rPr>
              <w:t>ho š</w:t>
            </w:r>
            <w:r w:rsidRPr="00DE1AEB">
              <w:rPr>
                <w:rFonts w:ascii="Arial Narrow" w:eastAsia="Arial Unicode MS" w:hAnsi="Arial Narrow" w:cs="Arial Unicode MS" w:hint="default"/>
                <w:sz w:val="22"/>
                <w:szCs w:val="22"/>
              </w:rPr>
              <w:t>tá</w:t>
            </w:r>
            <w:r w:rsidRPr="00DE1AEB">
              <w:rPr>
                <w:rFonts w:ascii="Arial Narrow" w:eastAsia="Arial Unicode MS" w:hAnsi="Arial Narrow" w:cs="Arial Unicode MS" w:hint="default"/>
                <w:sz w:val="22"/>
                <w:szCs w:val="22"/>
              </w:rPr>
              <w:t>tu, prijme vš</w:t>
            </w:r>
            <w:r w:rsidRPr="00DE1AEB">
              <w:rPr>
                <w:rFonts w:ascii="Arial Narrow" w:eastAsia="Arial Unicode MS" w:hAnsi="Arial Narrow" w:cs="Arial Unicode MS" w:hint="default"/>
                <w:sz w:val="22"/>
                <w:szCs w:val="22"/>
              </w:rPr>
              <w:t>etky primerané</w:t>
            </w:r>
            <w:r w:rsidRPr="00DE1AEB">
              <w:rPr>
                <w:rFonts w:ascii="Arial Narrow" w:eastAsia="Arial Unicode MS" w:hAnsi="Arial Narrow" w:cs="Arial Unicode MS" w:hint="default"/>
                <w:sz w:val="22"/>
                <w:szCs w:val="22"/>
              </w:rPr>
              <w:t xml:space="preserve"> opatrenia potrebné</w:t>
            </w:r>
            <w:r w:rsidRPr="00DE1AEB">
              <w:rPr>
                <w:rFonts w:ascii="Arial Narrow" w:eastAsia="Arial Unicode MS" w:hAnsi="Arial Narrow" w:cs="Arial Unicode MS" w:hint="default"/>
                <w:sz w:val="22"/>
                <w:szCs w:val="22"/>
              </w:rPr>
              <w:t xml:space="preserve"> na ochranu spotr</w:t>
            </w:r>
            <w:r w:rsidRPr="00DE1AEB">
              <w:rPr>
                <w:rFonts w:ascii="Arial Narrow" w:eastAsia="Arial Unicode MS" w:hAnsi="Arial Narrow" w:cs="Arial Unicode MS" w:hint="default"/>
                <w:sz w:val="22"/>
                <w:szCs w:val="22"/>
              </w:rPr>
              <w:t>ebiteľ</w:t>
            </w:r>
            <w:r w:rsidRPr="00DE1AEB">
              <w:rPr>
                <w:rFonts w:ascii="Arial Narrow" w:eastAsia="Arial Unicode MS" w:hAnsi="Arial Narrow" w:cs="Arial Unicode MS" w:hint="default"/>
                <w:sz w:val="22"/>
                <w:szCs w:val="22"/>
              </w:rPr>
              <w:t>ov a zabezpeč</w:t>
            </w:r>
            <w:r w:rsidRPr="00DE1AEB">
              <w:rPr>
                <w:rFonts w:ascii="Arial Narrow" w:eastAsia="Arial Unicode MS" w:hAnsi="Arial Narrow" w:cs="Arial Unicode MS" w:hint="default"/>
                <w:sz w:val="22"/>
                <w:szCs w:val="22"/>
              </w:rPr>
              <w:t>enie riadneho fungovania trhov vrá</w:t>
            </w:r>
            <w:r w:rsidRPr="00DE1AEB">
              <w:rPr>
                <w:rFonts w:ascii="Arial Narrow" w:eastAsia="Arial Unicode MS" w:hAnsi="Arial Narrow" w:cs="Arial Unicode MS" w:hint="default"/>
                <w:sz w:val="22"/>
                <w:szCs w:val="22"/>
              </w:rPr>
              <w:t>tane toho, ž</w:t>
            </w:r>
            <w:r w:rsidRPr="00DE1AEB">
              <w:rPr>
                <w:rFonts w:ascii="Arial Narrow" w:eastAsia="Arial Unicode MS" w:hAnsi="Arial Narrow" w:cs="Arial Unicode MS" w:hint="default"/>
                <w:sz w:val="22"/>
                <w:szCs w:val="22"/>
              </w:rPr>
              <w:t>e poruš</w:t>
            </w:r>
            <w:r w:rsidRPr="00DE1AEB">
              <w:rPr>
                <w:rFonts w:ascii="Arial Narrow" w:eastAsia="Arial Unicode MS" w:hAnsi="Arial Narrow" w:cs="Arial Unicode MS" w:hint="default"/>
                <w:sz w:val="22"/>
                <w:szCs w:val="22"/>
              </w:rPr>
              <w:t>ujú</w:t>
            </w:r>
            <w:r w:rsidRPr="00DE1AEB">
              <w:rPr>
                <w:rFonts w:ascii="Arial Narrow" w:eastAsia="Arial Unicode MS" w:hAnsi="Arial Narrow" w:cs="Arial Unicode MS" w:hint="default"/>
                <w:sz w:val="22"/>
                <w:szCs w:val="22"/>
              </w:rPr>
              <w:t>cemu sprostredkovateľ</w:t>
            </w:r>
            <w:r w:rsidRPr="00DE1AEB">
              <w:rPr>
                <w:rFonts w:ascii="Arial Narrow" w:eastAsia="Arial Unicode MS" w:hAnsi="Arial Narrow" w:cs="Arial Unicode MS" w:hint="default"/>
                <w:sz w:val="22"/>
                <w:szCs w:val="22"/>
              </w:rPr>
              <w:t>ovi ú</w:t>
            </w:r>
            <w:r w:rsidRPr="00DE1AEB">
              <w:rPr>
                <w:rFonts w:ascii="Arial Narrow" w:eastAsia="Arial Unicode MS" w:hAnsi="Arial Narrow" w:cs="Arial Unicode MS" w:hint="default"/>
                <w:sz w:val="22"/>
                <w:szCs w:val="22"/>
              </w:rPr>
              <w:t>verov zabrá</w:t>
            </w:r>
            <w:r w:rsidRPr="00DE1AEB">
              <w:rPr>
                <w:rFonts w:ascii="Arial Narrow" w:eastAsia="Arial Unicode MS" w:hAnsi="Arial Narrow" w:cs="Arial Unicode MS" w:hint="default"/>
                <w:sz w:val="22"/>
                <w:szCs w:val="22"/>
              </w:rPr>
              <w:t>ni iniciovať</w:t>
            </w:r>
            <w:r w:rsidRPr="00DE1AEB">
              <w:rPr>
                <w:rFonts w:ascii="Arial Narrow" w:eastAsia="Arial Unicode MS" w:hAnsi="Arial Narrow" w:cs="Arial Unicode MS" w:hint="default"/>
                <w:sz w:val="22"/>
                <w:szCs w:val="22"/>
              </w:rPr>
              <w:t xml:space="preserve"> aké</w:t>
            </w:r>
            <w:r w:rsidRPr="00DE1AEB">
              <w:rPr>
                <w:rFonts w:ascii="Arial Narrow" w:eastAsia="Arial Unicode MS" w:hAnsi="Arial Narrow" w:cs="Arial Unicode MS" w:hint="default"/>
                <w:sz w:val="22"/>
                <w:szCs w:val="22"/>
              </w:rPr>
              <w:t>koľ</w:t>
            </w:r>
            <w:r w:rsidRPr="00DE1AEB">
              <w:rPr>
                <w:rFonts w:ascii="Arial Narrow" w:eastAsia="Arial Unicode MS" w:hAnsi="Arial Narrow" w:cs="Arial Unicode MS" w:hint="default"/>
                <w:sz w:val="22"/>
                <w:szCs w:val="22"/>
              </w:rPr>
              <w:t>vek ď</w:t>
            </w:r>
            <w:r w:rsidRPr="00DE1AEB">
              <w:rPr>
                <w:rFonts w:ascii="Arial Narrow" w:eastAsia="Arial Unicode MS" w:hAnsi="Arial Narrow" w:cs="Arial Unicode MS" w:hint="default"/>
                <w:sz w:val="22"/>
                <w:szCs w:val="22"/>
              </w:rPr>
              <w:t>alš</w:t>
            </w:r>
            <w:r w:rsidRPr="00DE1AEB">
              <w:rPr>
                <w:rFonts w:ascii="Arial Narrow" w:eastAsia="Arial Unicode MS" w:hAnsi="Arial Narrow" w:cs="Arial Unicode MS" w:hint="default"/>
                <w:sz w:val="22"/>
                <w:szCs w:val="22"/>
              </w:rPr>
              <w:t>ie transakcie na svojom ú</w:t>
            </w:r>
            <w:r w:rsidRPr="00DE1AEB">
              <w:rPr>
                <w:rFonts w:ascii="Arial Narrow" w:eastAsia="Arial Unicode MS" w:hAnsi="Arial Narrow" w:cs="Arial Unicode MS" w:hint="default"/>
                <w:sz w:val="22"/>
                <w:szCs w:val="22"/>
              </w:rPr>
              <w:t>zemí</w:t>
            </w:r>
            <w:r w:rsidRPr="00DE1AEB">
              <w:rPr>
                <w:rFonts w:ascii="Arial Narrow" w:eastAsia="Arial Unicode MS" w:hAnsi="Arial Narrow" w:cs="Arial Unicode MS" w:hint="default"/>
                <w:sz w:val="22"/>
                <w:szCs w:val="22"/>
              </w:rPr>
              <w:t>. Komisia a EBA sa o taký</w:t>
            </w:r>
            <w:r w:rsidRPr="00DE1AEB">
              <w:rPr>
                <w:rFonts w:ascii="Arial Narrow" w:eastAsia="Arial Unicode MS" w:hAnsi="Arial Narrow" w:cs="Arial Unicode MS" w:hint="default"/>
                <w:sz w:val="22"/>
                <w:szCs w:val="22"/>
              </w:rPr>
              <w:t>chto opatreniach bezodkladne informujú</w:t>
            </w:r>
            <w:r w:rsidRPr="00DE1AEB">
              <w:rPr>
                <w:rFonts w:ascii="Arial Narrow" w:eastAsia="Arial Unicode MS" w:hAnsi="Arial Narrow" w:cs="Arial Unicode MS" w:hint="default"/>
                <w:sz w:val="22"/>
                <w:szCs w:val="22"/>
              </w:rPr>
              <w:t>;</w:t>
            </w:r>
          </w:p>
          <w:p w:rsidR="004C7377"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AF4245"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AF4245"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4C7377"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804DB3"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hint="default"/>
                <w:sz w:val="22"/>
                <w:szCs w:val="22"/>
              </w:rPr>
            </w:pPr>
            <w:r w:rsidRPr="00DE1AEB">
              <w:rPr>
                <w:rFonts w:ascii="Arial Narrow" w:eastAsia="Arial Unicode MS" w:hAnsi="Arial Narrow" w:cs="Arial Unicode MS"/>
                <w:sz w:val="22"/>
                <w:szCs w:val="22"/>
              </w:rPr>
              <w:t>b)</w:t>
            </w:r>
            <w:r w:rsidRPr="00DE1AEB">
              <w:rPr>
                <w:rFonts w:ascii="Arial Narrow" w:eastAsia="Arial Unicode MS" w:hAnsi="Arial Narrow" w:cs="Arial Unicode MS"/>
                <w:sz w:val="22"/>
                <w:szCs w:val="22"/>
                <w:bdr w:val="nil"/>
              </w:rPr>
              <w:t> </w:t>
            </w:r>
            <w:r w:rsidRPr="00DE1AEB">
              <w:rPr>
                <w:rFonts w:ascii="Arial Narrow" w:eastAsia="Arial Unicode MS" w:hAnsi="Arial Narrow" w:cs="Arial Unicode MS" w:hint="default"/>
                <w:sz w:val="22"/>
                <w:szCs w:val="22"/>
              </w:rPr>
              <w:t>môž</w:t>
            </w:r>
            <w:r w:rsidRPr="00DE1AEB">
              <w:rPr>
                <w:rFonts w:ascii="Arial Narrow" w:eastAsia="Arial Unicode MS" w:hAnsi="Arial Narrow" w:cs="Arial Unicode MS" w:hint="default"/>
                <w:sz w:val="22"/>
                <w:szCs w:val="22"/>
              </w:rPr>
              <w:t>e tú</w:t>
            </w:r>
            <w:r w:rsidRPr="00DE1AEB">
              <w:rPr>
                <w:rFonts w:ascii="Arial Narrow" w:eastAsia="Arial Unicode MS" w:hAnsi="Arial Narrow" w:cs="Arial Unicode MS" w:hint="default"/>
                <w:sz w:val="22"/>
                <w:szCs w:val="22"/>
              </w:rPr>
              <w:t>to zá</w:t>
            </w:r>
            <w:r w:rsidRPr="00DE1AEB">
              <w:rPr>
                <w:rFonts w:ascii="Arial Narrow" w:eastAsia="Arial Unicode MS" w:hAnsi="Arial Narrow" w:cs="Arial Unicode MS" w:hint="default"/>
                <w:sz w:val="22"/>
                <w:szCs w:val="22"/>
              </w:rPr>
              <w:t>lež</w:t>
            </w:r>
            <w:r w:rsidRPr="00DE1AEB">
              <w:rPr>
                <w:rFonts w:ascii="Arial Narrow" w:eastAsia="Arial Unicode MS" w:hAnsi="Arial Narrow" w:cs="Arial Unicode MS" w:hint="default"/>
                <w:sz w:val="22"/>
                <w:szCs w:val="22"/>
              </w:rPr>
              <w:t>i</w:t>
            </w:r>
            <w:r w:rsidRPr="00DE1AEB">
              <w:rPr>
                <w:rFonts w:ascii="Arial Narrow" w:eastAsia="Arial Unicode MS" w:hAnsi="Arial Narrow" w:cs="Arial Unicode MS" w:hint="default"/>
                <w:sz w:val="22"/>
                <w:szCs w:val="22"/>
              </w:rPr>
              <w:t>tosť</w:t>
            </w:r>
            <w:r w:rsidRPr="00DE1AEB">
              <w:rPr>
                <w:rFonts w:ascii="Arial Narrow" w:eastAsia="Arial Unicode MS" w:hAnsi="Arial Narrow" w:cs="Arial Unicode MS" w:hint="default"/>
                <w:sz w:val="22"/>
                <w:szCs w:val="22"/>
              </w:rPr>
              <w:t xml:space="preserve"> postú</w:t>
            </w:r>
            <w:r w:rsidRPr="00DE1AEB">
              <w:rPr>
                <w:rFonts w:ascii="Arial Narrow" w:eastAsia="Arial Unicode MS" w:hAnsi="Arial Narrow" w:cs="Arial Unicode MS" w:hint="default"/>
                <w:sz w:val="22"/>
                <w:szCs w:val="22"/>
              </w:rPr>
              <w:t>piť</w:t>
            </w:r>
            <w:r w:rsidRPr="00DE1AEB">
              <w:rPr>
                <w:rFonts w:ascii="Arial Narrow" w:eastAsia="Arial Unicode MS" w:hAnsi="Arial Narrow" w:cs="Arial Unicode MS" w:hint="default"/>
                <w:sz w:val="22"/>
                <w:szCs w:val="22"/>
              </w:rPr>
              <w:t xml:space="preserve"> EBA a pož</w:t>
            </w:r>
            <w:r w:rsidRPr="00DE1AEB">
              <w:rPr>
                <w:rFonts w:ascii="Arial Narrow" w:eastAsia="Arial Unicode MS" w:hAnsi="Arial Narrow" w:cs="Arial Unicode MS" w:hint="default"/>
                <w:sz w:val="22"/>
                <w:szCs w:val="22"/>
              </w:rPr>
              <w:t>iadať</w:t>
            </w:r>
            <w:r w:rsidRPr="00DE1AEB">
              <w:rPr>
                <w:rFonts w:ascii="Arial Narrow" w:eastAsia="Arial Unicode MS" w:hAnsi="Arial Narrow" w:cs="Arial Unicode MS" w:hint="default"/>
                <w:sz w:val="22"/>
                <w:szCs w:val="22"/>
              </w:rPr>
              <w:t xml:space="preserve"> ho o pomoc v sú</w:t>
            </w:r>
            <w:r w:rsidRPr="00DE1AEB">
              <w:rPr>
                <w:rFonts w:ascii="Arial Narrow" w:eastAsia="Arial Unicode MS" w:hAnsi="Arial Narrow" w:cs="Arial Unicode MS" w:hint="default"/>
                <w:sz w:val="22"/>
                <w:szCs w:val="22"/>
              </w:rPr>
              <w:t>lade s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nkom 19 nariadenia (EÚ</w:t>
            </w:r>
            <w:r w:rsidRPr="00DE1AEB">
              <w:rPr>
                <w:rFonts w:ascii="Arial Narrow" w:eastAsia="Arial Unicode MS" w:hAnsi="Arial Narrow" w:cs="Arial Unicode MS" w:hint="default"/>
                <w:sz w:val="22"/>
                <w:szCs w:val="22"/>
              </w:rPr>
              <w:t>) č. </w:t>
            </w:r>
            <w:r w:rsidRPr="00DE1AEB">
              <w:rPr>
                <w:rFonts w:ascii="Arial Narrow" w:eastAsia="Arial Unicode MS" w:hAnsi="Arial Narrow" w:cs="Arial Unicode MS" w:hint="default"/>
                <w:sz w:val="22"/>
                <w:szCs w:val="22"/>
              </w:rPr>
              <w:t>1093/2010. EBA môž</w:t>
            </w:r>
            <w:r w:rsidRPr="00DE1AEB">
              <w:rPr>
                <w:rFonts w:ascii="Arial Narrow" w:eastAsia="Arial Unicode MS" w:hAnsi="Arial Narrow" w:cs="Arial Unicode MS" w:hint="default"/>
                <w:sz w:val="22"/>
                <w:szCs w:val="22"/>
              </w:rPr>
              <w:t>e v takomto prí</w:t>
            </w:r>
            <w:r w:rsidRPr="00DE1AEB">
              <w:rPr>
                <w:rFonts w:ascii="Arial Narrow" w:eastAsia="Arial Unicode MS" w:hAnsi="Arial Narrow" w:cs="Arial Unicode MS" w:hint="default"/>
                <w:sz w:val="22"/>
                <w:szCs w:val="22"/>
              </w:rPr>
              <w:t>pade konať</w:t>
            </w:r>
            <w:r w:rsidRPr="00DE1AEB">
              <w:rPr>
                <w:rFonts w:ascii="Arial Narrow" w:eastAsia="Arial Unicode MS" w:hAnsi="Arial Narrow" w:cs="Arial Unicode MS" w:hint="default"/>
                <w:sz w:val="22"/>
                <w:szCs w:val="22"/>
              </w:rPr>
              <w:t xml:space="preserve"> v sú</w:t>
            </w:r>
            <w:r w:rsidRPr="00DE1AEB">
              <w:rPr>
                <w:rFonts w:ascii="Arial Narrow" w:eastAsia="Arial Unicode MS" w:hAnsi="Arial Narrow" w:cs="Arial Unicode MS" w:hint="default"/>
                <w:sz w:val="22"/>
                <w:szCs w:val="22"/>
              </w:rPr>
              <w:t>lade s prá</w:t>
            </w:r>
            <w:r w:rsidRPr="00DE1AEB">
              <w:rPr>
                <w:rFonts w:ascii="Arial Narrow" w:eastAsia="Arial Unicode MS" w:hAnsi="Arial Narrow" w:cs="Arial Unicode MS" w:hint="default"/>
                <w:sz w:val="22"/>
                <w:szCs w:val="22"/>
              </w:rPr>
              <w:t>vomocami, ktoré</w:t>
            </w:r>
            <w:r w:rsidRPr="00DE1AEB">
              <w:rPr>
                <w:rFonts w:ascii="Arial Narrow" w:eastAsia="Arial Unicode MS" w:hAnsi="Arial Narrow" w:cs="Arial Unicode MS" w:hint="default"/>
                <w:sz w:val="22"/>
                <w:szCs w:val="22"/>
              </w:rPr>
              <w:t xml:space="preserve"> sú</w:t>
            </w:r>
            <w:r w:rsidRPr="00DE1AEB">
              <w:rPr>
                <w:rFonts w:ascii="Arial Narrow" w:eastAsia="Arial Unicode MS" w:hAnsi="Arial Narrow" w:cs="Arial Unicode MS" w:hint="default"/>
                <w:sz w:val="22"/>
                <w:szCs w:val="22"/>
              </w:rPr>
              <w:t xml:space="preserve"> mu zverené</w:t>
            </w:r>
            <w:r w:rsidRPr="00DE1AEB">
              <w:rPr>
                <w:rFonts w:ascii="Arial Narrow" w:eastAsia="Arial Unicode MS" w:hAnsi="Arial Narrow" w:cs="Arial Unicode MS" w:hint="default"/>
                <w:sz w:val="22"/>
                <w:szCs w:val="22"/>
              </w:rPr>
              <w:t xml:space="preserve"> na zá</w:t>
            </w:r>
            <w:r w:rsidRPr="00DE1AEB">
              <w:rPr>
                <w:rFonts w:ascii="Arial Narrow" w:eastAsia="Arial Unicode MS" w:hAnsi="Arial Narrow" w:cs="Arial Unicode MS" w:hint="default"/>
                <w:sz w:val="22"/>
                <w:szCs w:val="22"/>
              </w:rPr>
              <w:t>klade uvedené</w:t>
            </w:r>
            <w:r w:rsidRPr="00DE1AEB">
              <w:rPr>
                <w:rFonts w:ascii="Arial Narrow" w:eastAsia="Arial Unicode MS" w:hAnsi="Arial Narrow" w:cs="Arial Unicode MS" w:hint="default"/>
                <w:sz w:val="22"/>
                <w:szCs w:val="22"/>
              </w:rPr>
              <w:t>ho č</w:t>
            </w:r>
            <w:r w:rsidRPr="00DE1AEB">
              <w:rPr>
                <w:rFonts w:ascii="Arial Narrow" w:eastAsia="Arial Unicode MS" w:hAnsi="Arial Narrow" w:cs="Arial Unicode MS" w:hint="default"/>
                <w:sz w:val="22"/>
                <w:szCs w:val="22"/>
              </w:rPr>
              <w:t>lá</w:t>
            </w:r>
            <w:r w:rsidRPr="00DE1AEB">
              <w:rPr>
                <w:rFonts w:ascii="Arial Narrow" w:eastAsia="Arial Unicode MS" w:hAnsi="Arial Narrow" w:cs="Arial Unicode MS" w:hint="default"/>
                <w:sz w:val="22"/>
                <w:szCs w:val="22"/>
              </w:rPr>
              <w:t>nku.</w:t>
            </w:r>
          </w:p>
          <w:p w:rsidR="00AF4245"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AF4245"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FA7948" w:rsidRPr="00DE1AEB" w:rsidP="00DE1AEB">
            <w:pPr>
              <w:pStyle w:val="norm"/>
              <w:shd w:val="clear" w:color="auto" w:fill="FFFFFF"/>
              <w:bidi w:val="0"/>
              <w:spacing w:before="0" w:beforeAutospacing="0" w:after="0" w:afterAutospacing="0" w:line="240" w:lineRule="auto"/>
              <w:jc w:val="both"/>
              <w:textAlignment w:val="baseline"/>
              <w:rPr>
                <w:rFonts w:ascii="Arial Narrow" w:eastAsia="Arial Unicode MS" w:hAnsi="Arial Narrow" w:cs="Arial Unicode MS"/>
                <w:sz w:val="22"/>
                <w:szCs w:val="22"/>
              </w:rPr>
            </w:pPr>
          </w:p>
          <w:p w:rsidR="00656B18"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r w:rsidRPr="00DE1AEB" w:rsidR="00804DB3">
              <w:rPr>
                <w:rFonts w:ascii="Arial Narrow" w:eastAsia="Arial Unicode MS" w:hAnsi="Arial Narrow" w:cs="Arial Unicode MS"/>
                <w:sz w:val="22"/>
                <w:szCs w:val="22"/>
              </w:rPr>
              <w:t>5.  </w:t>
            </w:r>
            <w:r w:rsidRPr="00DE1AEB" w:rsidR="00804DB3">
              <w:rPr>
                <w:rFonts w:ascii="Arial Narrow" w:eastAsia="Arial Unicode MS" w:hAnsi="Arial Narrow" w:cs="Arial Unicode MS" w:hint="default"/>
                <w:sz w:val="22"/>
                <w:szCs w:val="22"/>
              </w:rPr>
              <w:t>Č</w:t>
            </w:r>
            <w:r w:rsidRPr="00DE1AEB" w:rsidR="00804DB3">
              <w:rPr>
                <w:rFonts w:ascii="Arial Narrow" w:eastAsia="Arial Unicode MS" w:hAnsi="Arial Narrow" w:cs="Arial Unicode MS" w:hint="default"/>
                <w:sz w:val="22"/>
                <w:szCs w:val="22"/>
              </w:rPr>
              <w:t>lenské</w:t>
            </w:r>
            <w:r w:rsidRPr="00DE1AEB" w:rsidR="00804DB3">
              <w:rPr>
                <w:rFonts w:ascii="Arial Narrow" w:eastAsia="Arial Unicode MS" w:hAnsi="Arial Narrow" w:cs="Arial Unicode MS" w:hint="default"/>
                <w:sz w:val="22"/>
                <w:szCs w:val="22"/>
              </w:rPr>
              <w:t xml:space="preserve"> š</w:t>
            </w:r>
            <w:r w:rsidRPr="00DE1AEB" w:rsidR="00804DB3">
              <w:rPr>
                <w:rFonts w:ascii="Arial Narrow" w:eastAsia="Arial Unicode MS" w:hAnsi="Arial Narrow" w:cs="Arial Unicode MS" w:hint="default"/>
                <w:sz w:val="22"/>
                <w:szCs w:val="22"/>
              </w:rPr>
              <w:t>tá</w:t>
            </w:r>
            <w:r w:rsidRPr="00DE1AEB" w:rsidR="00804DB3">
              <w:rPr>
                <w:rFonts w:ascii="Arial Narrow" w:eastAsia="Arial Unicode MS" w:hAnsi="Arial Narrow" w:cs="Arial Unicode MS" w:hint="default"/>
                <w:sz w:val="22"/>
                <w:szCs w:val="22"/>
              </w:rPr>
              <w:t>ty ustanovia, ž</w:t>
            </w:r>
            <w:r w:rsidRPr="00DE1AEB" w:rsidR="00804DB3">
              <w:rPr>
                <w:rFonts w:ascii="Arial Narrow" w:eastAsia="Arial Unicode MS" w:hAnsi="Arial Narrow" w:cs="Arial Unicode MS" w:hint="default"/>
                <w:sz w:val="22"/>
                <w:szCs w:val="22"/>
              </w:rPr>
              <w:t>e ak sprostredkovateľ</w:t>
            </w:r>
            <w:r w:rsidRPr="00DE1AEB" w:rsidR="00804DB3">
              <w:rPr>
                <w:rFonts w:ascii="Arial Narrow" w:eastAsia="Arial Unicode MS" w:hAnsi="Arial Narrow" w:cs="Arial Unicode MS" w:hint="default"/>
                <w:sz w:val="22"/>
                <w:szCs w:val="22"/>
              </w:rPr>
              <w:t xml:space="preserve"> ú</w:t>
            </w:r>
            <w:r w:rsidRPr="00DE1AEB" w:rsidR="00804DB3">
              <w:rPr>
                <w:rFonts w:ascii="Arial Narrow" w:eastAsia="Arial Unicode MS" w:hAnsi="Arial Narrow" w:cs="Arial Unicode MS" w:hint="default"/>
                <w:sz w:val="22"/>
                <w:szCs w:val="22"/>
              </w:rPr>
              <w:t>verov, ktoré</w:t>
            </w:r>
            <w:r w:rsidRPr="00DE1AEB" w:rsidR="00804DB3">
              <w:rPr>
                <w:rFonts w:ascii="Arial Narrow" w:eastAsia="Arial Unicode MS" w:hAnsi="Arial Narrow" w:cs="Arial Unicode MS" w:hint="default"/>
                <w:sz w:val="22"/>
                <w:szCs w:val="22"/>
              </w:rPr>
              <w:t>mu bolo udelené</w:t>
            </w:r>
            <w:r w:rsidRPr="00DE1AEB" w:rsidR="00804DB3">
              <w:rPr>
                <w:rFonts w:ascii="Arial Narrow" w:eastAsia="Arial Unicode MS" w:hAnsi="Arial Narrow" w:cs="Arial Unicode MS" w:hint="default"/>
                <w:sz w:val="22"/>
                <w:szCs w:val="22"/>
              </w:rPr>
              <w:t xml:space="preserve"> oprá</w:t>
            </w:r>
            <w:r w:rsidRPr="00DE1AEB" w:rsidR="00804DB3">
              <w:rPr>
                <w:rFonts w:ascii="Arial Narrow" w:eastAsia="Arial Unicode MS" w:hAnsi="Arial Narrow" w:cs="Arial Unicode MS" w:hint="default"/>
                <w:sz w:val="22"/>
                <w:szCs w:val="22"/>
              </w:rPr>
              <w:t>vnenie na č</w:t>
            </w:r>
            <w:r w:rsidRPr="00DE1AEB" w:rsidR="00804DB3">
              <w:rPr>
                <w:rFonts w:ascii="Arial Narrow" w:eastAsia="Arial Unicode MS" w:hAnsi="Arial Narrow" w:cs="Arial Unicode MS" w:hint="default"/>
                <w:sz w:val="22"/>
                <w:szCs w:val="22"/>
              </w:rPr>
              <w:t>innosť</w:t>
            </w:r>
            <w:r w:rsidRPr="00DE1AEB" w:rsidR="00804DB3">
              <w:rPr>
                <w:rFonts w:ascii="Arial Narrow" w:eastAsia="Arial Unicode MS" w:hAnsi="Arial Narrow" w:cs="Arial Unicode MS" w:hint="default"/>
                <w:sz w:val="22"/>
                <w:szCs w:val="22"/>
              </w:rPr>
              <w:t xml:space="preserve"> v inom č</w:t>
            </w:r>
            <w:r w:rsidRPr="00DE1AEB" w:rsidR="00804DB3">
              <w:rPr>
                <w:rFonts w:ascii="Arial Narrow" w:eastAsia="Arial Unicode MS" w:hAnsi="Arial Narrow" w:cs="Arial Unicode MS" w:hint="default"/>
                <w:sz w:val="22"/>
                <w:szCs w:val="22"/>
              </w:rPr>
              <w:t>lenskom š</w:t>
            </w:r>
            <w:r w:rsidRPr="00DE1AEB" w:rsidR="00804DB3">
              <w:rPr>
                <w:rFonts w:ascii="Arial Narrow" w:eastAsia="Arial Unicode MS" w:hAnsi="Arial Narrow" w:cs="Arial Unicode MS" w:hint="default"/>
                <w:sz w:val="22"/>
                <w:szCs w:val="22"/>
              </w:rPr>
              <w:t>tá</w:t>
            </w:r>
            <w:r w:rsidRPr="00DE1AEB" w:rsidR="00804DB3">
              <w:rPr>
                <w:rFonts w:ascii="Arial Narrow" w:eastAsia="Arial Unicode MS" w:hAnsi="Arial Narrow" w:cs="Arial Unicode MS" w:hint="default"/>
                <w:sz w:val="22"/>
                <w:szCs w:val="22"/>
              </w:rPr>
              <w:t>te, zriadil na jeho ú</w:t>
            </w:r>
            <w:r w:rsidRPr="00DE1AEB" w:rsidR="00804DB3">
              <w:rPr>
                <w:rFonts w:ascii="Arial Narrow" w:eastAsia="Arial Unicode MS" w:hAnsi="Arial Narrow" w:cs="Arial Unicode MS" w:hint="default"/>
                <w:sz w:val="22"/>
                <w:szCs w:val="22"/>
              </w:rPr>
              <w:t>zemí</w:t>
            </w:r>
            <w:r w:rsidRPr="00DE1AEB" w:rsidR="00804DB3">
              <w:rPr>
                <w:rFonts w:ascii="Arial Narrow" w:eastAsia="Arial Unicode MS" w:hAnsi="Arial Narrow" w:cs="Arial Unicode MS" w:hint="default"/>
                <w:sz w:val="22"/>
                <w:szCs w:val="22"/>
              </w:rPr>
              <w:t xml:space="preserve"> poboč</w:t>
            </w:r>
            <w:r w:rsidRPr="00DE1AEB" w:rsidR="00804DB3">
              <w:rPr>
                <w:rFonts w:ascii="Arial Narrow" w:eastAsia="Arial Unicode MS" w:hAnsi="Arial Narrow" w:cs="Arial Unicode MS" w:hint="default"/>
                <w:sz w:val="22"/>
                <w:szCs w:val="22"/>
              </w:rPr>
              <w:t>ku, prí</w:t>
            </w:r>
            <w:r w:rsidRPr="00DE1AEB" w:rsidR="00804DB3">
              <w:rPr>
                <w:rFonts w:ascii="Arial Narrow" w:eastAsia="Arial Unicode MS" w:hAnsi="Arial Narrow" w:cs="Arial Unicode MS" w:hint="default"/>
                <w:sz w:val="22"/>
                <w:szCs w:val="22"/>
              </w:rPr>
              <w:t>sluš</w:t>
            </w:r>
            <w:r w:rsidRPr="00DE1AEB" w:rsidR="00804DB3">
              <w:rPr>
                <w:rFonts w:ascii="Arial Narrow" w:eastAsia="Arial Unicode MS" w:hAnsi="Arial Narrow" w:cs="Arial Unicode MS" w:hint="default"/>
                <w:sz w:val="22"/>
                <w:szCs w:val="22"/>
              </w:rPr>
              <w:t>né</w:t>
            </w:r>
            <w:r w:rsidRPr="00DE1AEB" w:rsidR="00804DB3">
              <w:rPr>
                <w:rFonts w:ascii="Arial Narrow" w:eastAsia="Arial Unicode MS" w:hAnsi="Arial Narrow" w:cs="Arial Unicode MS" w:hint="default"/>
                <w:sz w:val="22"/>
                <w:szCs w:val="22"/>
              </w:rPr>
              <w:t xml:space="preserve"> orgá</w:t>
            </w:r>
            <w:r w:rsidRPr="00DE1AEB" w:rsidR="00804DB3">
              <w:rPr>
                <w:rFonts w:ascii="Arial Narrow" w:eastAsia="Arial Unicode MS" w:hAnsi="Arial Narrow" w:cs="Arial Unicode MS" w:hint="default"/>
                <w:sz w:val="22"/>
                <w:szCs w:val="22"/>
              </w:rPr>
              <w:t>ny domovské</w:t>
            </w:r>
            <w:r w:rsidRPr="00DE1AEB" w:rsidR="00804DB3">
              <w:rPr>
                <w:rFonts w:ascii="Arial Narrow" w:eastAsia="Arial Unicode MS" w:hAnsi="Arial Narrow" w:cs="Arial Unicode MS" w:hint="default"/>
                <w:sz w:val="22"/>
                <w:szCs w:val="22"/>
              </w:rPr>
              <w:t>ho č</w:t>
            </w:r>
            <w:r w:rsidRPr="00DE1AEB" w:rsidR="00804DB3">
              <w:rPr>
                <w:rFonts w:ascii="Arial Narrow" w:eastAsia="Arial Unicode MS" w:hAnsi="Arial Narrow" w:cs="Arial Unicode MS" w:hint="default"/>
                <w:sz w:val="22"/>
                <w:szCs w:val="22"/>
              </w:rPr>
              <w:t>lenské</w:t>
            </w:r>
            <w:r w:rsidRPr="00DE1AEB" w:rsidR="00804DB3">
              <w:rPr>
                <w:rFonts w:ascii="Arial Narrow" w:eastAsia="Arial Unicode MS" w:hAnsi="Arial Narrow" w:cs="Arial Unicode MS" w:hint="default"/>
                <w:sz w:val="22"/>
                <w:szCs w:val="22"/>
              </w:rPr>
              <w:t>ho š</w:t>
            </w:r>
            <w:r w:rsidRPr="00DE1AEB" w:rsidR="00804DB3">
              <w:rPr>
                <w:rFonts w:ascii="Arial Narrow" w:eastAsia="Arial Unicode MS" w:hAnsi="Arial Narrow" w:cs="Arial Unicode MS" w:hint="default"/>
                <w:sz w:val="22"/>
                <w:szCs w:val="22"/>
              </w:rPr>
              <w:t>tá</w:t>
            </w:r>
            <w:r w:rsidRPr="00DE1AEB" w:rsidR="00804DB3">
              <w:rPr>
                <w:rFonts w:ascii="Arial Narrow" w:eastAsia="Arial Unicode MS" w:hAnsi="Arial Narrow" w:cs="Arial Unicode MS" w:hint="default"/>
                <w:sz w:val="22"/>
                <w:szCs w:val="22"/>
              </w:rPr>
              <w:t>tu môž</w:t>
            </w:r>
            <w:r w:rsidRPr="00DE1AEB" w:rsidR="00804DB3">
              <w:rPr>
                <w:rFonts w:ascii="Arial Narrow" w:eastAsia="Arial Unicode MS" w:hAnsi="Arial Narrow" w:cs="Arial Unicode MS" w:hint="default"/>
                <w:sz w:val="22"/>
                <w:szCs w:val="22"/>
              </w:rPr>
              <w:t>u pri plnení</w:t>
            </w:r>
            <w:r w:rsidRPr="00DE1AEB" w:rsidR="00804DB3">
              <w:rPr>
                <w:rFonts w:ascii="Arial Narrow" w:eastAsia="Arial Unicode MS" w:hAnsi="Arial Narrow" w:cs="Arial Unicode MS" w:hint="default"/>
                <w:sz w:val="22"/>
                <w:szCs w:val="22"/>
              </w:rPr>
              <w:t xml:space="preserve"> svojich povinností</w:t>
            </w:r>
            <w:r w:rsidRPr="00DE1AEB" w:rsidR="00804DB3">
              <w:rPr>
                <w:rFonts w:ascii="Arial Narrow" w:eastAsia="Arial Unicode MS" w:hAnsi="Arial Narrow" w:cs="Arial Unicode MS" w:hint="default"/>
                <w:sz w:val="22"/>
                <w:szCs w:val="22"/>
              </w:rPr>
              <w:t xml:space="preserve"> a po tom, č</w:t>
            </w:r>
            <w:r w:rsidRPr="00DE1AEB" w:rsidR="00804DB3">
              <w:rPr>
                <w:rFonts w:ascii="Arial Narrow" w:eastAsia="Arial Unicode MS" w:hAnsi="Arial Narrow" w:cs="Arial Unicode MS" w:hint="default"/>
                <w:sz w:val="22"/>
                <w:szCs w:val="22"/>
              </w:rPr>
              <w:t>o informovali prí</w:t>
            </w:r>
            <w:r w:rsidRPr="00DE1AEB" w:rsidR="00804DB3">
              <w:rPr>
                <w:rFonts w:ascii="Arial Narrow" w:eastAsia="Arial Unicode MS" w:hAnsi="Arial Narrow" w:cs="Arial Unicode MS" w:hint="default"/>
                <w:sz w:val="22"/>
                <w:szCs w:val="22"/>
              </w:rPr>
              <w:t>sluš</w:t>
            </w:r>
            <w:r w:rsidRPr="00DE1AEB" w:rsidR="00804DB3">
              <w:rPr>
                <w:rFonts w:ascii="Arial Narrow" w:eastAsia="Arial Unicode MS" w:hAnsi="Arial Narrow" w:cs="Arial Unicode MS" w:hint="default"/>
                <w:sz w:val="22"/>
                <w:szCs w:val="22"/>
              </w:rPr>
              <w:t>né</w:t>
            </w:r>
            <w:r w:rsidRPr="00DE1AEB" w:rsidR="00804DB3">
              <w:rPr>
                <w:rFonts w:ascii="Arial Narrow" w:eastAsia="Arial Unicode MS" w:hAnsi="Arial Narrow" w:cs="Arial Unicode MS" w:hint="default"/>
                <w:sz w:val="22"/>
                <w:szCs w:val="22"/>
              </w:rPr>
              <w:t xml:space="preserve"> orgá</w:t>
            </w:r>
            <w:r w:rsidRPr="00DE1AEB" w:rsidR="00804DB3">
              <w:rPr>
                <w:rFonts w:ascii="Arial Narrow" w:eastAsia="Arial Unicode MS" w:hAnsi="Arial Narrow" w:cs="Arial Unicode MS" w:hint="default"/>
                <w:sz w:val="22"/>
                <w:szCs w:val="22"/>
              </w:rPr>
              <w:t>ny hostite</w:t>
            </w:r>
            <w:r w:rsidRPr="00DE1AEB" w:rsidR="00804DB3">
              <w:rPr>
                <w:rFonts w:ascii="Arial Narrow" w:eastAsia="Arial Unicode MS" w:hAnsi="Arial Narrow" w:cs="Arial Unicode MS" w:hint="default"/>
                <w:sz w:val="22"/>
                <w:szCs w:val="22"/>
              </w:rPr>
              <w:t>ľ</w:t>
            </w:r>
            <w:r w:rsidRPr="00DE1AEB" w:rsidR="00804DB3">
              <w:rPr>
                <w:rFonts w:ascii="Arial Narrow" w:eastAsia="Arial Unicode MS" w:hAnsi="Arial Narrow" w:cs="Arial Unicode MS" w:hint="default"/>
                <w:sz w:val="22"/>
                <w:szCs w:val="22"/>
              </w:rPr>
              <w:t>ské</w:t>
            </w:r>
            <w:r w:rsidRPr="00DE1AEB" w:rsidR="00804DB3">
              <w:rPr>
                <w:rFonts w:ascii="Arial Narrow" w:eastAsia="Arial Unicode MS" w:hAnsi="Arial Narrow" w:cs="Arial Unicode MS" w:hint="default"/>
                <w:sz w:val="22"/>
                <w:szCs w:val="22"/>
              </w:rPr>
              <w:t>ho č</w:t>
            </w:r>
            <w:r w:rsidRPr="00DE1AEB" w:rsidR="00804DB3">
              <w:rPr>
                <w:rFonts w:ascii="Arial Narrow" w:eastAsia="Arial Unicode MS" w:hAnsi="Arial Narrow" w:cs="Arial Unicode MS" w:hint="default"/>
                <w:sz w:val="22"/>
                <w:szCs w:val="22"/>
              </w:rPr>
              <w:t>lenské</w:t>
            </w:r>
            <w:r w:rsidRPr="00DE1AEB" w:rsidR="00804DB3">
              <w:rPr>
                <w:rFonts w:ascii="Arial Narrow" w:eastAsia="Arial Unicode MS" w:hAnsi="Arial Narrow" w:cs="Arial Unicode MS" w:hint="default"/>
                <w:sz w:val="22"/>
                <w:szCs w:val="22"/>
              </w:rPr>
              <w:t>ho š</w:t>
            </w:r>
            <w:r w:rsidRPr="00DE1AEB" w:rsidR="00804DB3">
              <w:rPr>
                <w:rFonts w:ascii="Arial Narrow" w:eastAsia="Arial Unicode MS" w:hAnsi="Arial Narrow" w:cs="Arial Unicode MS" w:hint="default"/>
                <w:sz w:val="22"/>
                <w:szCs w:val="22"/>
              </w:rPr>
              <w:t>tá</w:t>
            </w:r>
            <w:r w:rsidRPr="00DE1AEB" w:rsidR="00804DB3">
              <w:rPr>
                <w:rFonts w:ascii="Arial Narrow" w:eastAsia="Arial Unicode MS" w:hAnsi="Arial Narrow" w:cs="Arial Unicode MS" w:hint="default"/>
                <w:sz w:val="22"/>
                <w:szCs w:val="22"/>
              </w:rPr>
              <w:t>tu, vykoná</w:t>
            </w:r>
            <w:r w:rsidRPr="00DE1AEB" w:rsidR="00804DB3">
              <w:rPr>
                <w:rFonts w:ascii="Arial Narrow" w:eastAsia="Arial Unicode MS" w:hAnsi="Arial Narrow" w:cs="Arial Unicode MS" w:hint="default"/>
                <w:sz w:val="22"/>
                <w:szCs w:val="22"/>
              </w:rPr>
              <w:t>vať</w:t>
            </w:r>
            <w:r w:rsidRPr="00DE1AEB" w:rsidR="00804DB3">
              <w:rPr>
                <w:rFonts w:ascii="Arial Narrow" w:eastAsia="Arial Unicode MS" w:hAnsi="Arial Narrow" w:cs="Arial Unicode MS" w:hint="default"/>
                <w:sz w:val="22"/>
                <w:szCs w:val="22"/>
              </w:rPr>
              <w:t xml:space="preserve"> kontroly uvedenej poboč</w:t>
            </w:r>
            <w:r w:rsidRPr="00DE1AEB" w:rsidR="00804DB3">
              <w:rPr>
                <w:rFonts w:ascii="Arial Narrow" w:eastAsia="Arial Unicode MS" w:hAnsi="Arial Narrow" w:cs="Arial Unicode MS" w:hint="default"/>
                <w:sz w:val="22"/>
                <w:szCs w:val="22"/>
              </w:rPr>
              <w:t>ky na mieste.</w:t>
            </w:r>
          </w:p>
          <w:p w:rsidR="00EB6552" w:rsidRPr="00DE1AEB" w:rsidP="00DE1AEB">
            <w:pPr>
              <w:pStyle w:val="norm"/>
              <w:shd w:val="clear" w:color="auto" w:fill="FFFFFF"/>
              <w:bidi w:val="0"/>
              <w:spacing w:before="120" w:beforeAutospacing="0" w:after="0" w:afterAutospacing="0" w:line="240" w:lineRule="auto"/>
              <w:jc w:val="both"/>
              <w:textAlignment w:val="baseline"/>
              <w:rPr>
                <w:rFonts w:ascii="Arial Narrow" w:eastAsia="Arial Unicode MS" w:hAnsi="Arial Narrow" w:cs="Arial Unicode MS"/>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DE1AEB" w:rsidP="00DE1AEB">
            <w:pPr>
              <w:bidi w:val="0"/>
              <w:spacing w:after="0" w:line="240" w:lineRule="auto"/>
              <w:jc w:val="center"/>
              <w:rPr>
                <w:rFonts w:ascii="Arial Narrow" w:hAnsi="Arial Narrow"/>
                <w:sz w:val="22"/>
                <w:szCs w:val="22"/>
              </w:rPr>
            </w:pPr>
            <w:r w:rsidRPr="00DE1AEB" w:rsidR="00804DB3">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BC4BB0" w:rsidRPr="00DE1AEB" w:rsidP="00DE1AEB">
            <w:pPr>
              <w:bidi w:val="0"/>
              <w:spacing w:after="0" w:line="240" w:lineRule="auto"/>
              <w:jc w:val="center"/>
              <w:rPr>
                <w:rFonts w:ascii="Arial Narrow" w:hAnsi="Arial Narrow"/>
                <w:b/>
                <w:sz w:val="22"/>
                <w:szCs w:val="22"/>
              </w:rPr>
            </w:pPr>
            <w:r w:rsidRPr="00DE1AEB">
              <w:rPr>
                <w:rFonts w:ascii="Arial Narrow" w:hAnsi="Arial Narrow"/>
                <w:b/>
                <w:sz w:val="22"/>
                <w:szCs w:val="22"/>
              </w:rPr>
              <w:t>návrh zákona čl.I</w:t>
            </w:r>
          </w:p>
          <w:p w:rsidR="00656B18" w:rsidRPr="00DE1AEB" w:rsidP="00DE1AEB">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303CA" w:rsidP="00DE1AEB">
            <w:pPr>
              <w:bidi w:val="0"/>
              <w:spacing w:after="0" w:line="240" w:lineRule="auto"/>
              <w:jc w:val="center"/>
              <w:rPr>
                <w:rFonts w:ascii="Arial Narrow" w:hAnsi="Arial Narrow"/>
                <w:sz w:val="22"/>
                <w:szCs w:val="22"/>
              </w:rPr>
            </w:pPr>
            <w:r w:rsidRPr="00DE1AEB" w:rsidR="00BC4BB0">
              <w:rPr>
                <w:rFonts w:ascii="Arial Narrow" w:hAnsi="Arial Narrow"/>
                <w:sz w:val="22"/>
                <w:szCs w:val="22"/>
              </w:rPr>
              <w:t xml:space="preserve">§ 11d </w:t>
            </w:r>
          </w:p>
          <w:p w:rsidR="009303CA" w:rsidP="00DE1AEB">
            <w:pPr>
              <w:bidi w:val="0"/>
              <w:spacing w:after="0" w:line="240" w:lineRule="auto"/>
              <w:jc w:val="center"/>
              <w:rPr>
                <w:rFonts w:ascii="Arial Narrow" w:hAnsi="Arial Narrow"/>
                <w:sz w:val="22"/>
                <w:szCs w:val="22"/>
              </w:rPr>
            </w:pPr>
            <w:r>
              <w:rPr>
                <w:rFonts w:ascii="Arial Narrow" w:hAnsi="Arial Narrow"/>
                <w:sz w:val="22"/>
                <w:szCs w:val="22"/>
              </w:rPr>
              <w:t>ods.1 posl. veta</w:t>
            </w:r>
          </w:p>
          <w:p w:rsidR="009303CA" w:rsidP="00DE1AEB">
            <w:pPr>
              <w:bidi w:val="0"/>
              <w:spacing w:after="0" w:line="240" w:lineRule="auto"/>
              <w:jc w:val="center"/>
              <w:rPr>
                <w:rFonts w:ascii="Arial Narrow" w:hAnsi="Arial Narrow"/>
                <w:sz w:val="22"/>
                <w:szCs w:val="22"/>
              </w:rPr>
            </w:pPr>
          </w:p>
          <w:p w:rsidR="00656B18" w:rsidRPr="00DE1AEB" w:rsidP="00DE1AEB">
            <w:pPr>
              <w:bidi w:val="0"/>
              <w:spacing w:after="0" w:line="240" w:lineRule="auto"/>
              <w:jc w:val="center"/>
              <w:rPr>
                <w:rFonts w:ascii="Arial Narrow" w:hAnsi="Arial Narrow"/>
                <w:sz w:val="22"/>
                <w:szCs w:val="22"/>
              </w:rPr>
            </w:pPr>
            <w:r w:rsidRPr="00DE1AEB" w:rsidR="00BC4BB0">
              <w:rPr>
                <w:rFonts w:ascii="Arial Narrow" w:hAnsi="Arial Narrow"/>
                <w:sz w:val="22"/>
                <w:szCs w:val="22"/>
              </w:rPr>
              <w:t>ods.5</w:t>
            </w: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ods.6</w:t>
            </w: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ods.7</w:t>
            </w: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p>
          <w:p w:rsidR="00BC4BB0"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ods.8</w:t>
            </w: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9676DC"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20b ods.6</w:t>
            </w: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r w:rsidR="00FA7948">
              <w:rPr>
                <w:rFonts w:ascii="Arial Narrow" w:hAnsi="Arial Narrow"/>
                <w:sz w:val="22"/>
                <w:szCs w:val="22"/>
              </w:rPr>
              <w:t>§ 11d ods.5</w:t>
            </w:r>
          </w:p>
          <w:p w:rsidR="00AF4245"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AF4245" w:rsidRPr="00DE1AEB" w:rsidP="00DE1AEB">
            <w:pPr>
              <w:bidi w:val="0"/>
              <w:spacing w:after="0" w:line="240" w:lineRule="auto"/>
              <w:jc w:val="center"/>
              <w:rPr>
                <w:rFonts w:ascii="Arial Narrow" w:hAnsi="Arial Narrow"/>
                <w:sz w:val="22"/>
                <w:szCs w:val="22"/>
              </w:rPr>
            </w:pPr>
          </w:p>
          <w:p w:rsidR="001F1FF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p>
          <w:p w:rsidR="004C7377"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11b</w:t>
            </w:r>
            <w:r w:rsidRPr="00DE1AEB" w:rsidR="008E4732">
              <w:rPr>
                <w:rFonts w:ascii="Arial Narrow" w:hAnsi="Arial Narrow"/>
                <w:sz w:val="22"/>
                <w:szCs w:val="22"/>
              </w:rPr>
              <w:t xml:space="preserve"> </w:t>
            </w:r>
            <w:r w:rsidRPr="00DE1AEB">
              <w:rPr>
                <w:rFonts w:ascii="Arial Narrow" w:hAnsi="Arial Narrow"/>
                <w:sz w:val="22"/>
                <w:szCs w:val="22"/>
              </w:rPr>
              <w:t>ods.9</w:t>
            </w: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p>
          <w:p w:rsidR="008E4732"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p>
          <w:p w:rsidR="008E4732"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P="00DE1AEB">
            <w:pPr>
              <w:bidi w:val="0"/>
              <w:spacing w:after="0" w:line="240" w:lineRule="auto"/>
              <w:jc w:val="center"/>
              <w:rPr>
                <w:rFonts w:ascii="Arial Narrow" w:hAnsi="Arial Narrow"/>
                <w:sz w:val="22"/>
                <w:szCs w:val="22"/>
              </w:rPr>
            </w:pPr>
          </w:p>
          <w:p w:rsidR="009303CA" w:rsidRPr="00DE1AEB" w:rsidP="00DE1AEB">
            <w:pPr>
              <w:bidi w:val="0"/>
              <w:spacing w:after="0" w:line="240" w:lineRule="auto"/>
              <w:jc w:val="center"/>
              <w:rPr>
                <w:rFonts w:ascii="Arial Narrow" w:hAnsi="Arial Narrow"/>
                <w:sz w:val="22"/>
                <w:szCs w:val="22"/>
              </w:rPr>
            </w:pPr>
          </w:p>
          <w:p w:rsidR="008E4732"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ods.10</w:t>
            </w:r>
          </w:p>
          <w:p w:rsidR="00AF4245" w:rsidRPr="00DE1AEB" w:rsidP="00DE1AEB">
            <w:pPr>
              <w:bidi w:val="0"/>
              <w:spacing w:after="0" w:line="240" w:lineRule="auto"/>
              <w:jc w:val="center"/>
              <w:rPr>
                <w:rFonts w:ascii="Arial Narrow" w:hAnsi="Arial Narrow"/>
                <w:sz w:val="22"/>
                <w:szCs w:val="22"/>
              </w:rPr>
            </w:pPr>
          </w:p>
          <w:p w:rsidR="00AF4245"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RPr="00DE1AEB" w:rsidP="00DE1AEB">
            <w:pPr>
              <w:bidi w:val="0"/>
              <w:spacing w:after="0" w:line="240" w:lineRule="auto"/>
              <w:jc w:val="center"/>
              <w:rPr>
                <w:rFonts w:ascii="Arial Narrow" w:hAnsi="Arial Narrow"/>
                <w:sz w:val="22"/>
                <w:szCs w:val="22"/>
              </w:rPr>
            </w:pPr>
            <w:r>
              <w:rPr>
                <w:rFonts w:ascii="Arial Narrow" w:hAnsi="Arial Narrow"/>
                <w:sz w:val="22"/>
                <w:szCs w:val="22"/>
              </w:rPr>
              <w:t>§ 20b ods.6</w:t>
            </w:r>
          </w:p>
          <w:p w:rsidR="009676DC" w:rsidRPr="00DE1AEB"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r>
              <w:rPr>
                <w:rFonts w:ascii="Arial Narrow" w:hAnsi="Arial Narrow"/>
                <w:sz w:val="22"/>
                <w:szCs w:val="22"/>
              </w:rPr>
              <w:t>§ 11d ods.11</w:t>
            </w:r>
          </w:p>
          <w:p w:rsidR="00FA7948" w:rsidP="00DE1AEB">
            <w:pPr>
              <w:bidi w:val="0"/>
              <w:spacing w:after="0" w:line="240" w:lineRule="auto"/>
              <w:jc w:val="center"/>
              <w:rPr>
                <w:rFonts w:ascii="Arial Narrow" w:hAnsi="Arial Narrow"/>
                <w:sz w:val="22"/>
                <w:szCs w:val="22"/>
              </w:rPr>
            </w:pPr>
          </w:p>
          <w:p w:rsidR="00FA7948" w:rsidP="00DE1AEB">
            <w:pPr>
              <w:bidi w:val="0"/>
              <w:spacing w:after="0" w:line="240" w:lineRule="auto"/>
              <w:jc w:val="center"/>
              <w:rPr>
                <w:rFonts w:ascii="Arial Narrow" w:hAnsi="Arial Narrow"/>
                <w:sz w:val="22"/>
                <w:szCs w:val="22"/>
              </w:rPr>
            </w:pPr>
          </w:p>
          <w:p w:rsidR="00ED5D8F" w:rsidP="00DE1AEB">
            <w:pPr>
              <w:bidi w:val="0"/>
              <w:spacing w:after="0" w:line="240" w:lineRule="auto"/>
              <w:jc w:val="center"/>
              <w:rPr>
                <w:rFonts w:ascii="Arial Narrow" w:hAnsi="Arial Narrow"/>
                <w:sz w:val="22"/>
                <w:szCs w:val="22"/>
              </w:rPr>
            </w:pPr>
          </w:p>
          <w:p w:rsidR="00E81ACC"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 20b</w:t>
            </w:r>
          </w:p>
          <w:p w:rsidR="00AF4245" w:rsidRPr="00DE1AEB" w:rsidP="00DE1AEB">
            <w:pPr>
              <w:bidi w:val="0"/>
              <w:spacing w:after="0" w:line="240" w:lineRule="auto"/>
              <w:jc w:val="center"/>
              <w:rPr>
                <w:rFonts w:ascii="Arial Narrow" w:hAnsi="Arial Narrow"/>
                <w:sz w:val="22"/>
                <w:szCs w:val="22"/>
              </w:rPr>
            </w:pPr>
            <w:r w:rsidRPr="00DE1AEB">
              <w:rPr>
                <w:rFonts w:ascii="Arial Narrow" w:hAnsi="Arial Narrow"/>
                <w:sz w:val="22"/>
                <w:szCs w:val="22"/>
              </w:rPr>
              <w:t>ods.</w:t>
            </w:r>
            <w:r w:rsidRPr="00DE1AEB" w:rsidR="00E81ACC">
              <w:rPr>
                <w:rFonts w:ascii="Arial Narrow" w:hAnsi="Arial Narrow"/>
                <w:sz w:val="22"/>
                <w:szCs w:val="22"/>
              </w:rPr>
              <w:t>8</w:t>
            </w: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9303CA" w:rsidP="00DE1AEB">
            <w:pPr>
              <w:pStyle w:val="BodyText2"/>
              <w:bidi w:val="0"/>
              <w:spacing w:after="0" w:line="240" w:lineRule="auto"/>
              <w:jc w:val="both"/>
              <w:rPr>
                <w:rFonts w:ascii="Arial Narrow" w:hAnsi="Arial Narrow"/>
                <w:b/>
                <w:sz w:val="22"/>
                <w:szCs w:val="22"/>
              </w:rPr>
            </w:pPr>
            <w:r w:rsidRPr="009303CA">
              <w:rPr>
                <w:rFonts w:ascii="Arial Narrow" w:hAnsi="Arial Narrow"/>
                <w:b/>
                <w:sz w:val="22"/>
                <w:szCs w:val="22"/>
              </w:rPr>
              <w:t>Na finančného sprostredkovateľa z iného členského štátu v oblasti poskytovania úverov na bývanie sa primerane vzťahuje § 15 ods. 7, § 16 ods. 6 a 12, § 26, 28, 31 až 36, § 38 ods. 8 až 11 a ustanovenia osobitného predpisu.22c)</w:t>
            </w:r>
          </w:p>
          <w:p w:rsidR="009303CA" w:rsidP="00DE1AEB">
            <w:pPr>
              <w:pStyle w:val="BodyText2"/>
              <w:bidi w:val="0"/>
              <w:spacing w:after="0" w:line="240" w:lineRule="auto"/>
              <w:jc w:val="both"/>
              <w:rPr>
                <w:rFonts w:ascii="Arial Narrow" w:hAnsi="Arial Narrow"/>
                <w:b/>
                <w:sz w:val="22"/>
                <w:szCs w:val="22"/>
              </w:rPr>
            </w:pPr>
          </w:p>
          <w:p w:rsidR="009303CA" w:rsidRPr="009303CA" w:rsidP="009303CA">
            <w:pPr>
              <w:pStyle w:val="BodyText2"/>
              <w:bidi w:val="0"/>
              <w:spacing w:after="0" w:line="240" w:lineRule="auto"/>
              <w:jc w:val="both"/>
              <w:rPr>
                <w:rFonts w:ascii="Arial Narrow" w:hAnsi="Arial Narrow"/>
                <w:b/>
                <w:sz w:val="22"/>
                <w:szCs w:val="22"/>
              </w:rPr>
            </w:pPr>
            <w:r w:rsidRPr="009303CA">
              <w:rPr>
                <w:rFonts w:ascii="Arial Narrow" w:hAnsi="Arial Narrow"/>
                <w:b/>
                <w:sz w:val="22"/>
                <w:szCs w:val="22"/>
              </w:rPr>
              <w:t xml:space="preserve">Národná banka Slovenska vykonáva dohľad nad dodržiavaním ustanovení § 26, 28, 31 až 36 a ustanovení osobitného predpisu22c) a nad opatreniami prijatými na ich základe pobočkou finančného sprostredkovateľa z iného členského štátu v oblasti poskytovania úverov na bývanie. Na tieto účely je Národná banka Slovenska oprávnená preskúmať činnosť pobočky finančného sprostredkovateľa z iného členského štátu v oblasti poskytovania úverov na bývanie a požadovať nápravu zistených nedostatkov. Národná banka Slovenska môže od finančného sprostredkovateľa z iného členského štátu v oblasti poskytovania úverov na bývanie, ktorý vykonáva svoju činnosť na území Slovenskej republiky požadovať informácie v rovnakom rozsahu ako od finančného agenta alebo finančného poradcu so sídlom na území Slovenskej republiky. </w:t>
            </w:r>
          </w:p>
          <w:p w:rsidR="009303CA" w:rsidP="009303CA">
            <w:pPr>
              <w:pStyle w:val="BodyText2"/>
              <w:bidi w:val="0"/>
              <w:spacing w:after="0" w:line="240" w:lineRule="auto"/>
              <w:jc w:val="both"/>
              <w:rPr>
                <w:rFonts w:ascii="Arial Narrow" w:hAnsi="Arial Narrow"/>
                <w:b/>
                <w:sz w:val="22"/>
                <w:szCs w:val="22"/>
              </w:rPr>
            </w:pPr>
          </w:p>
          <w:p w:rsidR="009303CA" w:rsidRPr="009303CA" w:rsidP="009303CA">
            <w:pPr>
              <w:pStyle w:val="BodyText2"/>
              <w:bidi w:val="0"/>
              <w:spacing w:after="0" w:line="240" w:lineRule="auto"/>
              <w:jc w:val="both"/>
              <w:rPr>
                <w:rFonts w:ascii="Arial Narrow" w:hAnsi="Arial Narrow"/>
                <w:b/>
                <w:sz w:val="22"/>
                <w:szCs w:val="22"/>
              </w:rPr>
            </w:pPr>
            <w:r w:rsidRPr="009303CA">
              <w:rPr>
                <w:rFonts w:ascii="Arial Narrow" w:hAnsi="Arial Narrow"/>
                <w:b/>
                <w:sz w:val="22"/>
                <w:szCs w:val="22"/>
              </w:rPr>
              <w:t xml:space="preserve">Ak Národná banka Slovenska zistí, že pobočka finančného sprostredkovateľa z iného členského štátu v oblasti poskytovania úverov na bývanie pri vykonávaní svojej činnosti porušila ustanovenia uvedené v odseku 5 prvej vete, bez zbytočného odkladu príjme opatrenia potrebné na skončenie protiprávneho stavu a odstránenie a na nápravu zistených nedostatkov vrátane uloženia sankcií podľa § 39 ods. 2. </w:t>
            </w:r>
          </w:p>
          <w:p w:rsidR="009303CA" w:rsidRPr="009303CA" w:rsidP="009303CA">
            <w:pPr>
              <w:pStyle w:val="BodyText2"/>
              <w:bidi w:val="0"/>
              <w:spacing w:after="0" w:line="240" w:lineRule="auto"/>
              <w:jc w:val="both"/>
              <w:rPr>
                <w:rFonts w:ascii="Arial Narrow" w:hAnsi="Arial Narrow"/>
                <w:b/>
                <w:sz w:val="22"/>
                <w:szCs w:val="22"/>
              </w:rPr>
            </w:pPr>
            <w:r w:rsidRPr="009303CA">
              <w:rPr>
                <w:rFonts w:ascii="Arial Narrow" w:hAnsi="Arial Narrow"/>
                <w:b/>
                <w:sz w:val="22"/>
                <w:szCs w:val="22"/>
              </w:rPr>
              <w:t>Ak Národná banka Slovenska zistí, že pobočka finančného sprostredkovateľa z iného členského štátu v oblasti poskytovania úverov na bývanie nevykonala nápravu podľa odseku 6, bez zbytočného odkladu príjme opatrenia potrebné na skončenie protiprávneho stavu vrátane uloženia sankcií podľa § 39 ods. 2; tieto opatrenia Národná banka Slovenska oznámi príslušnému orgánu dohľadu domovského členského štátu.</w:t>
            </w:r>
          </w:p>
          <w:p w:rsidR="009303CA" w:rsidP="009303CA">
            <w:pPr>
              <w:pStyle w:val="ListParagraph"/>
              <w:bidi w:val="0"/>
              <w:spacing w:after="0" w:line="240" w:lineRule="auto"/>
              <w:ind w:left="0"/>
              <w:jc w:val="both"/>
              <w:rPr>
                <w:rFonts w:ascii="Arial Narrow" w:hAnsi="Arial Narrow"/>
                <w:b/>
                <w:sz w:val="22"/>
                <w:szCs w:val="22"/>
              </w:rPr>
            </w:pPr>
          </w:p>
          <w:p w:rsidR="009676DC" w:rsidRPr="00DE1AEB" w:rsidP="009303CA">
            <w:pPr>
              <w:pStyle w:val="ListParagraph"/>
              <w:bidi w:val="0"/>
              <w:spacing w:after="0" w:line="240" w:lineRule="auto"/>
              <w:ind w:left="0"/>
              <w:jc w:val="both"/>
              <w:rPr>
                <w:rFonts w:ascii="Arial Narrow" w:hAnsi="Arial Narrow"/>
                <w:b/>
                <w:sz w:val="22"/>
                <w:szCs w:val="22"/>
              </w:rPr>
            </w:pPr>
            <w:r w:rsidRPr="009303CA" w:rsidR="009303CA">
              <w:rPr>
                <w:rFonts w:ascii="Arial Narrow" w:hAnsi="Arial Narrow"/>
                <w:b/>
                <w:sz w:val="22"/>
                <w:szCs w:val="22"/>
              </w:rPr>
              <w:t xml:space="preserve">Ak napriek opatreniam prijatým Národnou bankou Slovenska podľa odseku 7 pobočka finančného sprostredkovateľa z iného členského štátu v oblasti poskytovania úverov na bývanie opätovne porušila ustanovenia uvedené v odseku 5 prvej vete,  Národná banka Slovenska po predchádzajúcom informovaní príslušného orgánu dohľadu domovského členského štátu môže prijať opatrenia potrebné na skončenie protiprávneho stavu vrátane uloženia sankcií podľa § 39 ods. 2, a ak je to nevyhnutné, Národná banka Slovenska môže pobočke finančného sprostredkovateľa z iného členského štátu v oblasti poskytovania úverov na bývanie uložiť sankciu podľa § 39 ods. 2 písm. c); tieto opatrenia Národná banka Slovenska oznámi Európskej komisii. </w:t>
            </w:r>
          </w:p>
          <w:p w:rsidR="009303CA" w:rsidP="00DE1AEB">
            <w:pPr>
              <w:pStyle w:val="BodyText2"/>
              <w:bidi w:val="0"/>
              <w:spacing w:after="0" w:line="240" w:lineRule="auto"/>
              <w:jc w:val="both"/>
              <w:rPr>
                <w:rFonts w:ascii="Arial Narrow" w:hAnsi="Arial Narrow"/>
                <w:b/>
                <w:sz w:val="22"/>
                <w:szCs w:val="22"/>
              </w:rPr>
            </w:pPr>
          </w:p>
          <w:p w:rsidR="004C7377" w:rsidRPr="00DE1AEB" w:rsidP="00DE1AEB">
            <w:pPr>
              <w:pStyle w:val="BodyText2"/>
              <w:bidi w:val="0"/>
              <w:spacing w:after="0" w:line="240" w:lineRule="auto"/>
              <w:jc w:val="both"/>
              <w:rPr>
                <w:rFonts w:ascii="Arial Narrow" w:hAnsi="Arial Narrow"/>
                <w:b/>
                <w:sz w:val="22"/>
                <w:szCs w:val="22"/>
              </w:rPr>
            </w:pPr>
            <w:r w:rsidRPr="005F0297" w:rsidR="005F0297">
              <w:rPr>
                <w:rFonts w:ascii="Arial Narrow" w:hAnsi="Arial Narrow"/>
                <w:b/>
                <w:sz w:val="22"/>
                <w:szCs w:val="22"/>
              </w:rPr>
              <w:t>Ak príslušný orgán dohľadu hostiteľského členského štátu upozorní Národnú banku Slovenska, že osoba uvedená v odseku 1 pri vykonávaní svojej činnosti na území tohto členského štátu porušujú právne predpisy alebo svojou činnosťou poškodzujú záujmy klientov hostiteľského členského štátu, Národná banka Slovenska do 30 dní od takéhoto upozornenia prijme potrebné opatrenia potrebné na skončenie protiprávneho stavu vrátane uloženia sankcií podľa § 39 ods. 2. Národná banka Slovenska môže požiadať Európsky orgán dohľadu (Európsky orgán pre bankovníctvo) o pomoc v súlade s osobitným predpisom,22d) ak nesúhlasí s opatreniami prijatými príslušným orgánom dohľadu hostiteľského členského štátu.</w:t>
            </w:r>
          </w:p>
          <w:p w:rsidR="008E4732" w:rsidRPr="00DE1AEB" w:rsidP="00DE1AEB">
            <w:pPr>
              <w:pStyle w:val="BodyText2"/>
              <w:bidi w:val="0"/>
              <w:spacing w:after="0" w:line="240" w:lineRule="auto"/>
              <w:jc w:val="both"/>
              <w:rPr>
                <w:rFonts w:ascii="Arial Narrow" w:hAnsi="Arial Narrow"/>
                <w:b/>
                <w:sz w:val="22"/>
                <w:szCs w:val="22"/>
              </w:rPr>
            </w:pPr>
          </w:p>
          <w:p w:rsidR="009676DC" w:rsidP="00DE1AEB">
            <w:pPr>
              <w:pStyle w:val="BodyText2"/>
              <w:bidi w:val="0"/>
              <w:spacing w:after="0" w:line="240" w:lineRule="auto"/>
              <w:jc w:val="both"/>
              <w:rPr>
                <w:rFonts w:ascii="Arial Narrow" w:hAnsi="Arial Narrow"/>
                <w:b/>
                <w:sz w:val="22"/>
                <w:szCs w:val="22"/>
              </w:rPr>
            </w:pPr>
            <w:r w:rsidRPr="009303CA" w:rsidR="009303CA">
              <w:rPr>
                <w:rFonts w:ascii="Arial Narrow" w:hAnsi="Arial Narrow"/>
                <w:b/>
                <w:sz w:val="22"/>
                <w:szCs w:val="22"/>
              </w:rPr>
              <w:t xml:space="preserve">Národná banka Slovenska vykonáva dohľad nad dodržiavaním ustanovení § 26, 28, 31 až 36 a ustanovení osobitného predpisu22c) a nad opatreniami prijatými na ich základe pobočkou finančného sprostredkovateľa z iného členského štátu v oblasti poskytovania úverov na bývanie. Na tieto účely je Národná banka Slovenska oprávnená preskúmať činnosť pobočky finančného sprostredkovateľa z iného členského štátu v oblasti poskytovania úverov na bývanie a požadovať nápravu zistených nedostatkov. Národná banka Slovenska môže od finančného sprostredkovateľa z iného členského štátu v oblasti poskytovania úverov na bývanie, ktorý vykonáva svoju činnosť na území Slovenskej republiky požadovať informácie v rovnakom rozsahu ako od finančného agenta alebo finančného poradcu so sídlom na území Slovenskej republiky. </w:t>
            </w:r>
          </w:p>
          <w:p w:rsidR="009303CA" w:rsidRPr="00DE1AEB" w:rsidP="00DE1AEB">
            <w:pPr>
              <w:pStyle w:val="BodyText2"/>
              <w:bidi w:val="0"/>
              <w:spacing w:after="0" w:line="240" w:lineRule="auto"/>
              <w:jc w:val="both"/>
              <w:rPr>
                <w:rFonts w:ascii="Arial Narrow" w:hAnsi="Arial Narrow"/>
                <w:b/>
                <w:sz w:val="22"/>
                <w:szCs w:val="22"/>
              </w:rPr>
            </w:pPr>
          </w:p>
          <w:p w:rsidR="009303CA" w:rsidRPr="009303CA" w:rsidP="009303CA">
            <w:pPr>
              <w:bidi w:val="0"/>
              <w:spacing w:after="0" w:line="240" w:lineRule="auto"/>
              <w:jc w:val="both"/>
              <w:rPr>
                <w:rFonts w:ascii="Arial Narrow" w:hAnsi="Arial Narrow"/>
                <w:b/>
                <w:sz w:val="22"/>
                <w:szCs w:val="22"/>
              </w:rPr>
            </w:pPr>
            <w:r w:rsidRPr="009303CA">
              <w:rPr>
                <w:rFonts w:ascii="Arial Narrow" w:hAnsi="Arial Narrow"/>
                <w:b/>
                <w:sz w:val="22"/>
                <w:szCs w:val="22"/>
              </w:rPr>
              <w:t xml:space="preserve">Ak Národná banka Slovenska zistí, že finančný sprostredkovateľ z iného členského štátu v oblasti poskytovania úverov na bývanie pri vykonávaní svojej činnosti porušil ustanovenia všeobecných záväzných právnych predpisov, ktoré sa vzťahujú na vykonávanie finančného sprostredkovania alebo finančného poradenstva, okrem ustanovení uvedených v odseku 5 prvej vete, ak ide o pobočku finančného sprostredkovateľa z iného členského štátu v oblasti poskytovania úverov na bývanie, bez zbytočného odkladu o tom informuje príslušný orgán dohľadu domovského členského štátu. Ak napriek opatreniam prijatým príslušným orgánom dohľadu domovského členského štátu, ak sa tieto opatrenia ukázali ako neprimerané, alebo ak domovský členský štát neprijal žiadne opatrenia a finančný sprostredkovateľ z iného členského štátu v oblasti poskytovania úverov na bývanie naďalej pokračuje v činnosti v rozpore so záujmom ochrany práv finančných spotrebiteľov, Národná banka Slovenska </w:t>
            </w:r>
          </w:p>
          <w:p w:rsidR="009303CA" w:rsidRPr="009303CA" w:rsidP="009303CA">
            <w:pPr>
              <w:bidi w:val="0"/>
              <w:spacing w:after="0" w:line="240" w:lineRule="auto"/>
              <w:jc w:val="both"/>
              <w:rPr>
                <w:rFonts w:ascii="Arial Narrow" w:hAnsi="Arial Narrow"/>
                <w:b/>
                <w:sz w:val="22"/>
                <w:szCs w:val="22"/>
              </w:rPr>
            </w:pPr>
            <w:r w:rsidRPr="009303CA">
              <w:rPr>
                <w:rFonts w:ascii="Arial Narrow" w:hAnsi="Arial Narrow"/>
                <w:b/>
                <w:sz w:val="22"/>
                <w:szCs w:val="22"/>
              </w:rPr>
              <w:t>a) po predchádzajúcom informovaní príslušného orgánu dohľadu domovského členského štátu  prijme opatrenia potrebné na skončenie protiprávneho stavu vrátane uloženia sankcií podľa § 39 ods. 2 v záujme ochrany práv finančných spotrebiteľov a fungovania finančného trhu, a ak je to nevyhnutné, Národná banka Slovenska uloží finančnému sprostredkovateľovi z iného členského štátu v oblasti poskytovania úverov na bývanie sankciu podľa § 39 ods. 2 písm. c),</w:t>
            </w:r>
          </w:p>
          <w:p w:rsidR="009303CA" w:rsidP="009303CA">
            <w:pPr>
              <w:pStyle w:val="BodyText2"/>
              <w:bidi w:val="0"/>
              <w:spacing w:after="0" w:line="240" w:lineRule="auto"/>
              <w:jc w:val="both"/>
              <w:rPr>
                <w:rFonts w:ascii="Arial Narrow" w:hAnsi="Arial Narrow"/>
                <w:b/>
                <w:sz w:val="22"/>
                <w:szCs w:val="22"/>
              </w:rPr>
            </w:pPr>
            <w:r w:rsidRPr="009303CA">
              <w:rPr>
                <w:rFonts w:ascii="Arial Narrow" w:hAnsi="Arial Narrow"/>
                <w:b/>
                <w:sz w:val="22"/>
                <w:szCs w:val="22"/>
              </w:rPr>
              <w:t>b) môže požiadať o pomoc Európsky orgán dohľadu (Európsky orgán pre bankovníctvo) v súlade s osobitným predpisom.22d)</w:t>
            </w:r>
          </w:p>
          <w:p w:rsidR="009303CA" w:rsidP="009303CA">
            <w:pPr>
              <w:pStyle w:val="BodyText2"/>
              <w:bidi w:val="0"/>
              <w:spacing w:after="0" w:line="240" w:lineRule="auto"/>
              <w:jc w:val="both"/>
              <w:rPr>
                <w:rFonts w:ascii="Arial Narrow" w:hAnsi="Arial Narrow"/>
                <w:b/>
                <w:sz w:val="22"/>
                <w:szCs w:val="22"/>
              </w:rPr>
            </w:pPr>
          </w:p>
          <w:p w:rsidR="00AF4245" w:rsidP="00DE1AEB">
            <w:pPr>
              <w:pStyle w:val="BodyText2"/>
              <w:bidi w:val="0"/>
              <w:spacing w:after="0" w:line="240" w:lineRule="auto"/>
              <w:jc w:val="both"/>
              <w:rPr>
                <w:rFonts w:ascii="Arial Narrow" w:hAnsi="Arial Narrow"/>
                <w:b/>
                <w:sz w:val="22"/>
                <w:szCs w:val="22"/>
              </w:rPr>
            </w:pPr>
            <w:r w:rsidRPr="009303CA" w:rsidR="009303CA">
              <w:rPr>
                <w:rFonts w:ascii="Arial Narrow" w:hAnsi="Arial Narrow"/>
                <w:b/>
                <w:sz w:val="22"/>
                <w:szCs w:val="22"/>
              </w:rPr>
              <w:t xml:space="preserve">O prijatých opatreniach podľa odseku 9 písm. a) informuje Národná banka Slovenska Európsky orgán dohľadu (Európsky orgán pre bankovníctvo) a Európsku komisiu. </w:t>
            </w:r>
          </w:p>
          <w:p w:rsidR="009303CA" w:rsidP="00DE1AEB">
            <w:pPr>
              <w:pStyle w:val="BodyText2"/>
              <w:bidi w:val="0"/>
              <w:spacing w:after="0" w:line="240" w:lineRule="auto"/>
              <w:jc w:val="both"/>
              <w:rPr>
                <w:rFonts w:ascii="Arial Narrow" w:hAnsi="Arial Narrow"/>
                <w:b/>
                <w:sz w:val="22"/>
                <w:szCs w:val="22"/>
              </w:rPr>
            </w:pPr>
          </w:p>
          <w:p w:rsidR="00FA7948" w:rsidP="00DE1AEB">
            <w:pPr>
              <w:pStyle w:val="BodyText2"/>
              <w:bidi w:val="0"/>
              <w:spacing w:after="0" w:line="240" w:lineRule="auto"/>
              <w:jc w:val="both"/>
              <w:rPr>
                <w:rFonts w:ascii="Arial Narrow" w:hAnsi="Arial Narrow"/>
                <w:b/>
                <w:sz w:val="22"/>
                <w:szCs w:val="22"/>
              </w:rPr>
            </w:pPr>
            <w:r w:rsidRPr="005F0297" w:rsidR="005F0297">
              <w:rPr>
                <w:rFonts w:ascii="Arial Narrow" w:hAnsi="Arial Narrow"/>
                <w:b/>
                <w:sz w:val="22"/>
                <w:szCs w:val="22"/>
              </w:rPr>
              <w:t>Ak príslušný orgán dohľadu hostiteľského členského štátu upozorní Národnú banku Slovenska, že osoba uvedená v odseku 1 pri vykonávaní svojej činnosti na území tohto členského štátu porušujú právne predpisy alebo svojou činnosťou poškodzujú záujmy klientov hostiteľského členského štátu, Národná banka Slovenska do 30 dní od takéhoto upozornenia prijme potrebné opatrenia potrebné na skončenie protiprávneho stavu vrátane uloženia sankcií podľa § 39 ods. 2. Národná banka Slovenska môže požiadať Európsky orgán dohľadu (Európsky orgán pre bankovníctvo) o pomoc v súlade s osobitným predpisom,22d) ak nesúhlasí s opatreniami prijatými príslušným orgánom dohľadu hostiteľského členského štátu.</w:t>
            </w:r>
          </w:p>
          <w:p w:rsidR="00ED5D8F" w:rsidP="00DE1AEB">
            <w:pPr>
              <w:pStyle w:val="BodyText2"/>
              <w:bidi w:val="0"/>
              <w:spacing w:after="0" w:line="240" w:lineRule="auto"/>
              <w:jc w:val="both"/>
              <w:rPr>
                <w:rFonts w:ascii="Arial Narrow" w:hAnsi="Arial Narrow"/>
                <w:b/>
                <w:sz w:val="22"/>
                <w:szCs w:val="22"/>
              </w:rPr>
            </w:pPr>
          </w:p>
          <w:p w:rsidR="00FA7948" w:rsidP="00DE1AEB">
            <w:pPr>
              <w:bidi w:val="0"/>
              <w:spacing w:after="0" w:line="240" w:lineRule="auto"/>
              <w:jc w:val="both"/>
              <w:rPr>
                <w:rFonts w:ascii="Arial Narrow" w:hAnsi="Arial Narrow"/>
                <w:b/>
                <w:sz w:val="22"/>
                <w:szCs w:val="22"/>
              </w:rPr>
            </w:pPr>
            <w:r w:rsidRPr="00ED5D8F" w:rsidR="00ED5D8F">
              <w:rPr>
                <w:rFonts w:ascii="Arial Narrow" w:hAnsi="Arial Narrow"/>
                <w:b/>
                <w:sz w:val="22"/>
                <w:szCs w:val="22"/>
              </w:rPr>
              <w:t>Po informovaní Národnej banky Slovenska príslušný orgán dohľadu domovského členského štátu môže vykonať kontrolu na mieste v pobočke finančného sprostredkovateľa z iného členského štátu v oblasti poskytovania úverov na bývanie umiestnenej v Slovenskej republike.</w:t>
            </w:r>
          </w:p>
          <w:p w:rsidR="00AF4245" w:rsidRPr="00DE1AEB" w:rsidP="00DE1AEB">
            <w:pPr>
              <w:bidi w:val="0"/>
              <w:spacing w:after="0" w:line="240" w:lineRule="auto"/>
              <w:jc w:val="both"/>
              <w:rPr>
                <w:rFonts w:ascii="Arial Narrow" w:hAnsi="Arial Narrow"/>
                <w:b/>
                <w:sz w:val="22"/>
                <w:szCs w:val="22"/>
              </w:rPr>
            </w:pPr>
            <w:r w:rsidRPr="009303CA" w:rsidR="009303CA">
              <w:rPr>
                <w:rFonts w:ascii="Arial Narrow" w:hAnsi="Arial Narrow"/>
                <w:b/>
                <w:sz w:val="22"/>
                <w:szCs w:val="22"/>
              </w:rPr>
              <w:t>Národná banka Slovenska pri výkone činnosti dohľadu môže vykonať kontrolu na mieste v pobočke osoby uvedenej v odseku 1 na území hostiteľského členského štátu po informovaní príslušného orgánu dohľadu hostiteľského členského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DE1AEB" w:rsidP="00DE1AEB">
            <w:pPr>
              <w:bidi w:val="0"/>
              <w:spacing w:after="0" w:line="240" w:lineRule="auto"/>
              <w:jc w:val="center"/>
              <w:rPr>
                <w:rFonts w:ascii="Arial Narrow" w:hAnsi="Arial Narrow"/>
                <w:sz w:val="22"/>
                <w:szCs w:val="22"/>
              </w:rPr>
            </w:pPr>
            <w:r w:rsidRPr="00DE1AEB" w:rsidR="00BC4BB0">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656B18" w:rsidRPr="00DE1AEB" w:rsidP="00DE1AEB">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B6552" w:rsidRPr="00DE1AEB" w:rsidP="00DE1AEB">
            <w:pPr>
              <w:bidi w:val="0"/>
              <w:spacing w:after="0" w:line="240" w:lineRule="auto"/>
              <w:jc w:val="center"/>
              <w:rPr>
                <w:rFonts w:ascii="Arial Narrow" w:hAnsi="Arial Narrow"/>
                <w:sz w:val="22"/>
                <w:szCs w:val="22"/>
              </w:rPr>
            </w:pPr>
            <w:r>
              <w:rPr>
                <w:rFonts w:ascii="Arial Narrow" w:hAnsi="Arial Narrow"/>
                <w:sz w:val="22"/>
                <w:szCs w:val="22"/>
              </w:rPr>
              <w:t>Čl.42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EB6552" w:rsidRPr="00EB6552" w:rsidP="00EB6552">
            <w:pPr>
              <w:pStyle w:val="CM4"/>
              <w:bidi w:val="0"/>
              <w:spacing w:before="60" w:after="60" w:line="240" w:lineRule="auto"/>
              <w:jc w:val="both"/>
              <w:rPr>
                <w:rFonts w:ascii="Arial Narrow" w:hAnsi="Arial Narrow" w:cs="Arial"/>
                <w:color w:val="000000"/>
                <w:sz w:val="22"/>
                <w:szCs w:val="22"/>
              </w:rPr>
            </w:pPr>
            <w:r w:rsidRPr="00EB6552">
              <w:rPr>
                <w:rFonts w:ascii="Arial Narrow" w:hAnsi="Arial Narrow" w:cs="Arial"/>
                <w:b/>
                <w:bCs/>
                <w:color w:val="000000"/>
                <w:sz w:val="22"/>
                <w:szCs w:val="22"/>
              </w:rPr>
              <w:t xml:space="preserve">Transpozícia </w:t>
            </w:r>
          </w:p>
          <w:p w:rsidR="00EB6552" w:rsidRPr="00EB6552" w:rsidP="00EB6552">
            <w:pPr>
              <w:pStyle w:val="CM4"/>
              <w:bidi w:val="0"/>
              <w:spacing w:before="60" w:after="60" w:line="240" w:lineRule="auto"/>
              <w:jc w:val="both"/>
              <w:rPr>
                <w:rFonts w:ascii="Arial Narrow" w:hAnsi="Arial Narrow" w:cs="Arial"/>
                <w:color w:val="000000"/>
                <w:sz w:val="22"/>
                <w:szCs w:val="22"/>
              </w:rPr>
            </w:pPr>
            <w:r w:rsidRPr="00EB6552">
              <w:rPr>
                <w:rFonts w:ascii="Arial Narrow" w:hAnsi="Arial Narrow" w:cs="Arial"/>
                <w:color w:val="000000"/>
                <w:sz w:val="22"/>
                <w:szCs w:val="22"/>
              </w:rPr>
              <w:t xml:space="preserve">1. Členské štáty prijmú a uverejnia do 21. marca 2016 zákony, iné právne predpisy a správne opatrenia potrebné na dosiahnutie súladu s touto smernicou. Bezodkladne o tom informujú Komisiu. </w:t>
            </w:r>
          </w:p>
          <w:p w:rsidR="00EB6552" w:rsidRPr="00EB6552" w:rsidP="00EB6552">
            <w:pPr>
              <w:pStyle w:val="CM4"/>
              <w:bidi w:val="0"/>
              <w:spacing w:before="60" w:after="60" w:line="240" w:lineRule="auto"/>
              <w:jc w:val="both"/>
              <w:rPr>
                <w:rFonts w:ascii="Arial Narrow" w:hAnsi="Arial Narrow" w:cs="Arial"/>
                <w:color w:val="000000"/>
                <w:sz w:val="22"/>
                <w:szCs w:val="22"/>
              </w:rPr>
            </w:pPr>
            <w:r w:rsidRPr="00EB6552">
              <w:rPr>
                <w:rFonts w:ascii="Arial Narrow" w:hAnsi="Arial Narrow" w:cs="Arial"/>
                <w:color w:val="000000"/>
                <w:sz w:val="22"/>
                <w:szCs w:val="22"/>
              </w:rPr>
              <w:t xml:space="preserve">2. Členské štáty uplatňujú ustanovenia uvedené v odseku 1 od 21. marca 2016. </w:t>
            </w:r>
          </w:p>
          <w:p w:rsidR="00EB6552" w:rsidRPr="00EB6552" w:rsidP="00EB6552">
            <w:pPr>
              <w:pStyle w:val="CM4"/>
              <w:bidi w:val="0"/>
              <w:spacing w:before="60" w:after="60" w:line="240" w:lineRule="auto"/>
              <w:jc w:val="both"/>
              <w:rPr>
                <w:rFonts w:ascii="Arial Narrow" w:hAnsi="Arial Narrow" w:cs="Arial"/>
                <w:color w:val="000000"/>
                <w:sz w:val="22"/>
                <w:szCs w:val="22"/>
              </w:rPr>
            </w:pPr>
            <w:r w:rsidRPr="00EB6552">
              <w:rPr>
                <w:rFonts w:ascii="Arial Narrow" w:hAnsi="Arial Narrow" w:cs="Arial"/>
                <w:color w:val="000000"/>
                <w:sz w:val="22"/>
                <w:szCs w:val="22"/>
              </w:rPr>
              <w:t xml:space="preserve">Členské štáty uvedú priamo v prijatých ustanoveniach alebo pri ich úradnom uverejnení odkaz na túto smernicu. Podrobnosti o odkaze upravia členské štáty. </w:t>
            </w:r>
          </w:p>
          <w:p w:rsidR="00EB6552" w:rsidRPr="00DE1AEB" w:rsidP="00EB6552">
            <w:pPr>
              <w:pStyle w:val="stitle-article-norm"/>
              <w:shd w:val="clear" w:color="auto" w:fill="FFFFFF"/>
              <w:bidi w:val="0"/>
              <w:spacing w:before="240" w:beforeAutospacing="0" w:after="120" w:afterAutospacing="0" w:line="240" w:lineRule="auto"/>
              <w:jc w:val="both"/>
              <w:textAlignment w:val="baseline"/>
              <w:rPr>
                <w:rFonts w:ascii="Arial Narrow" w:eastAsia="Arial Unicode MS" w:hAnsi="Arial Narrow" w:cs="Arial Unicode MS"/>
                <w:b/>
                <w:bCs/>
                <w:sz w:val="22"/>
                <w:szCs w:val="22"/>
              </w:rPr>
            </w:pPr>
            <w:r w:rsidRPr="00EB6552">
              <w:rPr>
                <w:rFonts w:ascii="Arial Narrow" w:hAnsi="Arial Narrow" w:cs="Arial"/>
                <w:color w:val="000000"/>
                <w:sz w:val="22"/>
                <w:szCs w:val="22"/>
              </w:rPr>
              <w:t>3.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6552" w:rsidRPr="00DE1AEB" w:rsidP="00DE1AEB">
            <w:pPr>
              <w:bidi w:val="0"/>
              <w:spacing w:after="0" w:line="240" w:lineRule="auto"/>
              <w:jc w:val="center"/>
              <w:rPr>
                <w:rFonts w:ascii="Arial Narrow" w:hAnsi="Arial Narrow"/>
                <w:sz w:val="22"/>
                <w:szCs w:val="22"/>
              </w:rPr>
            </w:pPr>
            <w:r>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EB6552" w:rsidP="00DE1AEB">
            <w:pPr>
              <w:bidi w:val="0"/>
              <w:spacing w:after="0" w:line="240" w:lineRule="auto"/>
              <w:jc w:val="center"/>
              <w:rPr>
                <w:rFonts w:ascii="Arial Narrow" w:hAnsi="Arial Narrow"/>
                <w:b/>
                <w:sz w:val="22"/>
                <w:szCs w:val="22"/>
              </w:rPr>
            </w:pPr>
            <w:r>
              <w:rPr>
                <w:rFonts w:ascii="Arial Narrow" w:hAnsi="Arial Narrow"/>
                <w:b/>
                <w:sz w:val="22"/>
                <w:szCs w:val="22"/>
              </w:rPr>
              <w:t>Návrh zákona čl.III</w:t>
            </w:r>
          </w:p>
          <w:p w:rsidR="000E5592" w:rsidP="00DE1AEB">
            <w:pPr>
              <w:bidi w:val="0"/>
              <w:spacing w:after="0" w:line="240" w:lineRule="auto"/>
              <w:jc w:val="center"/>
              <w:rPr>
                <w:rFonts w:ascii="Arial Narrow" w:hAnsi="Arial Narrow"/>
                <w:b/>
                <w:sz w:val="22"/>
                <w:szCs w:val="22"/>
              </w:rPr>
            </w:pPr>
          </w:p>
          <w:p w:rsidR="000E5592" w:rsidP="000E5592">
            <w:pPr>
              <w:bidi w:val="0"/>
              <w:spacing w:after="0" w:line="240" w:lineRule="auto"/>
              <w:jc w:val="center"/>
              <w:rPr>
                <w:rFonts w:ascii="Arial Narrow" w:hAnsi="Arial Narrow"/>
                <w:b/>
                <w:sz w:val="22"/>
                <w:szCs w:val="22"/>
              </w:rPr>
            </w:pPr>
            <w:r w:rsidRPr="005D7E9D">
              <w:rPr>
                <w:rFonts w:ascii="Arial Narrow" w:hAnsi="Arial Narrow"/>
                <w:sz w:val="22"/>
                <w:szCs w:val="22"/>
              </w:rPr>
              <w:t>186/2009a</w:t>
            </w:r>
            <w:r>
              <w:rPr>
                <w:rFonts w:ascii="Arial Narrow" w:hAnsi="Arial Narrow"/>
                <w:b/>
                <w:sz w:val="22"/>
                <w:szCs w:val="22"/>
              </w:rPr>
              <w:t xml:space="preserve"> </w:t>
            </w: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0E5592" w:rsidP="00DE1AEB">
            <w:pPr>
              <w:bidi w:val="0"/>
              <w:spacing w:after="0" w:line="240" w:lineRule="auto"/>
              <w:jc w:val="center"/>
              <w:rPr>
                <w:rFonts w:ascii="Arial Narrow" w:hAnsi="Arial Narrow"/>
                <w:b/>
                <w:sz w:val="22"/>
                <w:szCs w:val="22"/>
              </w:rPr>
            </w:pPr>
          </w:p>
          <w:p w:rsidR="000E5592" w:rsidP="000E5592">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0E5592" w:rsidRPr="00DE1AEB" w:rsidP="00DE1AEB">
            <w:pPr>
              <w:bidi w:val="0"/>
              <w:spacing w:after="0" w:line="240" w:lineRule="auto"/>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B6552" w:rsidP="00DE1AEB">
            <w:pPr>
              <w:bidi w:val="0"/>
              <w:spacing w:after="0" w:line="240" w:lineRule="auto"/>
              <w:jc w:val="center"/>
              <w:rPr>
                <w:rFonts w:ascii="Arial Narrow" w:hAnsi="Arial Narrow"/>
                <w:sz w:val="22"/>
                <w:szCs w:val="22"/>
              </w:rPr>
            </w:pPr>
          </w:p>
          <w:p w:rsidR="000E5592" w:rsidP="00DE1AEB">
            <w:pPr>
              <w:bidi w:val="0"/>
              <w:spacing w:after="0" w:line="240" w:lineRule="auto"/>
              <w:jc w:val="center"/>
              <w:rPr>
                <w:rFonts w:ascii="Arial Narrow" w:hAnsi="Arial Narrow"/>
                <w:sz w:val="22"/>
                <w:szCs w:val="22"/>
              </w:rPr>
            </w:pPr>
          </w:p>
          <w:p w:rsidR="000E5592" w:rsidP="00DE1AEB">
            <w:pPr>
              <w:bidi w:val="0"/>
              <w:spacing w:after="0" w:line="240" w:lineRule="auto"/>
              <w:jc w:val="center"/>
              <w:rPr>
                <w:rFonts w:ascii="Arial Narrow" w:hAnsi="Arial Narrow"/>
                <w:sz w:val="22"/>
                <w:szCs w:val="22"/>
              </w:rPr>
            </w:pPr>
          </w:p>
          <w:p w:rsidR="000E5592" w:rsidP="00DE1AEB">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r>
              <w:rPr>
                <w:rFonts w:ascii="Arial Narrow" w:hAnsi="Arial Narrow"/>
                <w:sz w:val="22"/>
                <w:szCs w:val="22"/>
              </w:rPr>
              <w:t>§ 43</w:t>
            </w:r>
          </w:p>
          <w:p w:rsidR="000E5592" w:rsidP="000E5592">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r>
              <w:rPr>
                <w:rFonts w:ascii="Arial Narrow" w:hAnsi="Arial Narrow"/>
                <w:sz w:val="22"/>
                <w:szCs w:val="22"/>
              </w:rPr>
              <w:t>Príloha</w:t>
            </w:r>
          </w:p>
          <w:p w:rsidR="000E5592" w:rsidP="000E5592">
            <w:pPr>
              <w:bidi w:val="0"/>
              <w:spacing w:after="0" w:line="240" w:lineRule="auto"/>
              <w:jc w:val="center"/>
              <w:rPr>
                <w:rFonts w:ascii="Arial Narrow" w:hAnsi="Arial Narrow"/>
                <w:sz w:val="22"/>
                <w:szCs w:val="22"/>
              </w:rPr>
            </w:pPr>
          </w:p>
          <w:p w:rsidR="000E5592" w:rsidP="000E5592">
            <w:pPr>
              <w:bidi w:val="0"/>
              <w:spacing w:after="0" w:line="240" w:lineRule="auto"/>
              <w:jc w:val="center"/>
              <w:rPr>
                <w:rFonts w:ascii="Arial Narrow" w:hAnsi="Arial Narrow"/>
                <w:sz w:val="22"/>
                <w:szCs w:val="22"/>
              </w:rPr>
            </w:pPr>
            <w:r>
              <w:rPr>
                <w:rFonts w:ascii="Arial Narrow" w:hAnsi="Arial Narrow"/>
                <w:sz w:val="22"/>
                <w:szCs w:val="22"/>
              </w:rPr>
              <w:t>Bod 3</w:t>
            </w:r>
          </w:p>
          <w:p w:rsidR="000E5592" w:rsidRPr="00DE1AEB" w:rsidP="00DE1AEB">
            <w:pPr>
              <w:bidi w:val="0"/>
              <w:spacing w:after="0" w:line="240" w:lineRule="auto"/>
              <w:jc w:val="center"/>
              <w:rPr>
                <w:rFonts w:ascii="Arial Narrow" w:hAnsi="Arial Narrow"/>
                <w:sz w:val="22"/>
                <w:szCs w:val="22"/>
              </w:rPr>
            </w:pPr>
          </w:p>
        </w:tc>
        <w:tc>
          <w:tcPr>
            <w:tcW w:w="5528" w:type="dxa"/>
            <w:tcBorders>
              <w:top w:val="single" w:sz="4" w:space="0" w:color="auto"/>
              <w:left w:val="single" w:sz="4" w:space="0" w:color="auto"/>
              <w:bottom w:val="single" w:sz="4" w:space="0" w:color="auto"/>
              <w:right w:val="single" w:sz="4" w:space="0" w:color="auto"/>
            </w:tcBorders>
            <w:textDirection w:val="lrTb"/>
            <w:vAlign w:val="top"/>
          </w:tcPr>
          <w:p w:rsidR="00EB6552" w:rsidRPr="00EB6552" w:rsidP="00EB6552">
            <w:pPr>
              <w:bidi w:val="0"/>
              <w:spacing w:after="0" w:line="240" w:lineRule="auto"/>
              <w:ind w:left="426" w:hanging="426"/>
              <w:jc w:val="both"/>
              <w:rPr>
                <w:rFonts w:ascii="Arial Narrow" w:hAnsi="Arial Narrow"/>
                <w:b/>
                <w:bCs/>
                <w:color w:val="000000"/>
                <w:sz w:val="22"/>
                <w:szCs w:val="22"/>
              </w:rPr>
            </w:pPr>
            <w:r w:rsidRPr="00EB6552">
              <w:rPr>
                <w:rFonts w:ascii="Arial Narrow" w:hAnsi="Arial Narrow"/>
                <w:b/>
                <w:bCs/>
                <w:color w:val="000000"/>
                <w:sz w:val="22"/>
                <w:szCs w:val="22"/>
              </w:rPr>
              <w:t>Tento zákon nadobúda účinnosť 23. februára 2018.</w:t>
            </w:r>
          </w:p>
          <w:p w:rsidR="00EB6552" w:rsidP="00DE1AEB">
            <w:pPr>
              <w:pStyle w:val="BodyText2"/>
              <w:bidi w:val="0"/>
              <w:spacing w:after="0" w:line="240" w:lineRule="auto"/>
              <w:jc w:val="both"/>
              <w:rPr>
                <w:rFonts w:ascii="Arial Narrow" w:hAnsi="Arial Narrow"/>
                <w:b/>
                <w:sz w:val="22"/>
                <w:szCs w:val="22"/>
              </w:rPr>
            </w:pPr>
          </w:p>
          <w:p w:rsidR="000E5592" w:rsidP="000E5592">
            <w:pPr>
              <w:bidi w:val="0"/>
              <w:spacing w:after="0" w:line="240" w:lineRule="auto"/>
              <w:jc w:val="both"/>
              <w:rPr>
                <w:rFonts w:ascii="Arial Narrow" w:hAnsi="Arial Narrow"/>
                <w:sz w:val="22"/>
                <w:szCs w:val="22"/>
              </w:rPr>
            </w:pPr>
          </w:p>
          <w:p w:rsidR="000E5592" w:rsidP="000E5592">
            <w:pPr>
              <w:bidi w:val="0"/>
              <w:spacing w:after="0" w:line="240" w:lineRule="auto"/>
              <w:jc w:val="both"/>
              <w:rPr>
                <w:rFonts w:ascii="Arial Narrow" w:hAnsi="Arial Narrow"/>
                <w:sz w:val="22"/>
                <w:szCs w:val="22"/>
              </w:rPr>
            </w:pPr>
          </w:p>
          <w:p w:rsidR="000E5592" w:rsidRPr="005D7E9D" w:rsidP="000E5592">
            <w:pPr>
              <w:bidi w:val="0"/>
              <w:spacing w:after="0" w:line="240" w:lineRule="auto"/>
              <w:jc w:val="both"/>
              <w:rPr>
                <w:rFonts w:ascii="Arial Narrow" w:hAnsi="Arial Narrow"/>
                <w:sz w:val="22"/>
                <w:szCs w:val="22"/>
                <w:highlight w:val="yellow"/>
              </w:rPr>
            </w:pPr>
            <w:r w:rsidRPr="005D7E9D">
              <w:rPr>
                <w:rFonts w:ascii="Arial Narrow" w:hAnsi="Arial Narrow"/>
                <w:sz w:val="22"/>
                <w:szCs w:val="22"/>
              </w:rPr>
              <w:t>Týmto zákonom sa preberajú právne</w:t>
            </w:r>
            <w:r w:rsidRPr="00451CD7">
              <w:rPr>
                <w:rFonts w:ascii="Arial Narrow" w:hAnsi="Arial Narrow"/>
                <w:b/>
                <w:sz w:val="22"/>
                <w:szCs w:val="22"/>
              </w:rPr>
              <w:t xml:space="preserve"> záväzné </w:t>
            </w:r>
            <w:r w:rsidRPr="005D7E9D">
              <w:rPr>
                <w:rFonts w:ascii="Arial Narrow" w:hAnsi="Arial Narrow"/>
                <w:sz w:val="22"/>
                <w:szCs w:val="22"/>
              </w:rPr>
              <w:t>akty Európskej únie uvedené v prílohe.</w:t>
            </w:r>
          </w:p>
          <w:p w:rsidR="00EB6552" w:rsidP="00DE1AEB">
            <w:pPr>
              <w:pStyle w:val="BodyText2"/>
              <w:bidi w:val="0"/>
              <w:spacing w:after="0" w:line="240" w:lineRule="auto"/>
              <w:jc w:val="both"/>
              <w:rPr>
                <w:rFonts w:ascii="Arial Narrow" w:hAnsi="Arial Narrow"/>
                <w:b/>
                <w:sz w:val="22"/>
                <w:szCs w:val="22"/>
              </w:rPr>
            </w:pPr>
          </w:p>
          <w:p w:rsidR="000E5592" w:rsidP="00DE1AEB">
            <w:pPr>
              <w:pStyle w:val="BodyText2"/>
              <w:bidi w:val="0"/>
              <w:spacing w:after="0" w:line="240" w:lineRule="auto"/>
              <w:jc w:val="both"/>
              <w:rPr>
                <w:rFonts w:ascii="Arial Narrow" w:hAnsi="Arial Narrow"/>
                <w:b/>
                <w:sz w:val="22"/>
                <w:szCs w:val="22"/>
              </w:rPr>
            </w:pPr>
          </w:p>
          <w:p w:rsidR="000E5592" w:rsidP="00DE1AEB">
            <w:pPr>
              <w:pStyle w:val="BodyText2"/>
              <w:bidi w:val="0"/>
              <w:spacing w:after="0" w:line="240" w:lineRule="auto"/>
              <w:jc w:val="both"/>
              <w:rPr>
                <w:rFonts w:ascii="Arial Narrow" w:hAnsi="Arial Narrow"/>
                <w:b/>
                <w:sz w:val="22"/>
                <w:szCs w:val="22"/>
              </w:rPr>
            </w:pPr>
          </w:p>
          <w:p w:rsidR="00EB6552" w:rsidRPr="00451CD7" w:rsidP="00EB6552">
            <w:pPr>
              <w:pStyle w:val="BodyText2"/>
              <w:bidi w:val="0"/>
              <w:spacing w:after="0" w:line="240" w:lineRule="exact"/>
              <w:jc w:val="left"/>
              <w:rPr>
                <w:rFonts w:ascii="Arial Narrow" w:hAnsi="Arial Narrow"/>
                <w:b/>
                <w:sz w:val="22"/>
                <w:szCs w:val="22"/>
              </w:rPr>
            </w:pPr>
            <w:r w:rsidRPr="00451CD7">
              <w:rPr>
                <w:rFonts w:ascii="Arial Narrow" w:hAnsi="Arial Narrow"/>
                <w:b/>
                <w:sz w:val="22"/>
                <w:szCs w:val="22"/>
              </w:rPr>
              <w:t>Zoznam preberaných právne záväzných aktov Európskej únie</w:t>
            </w:r>
          </w:p>
          <w:p w:rsidR="00EB6552" w:rsidP="00EB6552">
            <w:pPr>
              <w:pStyle w:val="BodyText2"/>
              <w:bidi w:val="0"/>
              <w:spacing w:after="0" w:line="240" w:lineRule="exact"/>
              <w:jc w:val="left"/>
              <w:rPr>
                <w:rFonts w:ascii="Arial Narrow" w:hAnsi="Arial Narrow"/>
                <w:sz w:val="22"/>
                <w:szCs w:val="22"/>
                <w:highlight w:val="yellow"/>
              </w:rPr>
            </w:pPr>
          </w:p>
          <w:p w:rsidR="00EB6552" w:rsidRPr="000E5592" w:rsidP="00DE1AEB">
            <w:pPr>
              <w:pStyle w:val="BodyText2"/>
              <w:bidi w:val="0"/>
              <w:spacing w:after="0" w:line="240" w:lineRule="auto"/>
              <w:jc w:val="both"/>
              <w:rPr>
                <w:rFonts w:ascii="Arial Narrow" w:hAnsi="Arial Narrow"/>
                <w:b/>
                <w:sz w:val="22"/>
                <w:szCs w:val="22"/>
              </w:rPr>
            </w:pPr>
            <w:r w:rsidRPr="000E5592" w:rsidR="000E5592">
              <w:rPr>
                <w:rFonts w:ascii="Arial Narrow" w:hAnsi="Arial Narrow"/>
                <w:b/>
                <w:sz w:val="22"/>
                <w:szCs w:val="22"/>
              </w:rPr>
              <w:t xml:space="preserve">3. </w:t>
            </w:r>
            <w:r w:rsidRPr="000E5592" w:rsidR="000E5592">
              <w:rPr>
                <w:rFonts w:ascii="Arial Narrow" w:hAnsi="Arial Narrow"/>
                <w:b/>
                <w:color w:val="000000"/>
                <w:sz w:val="22"/>
                <w:szCs w:val="22"/>
              </w:rPr>
              <w:t>Smernica Európskeho parlamentu a Rady 2014/17/EÚ zo 4. februára 2014 o zmluvách o úvere pre spotrebiteľov týkajúcich sa nehnuteľností určených na bývanie a o zmene smerníc 2008/48/ES a 2013/36/EÚ a nariadenia (EÚ) č. 1093/2010 (Ú. v. EÚ L 60, 28. 2. 2014)</w:t>
            </w:r>
            <w:r w:rsidR="006D4BF6">
              <w:rPr>
                <w:rFonts w:ascii="Arial Narrow" w:hAnsi="Arial Narrow"/>
                <w:b/>
                <w:color w:val="000000"/>
                <w:sz w:val="22"/>
                <w:szCs w:val="22"/>
              </w:rPr>
              <w:t xml:space="preserve"> </w:t>
            </w:r>
            <w:r w:rsidRPr="006D4BF6" w:rsidR="006D4BF6">
              <w:rPr>
                <w:rFonts w:ascii="Arial Narrow" w:hAnsi="Arial Narrow"/>
                <w:b/>
                <w:color w:val="000000"/>
                <w:sz w:val="22"/>
                <w:szCs w:val="22"/>
              </w:rPr>
              <w:t>v znení nariadenia (EÚ) 2016/1011 (Ú. v. EÚ L 171, 29.6.2016).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B6552" w:rsidRPr="00DE1AEB" w:rsidP="00DE1AEB">
            <w:pPr>
              <w:bidi w:val="0"/>
              <w:spacing w:after="0" w:line="240" w:lineRule="auto"/>
              <w:jc w:val="center"/>
              <w:rPr>
                <w:rFonts w:ascii="Arial Narrow" w:hAnsi="Arial Narrow"/>
                <w:sz w:val="22"/>
                <w:szCs w:val="22"/>
              </w:rPr>
            </w:pPr>
            <w:r w:rsidR="000E5592">
              <w:rPr>
                <w:rFonts w:ascii="Arial Narrow" w:hAnsi="Arial Narrow"/>
                <w:sz w:val="22"/>
                <w:szCs w:val="22"/>
              </w:rPr>
              <w:t>Ú</w:t>
            </w:r>
          </w:p>
        </w:tc>
        <w:tc>
          <w:tcPr>
            <w:tcW w:w="776" w:type="dxa"/>
            <w:tcBorders>
              <w:top w:val="single" w:sz="4" w:space="0" w:color="auto"/>
              <w:left w:val="single" w:sz="4" w:space="0" w:color="auto"/>
              <w:bottom w:val="single" w:sz="4" w:space="0" w:color="auto"/>
              <w:right w:val="single" w:sz="12" w:space="0" w:color="auto"/>
            </w:tcBorders>
            <w:textDirection w:val="lrTb"/>
            <w:vAlign w:val="top"/>
          </w:tcPr>
          <w:p w:rsidR="00EB6552" w:rsidRPr="00DE1AEB" w:rsidP="00DE1AEB">
            <w:pPr>
              <w:pStyle w:val="Heading1"/>
              <w:bidi w:val="0"/>
              <w:spacing w:after="0" w:line="240" w:lineRule="auto"/>
              <w:rPr>
                <w:rFonts w:ascii="Arial Narrow" w:hAnsi="Arial Narrow"/>
                <w:b w:val="0"/>
                <w:bCs w:val="0"/>
                <w:sz w:val="22"/>
                <w:szCs w:val="22"/>
              </w:rPr>
            </w:pPr>
          </w:p>
        </w:tc>
      </w:tr>
    </w:tbl>
    <w:p w:rsidR="008C54C3" w:rsidRPr="00DE1AEB" w:rsidP="00DE1AEB">
      <w:pPr>
        <w:autoSpaceDE/>
        <w:autoSpaceDN/>
        <w:bidi w:val="0"/>
        <w:rPr>
          <w:rFonts w:ascii="Arial Narrow" w:hAnsi="Arial Narrow"/>
          <w:sz w:val="22"/>
          <w:szCs w:val="22"/>
        </w:rPr>
      </w:pPr>
      <w:r w:rsidRPr="00DE1AEB">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DE1AEB" w:rsidP="00DE1AEB">
            <w:pPr>
              <w:pStyle w:val="Normlny"/>
              <w:autoSpaceDE/>
              <w:autoSpaceDN/>
              <w:bidi w:val="0"/>
              <w:spacing w:after="60" w:line="240" w:lineRule="auto"/>
              <w:rPr>
                <w:rFonts w:ascii="Arial Narrow" w:hAnsi="Arial Narrow"/>
                <w:sz w:val="22"/>
                <w:szCs w:val="22"/>
                <w:lang w:eastAsia="sk-SK"/>
              </w:rPr>
            </w:pPr>
            <w:r w:rsidRPr="00DE1AEB">
              <w:rPr>
                <w:rFonts w:ascii="Arial Narrow" w:hAnsi="Arial Narrow"/>
                <w:sz w:val="22"/>
                <w:szCs w:val="22"/>
                <w:lang w:eastAsia="sk-SK"/>
              </w:rPr>
              <w:t>V stĺpci (1):</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Č – článok</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O – odsek</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V – veta</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 xml:space="preserve">P – </w:t>
            </w:r>
            <w:r w:rsidRPr="00DE1AEB" w:rsidR="00DA0F6C">
              <w:rPr>
                <w:rFonts w:ascii="Arial Narrow" w:hAnsi="Arial Narrow"/>
                <w:sz w:val="22"/>
                <w:szCs w:val="22"/>
              </w:rPr>
              <w:t>číslo</w:t>
            </w:r>
            <w:r w:rsidRPr="00DE1AEB">
              <w:rPr>
                <w:rFonts w:ascii="Arial Narrow" w:hAnsi="Arial Narrow"/>
                <w:sz w:val="22"/>
                <w:szCs w:val="22"/>
              </w:rPr>
              <w:t xml:space="preserve"> (</w:t>
            </w:r>
            <w:r w:rsidRPr="00DE1AEB" w:rsidR="00DA0F6C">
              <w:rPr>
                <w:rFonts w:ascii="Arial Narrow" w:hAnsi="Arial Narrow"/>
                <w:sz w:val="22"/>
                <w:szCs w:val="22"/>
              </w:rPr>
              <w:t>písmeno</w:t>
            </w:r>
            <w:r w:rsidRPr="00DE1AEB">
              <w:rPr>
                <w:rFonts w:ascii="Arial Narrow" w:hAnsi="Arial Narrow"/>
                <w:sz w:val="22"/>
                <w:szCs w:val="22"/>
              </w:rPr>
              <w:t>)</w:t>
            </w:r>
          </w:p>
          <w:p w:rsidR="008C54C3" w:rsidRPr="00DE1AEB" w:rsidP="00DE1AEB">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DE1AEB" w:rsidP="00DE1AEB">
            <w:pPr>
              <w:pStyle w:val="Normlny"/>
              <w:autoSpaceDE/>
              <w:autoSpaceDN/>
              <w:bidi w:val="0"/>
              <w:spacing w:after="60" w:line="240" w:lineRule="auto"/>
              <w:rPr>
                <w:rFonts w:ascii="Arial Narrow" w:hAnsi="Arial Narrow"/>
                <w:sz w:val="22"/>
                <w:szCs w:val="22"/>
                <w:lang w:eastAsia="sk-SK"/>
              </w:rPr>
            </w:pPr>
            <w:r w:rsidRPr="00DE1AEB">
              <w:rPr>
                <w:rFonts w:ascii="Arial Narrow" w:hAnsi="Arial Narrow"/>
                <w:sz w:val="22"/>
                <w:szCs w:val="22"/>
                <w:lang w:eastAsia="sk-SK"/>
              </w:rPr>
              <w:t>V stĺpci (3):</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N – bežná transpozícia</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O – transpozícia s možnosťou voľby</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D – transpozícia podľa úvahy (dobrovoľná)</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DE1AEB" w:rsidP="00DE1AEB">
            <w:pPr>
              <w:pStyle w:val="Normlny"/>
              <w:autoSpaceDE/>
              <w:autoSpaceDN/>
              <w:bidi w:val="0"/>
              <w:spacing w:after="60" w:line="240" w:lineRule="auto"/>
              <w:rPr>
                <w:rFonts w:ascii="Arial Narrow" w:hAnsi="Arial Narrow"/>
                <w:sz w:val="22"/>
                <w:szCs w:val="22"/>
                <w:lang w:eastAsia="sk-SK"/>
              </w:rPr>
            </w:pPr>
            <w:r w:rsidRPr="00DE1AEB">
              <w:rPr>
                <w:rFonts w:ascii="Arial Narrow" w:hAnsi="Arial Narrow"/>
                <w:sz w:val="22"/>
                <w:szCs w:val="22"/>
                <w:lang w:eastAsia="sk-SK"/>
              </w:rPr>
              <w:t>V stĺpci (5):</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Č – článok</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 – paragraf</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O – odsek</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V – veta</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DE1AEB" w:rsidP="00DE1AEB">
            <w:pPr>
              <w:pStyle w:val="Normlny"/>
              <w:autoSpaceDE/>
              <w:autoSpaceDN/>
              <w:bidi w:val="0"/>
              <w:spacing w:after="60" w:line="240" w:lineRule="auto"/>
              <w:rPr>
                <w:rFonts w:ascii="Arial Narrow" w:hAnsi="Arial Narrow"/>
                <w:sz w:val="22"/>
                <w:szCs w:val="22"/>
                <w:lang w:eastAsia="sk-SK"/>
              </w:rPr>
            </w:pPr>
            <w:r w:rsidRPr="00DE1AEB">
              <w:rPr>
                <w:rFonts w:ascii="Arial Narrow" w:hAnsi="Arial Narrow"/>
                <w:sz w:val="22"/>
                <w:szCs w:val="22"/>
                <w:lang w:eastAsia="sk-SK"/>
              </w:rPr>
              <w:t>V stĺpci (7):</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Ú – úplná zhoda (ak bolo ustanovenie smernice prebraté v celom rozsahu, správne, v príslušnej form</w:t>
            </w:r>
            <w:r w:rsidRPr="00DE1AEB" w:rsidR="00391DC5">
              <w:rPr>
                <w:rFonts w:ascii="Arial Narrow" w:hAnsi="Arial Narrow"/>
                <w:sz w:val="22"/>
                <w:szCs w:val="22"/>
              </w:rPr>
              <w:t>e</w:t>
            </w:r>
            <w:r w:rsidRPr="00DE1AEB">
              <w:rPr>
                <w:rFonts w:ascii="Arial Narrow" w:hAnsi="Arial Narrow"/>
                <w:sz w:val="22"/>
                <w:szCs w:val="22"/>
              </w:rPr>
              <w:t>, so zabezpečenou inštitucionálnou</w:t>
            </w:r>
            <w:r w:rsidRPr="00DE1AEB" w:rsidR="000C2E53">
              <w:rPr>
                <w:rFonts w:ascii="Arial Narrow" w:hAnsi="Arial Narrow"/>
                <w:sz w:val="22"/>
                <w:szCs w:val="22"/>
              </w:rPr>
              <w:t xml:space="preserve"> </w:t>
            </w:r>
            <w:r w:rsidRPr="00DE1AEB">
              <w:rPr>
                <w:rFonts w:ascii="Arial Narrow" w:hAnsi="Arial Narrow"/>
                <w:sz w:val="22"/>
                <w:szCs w:val="22"/>
              </w:rPr>
              <w:t xml:space="preserve"> </w:t>
            </w:r>
            <w:r w:rsidRPr="00DE1AEB" w:rsidR="000C2E53">
              <w:rPr>
                <w:rFonts w:ascii="Arial Narrow" w:hAnsi="Arial Narrow"/>
                <w:sz w:val="22"/>
                <w:szCs w:val="22"/>
              </w:rPr>
              <w:t>i</w:t>
            </w:r>
            <w:r w:rsidRPr="00DE1AEB">
              <w:rPr>
                <w:rFonts w:ascii="Arial Narrow" w:hAnsi="Arial Narrow"/>
                <w:sz w:val="22"/>
                <w:szCs w:val="22"/>
              </w:rPr>
              <w:t>nfraštruktúrou, s príslušnými sankciami a vo vzájomnej súvislosti)</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Č – čiastočná zhoda (ak minimálne jedna z podmienok úplnej zhody nie je splnená)</w:t>
            </w:r>
          </w:p>
          <w:p w:rsidR="008C54C3" w:rsidRPr="00DE1AEB" w:rsidP="00DE1AEB">
            <w:pPr>
              <w:pStyle w:val="BodyTextIndent2"/>
              <w:bidi w:val="0"/>
              <w:spacing w:after="0" w:line="240" w:lineRule="auto"/>
              <w:ind w:left="0" w:firstLine="0"/>
              <w:rPr>
                <w:rFonts w:ascii="Arial Narrow" w:hAnsi="Arial Narrow"/>
                <w:sz w:val="22"/>
                <w:szCs w:val="22"/>
              </w:rPr>
            </w:pPr>
            <w:r w:rsidRPr="00DE1AEB">
              <w:rPr>
                <w:rFonts w:ascii="Arial Narrow" w:hAnsi="Arial Narrow"/>
                <w:sz w:val="22"/>
                <w:szCs w:val="22"/>
              </w:rPr>
              <w:t>Ž – žiadna zhoda (ak nebola dosiahnutá ani úplná ani čiast. zhoda alebo k prebratiu dôjde v budúcnosti)</w:t>
            </w:r>
          </w:p>
          <w:p w:rsidR="008C54C3" w:rsidRPr="00DE1AEB" w:rsidP="00DE1AEB">
            <w:pPr>
              <w:autoSpaceDE/>
              <w:autoSpaceDN/>
              <w:bidi w:val="0"/>
              <w:spacing w:after="0" w:line="240" w:lineRule="auto"/>
              <w:rPr>
                <w:rFonts w:ascii="Arial Narrow" w:hAnsi="Arial Narrow"/>
                <w:sz w:val="22"/>
                <w:szCs w:val="22"/>
              </w:rPr>
            </w:pPr>
            <w:r w:rsidRPr="00DE1AEB">
              <w:rPr>
                <w:rFonts w:ascii="Arial Narrow" w:hAnsi="Arial Narrow"/>
                <w:sz w:val="22"/>
                <w:szCs w:val="22"/>
              </w:rPr>
              <w:t>n.a. – neaplikovateľnosť (ak sa ustanovenie smernice netýka SR alebo nie je potrebné ho prebrať)</w:t>
            </w:r>
          </w:p>
        </w:tc>
      </w:tr>
    </w:tbl>
    <w:p w:rsidR="008C54C3" w:rsidRPr="00DE1AEB" w:rsidP="0024607C">
      <w:pPr>
        <w:pStyle w:val="Header"/>
        <w:tabs>
          <w:tab w:val="clear" w:pos="4536"/>
          <w:tab w:val="clear" w:pos="9072"/>
        </w:tabs>
        <w:autoSpaceDE/>
        <w:autoSpaceDN/>
        <w:bidi w:val="0"/>
        <w:rPr>
          <w:rFonts w:ascii="Arial Narrow" w:hAnsi="Arial Narrow"/>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auto"/>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628B5">
      <w:rPr>
        <w:rStyle w:val="PageNumber"/>
        <w:rFonts w:ascii="Times New Roman" w:hAnsi="Times New Roman"/>
        <w:noProof/>
      </w:rPr>
      <w:t>2</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8">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7"/>
  </w:num>
  <w:num w:numId="4">
    <w:abstractNumId w:val="7"/>
    <w:lvlOverride w:ilvl="0">
      <w:startOverride w:val="2"/>
    </w:lvlOverride>
  </w:num>
  <w:num w:numId="5">
    <w:abstractNumId w:val="4"/>
  </w:num>
  <w:num w:numId="6">
    <w:abstractNumId w:val="4"/>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1"/>
  </w:num>
  <w:num w:numId="12">
    <w:abstractNumId w:val="2"/>
  </w:num>
  <w:num w:numId="13">
    <w:abstractNumId w:val="10"/>
  </w:num>
  <w:num w:numId="14">
    <w:abstractNumId w:val="1"/>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0A31"/>
    <w:rsid w:val="00052717"/>
    <w:rsid w:val="000C2E53"/>
    <w:rsid w:val="000E5592"/>
    <w:rsid w:val="000F30D8"/>
    <w:rsid w:val="000F4583"/>
    <w:rsid w:val="00127033"/>
    <w:rsid w:val="001506F0"/>
    <w:rsid w:val="00153B33"/>
    <w:rsid w:val="001600A4"/>
    <w:rsid w:val="00187C91"/>
    <w:rsid w:val="00197A6F"/>
    <w:rsid w:val="001B539F"/>
    <w:rsid w:val="001F1FF8"/>
    <w:rsid w:val="00217BF4"/>
    <w:rsid w:val="0024607C"/>
    <w:rsid w:val="00270E65"/>
    <w:rsid w:val="002E1D16"/>
    <w:rsid w:val="00312A22"/>
    <w:rsid w:val="0032558F"/>
    <w:rsid w:val="00333D9C"/>
    <w:rsid w:val="00351860"/>
    <w:rsid w:val="00371414"/>
    <w:rsid w:val="00391DC5"/>
    <w:rsid w:val="003E7B78"/>
    <w:rsid w:val="00424270"/>
    <w:rsid w:val="00440A2A"/>
    <w:rsid w:val="00451CD7"/>
    <w:rsid w:val="004577EC"/>
    <w:rsid w:val="00483565"/>
    <w:rsid w:val="004905C4"/>
    <w:rsid w:val="004C7377"/>
    <w:rsid w:val="005041A4"/>
    <w:rsid w:val="005170A9"/>
    <w:rsid w:val="005320D9"/>
    <w:rsid w:val="00547BBA"/>
    <w:rsid w:val="005947B8"/>
    <w:rsid w:val="005A6DF1"/>
    <w:rsid w:val="005D7E9D"/>
    <w:rsid w:val="005E0477"/>
    <w:rsid w:val="005E053B"/>
    <w:rsid w:val="005E147F"/>
    <w:rsid w:val="005F0297"/>
    <w:rsid w:val="00613A97"/>
    <w:rsid w:val="0064397E"/>
    <w:rsid w:val="00647B9F"/>
    <w:rsid w:val="00656B18"/>
    <w:rsid w:val="00683A6B"/>
    <w:rsid w:val="006961EC"/>
    <w:rsid w:val="006C3231"/>
    <w:rsid w:val="006D4BF6"/>
    <w:rsid w:val="006E689D"/>
    <w:rsid w:val="00703795"/>
    <w:rsid w:val="0078287E"/>
    <w:rsid w:val="007A4508"/>
    <w:rsid w:val="007F1B57"/>
    <w:rsid w:val="00804DB3"/>
    <w:rsid w:val="00807975"/>
    <w:rsid w:val="00816C9A"/>
    <w:rsid w:val="00840956"/>
    <w:rsid w:val="008A0B4B"/>
    <w:rsid w:val="008A5161"/>
    <w:rsid w:val="008B158E"/>
    <w:rsid w:val="008C54C3"/>
    <w:rsid w:val="008E4732"/>
    <w:rsid w:val="008F2524"/>
    <w:rsid w:val="0091636B"/>
    <w:rsid w:val="009303CA"/>
    <w:rsid w:val="009612CE"/>
    <w:rsid w:val="009676DC"/>
    <w:rsid w:val="009719C2"/>
    <w:rsid w:val="009826E3"/>
    <w:rsid w:val="009B1CCD"/>
    <w:rsid w:val="009C5E2D"/>
    <w:rsid w:val="009E749B"/>
    <w:rsid w:val="00A02E88"/>
    <w:rsid w:val="00A02F9A"/>
    <w:rsid w:val="00A26FFB"/>
    <w:rsid w:val="00A47BED"/>
    <w:rsid w:val="00A60D1D"/>
    <w:rsid w:val="00A64A76"/>
    <w:rsid w:val="00A80F53"/>
    <w:rsid w:val="00A9063F"/>
    <w:rsid w:val="00A91B17"/>
    <w:rsid w:val="00AA55DA"/>
    <w:rsid w:val="00AB7D27"/>
    <w:rsid w:val="00AD0204"/>
    <w:rsid w:val="00AF4245"/>
    <w:rsid w:val="00B02D95"/>
    <w:rsid w:val="00B54043"/>
    <w:rsid w:val="00B64B09"/>
    <w:rsid w:val="00B6651A"/>
    <w:rsid w:val="00B8125A"/>
    <w:rsid w:val="00BA6946"/>
    <w:rsid w:val="00BC4BB0"/>
    <w:rsid w:val="00C139A5"/>
    <w:rsid w:val="00C21CEF"/>
    <w:rsid w:val="00C34EF5"/>
    <w:rsid w:val="00C82244"/>
    <w:rsid w:val="00C833E4"/>
    <w:rsid w:val="00CB2E5D"/>
    <w:rsid w:val="00CF5A31"/>
    <w:rsid w:val="00D06BAB"/>
    <w:rsid w:val="00D22A7B"/>
    <w:rsid w:val="00D302F4"/>
    <w:rsid w:val="00D628B5"/>
    <w:rsid w:val="00D6634D"/>
    <w:rsid w:val="00D70C4B"/>
    <w:rsid w:val="00DA0F6C"/>
    <w:rsid w:val="00DA7F8B"/>
    <w:rsid w:val="00DE0F85"/>
    <w:rsid w:val="00DE1AEB"/>
    <w:rsid w:val="00E030B3"/>
    <w:rsid w:val="00E81ACC"/>
    <w:rsid w:val="00E87B94"/>
    <w:rsid w:val="00EA0359"/>
    <w:rsid w:val="00EB6552"/>
    <w:rsid w:val="00EC2EE7"/>
    <w:rsid w:val="00ED5D8F"/>
    <w:rsid w:val="00EE7DD6"/>
    <w:rsid w:val="00F047A8"/>
    <w:rsid w:val="00F4080C"/>
    <w:rsid w:val="00F73F12"/>
    <w:rsid w:val="00F86597"/>
    <w:rsid w:val="00FA7948"/>
    <w:rsid w:val="00FB55A6"/>
    <w:rsid w:val="00FC6883"/>
    <w:rsid w:val="00FD4D3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1"/>
    <w:qFormat/>
    <w:rsid w:val="00E030B3"/>
    <w:pPr>
      <w:autoSpaceDE/>
      <w:autoSpaceDN/>
      <w:ind w:left="720"/>
      <w:contextualSpacing/>
      <w:jc w:val="left"/>
    </w:pPr>
  </w:style>
  <w:style w:type="character" w:styleId="Strong">
    <w:name w:val="Strong"/>
    <w:basedOn w:val="DefaultParagraphFont"/>
    <w:uiPriority w:val="22"/>
    <w:qFormat/>
    <w:rsid w:val="00FC6883"/>
    <w:rPr>
      <w:rFonts w:cs="Times New Roman"/>
      <w:b/>
      <w:rtl w:val="0"/>
      <w:cs w:val="0"/>
    </w:rPr>
  </w:style>
  <w:style w:type="character" w:customStyle="1" w:styleId="apple-converted-space">
    <w:name w:val="apple-converted-space"/>
    <w:rsid w:val="00FC6883"/>
  </w:style>
  <w:style w:type="paragraph" w:customStyle="1" w:styleId="norm">
    <w:name w:val="norm"/>
    <w:basedOn w:val="Normal"/>
    <w:rsid w:val="00FC6883"/>
    <w:pPr>
      <w:autoSpaceDE/>
      <w:autoSpaceDN/>
      <w:spacing w:before="100" w:beforeAutospacing="1" w:after="100" w:afterAutospacing="1"/>
      <w:jc w:val="left"/>
    </w:pPr>
  </w:style>
  <w:style w:type="paragraph" w:customStyle="1" w:styleId="title-article-norm">
    <w:name w:val="title-article-norm"/>
    <w:basedOn w:val="Normal"/>
    <w:rsid w:val="00052717"/>
    <w:pPr>
      <w:autoSpaceDE/>
      <w:autoSpaceDN/>
      <w:spacing w:before="100" w:beforeAutospacing="1" w:after="100" w:afterAutospacing="1"/>
      <w:jc w:val="left"/>
    </w:pPr>
  </w:style>
  <w:style w:type="paragraph" w:customStyle="1" w:styleId="stitle-article-norm">
    <w:name w:val="stitle-article-norm"/>
    <w:basedOn w:val="Normal"/>
    <w:rsid w:val="00052717"/>
    <w:pPr>
      <w:autoSpaceDE/>
      <w:autoSpaceDN/>
      <w:spacing w:before="100" w:beforeAutospacing="1" w:after="100" w:afterAutospacing="1"/>
      <w:jc w:val="left"/>
    </w:pPr>
  </w:style>
  <w:style w:type="character" w:customStyle="1" w:styleId="OdsekzoznamuChar">
    <w:name w:val="Odsek zoznamu Char"/>
    <w:link w:val="ListParagraph"/>
    <w:uiPriority w:val="1"/>
    <w:locked/>
    <w:rsid w:val="00483565"/>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4582</Words>
  <Characters>26118</Characters>
  <Application>Microsoft Office Word</Application>
  <DocSecurity>0</DocSecurity>
  <Lines>0</Lines>
  <Paragraphs>0</Paragraphs>
  <ScaleCrop>false</ScaleCrop>
  <Company>ÚV SR</Company>
  <LinksUpToDate>false</LinksUpToDate>
  <CharactersWithSpaces>30639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Kucerova Dasa</cp:lastModifiedBy>
  <cp:revision>2</cp:revision>
  <cp:lastPrinted>2006-12-14T15:09:00Z</cp:lastPrinted>
  <dcterms:created xsi:type="dcterms:W3CDTF">2017-08-16T10:06:00Z</dcterms:created>
  <dcterms:modified xsi:type="dcterms:W3CDTF">2017-08-16T10:06:00Z</dcterms:modified>
</cp:coreProperties>
</file>