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6906" w:rsidRPr="00256906" w:rsidP="00256906">
      <w:pPr>
        <w:bidi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256906">
        <w:rPr>
          <w:rFonts w:ascii="Times New Roman" w:hAnsi="Times New Roman" w:cs="Arial"/>
          <w:b/>
          <w:sz w:val="24"/>
          <w:szCs w:val="24"/>
        </w:rPr>
        <w:t>NÁRODNÁ RADA SLOVENSKEJ REPUBLIKY</w:t>
      </w:r>
    </w:p>
    <w:p w:rsidR="00256906" w:rsidRPr="00256906" w:rsidP="00256906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256906">
        <w:rPr>
          <w:rFonts w:ascii="Times New Roman" w:hAnsi="Times New Roman" w:cs="Arial"/>
          <w:b/>
          <w:sz w:val="24"/>
          <w:szCs w:val="24"/>
        </w:rPr>
        <w:t>VII.</w:t>
      </w:r>
      <w:r w:rsidRPr="00256906">
        <w:rPr>
          <w:rFonts w:ascii="Times New Roman" w:hAnsi="Times New Roman" w:cs="Arial"/>
          <w:sz w:val="24"/>
          <w:szCs w:val="24"/>
        </w:rPr>
        <w:t xml:space="preserve"> </w:t>
      </w:r>
      <w:r w:rsidRPr="00256906">
        <w:rPr>
          <w:rFonts w:ascii="Times New Roman" w:hAnsi="Times New Roman" w:cs="Arial"/>
          <w:b/>
          <w:sz w:val="24"/>
          <w:szCs w:val="24"/>
        </w:rPr>
        <w:t>volebné obdobie</w:t>
      </w:r>
    </w:p>
    <w:p w:rsidR="00256906" w:rsidRPr="00256906" w:rsidP="00256906">
      <w:pP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256906" w:rsidRPr="00256906" w:rsidP="00256906">
      <w:pPr>
        <w:bidi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256906">
        <w:rPr>
          <w:rFonts w:ascii="Times New Roman" w:hAnsi="Times New Roman" w:cs="Arial"/>
          <w:b/>
          <w:bCs/>
          <w:sz w:val="24"/>
          <w:szCs w:val="24"/>
        </w:rPr>
        <w:t>662</w:t>
      </w:r>
    </w:p>
    <w:p w:rsidR="00256906" w:rsidRPr="00256906" w:rsidP="00256906">
      <w:pP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256906" w:rsidRPr="00256906" w:rsidP="00256906">
      <w:pPr>
        <w:bidi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256906">
        <w:rPr>
          <w:rFonts w:ascii="Times New Roman" w:hAnsi="Times New Roman" w:cs="Arial"/>
          <w:b/>
          <w:sz w:val="24"/>
          <w:szCs w:val="24"/>
        </w:rPr>
        <w:t>VLÁDNY NÁVRH</w:t>
      </w:r>
    </w:p>
    <w:p w:rsidR="00263DAF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263DAF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256906">
        <w:rPr>
          <w:rFonts w:ascii="Times New Roman" w:hAnsi="Times New Roman" w:cs="Arial"/>
          <w:b/>
          <w:bCs/>
          <w:sz w:val="24"/>
          <w:szCs w:val="24"/>
        </w:rPr>
        <w:t>ZÁKON</w:t>
      </w:r>
    </w:p>
    <w:p w:rsidR="00263DAF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263DAF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 w:rsidRPr="00256906" w:rsidR="008C5ABC">
        <w:rPr>
          <w:rFonts w:ascii="Times New Roman" w:hAnsi="Times New Roman" w:cs="Arial"/>
          <w:sz w:val="24"/>
          <w:szCs w:val="24"/>
        </w:rPr>
        <w:t>z........ 2017</w:t>
      </w:r>
      <w:r w:rsidRPr="00256906">
        <w:rPr>
          <w:rFonts w:ascii="Times New Roman" w:hAnsi="Times New Roman" w:cs="Arial"/>
          <w:sz w:val="24"/>
          <w:szCs w:val="24"/>
        </w:rPr>
        <w:t>,</w:t>
      </w:r>
    </w:p>
    <w:p w:rsidR="00263DAF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016647" w:rsidRPr="00256906" w:rsidP="004801D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231F20"/>
          <w:sz w:val="21"/>
          <w:szCs w:val="21"/>
        </w:rPr>
      </w:pPr>
      <w:r w:rsidRPr="00256906" w:rsidR="00023C2D">
        <w:rPr>
          <w:rFonts w:ascii="Times New Roman" w:hAnsi="Times New Roman" w:cs="Arial"/>
          <w:b/>
          <w:bCs/>
          <w:sz w:val="24"/>
          <w:szCs w:val="24"/>
        </w:rPr>
        <w:t xml:space="preserve">ktorým sa mení a dopĺňa zákon </w:t>
      </w:r>
      <w:r w:rsidRPr="00256906">
        <w:rPr>
          <w:rFonts w:ascii="Times New Roman" w:hAnsi="Times New Roman" w:cs="Arial"/>
          <w:b/>
          <w:bCs/>
          <w:color w:val="231F20"/>
          <w:sz w:val="24"/>
          <w:szCs w:val="24"/>
        </w:rPr>
        <w:t xml:space="preserve">č. 82/2005 Z. z. o nelegálnej práci a nelegálnom zamestnávaní a o zmene a doplnení niektorých zákonov </w:t>
      </w:r>
      <w:r w:rsidRPr="00256906" w:rsidR="00433EB4">
        <w:rPr>
          <w:rFonts w:ascii="Times New Roman" w:hAnsi="Times New Roman" w:cs="Arial"/>
          <w:b/>
          <w:bCs/>
          <w:color w:val="231F20"/>
          <w:sz w:val="24"/>
          <w:szCs w:val="24"/>
        </w:rPr>
        <w:t xml:space="preserve">v znení neskorších predpisov </w:t>
      </w:r>
    </w:p>
    <w:p w:rsidR="00016647" w:rsidRPr="00256906" w:rsidP="004801D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Arial"/>
          <w:b/>
          <w:bCs/>
          <w:color w:val="231F20"/>
          <w:sz w:val="21"/>
          <w:szCs w:val="21"/>
        </w:rPr>
      </w:pPr>
    </w:p>
    <w:p w:rsidR="00016647" w:rsidRPr="00256906" w:rsidP="004801D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Arial"/>
          <w:bCs/>
          <w:color w:val="231F20"/>
          <w:sz w:val="24"/>
          <w:szCs w:val="24"/>
        </w:rPr>
      </w:pPr>
    </w:p>
    <w:p w:rsidR="00016647" w:rsidRPr="00256906" w:rsidP="004801D3">
      <w:pPr>
        <w:bidi w:val="0"/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  <w:r w:rsidRPr="00256906">
        <w:rPr>
          <w:rFonts w:ascii="Times New Roman" w:hAnsi="Times New Roman" w:cs="Arial"/>
          <w:sz w:val="24"/>
          <w:szCs w:val="24"/>
        </w:rPr>
        <w:t>Národná rada Slovenskej republiky sa uzniesla na tomto zákone:</w:t>
      </w:r>
    </w:p>
    <w:p w:rsidR="00016647" w:rsidRPr="00256906" w:rsidP="004801D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Arial"/>
          <w:bCs/>
          <w:color w:val="231F20"/>
          <w:sz w:val="24"/>
          <w:szCs w:val="24"/>
        </w:rPr>
      </w:pPr>
    </w:p>
    <w:p w:rsidR="00433EB4" w:rsidRPr="00256906" w:rsidP="004801D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231F20"/>
          <w:sz w:val="24"/>
          <w:szCs w:val="24"/>
        </w:rPr>
      </w:pPr>
      <w:r w:rsidRPr="00256906" w:rsidR="00EE64B3">
        <w:rPr>
          <w:rFonts w:ascii="Times New Roman" w:hAnsi="Times New Roman" w:cs="Arial"/>
          <w:b/>
          <w:bCs/>
          <w:color w:val="231F20"/>
          <w:sz w:val="24"/>
          <w:szCs w:val="24"/>
        </w:rPr>
        <w:t>Čl. I.</w:t>
      </w:r>
    </w:p>
    <w:p w:rsidR="00EE64B3" w:rsidRPr="00256906" w:rsidP="004801D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color w:val="231F20"/>
          <w:sz w:val="24"/>
          <w:szCs w:val="24"/>
        </w:rPr>
      </w:pPr>
    </w:p>
    <w:p w:rsidR="00E4770D" w:rsidRPr="00256906" w:rsidP="004801D3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256906">
        <w:rPr>
          <w:rFonts w:ascii="Times New Roman" w:hAnsi="Times New Roman" w:cs="Arial"/>
          <w:sz w:val="24"/>
          <w:szCs w:val="24"/>
        </w:rPr>
        <w:t>Zákon č. 82/2005 Z. z. o nelegálnej práci a nelegálnom zamestnávaní a o zmene a doplnení niektorých zákonov v znení zákona č. 125/2006 Z. z., zákona č. 52/2010 Z. z., zákona č. 223/2011 Z. z</w:t>
      </w:r>
      <w:r w:rsidRPr="00256906" w:rsidR="008C5ABC">
        <w:rPr>
          <w:rFonts w:ascii="Times New Roman" w:hAnsi="Times New Roman" w:cs="Arial"/>
          <w:sz w:val="24"/>
          <w:szCs w:val="24"/>
        </w:rPr>
        <w:t xml:space="preserve">., </w:t>
      </w:r>
      <w:r w:rsidRPr="00256906" w:rsidR="008C5ABC">
        <w:rPr>
          <w:rFonts w:ascii="Times New Roman" w:hAnsi="Times New Roman" w:cs="Arial"/>
          <w:bCs/>
          <w:sz w:val="24"/>
          <w:szCs w:val="24"/>
        </w:rPr>
        <w:t xml:space="preserve">zákona č. 308/2013 Z. z., zákona č. 495/2013 Z. z. a zákona č. 351/2015 Z. z. </w:t>
      </w:r>
      <w:r w:rsidRPr="00256906">
        <w:rPr>
          <w:rFonts w:ascii="Times New Roman" w:hAnsi="Times New Roman" w:cs="Arial"/>
          <w:sz w:val="24"/>
          <w:szCs w:val="24"/>
        </w:rPr>
        <w:t>sa mení a dopĺňa takto:</w:t>
      </w:r>
    </w:p>
    <w:p w:rsidR="00433EB4" w:rsidRPr="00256906" w:rsidP="004801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457D8B" w:rsidRPr="00256906" w:rsidP="00C73AAC">
      <w:pPr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V § 2 ods. 2 písm. b) sa slová „nesplnila povinnosť podľa osobitného predpisu</w:t>
      </w:r>
      <w:r w:rsidRPr="00256906">
        <w:rPr>
          <w:rFonts w:ascii="Times New Roman" w:hAnsi="Times New Roman" w:cs="Arial"/>
          <w:bCs/>
          <w:color w:val="231F20"/>
          <w:sz w:val="24"/>
          <w:szCs w:val="24"/>
          <w:vertAlign w:val="superscript"/>
        </w:rPr>
        <w:t>6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)“ nahrádzajú slovami „neprihlásila ju do registra poistencov a sporiteľov starobného dôchodkového sporenia do siedmich dní od</w:t>
      </w:r>
      <w:r w:rsidRPr="00256906" w:rsidR="00CC70F0">
        <w:rPr>
          <w:rFonts w:ascii="Times New Roman" w:hAnsi="Times New Roman" w:cs="Arial"/>
          <w:bCs/>
          <w:color w:val="231F20"/>
          <w:sz w:val="24"/>
          <w:szCs w:val="24"/>
        </w:rPr>
        <w:t xml:space="preserve"> uplynutia lehoty </w:t>
      </w:r>
      <w:r w:rsidRPr="00F039FA" w:rsidR="00F039FA">
        <w:rPr>
          <w:rFonts w:ascii="Times New Roman" w:hAnsi="Times New Roman" w:cs="Arial"/>
          <w:bCs/>
          <w:color w:val="231F20"/>
          <w:sz w:val="24"/>
          <w:szCs w:val="24"/>
        </w:rPr>
        <w:t>podľa osobitného predpisu</w:t>
      </w:r>
      <w:r w:rsidRPr="00F039FA" w:rsidR="00F039FA">
        <w:rPr>
          <w:rFonts w:ascii="Times New Roman" w:hAnsi="Times New Roman" w:cs="Arial"/>
          <w:bCs/>
          <w:color w:val="231F20"/>
          <w:sz w:val="24"/>
          <w:szCs w:val="24"/>
          <w:vertAlign w:val="superscript"/>
        </w:rPr>
        <w:t>6</w:t>
      </w:r>
      <w:r w:rsidRPr="00F039FA" w:rsidR="00F039FA">
        <w:rPr>
          <w:rFonts w:ascii="Times New Roman" w:hAnsi="Times New Roman" w:cs="Arial"/>
          <w:bCs/>
          <w:color w:val="231F20"/>
          <w:sz w:val="24"/>
          <w:szCs w:val="24"/>
        </w:rPr>
        <w:t xml:space="preserve">) </w:t>
      </w:r>
      <w:r w:rsidRPr="00256906" w:rsidR="00CC70F0">
        <w:rPr>
          <w:rFonts w:ascii="Times New Roman" w:hAnsi="Times New Roman" w:cs="Arial"/>
          <w:bCs/>
          <w:color w:val="231F20"/>
          <w:sz w:val="24"/>
          <w:szCs w:val="24"/>
        </w:rPr>
        <w:t>na prihlásenie do tohto registra</w:t>
      </w:r>
      <w:r w:rsidRPr="00256906" w:rsidR="00C73AAC">
        <w:rPr>
          <w:rFonts w:ascii="Times New Roman" w:hAnsi="Times New Roman" w:cs="Arial"/>
          <w:bCs/>
          <w:color w:val="231F20"/>
          <w:sz w:val="24"/>
          <w:szCs w:val="24"/>
        </w:rPr>
        <w:t>,</w:t>
      </w:r>
      <w:r w:rsidRPr="00256906" w:rsidR="00CC70F0">
        <w:rPr>
          <w:rFonts w:ascii="Times New Roman" w:hAnsi="Times New Roman" w:cs="Arial"/>
          <w:bCs/>
          <w:color w:val="231F20"/>
          <w:sz w:val="24"/>
          <w:szCs w:val="24"/>
        </w:rPr>
        <w:t xml:space="preserve"> </w:t>
      </w:r>
      <w:r w:rsidRPr="00256906" w:rsidR="00C73AAC">
        <w:rPr>
          <w:rFonts w:ascii="Times New Roman" w:hAnsi="Times New Roman" w:cs="Arial"/>
          <w:bCs/>
          <w:color w:val="231F20"/>
          <w:sz w:val="24"/>
          <w:szCs w:val="24"/>
        </w:rPr>
        <w:t xml:space="preserve">najneskôr však </w:t>
      </w:r>
      <w:r w:rsidRPr="00256906" w:rsidR="00CC70F0">
        <w:rPr>
          <w:rFonts w:ascii="Times New Roman" w:hAnsi="Times New Roman" w:cs="Arial"/>
          <w:bCs/>
          <w:color w:val="231F20"/>
          <w:sz w:val="24"/>
          <w:szCs w:val="24"/>
        </w:rPr>
        <w:t xml:space="preserve">do začatia 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kontroly nelegálnej práce a nelegálneho zamestnávania</w:t>
      </w:r>
      <w:r w:rsidRPr="00256906" w:rsidR="00CC70F0">
        <w:rPr>
          <w:rFonts w:ascii="Times New Roman" w:hAnsi="Times New Roman" w:cs="Arial"/>
          <w:bCs/>
          <w:color w:val="231F20"/>
          <w:sz w:val="24"/>
          <w:szCs w:val="24"/>
        </w:rPr>
        <w:t xml:space="preserve">, ak kontrola začala do siedmich dní od uplynutia lehoty </w:t>
      </w:r>
      <w:r w:rsidRPr="00F039FA" w:rsidR="00F039FA">
        <w:rPr>
          <w:rFonts w:ascii="Times New Roman" w:hAnsi="Times New Roman" w:cs="Arial"/>
          <w:bCs/>
          <w:color w:val="231F20"/>
          <w:sz w:val="24"/>
          <w:szCs w:val="24"/>
        </w:rPr>
        <w:t>podľa osobitného predpisu</w:t>
      </w:r>
      <w:r w:rsidRPr="00F039FA" w:rsidR="00F039FA">
        <w:rPr>
          <w:rFonts w:ascii="Times New Roman" w:hAnsi="Times New Roman" w:cs="Arial"/>
          <w:bCs/>
          <w:color w:val="231F20"/>
          <w:sz w:val="24"/>
          <w:szCs w:val="24"/>
          <w:vertAlign w:val="superscript"/>
        </w:rPr>
        <w:t>6</w:t>
      </w:r>
      <w:r w:rsidRPr="00F039FA" w:rsidR="00F039FA">
        <w:rPr>
          <w:rFonts w:ascii="Times New Roman" w:hAnsi="Times New Roman" w:cs="Arial"/>
          <w:bCs/>
          <w:color w:val="231F20"/>
          <w:sz w:val="24"/>
          <w:szCs w:val="24"/>
        </w:rPr>
        <w:t>)</w:t>
      </w:r>
      <w:r w:rsidR="00F039FA">
        <w:rPr>
          <w:rFonts w:ascii="Times New Roman" w:hAnsi="Times New Roman" w:cs="Arial"/>
          <w:bCs/>
          <w:color w:val="231F20"/>
          <w:sz w:val="24"/>
          <w:szCs w:val="24"/>
        </w:rPr>
        <w:t xml:space="preserve"> </w:t>
      </w:r>
      <w:r w:rsidRPr="00256906" w:rsidR="00CC70F0">
        <w:rPr>
          <w:rFonts w:ascii="Times New Roman" w:hAnsi="Times New Roman" w:cs="Arial"/>
          <w:bCs/>
          <w:color w:val="231F20"/>
          <w:sz w:val="24"/>
          <w:szCs w:val="24"/>
        </w:rPr>
        <w:t>na prihlásenie do tohto registra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“.</w:t>
      </w:r>
    </w:p>
    <w:p w:rsidR="00EB2FCC" w:rsidP="004801D3">
      <w:pPr>
        <w:autoSpaceDE w:val="0"/>
        <w:autoSpaceDN w:val="0"/>
        <w:bidi w:val="0"/>
        <w:adjustRightInd w:val="0"/>
        <w:spacing w:after="0" w:line="240" w:lineRule="auto"/>
        <w:ind w:firstLine="357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</w:p>
    <w:p w:rsidR="00EB2FCC" w:rsidRPr="00EB2FCC" w:rsidP="004801D3">
      <w:pPr>
        <w:autoSpaceDE w:val="0"/>
        <w:autoSpaceDN w:val="0"/>
        <w:bidi w:val="0"/>
        <w:adjustRightInd w:val="0"/>
        <w:spacing w:after="0" w:line="240" w:lineRule="auto"/>
        <w:ind w:firstLine="357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  <w:r w:rsidRPr="00EB2FCC">
        <w:rPr>
          <w:rFonts w:ascii="Times New Roman" w:hAnsi="Times New Roman" w:cs="Arial"/>
          <w:bCs/>
          <w:color w:val="231F20"/>
          <w:sz w:val="24"/>
          <w:szCs w:val="24"/>
        </w:rPr>
        <w:t xml:space="preserve">Poznámka pod čiarou k odkazu </w:t>
      </w:r>
      <w:r>
        <w:rPr>
          <w:rFonts w:ascii="Times New Roman" w:hAnsi="Times New Roman" w:cs="Arial"/>
          <w:bCs/>
          <w:color w:val="231F20"/>
          <w:sz w:val="24"/>
          <w:szCs w:val="24"/>
        </w:rPr>
        <w:t>6</w:t>
      </w:r>
      <w:r w:rsidRPr="00EB2FCC">
        <w:rPr>
          <w:rFonts w:ascii="Times New Roman" w:hAnsi="Times New Roman" w:cs="Arial"/>
          <w:bCs/>
          <w:color w:val="231F20"/>
          <w:sz w:val="24"/>
          <w:szCs w:val="24"/>
        </w:rPr>
        <w:t xml:space="preserve"> znie:</w:t>
      </w:r>
    </w:p>
    <w:p w:rsidR="00EB2FCC" w:rsidRPr="00EB2FCC" w:rsidP="004801D3">
      <w:pPr>
        <w:autoSpaceDE w:val="0"/>
        <w:autoSpaceDN w:val="0"/>
        <w:bidi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EB2FCC">
        <w:rPr>
          <w:rFonts w:ascii="Times New Roman" w:hAnsi="Times New Roman" w:cs="Arial"/>
          <w:bCs/>
          <w:iCs/>
          <w:color w:val="231F20"/>
          <w:sz w:val="24"/>
          <w:szCs w:val="24"/>
        </w:rPr>
        <w:t>„</w:t>
      </w:r>
      <w:r>
        <w:rPr>
          <w:rFonts w:ascii="Times New Roman" w:hAnsi="Times New Roman" w:cs="Arial"/>
          <w:bCs/>
          <w:iCs/>
          <w:color w:val="231F20"/>
          <w:sz w:val="24"/>
          <w:szCs w:val="24"/>
          <w:vertAlign w:val="superscript"/>
        </w:rPr>
        <w:t>6</w:t>
      </w:r>
      <w:r w:rsidRPr="00EB2FCC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) § </w:t>
      </w:r>
      <w:r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231 ods. 1 písm. b) zákona č. 461/2003 Z. z. o sociálnom poistení </w:t>
      </w:r>
      <w:r w:rsidRPr="00EB2FCC">
        <w:rPr>
          <w:rFonts w:ascii="Times New Roman" w:hAnsi="Times New Roman" w:cs="Arial"/>
          <w:bCs/>
          <w:iCs/>
          <w:color w:val="231F20"/>
          <w:sz w:val="24"/>
          <w:szCs w:val="24"/>
        </w:rPr>
        <w:t>v znení neskorších predpisov.“.</w:t>
      </w:r>
    </w:p>
    <w:p w:rsidR="00D42DC3" w:rsidRPr="00256906" w:rsidP="004801D3">
      <w:pPr>
        <w:autoSpaceDE w:val="0"/>
        <w:autoSpaceDN w:val="0"/>
        <w:bidi w:val="0"/>
        <w:adjustRightInd w:val="0"/>
        <w:spacing w:after="0" w:line="240" w:lineRule="auto"/>
        <w:ind w:left="357"/>
        <w:jc w:val="both"/>
        <w:rPr>
          <w:rFonts w:ascii="Times New Roman" w:hAnsi="Times New Roman" w:cs="Arial"/>
          <w:iCs/>
          <w:sz w:val="24"/>
          <w:szCs w:val="24"/>
        </w:rPr>
      </w:pPr>
    </w:p>
    <w:p w:rsidR="00EE64B3" w:rsidRPr="00256906" w:rsidP="004801D3">
      <w:pPr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 xml:space="preserve">V § 7b sa za odsek </w:t>
      </w:r>
      <w:r w:rsidRPr="00256906" w:rsidR="00F039FA">
        <w:rPr>
          <w:rFonts w:ascii="Times New Roman" w:hAnsi="Times New Roman" w:cs="Arial"/>
          <w:bCs/>
          <w:color w:val="231F20"/>
          <w:sz w:val="24"/>
          <w:szCs w:val="24"/>
        </w:rPr>
        <w:t>6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 xml:space="preserve"> vkladá nový</w:t>
      </w:r>
      <w:r w:rsidRPr="00256906" w:rsidR="00F039FA">
        <w:rPr>
          <w:rFonts w:ascii="Times New Roman" w:hAnsi="Times New Roman" w:cs="Arial"/>
          <w:bCs/>
          <w:color w:val="231F20"/>
          <w:sz w:val="24"/>
          <w:szCs w:val="24"/>
        </w:rPr>
        <w:t xml:space="preserve"> odsek 7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, ktorý znie:</w:t>
        <w:tab/>
      </w:r>
    </w:p>
    <w:p w:rsidR="00EE64B3" w:rsidRPr="00256906" w:rsidP="004801D3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256906" w:rsidR="00F039FA">
        <w:rPr>
          <w:rFonts w:ascii="Times New Roman" w:hAnsi="Times New Roman" w:cs="Arial"/>
          <w:bCs/>
          <w:iCs/>
          <w:color w:val="231F20"/>
          <w:sz w:val="24"/>
          <w:szCs w:val="24"/>
        </w:rPr>
        <w:t>„(7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>) Dodávk</w:t>
      </w:r>
      <w:r w:rsidRPr="00256906" w:rsidR="00227F52">
        <w:rPr>
          <w:rFonts w:ascii="Times New Roman" w:hAnsi="Times New Roman" w:cs="Arial"/>
          <w:bCs/>
          <w:iCs/>
          <w:color w:val="231F20"/>
          <w:sz w:val="24"/>
          <w:szCs w:val="24"/>
        </w:rPr>
        <w:t>a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 práce na účely tohto zákona je </w:t>
      </w:r>
    </w:p>
    <w:p w:rsidR="00EE64B3" w:rsidRPr="00256906" w:rsidP="004801D3">
      <w:pPr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vnútroštátna dodávka práce, ktorou je dočasné pridelenie </w:t>
      </w:r>
      <w:r w:rsidRPr="00256906" w:rsidR="005B52BB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fyzickej osoby 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>na výkon práce podľa osobitného predpisu,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  <w:vertAlign w:val="superscript"/>
        </w:rPr>
        <w:t>24a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>)</w:t>
      </w:r>
    </w:p>
    <w:p w:rsidR="00227F52" w:rsidRPr="00256906" w:rsidP="004801D3">
      <w:pPr>
        <w:numPr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256906" w:rsidR="00EE64B3">
        <w:rPr>
          <w:rFonts w:ascii="Times New Roman" w:hAnsi="Times New Roman" w:cs="Arial"/>
          <w:bCs/>
          <w:iCs/>
          <w:color w:val="231F20"/>
          <w:sz w:val="24"/>
          <w:szCs w:val="24"/>
        </w:rPr>
        <w:t>cezhraničná dodávka práce, ktorou je</w:t>
      </w:r>
      <w:r w:rsidRPr="00256906" w:rsidR="00EE64B3">
        <w:rPr>
          <w:rFonts w:ascii="Times New Roman" w:hAnsi="Times New Roman" w:cs="Arial"/>
          <w:iCs/>
          <w:sz w:val="24"/>
          <w:szCs w:val="24"/>
        </w:rPr>
        <w:t xml:space="preserve"> </w:t>
      </w:r>
    </w:p>
    <w:p w:rsidR="00227F52" w:rsidRPr="00256906" w:rsidP="004801D3">
      <w:pPr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256906" w:rsidR="00EE64B3">
        <w:rPr>
          <w:rFonts w:ascii="Times New Roman" w:hAnsi="Times New Roman" w:cs="Arial"/>
          <w:bCs/>
          <w:iCs/>
          <w:color w:val="231F20"/>
          <w:sz w:val="24"/>
          <w:szCs w:val="24"/>
        </w:rPr>
        <w:t>dočasné pridelenie</w:t>
      </w:r>
      <w:r w:rsidRPr="00256906" w:rsidR="008D1183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 </w:t>
      </w:r>
      <w:r w:rsidRPr="00256906" w:rsidR="005B52BB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fyzickej osoby </w:t>
      </w:r>
      <w:r w:rsidRPr="00256906" w:rsidR="00CB07F9">
        <w:rPr>
          <w:rFonts w:ascii="Times New Roman" w:hAnsi="Times New Roman" w:cs="Arial"/>
          <w:bCs/>
          <w:iCs/>
          <w:color w:val="231F20"/>
          <w:sz w:val="24"/>
          <w:szCs w:val="24"/>
        </w:rPr>
        <w:t>z </w:t>
      </w:r>
      <w:r w:rsidRPr="00256906" w:rsidR="00D71493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iného štátu ako Slovenskej republiky </w:t>
      </w:r>
      <w:r w:rsidRPr="00256906" w:rsidR="008D1183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na výkon práce </w:t>
      </w:r>
      <w:r w:rsidRPr="00256906" w:rsidR="00F039FA">
        <w:rPr>
          <w:rFonts w:ascii="Times New Roman" w:hAnsi="Times New Roman" w:cs="Arial"/>
          <w:bCs/>
          <w:iCs/>
          <w:color w:val="231F20"/>
          <w:sz w:val="24"/>
          <w:szCs w:val="24"/>
        </w:rPr>
        <w:t>k </w:t>
      </w:r>
      <w:r w:rsidRPr="00256906" w:rsidR="00EE64B3">
        <w:rPr>
          <w:rFonts w:ascii="Times New Roman" w:hAnsi="Times New Roman" w:cs="Arial"/>
          <w:bCs/>
          <w:iCs/>
          <w:color w:val="231F20"/>
          <w:sz w:val="24"/>
          <w:szCs w:val="24"/>
        </w:rPr>
        <w:t>užívateľskému zamestnávateľovi</w:t>
      </w:r>
      <w:r w:rsidRPr="00256906" w:rsidR="00D71493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 na území Slovenskej republiky</w:t>
      </w:r>
      <w:r w:rsidRPr="00256906" w:rsidR="00EE64B3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, </w:t>
      </w:r>
    </w:p>
    <w:p w:rsidR="00EE64B3" w:rsidRPr="00256906" w:rsidP="004801D3">
      <w:pPr>
        <w:numPr>
          <w:numId w:val="3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227F52" w:rsidR="00227F52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vyslanie fyzickej osoby </w:t>
      </w:r>
      <w:r w:rsidR="00515E8C">
        <w:rPr>
          <w:rFonts w:ascii="Times New Roman" w:hAnsi="Times New Roman" w:cs="Arial"/>
          <w:bCs/>
          <w:iCs/>
          <w:color w:val="231F20"/>
          <w:sz w:val="24"/>
          <w:szCs w:val="24"/>
        </w:rPr>
        <w:t>z </w:t>
      </w:r>
      <w:r w:rsidR="00D71493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iného štátu ako Slovenskej republiky na územie Slovenskej republiky </w:t>
      </w:r>
      <w:r w:rsidR="00515E8C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uskutočnené </w:t>
      </w:r>
      <w:r w:rsidR="00E32799">
        <w:rPr>
          <w:rFonts w:ascii="Times New Roman" w:hAnsi="Times New Roman" w:cs="Arial"/>
          <w:bCs/>
          <w:iCs/>
          <w:color w:val="231F20"/>
          <w:sz w:val="24"/>
          <w:szCs w:val="24"/>
        </w:rPr>
        <w:t>medzi ovládajúcou osobou a </w:t>
      </w:r>
      <w:r w:rsidRPr="00227F52" w:rsidR="00227F52">
        <w:rPr>
          <w:rFonts w:ascii="Times New Roman" w:hAnsi="Times New Roman" w:cs="Arial"/>
          <w:bCs/>
          <w:iCs/>
          <w:color w:val="231F20"/>
          <w:sz w:val="24"/>
          <w:szCs w:val="24"/>
        </w:rPr>
        <w:t>ovládanou osobou</w:t>
      </w:r>
      <w:r w:rsidRPr="00D71493" w:rsidR="00D71493">
        <w:rPr>
          <w:rFonts w:ascii="Times New Roman" w:hAnsi="Times New Roman" w:cs="Arial"/>
          <w:bCs/>
          <w:iCs/>
          <w:color w:val="231F20"/>
          <w:sz w:val="24"/>
          <w:szCs w:val="24"/>
          <w:vertAlign w:val="superscript"/>
        </w:rPr>
        <w:t>24b</w:t>
      </w:r>
      <w:r w:rsidR="00D71493">
        <w:rPr>
          <w:rFonts w:ascii="Times New Roman" w:hAnsi="Times New Roman" w:cs="Arial"/>
          <w:bCs/>
          <w:iCs/>
          <w:color w:val="231F20"/>
          <w:sz w:val="24"/>
          <w:szCs w:val="24"/>
        </w:rPr>
        <w:t>)</w:t>
      </w:r>
      <w:r w:rsidRPr="00227F52" w:rsidR="00227F52">
        <w:rPr>
          <w:rFonts w:ascii="Times New Roman" w:hAnsi="Times New Roman" w:cs="Arial"/>
          <w:bCs/>
          <w:iCs/>
          <w:color w:val="231F20"/>
          <w:sz w:val="24"/>
          <w:szCs w:val="24"/>
        </w:rPr>
        <w:t xml:space="preserve"> alebo medzi ovládanými osobami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>.“.</w:t>
      </w:r>
    </w:p>
    <w:p w:rsidR="00EE64B3" w:rsidRPr="00256906" w:rsidP="004801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</w:p>
    <w:p w:rsidR="00EE64B3" w:rsidRPr="00256906" w:rsidP="004801D3">
      <w:pPr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Poznámk</w:t>
      </w:r>
      <w:r w:rsidRPr="00256906" w:rsidR="00D71493">
        <w:rPr>
          <w:rFonts w:ascii="Times New Roman" w:hAnsi="Times New Roman" w:cs="Arial"/>
          <w:bCs/>
          <w:color w:val="231F20"/>
          <w:sz w:val="24"/>
          <w:szCs w:val="24"/>
        </w:rPr>
        <w:t>y pod čiarou k odkazom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 xml:space="preserve"> 24a </w:t>
      </w:r>
      <w:r w:rsidRPr="00256906" w:rsidR="00D71493">
        <w:rPr>
          <w:rFonts w:ascii="Times New Roman" w:hAnsi="Times New Roman" w:cs="Arial"/>
          <w:bCs/>
          <w:color w:val="231F20"/>
          <w:sz w:val="24"/>
          <w:szCs w:val="24"/>
        </w:rPr>
        <w:t xml:space="preserve">a 24b 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zn</w:t>
      </w:r>
      <w:r w:rsidRPr="00256906" w:rsidR="00D71493">
        <w:rPr>
          <w:rFonts w:ascii="Times New Roman" w:hAnsi="Times New Roman" w:cs="Arial"/>
          <w:bCs/>
          <w:color w:val="231F20"/>
          <w:sz w:val="24"/>
          <w:szCs w:val="24"/>
        </w:rPr>
        <w:t>ejú</w:t>
      </w: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:</w:t>
      </w:r>
    </w:p>
    <w:p w:rsidR="00EE64B3" w:rsidRPr="00256906" w:rsidP="004801D3">
      <w:p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Arial"/>
          <w:bCs/>
          <w:iCs/>
          <w:color w:val="231F20"/>
          <w:sz w:val="24"/>
          <w:szCs w:val="24"/>
        </w:rPr>
      </w:pP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>„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  <w:vertAlign w:val="superscript"/>
        </w:rPr>
        <w:t>24a</w:t>
      </w:r>
      <w:r w:rsidRPr="00256906">
        <w:rPr>
          <w:rFonts w:ascii="Times New Roman" w:hAnsi="Times New Roman" w:cs="Arial"/>
          <w:bCs/>
          <w:iCs/>
          <w:color w:val="231F20"/>
          <w:sz w:val="24"/>
          <w:szCs w:val="24"/>
        </w:rPr>
        <w:t>) § 58 a 58a zákona č. 311/2001 Z. z. v znení neskorších predpisov.</w:t>
      </w:r>
    </w:p>
    <w:p w:rsidR="00EE64B3" w:rsidRPr="00256906" w:rsidP="00D71493">
      <w:p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  <w:r w:rsidRPr="00256906" w:rsidR="00D71493">
        <w:rPr>
          <w:rFonts w:ascii="Times New Roman" w:hAnsi="Times New Roman" w:cs="Arial"/>
          <w:bCs/>
          <w:color w:val="231F20"/>
          <w:sz w:val="24"/>
          <w:szCs w:val="24"/>
          <w:vertAlign w:val="superscript"/>
        </w:rPr>
        <w:t>24b</w:t>
      </w:r>
      <w:r w:rsidRPr="00256906" w:rsidR="00D71493">
        <w:rPr>
          <w:rFonts w:ascii="Times New Roman" w:hAnsi="Times New Roman" w:cs="Arial"/>
          <w:bCs/>
          <w:color w:val="231F20"/>
          <w:sz w:val="24"/>
          <w:szCs w:val="24"/>
        </w:rPr>
        <w:t>) § 66a Obchodného zákonníka.“.</w:t>
      </w:r>
    </w:p>
    <w:p w:rsidR="00D71493" w:rsidRPr="00256906" w:rsidP="004801D3">
      <w:pPr>
        <w:bidi w:val="0"/>
        <w:spacing w:after="0" w:line="240" w:lineRule="auto"/>
        <w:ind w:firstLine="360"/>
        <w:rPr>
          <w:rFonts w:ascii="Times New Roman" w:hAnsi="Times New Roman" w:cs="Arial"/>
          <w:sz w:val="24"/>
          <w:szCs w:val="24"/>
        </w:rPr>
      </w:pPr>
    </w:p>
    <w:p w:rsidR="00EE64B3" w:rsidRPr="00256906" w:rsidP="004801D3">
      <w:pPr>
        <w:bidi w:val="0"/>
        <w:spacing w:after="0" w:line="240" w:lineRule="auto"/>
        <w:ind w:firstLine="360"/>
        <w:rPr>
          <w:rFonts w:ascii="Times New Roman" w:hAnsi="Times New Roman" w:cs="Arial"/>
          <w:sz w:val="24"/>
          <w:szCs w:val="24"/>
        </w:rPr>
      </w:pPr>
      <w:r w:rsidRPr="00256906">
        <w:rPr>
          <w:rFonts w:ascii="Times New Roman" w:hAnsi="Times New Roman" w:cs="Arial"/>
          <w:sz w:val="24"/>
          <w:szCs w:val="24"/>
        </w:rPr>
        <w:t xml:space="preserve">Doterajšie odseky </w:t>
      </w:r>
      <w:r w:rsidRPr="00256906" w:rsidR="00F039FA">
        <w:rPr>
          <w:rFonts w:ascii="Times New Roman" w:hAnsi="Times New Roman" w:cs="Arial"/>
          <w:sz w:val="24"/>
          <w:szCs w:val="24"/>
        </w:rPr>
        <w:t>7</w:t>
      </w:r>
      <w:r w:rsidRPr="00256906">
        <w:rPr>
          <w:rFonts w:ascii="Times New Roman" w:hAnsi="Times New Roman" w:cs="Arial"/>
          <w:sz w:val="24"/>
          <w:szCs w:val="24"/>
        </w:rPr>
        <w:t xml:space="preserve"> až 10 sa označujú ako odseky </w:t>
      </w:r>
      <w:r w:rsidRPr="00256906" w:rsidR="00F039FA">
        <w:rPr>
          <w:rFonts w:ascii="Times New Roman" w:hAnsi="Times New Roman" w:cs="Arial"/>
          <w:sz w:val="24"/>
          <w:szCs w:val="24"/>
        </w:rPr>
        <w:t>8</w:t>
      </w:r>
      <w:r w:rsidRPr="00256906" w:rsidR="008D1183">
        <w:rPr>
          <w:rFonts w:ascii="Times New Roman" w:hAnsi="Times New Roman" w:cs="Arial"/>
          <w:sz w:val="24"/>
          <w:szCs w:val="24"/>
        </w:rPr>
        <w:t xml:space="preserve"> </w:t>
      </w:r>
      <w:r w:rsidRPr="00256906">
        <w:rPr>
          <w:rFonts w:ascii="Times New Roman" w:hAnsi="Times New Roman" w:cs="Arial"/>
          <w:sz w:val="24"/>
          <w:szCs w:val="24"/>
        </w:rPr>
        <w:t>až 11.</w:t>
      </w:r>
    </w:p>
    <w:p w:rsidR="00F039FA" w:rsidRPr="00256906" w:rsidP="004801D3">
      <w:pPr>
        <w:bidi w:val="0"/>
        <w:spacing w:after="0" w:line="240" w:lineRule="auto"/>
        <w:ind w:firstLine="708"/>
        <w:rPr>
          <w:rFonts w:ascii="Times New Roman" w:hAnsi="Times New Roman" w:cs="Arial"/>
          <w:sz w:val="24"/>
          <w:szCs w:val="24"/>
        </w:rPr>
      </w:pPr>
    </w:p>
    <w:p w:rsidR="00F039FA" w:rsidRPr="00256906" w:rsidP="004801D3">
      <w:pPr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Arial"/>
          <w:bCs/>
          <w:color w:val="231F20"/>
          <w:sz w:val="24"/>
          <w:szCs w:val="24"/>
        </w:rPr>
      </w:pPr>
      <w:r w:rsidRPr="00256906">
        <w:rPr>
          <w:rFonts w:ascii="Times New Roman" w:hAnsi="Times New Roman" w:cs="Arial"/>
          <w:bCs/>
          <w:color w:val="231F20"/>
          <w:sz w:val="24"/>
          <w:szCs w:val="24"/>
        </w:rPr>
        <w:t>V § 7b ods. 9 a 10 sa slová „odseku 7“ nahrádzajú slovami „odseku 8“.</w:t>
      </w:r>
    </w:p>
    <w:p w:rsidR="00D52964" w:rsidRPr="00256906" w:rsidP="004801D3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:rsidR="00066D48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256906">
        <w:rPr>
          <w:rFonts w:ascii="Times New Roman" w:hAnsi="Times New Roman" w:cs="Arial"/>
          <w:b/>
          <w:sz w:val="24"/>
          <w:szCs w:val="24"/>
        </w:rPr>
        <w:t>Čl. II</w:t>
      </w:r>
    </w:p>
    <w:p w:rsidR="004944A2" w:rsidRPr="00256906" w:rsidP="004801D3">
      <w:pPr>
        <w:bidi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32043B" w:rsidRPr="00256906" w:rsidP="004801D3">
      <w:pPr>
        <w:bidi w:val="0"/>
        <w:spacing w:after="0" w:line="240" w:lineRule="auto"/>
        <w:ind w:firstLine="708"/>
        <w:jc w:val="both"/>
        <w:rPr>
          <w:rFonts w:ascii="Times New Roman" w:hAnsi="Times New Roman" w:cs="Arial"/>
          <w:sz w:val="24"/>
          <w:szCs w:val="24"/>
        </w:rPr>
      </w:pPr>
      <w:r w:rsidRPr="00256906">
        <w:rPr>
          <w:rFonts w:ascii="Times New Roman" w:hAnsi="Times New Roman" w:cs="Arial"/>
          <w:sz w:val="24"/>
          <w:szCs w:val="24"/>
        </w:rPr>
        <w:t xml:space="preserve">Tento zákon nadobúda účinnosť </w:t>
      </w:r>
      <w:r w:rsidRPr="00256906" w:rsidR="00AA3A76">
        <w:rPr>
          <w:rFonts w:ascii="Times New Roman" w:hAnsi="Times New Roman" w:cs="Arial"/>
          <w:sz w:val="24"/>
          <w:szCs w:val="24"/>
        </w:rPr>
        <w:t xml:space="preserve">1. </w:t>
      </w:r>
      <w:r w:rsidRPr="00256906" w:rsidR="009854CF">
        <w:rPr>
          <w:rFonts w:ascii="Times New Roman" w:hAnsi="Times New Roman" w:cs="Arial"/>
          <w:sz w:val="24"/>
          <w:szCs w:val="24"/>
        </w:rPr>
        <w:t>januára 2018</w:t>
      </w:r>
      <w:r w:rsidRPr="00256906">
        <w:rPr>
          <w:rFonts w:ascii="Times New Roman" w:hAnsi="Times New Roman" w:cs="Arial"/>
          <w:sz w:val="24"/>
          <w:szCs w:val="24"/>
        </w:rPr>
        <w:t>.</w:t>
      </w:r>
    </w:p>
    <w:sectPr w:rsidSect="00F43252">
      <w:headerReference w:type="default" r:id="rId4"/>
      <w:footerReference w:type="default" r:id="rId5"/>
      <w:footerReference w:type="firs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52" w:rsidRPr="00256906" w:rsidP="005A460B">
    <w:pPr>
      <w:pStyle w:val="Footer"/>
      <w:framePr w:vAnchor="text" w:hAnchor="margin" w:xAlign="center"/>
      <w:bidi w:val="0"/>
      <w:rPr>
        <w:rStyle w:val="PageNumber"/>
        <w:rFonts w:ascii="Times New Roman" w:hAnsi="Times New Roman" w:cs="Times New Roman"/>
        <w:sz w:val="24"/>
        <w:szCs w:val="24"/>
      </w:rPr>
    </w:pPr>
    <w:r w:rsidRPr="00256906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256906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256906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372A7C"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256906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F4325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D3" w:rsidRPr="00256906" w:rsidP="00256906">
    <w:pPr>
      <w:pStyle w:val="Footer"/>
      <w:bidi w:val="0"/>
      <w:jc w:val="center"/>
      <w:rPr>
        <w:rFonts w:ascii="Times New Roman" w:hAnsi="Times New Roman" w:cs="Times New Roman"/>
        <w:sz w:val="24"/>
        <w:szCs w:val="24"/>
      </w:rPr>
    </w:pPr>
    <w:r w:rsidRPr="00256906" w:rsidR="00256906">
      <w:rPr>
        <w:rFonts w:ascii="Times New Roman" w:hAnsi="Times New Roman" w:cs="Times New Roman"/>
        <w:sz w:val="24"/>
        <w:szCs w:val="24"/>
      </w:rPr>
      <w:fldChar w:fldCharType="begin"/>
    </w:r>
    <w:r w:rsidRPr="00256906" w:rsidR="00256906">
      <w:rPr>
        <w:rFonts w:ascii="Times New Roman" w:hAnsi="Times New Roman" w:cs="Times New Roman"/>
        <w:sz w:val="24"/>
        <w:szCs w:val="24"/>
      </w:rPr>
      <w:instrText>PAGE   \* MERGEFORMAT</w:instrText>
    </w:r>
    <w:r w:rsidRPr="00256906" w:rsidR="00256906">
      <w:rPr>
        <w:rFonts w:ascii="Times New Roman" w:hAnsi="Times New Roman" w:cs="Times New Roman"/>
        <w:sz w:val="24"/>
        <w:szCs w:val="24"/>
      </w:rPr>
      <w:fldChar w:fldCharType="separate"/>
    </w:r>
    <w:r w:rsidR="00372A7C">
      <w:rPr>
        <w:rFonts w:ascii="Times New Roman" w:hAnsi="Times New Roman" w:cs="Times New Roman"/>
        <w:noProof/>
        <w:sz w:val="24"/>
        <w:szCs w:val="24"/>
      </w:rPr>
      <w:t>1</w:t>
    </w:r>
    <w:r w:rsidRPr="00256906" w:rsidR="00256906">
      <w:rPr>
        <w:rFonts w:ascii="Times New Roman" w:hAnsi="Times New Roman" w:cs="Times New Roman"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D7" w:rsidP="003F65D7">
    <w:pPr>
      <w:pStyle w:val="Header"/>
      <w:bidi w:val="0"/>
    </w:pPr>
  </w:p>
  <w:p w:rsidR="003F65D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91"/>
    <w:multiLevelType w:val="hybridMultilevel"/>
    <w:tmpl w:val="E222AFE0"/>
    <w:lvl w:ilvl="0">
      <w:start w:val="1"/>
      <w:numFmt w:val="upperLetter"/>
      <w:lvlText w:val="%1."/>
      <w:lvlJc w:val="left"/>
      <w:pPr>
        <w:ind w:left="-206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9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6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3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554" w:hanging="180"/>
      </w:pPr>
      <w:rPr>
        <w:rFonts w:cs="Times New Roman"/>
        <w:rtl w:val="0"/>
        <w:cs w:val="0"/>
      </w:rPr>
    </w:lvl>
  </w:abstractNum>
  <w:abstractNum w:abstractNumId="1">
    <w:nsid w:val="02657CF7"/>
    <w:multiLevelType w:val="hybridMultilevel"/>
    <w:tmpl w:val="C504D4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9766FE"/>
    <w:multiLevelType w:val="hybridMultilevel"/>
    <w:tmpl w:val="354063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1C355220"/>
    <w:multiLevelType w:val="hybridMultilevel"/>
    <w:tmpl w:val="7A3E05B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0D71D26"/>
    <w:multiLevelType w:val="hybridMultilevel"/>
    <w:tmpl w:val="F27E6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3B1D47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2D83351F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16C42EC"/>
    <w:multiLevelType w:val="hybridMultilevel"/>
    <w:tmpl w:val="1F8807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DD0DE1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F876601"/>
    <w:multiLevelType w:val="hybridMultilevel"/>
    <w:tmpl w:val="FF4EE38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677CF"/>
    <w:multiLevelType w:val="hybridMultilevel"/>
    <w:tmpl w:val="D5BE6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4541811"/>
    <w:multiLevelType w:val="hybridMultilevel"/>
    <w:tmpl w:val="0B0ABC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48424877"/>
    <w:multiLevelType w:val="hybridMultilevel"/>
    <w:tmpl w:val="30A21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49B453AA"/>
    <w:multiLevelType w:val="hybridMultilevel"/>
    <w:tmpl w:val="95EE4A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4C0943BE"/>
    <w:multiLevelType w:val="hybridMultilevel"/>
    <w:tmpl w:val="31B2E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DA85FF9"/>
    <w:multiLevelType w:val="hybridMultilevel"/>
    <w:tmpl w:val="A05A0E7A"/>
    <w:lvl w:ilvl="0">
      <w:start w:val="1"/>
      <w:numFmt w:val="decimal"/>
      <w:lvlText w:val="%1."/>
      <w:lvlJc w:val="left"/>
      <w:pPr>
        <w:ind w:left="1353" w:hanging="645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4F890BD7"/>
    <w:multiLevelType w:val="hybridMultilevel"/>
    <w:tmpl w:val="BE787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19926D6"/>
    <w:multiLevelType w:val="hybridMultilevel"/>
    <w:tmpl w:val="6D68C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6764741"/>
    <w:multiLevelType w:val="hybridMultilevel"/>
    <w:tmpl w:val="026419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9">
    <w:nsid w:val="5A775118"/>
    <w:multiLevelType w:val="hybridMultilevel"/>
    <w:tmpl w:val="967203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B60450A"/>
    <w:multiLevelType w:val="hybridMultilevel"/>
    <w:tmpl w:val="053C1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D292E91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E5476C7"/>
    <w:multiLevelType w:val="hybridMultilevel"/>
    <w:tmpl w:val="6C64D27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636200CE"/>
    <w:multiLevelType w:val="hybridMultilevel"/>
    <w:tmpl w:val="B238809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3B14558"/>
    <w:multiLevelType w:val="hybridMultilevel"/>
    <w:tmpl w:val="DEF869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BE502CE"/>
    <w:multiLevelType w:val="hybridMultilevel"/>
    <w:tmpl w:val="B49EC0D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71B5095C"/>
    <w:multiLevelType w:val="hybridMultilevel"/>
    <w:tmpl w:val="7F4E5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75F33864"/>
    <w:multiLevelType w:val="hybridMultilevel"/>
    <w:tmpl w:val="725CAE4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ACB7F5D"/>
    <w:multiLevelType w:val="hybridMultilevel"/>
    <w:tmpl w:val="354063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7BB35C8B"/>
    <w:multiLevelType w:val="hybridMultilevel"/>
    <w:tmpl w:val="CBF2A8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4"/>
  </w:num>
  <w:num w:numId="8">
    <w:abstractNumId w:val="25"/>
  </w:num>
  <w:num w:numId="9">
    <w:abstractNumId w:val="21"/>
  </w:num>
  <w:num w:numId="10">
    <w:abstractNumId w:val="8"/>
  </w:num>
  <w:num w:numId="11">
    <w:abstractNumId w:val="29"/>
  </w:num>
  <w:num w:numId="12">
    <w:abstractNumId w:val="10"/>
  </w:num>
  <w:num w:numId="13">
    <w:abstractNumId w:val="17"/>
  </w:num>
  <w:num w:numId="14">
    <w:abstractNumId w:val="18"/>
  </w:num>
  <w:num w:numId="15">
    <w:abstractNumId w:val="24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6"/>
  </w:num>
  <w:num w:numId="24">
    <w:abstractNumId w:val="12"/>
  </w:num>
  <w:num w:numId="25">
    <w:abstractNumId w:val="6"/>
  </w:num>
  <w:num w:numId="26">
    <w:abstractNumId w:val="7"/>
  </w:num>
  <w:num w:numId="27">
    <w:abstractNumId w:val="15"/>
  </w:num>
  <w:num w:numId="28">
    <w:abstractNumId w:val="23"/>
  </w:num>
  <w:num w:numId="29">
    <w:abstractNumId w:val="27"/>
  </w:num>
  <w:num w:numId="30">
    <w:abstractNumId w:val="22"/>
  </w:num>
  <w:num w:numId="31">
    <w:abstractNumId w:val="20"/>
  </w:num>
  <w:num w:numId="32">
    <w:abstractNumId w:val="1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263DAF"/>
    <w:rsid w:val="00005A2B"/>
    <w:rsid w:val="000079AE"/>
    <w:rsid w:val="00016647"/>
    <w:rsid w:val="00017886"/>
    <w:rsid w:val="00023C2D"/>
    <w:rsid w:val="00023D9A"/>
    <w:rsid w:val="00024A3C"/>
    <w:rsid w:val="00026812"/>
    <w:rsid w:val="00027774"/>
    <w:rsid w:val="000277AA"/>
    <w:rsid w:val="000467A5"/>
    <w:rsid w:val="00053BD7"/>
    <w:rsid w:val="00054D24"/>
    <w:rsid w:val="0005541E"/>
    <w:rsid w:val="00062711"/>
    <w:rsid w:val="00064BC1"/>
    <w:rsid w:val="00066D48"/>
    <w:rsid w:val="0008509E"/>
    <w:rsid w:val="00087804"/>
    <w:rsid w:val="00090285"/>
    <w:rsid w:val="00091096"/>
    <w:rsid w:val="00094878"/>
    <w:rsid w:val="000A2F4A"/>
    <w:rsid w:val="000A7D8C"/>
    <w:rsid w:val="000C13FF"/>
    <w:rsid w:val="000C30A4"/>
    <w:rsid w:val="000C58E8"/>
    <w:rsid w:val="000D2906"/>
    <w:rsid w:val="000F0011"/>
    <w:rsid w:val="000F3339"/>
    <w:rsid w:val="000F34DD"/>
    <w:rsid w:val="000F57D2"/>
    <w:rsid w:val="00100075"/>
    <w:rsid w:val="0010287D"/>
    <w:rsid w:val="001129FC"/>
    <w:rsid w:val="00122EE4"/>
    <w:rsid w:val="00166598"/>
    <w:rsid w:val="00184709"/>
    <w:rsid w:val="001960BB"/>
    <w:rsid w:val="001A4228"/>
    <w:rsid w:val="001A52EE"/>
    <w:rsid w:val="001A545D"/>
    <w:rsid w:val="001B37BF"/>
    <w:rsid w:val="001C17ED"/>
    <w:rsid w:val="001D09A8"/>
    <w:rsid w:val="001D1A75"/>
    <w:rsid w:val="001D5EBF"/>
    <w:rsid w:val="001D7B22"/>
    <w:rsid w:val="001E3D58"/>
    <w:rsid w:val="001E5AF6"/>
    <w:rsid w:val="00216EBD"/>
    <w:rsid w:val="0021701D"/>
    <w:rsid w:val="00223F48"/>
    <w:rsid w:val="00227F52"/>
    <w:rsid w:val="002477E8"/>
    <w:rsid w:val="00256906"/>
    <w:rsid w:val="00263DAF"/>
    <w:rsid w:val="002718B0"/>
    <w:rsid w:val="002756D8"/>
    <w:rsid w:val="00281110"/>
    <w:rsid w:val="0028268E"/>
    <w:rsid w:val="00286285"/>
    <w:rsid w:val="00286D09"/>
    <w:rsid w:val="00290E4B"/>
    <w:rsid w:val="0029405D"/>
    <w:rsid w:val="002B5908"/>
    <w:rsid w:val="002C294E"/>
    <w:rsid w:val="002C2C7C"/>
    <w:rsid w:val="002C3136"/>
    <w:rsid w:val="002C3378"/>
    <w:rsid w:val="002C407D"/>
    <w:rsid w:val="002D38E5"/>
    <w:rsid w:val="002D6104"/>
    <w:rsid w:val="002E3005"/>
    <w:rsid w:val="002F06D8"/>
    <w:rsid w:val="002F1DD8"/>
    <w:rsid w:val="0032043B"/>
    <w:rsid w:val="00322383"/>
    <w:rsid w:val="00331F9A"/>
    <w:rsid w:val="003408E2"/>
    <w:rsid w:val="003416B8"/>
    <w:rsid w:val="00342AA0"/>
    <w:rsid w:val="00344093"/>
    <w:rsid w:val="00360F49"/>
    <w:rsid w:val="00361071"/>
    <w:rsid w:val="00362FBE"/>
    <w:rsid w:val="00372A7C"/>
    <w:rsid w:val="003A2A80"/>
    <w:rsid w:val="003A2B0C"/>
    <w:rsid w:val="003C547A"/>
    <w:rsid w:val="003F65D7"/>
    <w:rsid w:val="0041106A"/>
    <w:rsid w:val="0043134C"/>
    <w:rsid w:val="00433EB4"/>
    <w:rsid w:val="004523E3"/>
    <w:rsid w:val="00457D8B"/>
    <w:rsid w:val="00462D39"/>
    <w:rsid w:val="004763B0"/>
    <w:rsid w:val="00477B05"/>
    <w:rsid w:val="004801D3"/>
    <w:rsid w:val="0048082C"/>
    <w:rsid w:val="00484118"/>
    <w:rsid w:val="004871C2"/>
    <w:rsid w:val="004944A2"/>
    <w:rsid w:val="00494768"/>
    <w:rsid w:val="004A15EC"/>
    <w:rsid w:val="004B20A9"/>
    <w:rsid w:val="004C0B50"/>
    <w:rsid w:val="004C3C34"/>
    <w:rsid w:val="004C5472"/>
    <w:rsid w:val="004D555A"/>
    <w:rsid w:val="004E2ABB"/>
    <w:rsid w:val="004E4C31"/>
    <w:rsid w:val="004F4003"/>
    <w:rsid w:val="004F7FB4"/>
    <w:rsid w:val="00500220"/>
    <w:rsid w:val="00505136"/>
    <w:rsid w:val="00515E8C"/>
    <w:rsid w:val="00532862"/>
    <w:rsid w:val="005526CC"/>
    <w:rsid w:val="00554417"/>
    <w:rsid w:val="00570583"/>
    <w:rsid w:val="00584FE6"/>
    <w:rsid w:val="00585A01"/>
    <w:rsid w:val="005906CC"/>
    <w:rsid w:val="00595C00"/>
    <w:rsid w:val="0059659E"/>
    <w:rsid w:val="005A460B"/>
    <w:rsid w:val="005A5FBB"/>
    <w:rsid w:val="005B3925"/>
    <w:rsid w:val="005B4728"/>
    <w:rsid w:val="005B52BB"/>
    <w:rsid w:val="005B7D86"/>
    <w:rsid w:val="005D0927"/>
    <w:rsid w:val="006071D8"/>
    <w:rsid w:val="00613632"/>
    <w:rsid w:val="00623E6A"/>
    <w:rsid w:val="00634E17"/>
    <w:rsid w:val="0063566B"/>
    <w:rsid w:val="00651F33"/>
    <w:rsid w:val="006643FB"/>
    <w:rsid w:val="00672EF6"/>
    <w:rsid w:val="006753A3"/>
    <w:rsid w:val="006912AD"/>
    <w:rsid w:val="00691E8B"/>
    <w:rsid w:val="00692F03"/>
    <w:rsid w:val="0069589E"/>
    <w:rsid w:val="006A683F"/>
    <w:rsid w:val="006A7F4C"/>
    <w:rsid w:val="006B1372"/>
    <w:rsid w:val="006E155F"/>
    <w:rsid w:val="00701D34"/>
    <w:rsid w:val="00710EC6"/>
    <w:rsid w:val="00714A2C"/>
    <w:rsid w:val="0072246D"/>
    <w:rsid w:val="0073147B"/>
    <w:rsid w:val="00731B62"/>
    <w:rsid w:val="00740E4E"/>
    <w:rsid w:val="00755364"/>
    <w:rsid w:val="0076145A"/>
    <w:rsid w:val="007761F4"/>
    <w:rsid w:val="0079355B"/>
    <w:rsid w:val="007A317C"/>
    <w:rsid w:val="007B1A44"/>
    <w:rsid w:val="007B51EA"/>
    <w:rsid w:val="007B6B1E"/>
    <w:rsid w:val="007C25BD"/>
    <w:rsid w:val="007D7A45"/>
    <w:rsid w:val="007E0CFC"/>
    <w:rsid w:val="007E1716"/>
    <w:rsid w:val="007E6F65"/>
    <w:rsid w:val="007F4C87"/>
    <w:rsid w:val="00803F54"/>
    <w:rsid w:val="00806BCA"/>
    <w:rsid w:val="00810B65"/>
    <w:rsid w:val="00843C2B"/>
    <w:rsid w:val="008456EC"/>
    <w:rsid w:val="008555A1"/>
    <w:rsid w:val="00861727"/>
    <w:rsid w:val="00882222"/>
    <w:rsid w:val="008912AD"/>
    <w:rsid w:val="008A2036"/>
    <w:rsid w:val="008A65A9"/>
    <w:rsid w:val="008B5BD0"/>
    <w:rsid w:val="008C4162"/>
    <w:rsid w:val="008C4A55"/>
    <w:rsid w:val="008C5ABC"/>
    <w:rsid w:val="008D1183"/>
    <w:rsid w:val="008D5B82"/>
    <w:rsid w:val="008F693F"/>
    <w:rsid w:val="009146E5"/>
    <w:rsid w:val="00915897"/>
    <w:rsid w:val="00917EAD"/>
    <w:rsid w:val="009201BC"/>
    <w:rsid w:val="00921DAB"/>
    <w:rsid w:val="00923464"/>
    <w:rsid w:val="00932AF8"/>
    <w:rsid w:val="00934C5C"/>
    <w:rsid w:val="00963A3C"/>
    <w:rsid w:val="00966FF6"/>
    <w:rsid w:val="009837F8"/>
    <w:rsid w:val="009854CF"/>
    <w:rsid w:val="00992132"/>
    <w:rsid w:val="009A0B2F"/>
    <w:rsid w:val="009A5A64"/>
    <w:rsid w:val="009B0733"/>
    <w:rsid w:val="009C7697"/>
    <w:rsid w:val="009D4DBA"/>
    <w:rsid w:val="009E34E2"/>
    <w:rsid w:val="00A018A3"/>
    <w:rsid w:val="00A0617D"/>
    <w:rsid w:val="00A07704"/>
    <w:rsid w:val="00A10B04"/>
    <w:rsid w:val="00A31D86"/>
    <w:rsid w:val="00A323E1"/>
    <w:rsid w:val="00A6419F"/>
    <w:rsid w:val="00A773D3"/>
    <w:rsid w:val="00A83BAC"/>
    <w:rsid w:val="00A85FA1"/>
    <w:rsid w:val="00A93F65"/>
    <w:rsid w:val="00A957FC"/>
    <w:rsid w:val="00A95F6F"/>
    <w:rsid w:val="00A972B3"/>
    <w:rsid w:val="00AA3A76"/>
    <w:rsid w:val="00AC405C"/>
    <w:rsid w:val="00AC4C61"/>
    <w:rsid w:val="00AE03C4"/>
    <w:rsid w:val="00AE0937"/>
    <w:rsid w:val="00AE24A9"/>
    <w:rsid w:val="00AE591A"/>
    <w:rsid w:val="00B0282F"/>
    <w:rsid w:val="00B11D19"/>
    <w:rsid w:val="00B1216B"/>
    <w:rsid w:val="00B137FC"/>
    <w:rsid w:val="00B20F19"/>
    <w:rsid w:val="00B2376E"/>
    <w:rsid w:val="00B3090E"/>
    <w:rsid w:val="00B52471"/>
    <w:rsid w:val="00B54AFB"/>
    <w:rsid w:val="00B65552"/>
    <w:rsid w:val="00B77D54"/>
    <w:rsid w:val="00B8363D"/>
    <w:rsid w:val="00B84155"/>
    <w:rsid w:val="00B926D3"/>
    <w:rsid w:val="00B93BB6"/>
    <w:rsid w:val="00B947E9"/>
    <w:rsid w:val="00BA39B4"/>
    <w:rsid w:val="00BB611A"/>
    <w:rsid w:val="00BC54B8"/>
    <w:rsid w:val="00C125F3"/>
    <w:rsid w:val="00C2011C"/>
    <w:rsid w:val="00C30D80"/>
    <w:rsid w:val="00C3375E"/>
    <w:rsid w:val="00C53B1D"/>
    <w:rsid w:val="00C60146"/>
    <w:rsid w:val="00C62EA9"/>
    <w:rsid w:val="00C73AAC"/>
    <w:rsid w:val="00C9261C"/>
    <w:rsid w:val="00C97FA9"/>
    <w:rsid w:val="00CA1734"/>
    <w:rsid w:val="00CA523E"/>
    <w:rsid w:val="00CB07F9"/>
    <w:rsid w:val="00CB7178"/>
    <w:rsid w:val="00CC0B69"/>
    <w:rsid w:val="00CC5ED7"/>
    <w:rsid w:val="00CC70F0"/>
    <w:rsid w:val="00CD1440"/>
    <w:rsid w:val="00CE3478"/>
    <w:rsid w:val="00CE7773"/>
    <w:rsid w:val="00CF29AE"/>
    <w:rsid w:val="00CF5820"/>
    <w:rsid w:val="00D0135A"/>
    <w:rsid w:val="00D04D9D"/>
    <w:rsid w:val="00D13366"/>
    <w:rsid w:val="00D24A48"/>
    <w:rsid w:val="00D307C6"/>
    <w:rsid w:val="00D3208F"/>
    <w:rsid w:val="00D346B9"/>
    <w:rsid w:val="00D34A1E"/>
    <w:rsid w:val="00D42DC3"/>
    <w:rsid w:val="00D50A39"/>
    <w:rsid w:val="00D5212D"/>
    <w:rsid w:val="00D52467"/>
    <w:rsid w:val="00D52964"/>
    <w:rsid w:val="00D56896"/>
    <w:rsid w:val="00D6193C"/>
    <w:rsid w:val="00D622EE"/>
    <w:rsid w:val="00D67971"/>
    <w:rsid w:val="00D71493"/>
    <w:rsid w:val="00D77101"/>
    <w:rsid w:val="00D856DA"/>
    <w:rsid w:val="00D871A3"/>
    <w:rsid w:val="00DA405F"/>
    <w:rsid w:val="00DB0124"/>
    <w:rsid w:val="00DC3370"/>
    <w:rsid w:val="00DD428D"/>
    <w:rsid w:val="00DF1DDA"/>
    <w:rsid w:val="00E01334"/>
    <w:rsid w:val="00E06614"/>
    <w:rsid w:val="00E11929"/>
    <w:rsid w:val="00E20429"/>
    <w:rsid w:val="00E24DF8"/>
    <w:rsid w:val="00E309FF"/>
    <w:rsid w:val="00E32799"/>
    <w:rsid w:val="00E403B1"/>
    <w:rsid w:val="00E4770D"/>
    <w:rsid w:val="00E62F69"/>
    <w:rsid w:val="00E67B4B"/>
    <w:rsid w:val="00E7373F"/>
    <w:rsid w:val="00E772DD"/>
    <w:rsid w:val="00E831AE"/>
    <w:rsid w:val="00E86029"/>
    <w:rsid w:val="00E90E2E"/>
    <w:rsid w:val="00E91748"/>
    <w:rsid w:val="00E93EF1"/>
    <w:rsid w:val="00EB0BA2"/>
    <w:rsid w:val="00EB13EB"/>
    <w:rsid w:val="00EB2FCC"/>
    <w:rsid w:val="00EE64B3"/>
    <w:rsid w:val="00EE7247"/>
    <w:rsid w:val="00EF304C"/>
    <w:rsid w:val="00F039E8"/>
    <w:rsid w:val="00F039FA"/>
    <w:rsid w:val="00F2137B"/>
    <w:rsid w:val="00F24C3B"/>
    <w:rsid w:val="00F27792"/>
    <w:rsid w:val="00F3339F"/>
    <w:rsid w:val="00F33CA3"/>
    <w:rsid w:val="00F43252"/>
    <w:rsid w:val="00F44C5D"/>
    <w:rsid w:val="00F53BD7"/>
    <w:rsid w:val="00F57E88"/>
    <w:rsid w:val="00F6496E"/>
    <w:rsid w:val="00F8395F"/>
    <w:rsid w:val="00FB318E"/>
    <w:rsid w:val="00FB5256"/>
    <w:rsid w:val="00FC1600"/>
    <w:rsid w:val="00FC26C1"/>
    <w:rsid w:val="00FE79E2"/>
    <w:rsid w:val="00FF61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A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1071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rsid w:val="003F65D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link w:val="Header"/>
    <w:uiPriority w:val="99"/>
    <w:locked/>
    <w:rsid w:val="003F65D7"/>
    <w:rPr>
      <w:rFonts w:ascii="Calibri" w:hAnsi="Calibri" w:cs="Calibri"/>
    </w:rPr>
  </w:style>
  <w:style w:type="paragraph" w:styleId="Footer">
    <w:name w:val="footer"/>
    <w:basedOn w:val="Normal"/>
    <w:link w:val="PtaChar"/>
    <w:uiPriority w:val="99"/>
    <w:rsid w:val="003F65D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link w:val="Footer"/>
    <w:uiPriority w:val="99"/>
    <w:locked/>
    <w:rsid w:val="003F65D7"/>
    <w:rPr>
      <w:rFonts w:ascii="Calibri" w:hAnsi="Calibri" w:cs="Calibri"/>
    </w:rPr>
  </w:style>
  <w:style w:type="paragraph" w:styleId="BalloonText">
    <w:name w:val="Balloon Text"/>
    <w:basedOn w:val="Normal"/>
    <w:link w:val="TextbublinyChar"/>
    <w:uiPriority w:val="99"/>
    <w:semiHidden/>
    <w:rsid w:val="003F65D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3F65D7"/>
    <w:rPr>
      <w:rFonts w:ascii="Tahoma" w:hAnsi="Tahoma" w:cs="Tahoma"/>
      <w:sz w:val="16"/>
    </w:rPr>
  </w:style>
  <w:style w:type="paragraph" w:styleId="FootnoteText">
    <w:name w:val="footnote text"/>
    <w:basedOn w:val="Normal"/>
    <w:link w:val="TextpoznmkypodiarouChar"/>
    <w:uiPriority w:val="99"/>
    <w:semiHidden/>
    <w:rsid w:val="0053286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532862"/>
    <w:rPr>
      <w:rFonts w:ascii="Calibri" w:hAnsi="Calibri" w:cs="Calibri"/>
      <w:sz w:val="20"/>
    </w:rPr>
  </w:style>
  <w:style w:type="character" w:styleId="FootnoteReference">
    <w:name w:val="footnote reference"/>
    <w:uiPriority w:val="99"/>
    <w:semiHidden/>
    <w:rsid w:val="00532862"/>
    <w:rPr>
      <w:vertAlign w:val="superscript"/>
    </w:rPr>
  </w:style>
  <w:style w:type="character" w:styleId="PageNumber">
    <w:name w:val="page number"/>
    <w:uiPriority w:val="99"/>
    <w:rsid w:val="00F43252"/>
  </w:style>
  <w:style w:type="paragraph" w:styleId="NoSpacing">
    <w:name w:val="No Spacing"/>
    <w:uiPriority w:val="1"/>
    <w:rsid w:val="00433E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CommentReference">
    <w:name w:val="annotation reference"/>
    <w:uiPriority w:val="99"/>
    <w:semiHidden/>
    <w:unhideWhenUsed/>
    <w:rsid w:val="00227F52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227F52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227F52"/>
    <w:rPr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227F52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227F52"/>
    <w:rPr>
      <w:b/>
      <w:sz w:val="2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2</Pages>
  <Words>327</Words>
  <Characters>1868</Characters>
  <Application>Microsoft Office Word</Application>
  <DocSecurity>0</DocSecurity>
  <Lines>0</Lines>
  <Paragraphs>0</Paragraphs>
  <ScaleCrop>false</ScaleCrop>
  <Company>MPSVR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cervienkova</dc:creator>
  <cp:lastModifiedBy>Varos Juraj</cp:lastModifiedBy>
  <cp:revision>5</cp:revision>
  <cp:lastPrinted>2017-03-30T15:38:00Z</cp:lastPrinted>
  <dcterms:created xsi:type="dcterms:W3CDTF">2017-06-16T07:28:00Z</dcterms:created>
  <dcterms:modified xsi:type="dcterms:W3CDTF">2017-08-16T14:02:00Z</dcterms:modified>
</cp:coreProperties>
</file>