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B42" w:rsidRPr="00FF3B42" w:rsidP="00FF3B42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DOLOŽ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KA ZLUČ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ITEĽ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NOSTI</w:t>
      </w:r>
    </w:p>
    <w:p w:rsidR="00FF3B42" w:rsidRPr="00FF3B42" w:rsidP="00FF3B42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 s 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vom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nie</w:t>
      </w:r>
    </w:p>
    <w:p w:rsidR="00FF3B42" w:rsidRPr="00FF3B42" w:rsidP="00FF3B42">
      <w:pPr>
        <w:bidi w:val="0"/>
        <w:spacing w:line="276" w:lineRule="auto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Navrhovateľ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  <w:r>
        <w:rPr>
          <w:rFonts w:ascii="Times New Roman" w:eastAsia="Verdana" w:hAnsi="Times New Roman"/>
          <w:color w:val="000000"/>
          <w:lang w:val="sk-SK" w:eastAsia="sk-SK"/>
        </w:rPr>
        <w:t xml:space="preserve"> poslan</w:t>
      </w:r>
      <w:r w:rsidRPr="00FF3B42">
        <w:rPr>
          <w:rFonts w:ascii="Times New Roman" w:eastAsia="Verdana" w:hAnsi="Times New Roman"/>
          <w:color w:val="000000"/>
          <w:lang w:val="sk-SK" w:eastAsia="sk-SK"/>
        </w:rPr>
        <w:t>c</w:t>
      </w:r>
      <w:r>
        <w:rPr>
          <w:rFonts w:ascii="Times New Roman" w:eastAsia="Verdana" w:hAnsi="Times New Roman"/>
          <w:color w:val="000000"/>
          <w:lang w:val="sk-SK" w:eastAsia="sk-SK"/>
        </w:rPr>
        <w:t>i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rodnej rady Slovenskej republiky </w:t>
      </w:r>
      <w:r w:rsidRPr="00FF3B42">
        <w:rPr>
          <w:rFonts w:ascii="Times New Roman" w:hAnsi="Times New Roman" w:cstheme="minorBidi"/>
          <w:lang w:val="sk-SK" w:eastAsia="en-US"/>
        </w:rPr>
        <w:t>Milan KRAJNIAK, Peter PČOLIN</w:t>
      </w:r>
      <w:r w:rsidR="00873077">
        <w:rPr>
          <w:rFonts w:ascii="Times New Roman" w:hAnsi="Times New Roman" w:cstheme="minorBidi"/>
          <w:lang w:val="sk-SK" w:eastAsia="en-US"/>
        </w:rPr>
        <w:t>S</w:t>
      </w:r>
      <w:r w:rsidRPr="00FF3B42">
        <w:rPr>
          <w:rFonts w:ascii="Times New Roman" w:hAnsi="Times New Roman" w:cstheme="minorBidi"/>
          <w:lang w:val="sk-SK" w:eastAsia="en-US"/>
        </w:rPr>
        <w:t>KÝ,  Adriana  PČOLINSKÁ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432638" w:rsidP="00FF3B42">
      <w:pPr>
        <w:bidi w:val="0"/>
        <w:jc w:val="both"/>
        <w:rPr>
          <w:lang w:val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zov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vrh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kona, ktorý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>
        <w:rPr>
          <w:rFonts w:ascii="Times" w:hAnsi="Times" w:cs="Times" w:hint="default"/>
          <w:lang w:val="sk-SK"/>
        </w:rPr>
        <w:t>č</w:t>
      </w:r>
      <w:r>
        <w:rPr>
          <w:rFonts w:ascii="Times" w:hAnsi="Times" w:cs="Times"/>
          <w:lang w:val="sk-SK"/>
        </w:rPr>
        <w:t xml:space="preserve">. </w:t>
      </w:r>
      <w:r w:rsidRPr="00432638">
        <w:rPr>
          <w:rFonts w:ascii="Times" w:hAnsi="Times" w:cs="Times" w:hint="default"/>
          <w:lang w:val="sk-SK"/>
        </w:rPr>
        <w:t xml:space="preserve"> 595/2003 Z. z. o dani z prí</w:t>
      </w:r>
      <w:r w:rsidRPr="00432638">
        <w:rPr>
          <w:rFonts w:ascii="Times" w:hAnsi="Times" w:cs="Times" w:hint="default"/>
          <w:lang w:val="sk-SK"/>
        </w:rPr>
        <w:t>jmov v znení</w:t>
      </w:r>
      <w:r w:rsidRPr="00432638">
        <w:rPr>
          <w:rFonts w:ascii="Times" w:hAnsi="Times" w:cs="Times" w:hint="default"/>
          <w:lang w:val="sk-SK"/>
        </w:rPr>
        <w:t xml:space="preserve"> neskorší</w:t>
      </w:r>
      <w:r w:rsidRPr="00432638">
        <w:rPr>
          <w:rFonts w:ascii="Times" w:hAnsi="Times" w:cs="Times" w:hint="default"/>
          <w:lang w:val="sk-SK"/>
        </w:rPr>
        <w:t>ch predpisov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Problematika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a) nie je upravená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prá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ve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nie;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b) nie je obsiahnutá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judikatú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re Sú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dneho dvora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nie.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vä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zky Slovenskej republiky vo vzť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ahu k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i: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 Aktu o pristú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Slovenskej republiky k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nii nevyplý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vajú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iadne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vä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zky.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 Aktu o pristú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Slovenskej republiky k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nii nevyplý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vajú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predmetnej oblasti 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iadne prechodné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obdobia.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Bezpredmetné.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 danej oblasti nebolo zač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até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konanie proti Slovenskej republike o poruš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Zmluvy o založ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pskych spoloč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enstiev podľ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l. 226 až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228 Zmluvy o založ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pskych spoloč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enstiev v platnom znení.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Bezpredmetné.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Stupeň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 zluč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iteľ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nosti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vneho predpisu s 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vom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pskej 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nie:</w:t>
      </w: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plný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7055C0" w:rsidRPr="007055C0" w:rsidP="007055C0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 w:eastAsia="en-US"/>
        </w:rPr>
      </w:pPr>
      <w:r w:rsidRPr="007055C0">
        <w:rPr>
          <w:rFonts w:ascii="Times New Roman" w:hAnsi="Times New Roman"/>
          <w:b/>
          <w:bCs/>
          <w:sz w:val="28"/>
          <w:szCs w:val="28"/>
          <w:lang w:val="sk-SK" w:eastAsia="en-US"/>
        </w:rPr>
        <w:t>Doložka vybraných vplyvov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 w:eastAsia="en-US"/>
        </w:rPr>
      </w:pPr>
    </w:p>
    <w:p w:rsidR="001578A5" w:rsidRPr="00432638" w:rsidP="001578A5">
      <w:pPr>
        <w:bidi w:val="0"/>
        <w:jc w:val="both"/>
        <w:rPr>
          <w:lang w:val="sk-SK"/>
        </w:rPr>
      </w:pPr>
      <w:r w:rsidRPr="007055C0" w:rsidR="007055C0">
        <w:rPr>
          <w:rFonts w:ascii="Times New Roman" w:hAnsi="Times New Roman"/>
          <w:b/>
          <w:bCs/>
          <w:sz w:val="22"/>
          <w:szCs w:val="22"/>
          <w:lang w:val="sk-SK" w:eastAsia="en-US"/>
        </w:rPr>
        <w:t xml:space="preserve">A.1. Názov </w:t>
      </w:r>
      <w:r w:rsidRPr="007055C0" w:rsidR="007055C0">
        <w:rPr>
          <w:rFonts w:ascii="Times New Roman" w:hAnsi="Times New Roman"/>
          <w:b/>
          <w:bCs/>
          <w:lang w:val="sk-SK" w:eastAsia="en-US"/>
        </w:rPr>
        <w:t xml:space="preserve">materiálu: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vrh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kona, ktorý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>
        <w:rPr>
          <w:rFonts w:ascii="Times" w:hAnsi="Times" w:cs="Times" w:hint="default"/>
          <w:lang w:val="sk-SK"/>
        </w:rPr>
        <w:t>č</w:t>
      </w:r>
      <w:r>
        <w:rPr>
          <w:rFonts w:ascii="Times" w:hAnsi="Times" w:cs="Times"/>
          <w:lang w:val="sk-SK"/>
        </w:rPr>
        <w:t xml:space="preserve">. </w:t>
      </w:r>
      <w:r w:rsidRPr="00432638">
        <w:rPr>
          <w:rFonts w:ascii="Times" w:hAnsi="Times" w:cs="Times" w:hint="default"/>
          <w:lang w:val="sk-SK"/>
        </w:rPr>
        <w:t xml:space="preserve"> 595/2003 Z. z. o dani z prí</w:t>
      </w:r>
      <w:r w:rsidRPr="00432638">
        <w:rPr>
          <w:rFonts w:ascii="Times" w:hAnsi="Times" w:cs="Times" w:hint="default"/>
          <w:lang w:val="sk-SK"/>
        </w:rPr>
        <w:t>jmov v znení</w:t>
      </w:r>
      <w:r w:rsidRPr="00432638">
        <w:rPr>
          <w:rFonts w:ascii="Times" w:hAnsi="Times" w:cs="Times" w:hint="default"/>
          <w:lang w:val="sk-SK"/>
        </w:rPr>
        <w:t xml:space="preserve"> neskorší</w:t>
      </w:r>
      <w:r w:rsidRPr="00432638">
        <w:rPr>
          <w:rFonts w:ascii="Times" w:hAnsi="Times" w:cs="Times" w:hint="default"/>
          <w:lang w:val="sk-SK"/>
        </w:rPr>
        <w:t>ch predpisov</w:t>
      </w:r>
    </w:p>
    <w:p w:rsidR="001578A5" w:rsidRPr="00FF3B42" w:rsidP="001578A5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7055C0" w:rsidRPr="007055C0" w:rsidP="001578A5">
      <w:pPr>
        <w:widowControl w:val="0"/>
        <w:bidi w:val="0"/>
        <w:adjustRightInd w:val="0"/>
        <w:ind w:left="360" w:hanging="360"/>
        <w:jc w:val="both"/>
        <w:rPr>
          <w:rFonts w:ascii="Times New Roman" w:hAnsi="Times New Roman"/>
          <w:b/>
          <w:bCs/>
          <w:sz w:val="22"/>
          <w:szCs w:val="22"/>
          <w:lang w:val="sk-SK" w:eastAsia="en-US"/>
        </w:rPr>
      </w:pPr>
      <w:r w:rsidRPr="007055C0">
        <w:rPr>
          <w:rFonts w:ascii="Times New Roman" w:hAnsi="Times New Roman"/>
          <w:b/>
          <w:bCs/>
          <w:sz w:val="22"/>
          <w:szCs w:val="22"/>
          <w:lang w:val="sk-SK" w:eastAsia="en-US"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Pozitívne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  <w:r w:rsidRPr="007055C0">
              <w:rPr>
                <w:rFonts w:ascii="Times New Roman" w:hAnsi="Times New Roman"/>
                <w:lang w:val="sk-SK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Žiadne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Negatívne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1. Vplyvy na rozpočet verejnej správy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sk-SK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 xml:space="preserve">3, Sociálne vplyvy 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– vplyvy  na hospodárenie obyvateľstva,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-sociálnu exklúziu,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</w:tbl>
    <w:p w:rsidR="007055C0" w:rsidRPr="007055C0" w:rsidP="00362701">
      <w:pPr>
        <w:bidi w:val="0"/>
        <w:jc w:val="both"/>
        <w:rPr>
          <w:rFonts w:ascii="Times New Roman" w:hAnsi="Times New Roman"/>
          <w:sz w:val="16"/>
          <w:szCs w:val="16"/>
          <w:lang w:val="sk-SK" w:eastAsia="sk-SK"/>
        </w:rPr>
      </w:pPr>
    </w:p>
    <w:p w:rsidR="007055C0" w:rsidRPr="007055C0" w:rsidP="00362701">
      <w:pPr>
        <w:bidi w:val="0"/>
        <w:jc w:val="both"/>
        <w:rPr>
          <w:rFonts w:ascii="Times New Roman" w:hAnsi="Times New Roman"/>
          <w:b/>
          <w:bCs/>
          <w:u w:val="single"/>
          <w:lang w:val="sk-SK" w:eastAsia="sk-SK"/>
        </w:rPr>
      </w:pPr>
      <w:r w:rsidRPr="007055C0">
        <w:rPr>
          <w:rFonts w:ascii="Times New Roman" w:hAnsi="Times New Roman"/>
          <w:sz w:val="16"/>
          <w:szCs w:val="16"/>
          <w:lang w:val="sk-SK"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b/>
          <w:bCs/>
          <w:sz w:val="16"/>
          <w:szCs w:val="16"/>
          <w:lang w:val="sk-SK" w:eastAsia="sk-SK"/>
        </w:rPr>
      </w:pPr>
    </w:p>
    <w:p w:rsidR="007055C0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  <w:r w:rsidRPr="007055C0">
        <w:rPr>
          <w:rFonts w:ascii="Times New Roman" w:hAnsi="Times New Roman"/>
          <w:b/>
          <w:bCs/>
          <w:lang w:val="sk-SK" w:eastAsia="sk-SK"/>
        </w:rPr>
        <w:t>A.3. Poznámky</w:t>
      </w:r>
    </w:p>
    <w:p w:rsidR="00362701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</w:p>
    <w:p w:rsidR="00362701" w:rsidP="00362701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Zhrnutie vplyvov na rozpočet verejnej správy v návrhu</w:t>
      </w:r>
    </w:p>
    <w:tbl>
      <w:tblPr>
        <w:tblStyle w:val="TableNormal"/>
        <w:tblW w:w="0" w:type="auto"/>
        <w:tblInd w:w="-70" w:type="dxa"/>
        <w:tblLayout w:type="fixed"/>
        <w:tblCellMar>
          <w:left w:w="0" w:type="dxa"/>
          <w:right w:w="0" w:type="dxa"/>
        </w:tblCellMar>
      </w:tblPr>
      <w:tblGrid>
        <w:gridCol w:w="4233"/>
        <w:gridCol w:w="1231"/>
        <w:gridCol w:w="1231"/>
        <w:gridCol w:w="1231"/>
        <w:gridCol w:w="1242"/>
      </w:tblGrid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184"/>
        </w:trPr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194" w:lineRule="atLeast"/>
              <w:jc w:val="center"/>
              <w:rPr>
                <w:rFonts w:ascii="Book Antiqua" w:hAnsi="Book Antiqua" w:hint="default"/>
                <w:b/>
                <w:bCs/>
              </w:rPr>
            </w:pPr>
            <w:bookmarkStart w:id="0" w:name="OLE_LINK1"/>
            <w:bookmarkEnd w:id="0"/>
            <w:r>
              <w:rPr>
                <w:rFonts w:ascii="Book Antiqua" w:hAnsi="Book Antiqua" w:hint="default"/>
                <w:b/>
                <w:bCs/>
              </w:rPr>
              <w:t>Vplyvy na rozpoč</w:t>
            </w:r>
            <w:r>
              <w:rPr>
                <w:rFonts w:ascii="Book Antiqua" w:hAnsi="Book Antiqua" w:hint="default"/>
                <w:b/>
                <w:bCs/>
              </w:rPr>
              <w:t>et verejnej sprá</w:t>
            </w:r>
            <w:r>
              <w:rPr>
                <w:rFonts w:ascii="Book Antiqua" w:hAnsi="Book Antiqua" w:hint="default"/>
                <w:b/>
                <w:bCs/>
              </w:rPr>
              <w:t>vy</w:t>
            </w:r>
          </w:p>
        </w:tc>
        <w:tc>
          <w:tcPr>
            <w:tcW w:w="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194" w:lineRule="atLeast"/>
              <w:jc w:val="center"/>
              <w:rPr>
                <w:rFonts w:ascii="Book Antiqua" w:hAnsi="Book Antiqua" w:hint="default"/>
                <w:b/>
                <w:bCs/>
              </w:rPr>
            </w:pPr>
            <w:r>
              <w:rPr>
                <w:rFonts w:ascii="Book Antiqua" w:hAnsi="Book Antiqua" w:hint="default"/>
                <w:b/>
                <w:bCs/>
              </w:rPr>
              <w:t>Vplyv na rozpoč</w:t>
            </w:r>
            <w:r>
              <w:rPr>
                <w:rFonts w:ascii="Book Antiqua" w:hAnsi="Book Antiqua" w:hint="default"/>
                <w:b/>
                <w:bCs/>
              </w:rPr>
              <w:t>et verejnej sprá</w:t>
            </w:r>
            <w:r>
              <w:rPr>
                <w:rFonts w:ascii="Book Antiqua" w:hAnsi="Book Antiqua" w:hint="default"/>
                <w:b/>
                <w:bCs/>
              </w:rPr>
              <w:t>vy (v milió</w:t>
            </w:r>
            <w:r>
              <w:rPr>
                <w:rFonts w:ascii="Book Antiqua" w:hAnsi="Book Antiqua" w:hint="default"/>
                <w:b/>
                <w:bCs/>
              </w:rPr>
              <w:t>noch eur)</w:t>
            </w:r>
          </w:p>
        </w:tc>
      </w:tr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66"/>
        </w:trPr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 2017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 2018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 2019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 2020</w:t>
            </w:r>
          </w:p>
        </w:tc>
      </w:tr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66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70" w:lineRule="atLeast"/>
              <w:rPr>
                <w:rFonts w:ascii="Book Antiqua" w:hAnsi="Book Antiqua" w:hint="default"/>
                <w:b/>
                <w:bCs/>
              </w:rPr>
            </w:pPr>
            <w:r>
              <w:rPr>
                <w:rFonts w:ascii="Book Antiqua" w:hAnsi="Book Antiqua" w:hint="default"/>
                <w:b/>
                <w:bCs/>
              </w:rPr>
              <w:t>Prí</w:t>
            </w:r>
            <w:r>
              <w:rPr>
                <w:rFonts w:ascii="Book Antiqua" w:hAnsi="Book Antiqua" w:hint="default"/>
                <w:b/>
                <w:bCs/>
              </w:rPr>
              <w:t>jmy verejnej sprá</w:t>
            </w:r>
            <w:r>
              <w:rPr>
                <w:rFonts w:ascii="Book Antiqua" w:hAnsi="Book Antiqua" w:hint="default"/>
                <w:b/>
                <w:bCs/>
              </w:rPr>
              <w:t xml:space="preserve">vy </w:t>
            </w:r>
            <w:r>
              <w:rPr>
                <w:rFonts w:ascii="Book Antiqua" w:hAnsi="Book Antiqua" w:hint="default"/>
                <w:b/>
                <w:bCs/>
              </w:rPr>
              <w:t>celkom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63,7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63,7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63,7</w:t>
            </w:r>
          </w:p>
        </w:tc>
      </w:tr>
    </w:tbl>
    <w:p w:rsidR="00362701" w:rsidRPr="007055C0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</w:p>
    <w:p w:rsidR="00F822E8" w:rsidRPr="009C35A1" w:rsidP="009C35A1">
      <w:pPr>
        <w:bidi w:val="0"/>
        <w:jc w:val="both"/>
        <w:rPr>
          <w:lang w:val="sk-SK"/>
        </w:rPr>
      </w:pPr>
      <w:r w:rsidRPr="009C35A1">
        <w:rPr>
          <w:rFonts w:ascii="Times New Roman" w:hAnsi="Times New Roman" w:hint="default"/>
          <w:lang w:val="sk-SK"/>
        </w:rPr>
        <w:t>Podľ</w:t>
      </w:r>
      <w:r w:rsidRPr="009C35A1">
        <w:rPr>
          <w:rFonts w:ascii="Times New Roman" w:hAnsi="Times New Roman" w:hint="default"/>
          <w:lang w:val="sk-SK"/>
        </w:rPr>
        <w:t>a informá</w:t>
      </w:r>
      <w:r w:rsidRPr="009C35A1">
        <w:rPr>
          <w:rFonts w:ascii="Times New Roman" w:hAnsi="Times New Roman" w:hint="default"/>
          <w:lang w:val="sk-SK"/>
        </w:rPr>
        <w:t>cií</w:t>
      </w:r>
      <w:r w:rsidRPr="009C35A1">
        <w:rPr>
          <w:rFonts w:ascii="Times New Roman" w:hAnsi="Times New Roman" w:hint="default"/>
          <w:lang w:val="sk-SK"/>
        </w:rPr>
        <w:t xml:space="preserve"> zí</w:t>
      </w:r>
      <w:r w:rsidRPr="009C35A1">
        <w:rPr>
          <w:rFonts w:ascii="Times New Roman" w:hAnsi="Times New Roman" w:hint="default"/>
          <w:lang w:val="sk-SK"/>
        </w:rPr>
        <w:t>skaný</w:t>
      </w:r>
      <w:r w:rsidRPr="009C35A1">
        <w:rPr>
          <w:rFonts w:ascii="Times New Roman" w:hAnsi="Times New Roman" w:hint="default"/>
          <w:lang w:val="sk-SK"/>
        </w:rPr>
        <w:t>ch z verejne dostupný</w:t>
      </w:r>
      <w:r w:rsidRPr="009C35A1">
        <w:rPr>
          <w:rFonts w:ascii="Times New Roman" w:hAnsi="Times New Roman" w:hint="default"/>
          <w:lang w:val="sk-SK"/>
        </w:rPr>
        <w:t>ch zdrojov bude mať</w:t>
      </w:r>
      <w:r w:rsidRPr="009C35A1">
        <w:rPr>
          <w:rFonts w:ascii="Times New Roman" w:hAnsi="Times New Roman" w:hint="default"/>
          <w:lang w:val="sk-SK"/>
        </w:rPr>
        <w:t xml:space="preserve">  </w:t>
      </w:r>
      <w:r w:rsidR="009C35A1">
        <w:rPr>
          <w:rFonts w:ascii="Times New Roman" w:hAnsi="Times New Roman" w:hint="default"/>
          <w:lang w:val="sk-SK"/>
        </w:rPr>
        <w:t>predlož</w:t>
      </w:r>
      <w:r w:rsidR="009C35A1">
        <w:rPr>
          <w:rFonts w:ascii="Times New Roman" w:hAnsi="Times New Roman" w:hint="default"/>
          <w:lang w:val="sk-SK"/>
        </w:rPr>
        <w:t>ený</w:t>
      </w:r>
      <w:r w:rsidR="009C35A1">
        <w:rPr>
          <w:rFonts w:ascii="Times New Roman" w:hAnsi="Times New Roman" w:hint="default"/>
          <w:lang w:val="sk-SK"/>
        </w:rPr>
        <w:t xml:space="preserve"> ná</w:t>
      </w:r>
      <w:r w:rsidR="009C35A1">
        <w:rPr>
          <w:rFonts w:ascii="Times New Roman" w:hAnsi="Times New Roman" w:hint="default"/>
          <w:lang w:val="sk-SK"/>
        </w:rPr>
        <w:t>vrh zá</w:t>
      </w:r>
      <w:r w:rsidR="009C35A1">
        <w:rPr>
          <w:rFonts w:ascii="Times New Roman" w:hAnsi="Times New Roman" w:hint="default"/>
          <w:lang w:val="sk-SK"/>
        </w:rPr>
        <w:t xml:space="preserve">kona, 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ktorý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 w:rsidR="009C35A1"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 w:rsidR="009C35A1">
        <w:rPr>
          <w:rFonts w:ascii="Times" w:hAnsi="Times" w:cs="Times" w:hint="default"/>
          <w:lang w:val="sk-SK"/>
        </w:rPr>
        <w:t>č</w:t>
      </w:r>
      <w:r w:rsidR="009C35A1">
        <w:rPr>
          <w:rFonts w:ascii="Times" w:hAnsi="Times" w:cs="Times"/>
          <w:lang w:val="sk-SK"/>
        </w:rPr>
        <w:t xml:space="preserve">. </w:t>
      </w:r>
      <w:r w:rsidRPr="00432638" w:rsidR="009C35A1">
        <w:rPr>
          <w:rFonts w:ascii="Times" w:hAnsi="Times" w:cs="Times" w:hint="default"/>
          <w:lang w:val="sk-SK"/>
        </w:rPr>
        <w:t xml:space="preserve"> 595/2003 Z. z. o dani z prí</w:t>
      </w:r>
      <w:r w:rsidRPr="00432638" w:rsidR="009C35A1">
        <w:rPr>
          <w:rFonts w:ascii="Times" w:hAnsi="Times" w:cs="Times" w:hint="default"/>
          <w:lang w:val="sk-SK"/>
        </w:rPr>
        <w:t>jmov v znení</w:t>
      </w:r>
      <w:r w:rsidRPr="00432638" w:rsidR="009C35A1">
        <w:rPr>
          <w:rFonts w:ascii="Times" w:hAnsi="Times" w:cs="Times" w:hint="default"/>
          <w:lang w:val="sk-SK"/>
        </w:rPr>
        <w:t xml:space="preserve"> neskorší</w:t>
      </w:r>
      <w:r w:rsidRPr="00432638" w:rsidR="009C35A1">
        <w:rPr>
          <w:rFonts w:ascii="Times" w:hAnsi="Times" w:cs="Times" w:hint="default"/>
          <w:lang w:val="sk-SK"/>
        </w:rPr>
        <w:t>ch predpisov</w:t>
      </w:r>
      <w:r w:rsidR="009C35A1">
        <w:rPr>
          <w:lang w:val="sk-SK"/>
        </w:rPr>
        <w:t xml:space="preserve"> </w:t>
      </w:r>
      <w:r w:rsidRPr="009C35A1">
        <w:rPr>
          <w:rFonts w:ascii="Times New Roman" w:hAnsi="Times New Roman" w:hint="default"/>
          <w:lang w:val="sk-SK"/>
        </w:rPr>
        <w:t>celkový</w:t>
      </w:r>
      <w:r w:rsidRPr="009C35A1">
        <w:rPr>
          <w:rFonts w:ascii="Times New Roman" w:hAnsi="Times New Roman" w:hint="default"/>
          <w:lang w:val="sk-SK"/>
        </w:rPr>
        <w:t xml:space="preserve"> pozití</w:t>
      </w:r>
      <w:r w:rsidRPr="009C35A1">
        <w:rPr>
          <w:rFonts w:ascii="Times New Roman" w:hAnsi="Times New Roman" w:hint="default"/>
          <w:lang w:val="sk-SK"/>
        </w:rPr>
        <w:t xml:space="preserve">vny odpad </w:t>
      </w:r>
      <w:r w:rsidR="00470CDC">
        <w:rPr>
          <w:rFonts w:ascii="Times New Roman" w:hAnsi="Times New Roman" w:hint="default"/>
          <w:lang w:val="sk-SK"/>
        </w:rPr>
        <w:t>na rozpoč</w:t>
      </w:r>
      <w:r w:rsidR="00470CDC">
        <w:rPr>
          <w:rFonts w:ascii="Times New Roman" w:hAnsi="Times New Roman" w:hint="default"/>
          <w:lang w:val="sk-SK"/>
        </w:rPr>
        <w:t>et verejnej</w:t>
      </w:r>
      <w:r w:rsidR="00470CDC">
        <w:rPr>
          <w:rFonts w:ascii="Times New Roman" w:hAnsi="Times New Roman" w:hint="default"/>
          <w:lang w:val="sk-SK"/>
        </w:rPr>
        <w:t xml:space="preserve"> sprá</w:t>
      </w:r>
      <w:r w:rsidR="00470CDC">
        <w:rPr>
          <w:rFonts w:ascii="Times New Roman" w:hAnsi="Times New Roman" w:hint="default"/>
          <w:lang w:val="sk-SK"/>
        </w:rPr>
        <w:t>vy</w:t>
      </w:r>
      <w:r w:rsidRPr="009C35A1" w:rsidR="00470CDC">
        <w:rPr>
          <w:rFonts w:ascii="Times New Roman" w:hAnsi="Times New Roman"/>
          <w:lang w:val="sk-SK"/>
        </w:rPr>
        <w:t xml:space="preserve"> </w:t>
      </w:r>
      <w:r w:rsidRPr="009C35A1">
        <w:rPr>
          <w:rFonts w:ascii="Times New Roman" w:hAnsi="Times New Roman" w:hint="default"/>
          <w:lang w:val="sk-SK"/>
        </w:rPr>
        <w:t>o výš</w:t>
      </w:r>
      <w:r w:rsidRPr="009C35A1">
        <w:rPr>
          <w:rFonts w:ascii="Times New Roman" w:hAnsi="Times New Roman" w:hint="default"/>
          <w:lang w:val="sk-SK"/>
        </w:rPr>
        <w:t xml:space="preserve">ke </w:t>
      </w:r>
      <w:r w:rsidR="009C35A1">
        <w:rPr>
          <w:rFonts w:ascii="Times New Roman" w:hAnsi="Times New Roman"/>
          <w:lang w:val="sk-SK"/>
        </w:rPr>
        <w:t xml:space="preserve">cca </w:t>
      </w:r>
      <w:r w:rsidR="00362701">
        <w:rPr>
          <w:rFonts w:ascii="Times New Roman" w:hAnsi="Times New Roman"/>
          <w:lang w:val="sk-SK"/>
        </w:rPr>
        <w:t>63,7</w:t>
      </w:r>
      <w:r w:rsidRPr="009C35A1">
        <w:rPr>
          <w:rFonts w:ascii="Times New Roman" w:hAnsi="Times New Roman"/>
          <w:lang w:val="sk-SK"/>
        </w:rPr>
        <w:t xml:space="preserve"> mil. EUR</w:t>
      </w:r>
      <w:r w:rsidR="009C35A1">
        <w:rPr>
          <w:rFonts w:ascii="Times New Roman" w:hAnsi="Times New Roman"/>
          <w:lang w:val="sk-SK"/>
        </w:rPr>
        <w:t xml:space="preserve">. </w:t>
      </w:r>
      <w:r w:rsidRPr="009C35A1">
        <w:rPr>
          <w:rFonts w:ascii="Times New Roman" w:hAnsi="Times New Roman"/>
        </w:rPr>
        <w:t xml:space="preserve">   </w:t>
      </w:r>
      <w:r w:rsidRPr="009C35A1" w:rsidR="009C35A1">
        <w:rPr>
          <w:rFonts w:ascii="Times New Roman" w:hAnsi="Times New Roman" w:hint="default"/>
          <w:lang w:val="sk-SK"/>
        </w:rPr>
        <w:t>Pri vypočí</w:t>
      </w:r>
      <w:r w:rsidRPr="009C35A1" w:rsidR="009C35A1">
        <w:rPr>
          <w:rFonts w:ascii="Times New Roman" w:hAnsi="Times New Roman" w:hint="default"/>
          <w:lang w:val="sk-SK"/>
        </w:rPr>
        <w:t>taní</w:t>
      </w:r>
      <w:r w:rsidRPr="009C35A1" w:rsidR="009C35A1">
        <w:rPr>
          <w:rFonts w:ascii="Times New Roman" w:hAnsi="Times New Roman" w:hint="default"/>
          <w:lang w:val="sk-SK"/>
        </w:rPr>
        <w:t xml:space="preserve"> dopadov ná</w:t>
      </w:r>
      <w:r w:rsidRPr="009C35A1" w:rsidR="009C35A1">
        <w:rPr>
          <w:rFonts w:ascii="Times New Roman" w:hAnsi="Times New Roman" w:hint="default"/>
          <w:lang w:val="sk-SK"/>
        </w:rPr>
        <w:t>vrhu zá</w:t>
      </w:r>
      <w:r w:rsidRPr="009C35A1" w:rsidR="009C35A1">
        <w:rPr>
          <w:rFonts w:ascii="Times New Roman" w:hAnsi="Times New Roman" w:hint="default"/>
          <w:lang w:val="sk-SK"/>
        </w:rPr>
        <w:t>kona na rozpoč</w:t>
      </w:r>
      <w:r w:rsidRPr="009C35A1" w:rsidR="009C35A1">
        <w:rPr>
          <w:rFonts w:ascii="Times New Roman" w:hAnsi="Times New Roman" w:hint="default"/>
          <w:lang w:val="sk-SK"/>
        </w:rPr>
        <w:t>et verejnej sprá</w:t>
      </w:r>
      <w:r w:rsidRPr="009C35A1" w:rsidR="009C35A1">
        <w:rPr>
          <w:rFonts w:ascii="Times New Roman" w:hAnsi="Times New Roman" w:hint="default"/>
          <w:lang w:val="sk-SK"/>
        </w:rPr>
        <w:t>vy sme vychá</w:t>
      </w:r>
      <w:r w:rsidRPr="009C35A1" w:rsidR="009C35A1">
        <w:rPr>
          <w:rFonts w:ascii="Times New Roman" w:hAnsi="Times New Roman" w:hint="default"/>
          <w:lang w:val="sk-SK"/>
        </w:rPr>
        <w:t>dzali z informá</w:t>
      </w:r>
      <w:r w:rsidRPr="009C35A1" w:rsidR="009C35A1">
        <w:rPr>
          <w:rFonts w:ascii="Times New Roman" w:hAnsi="Times New Roman" w:hint="default"/>
          <w:lang w:val="sk-SK"/>
        </w:rPr>
        <w:t>cií</w:t>
      </w:r>
      <w:r w:rsidRPr="009C35A1" w:rsidR="009C35A1">
        <w:rPr>
          <w:rFonts w:ascii="Times New Roman" w:hAnsi="Times New Roman" w:hint="default"/>
          <w:lang w:val="sk-SK"/>
        </w:rPr>
        <w:t xml:space="preserve"> zverejnený</w:t>
      </w:r>
      <w:r w:rsidRPr="009C35A1" w:rsidR="009C35A1">
        <w:rPr>
          <w:rFonts w:ascii="Times New Roman" w:hAnsi="Times New Roman" w:hint="default"/>
          <w:lang w:val="sk-SK"/>
        </w:rPr>
        <w:t xml:space="preserve">ch na </w:t>
      </w:r>
      <w:hyperlink r:id="rId4" w:history="1">
        <w:r w:rsidRPr="009C35A1" w:rsidR="009C35A1">
          <w:rPr>
            <w:rStyle w:val="Hyperlink"/>
            <w:rFonts w:ascii="Times New Roman" w:hAnsi="Times New Roman"/>
            <w:lang w:val="sk-SK"/>
          </w:rPr>
          <w:t>www.finstat.sk</w:t>
        </w:r>
      </w:hyperlink>
      <w:r w:rsidRPr="009C35A1" w:rsidR="009C35A1">
        <w:rPr>
          <w:rFonts w:ascii="Times New Roman" w:hAnsi="Times New Roman"/>
          <w:lang w:val="sk-SK"/>
        </w:rPr>
        <w:t xml:space="preserve">. </w:t>
      </w:r>
    </w:p>
    <w:p w:rsidR="007055C0" w:rsidRPr="00F822E8" w:rsidP="00F822E8">
      <w:pPr>
        <w:widowControl w:val="0"/>
        <w:bidi w:val="0"/>
        <w:adjustRightInd w:val="0"/>
        <w:jc w:val="both"/>
        <w:rPr>
          <w:rFonts w:ascii="Times New Roman" w:hAnsi="Times New Roman"/>
          <w:lang w:eastAsia="en-US"/>
        </w:rPr>
      </w:pPr>
    </w:p>
    <w:p w:rsidR="007055C0" w:rsidRPr="007055C0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  <w:r w:rsidRPr="007055C0">
        <w:rPr>
          <w:rFonts w:ascii="Times New Roman" w:hAnsi="Times New Roman"/>
          <w:b/>
          <w:bCs/>
          <w:lang w:val="sk-SK" w:eastAsia="sk-SK"/>
        </w:rPr>
        <w:t>A.4. Alternatívne riešenia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lang w:val="sk-SK" w:eastAsia="sk-SK"/>
        </w:rPr>
      </w:pPr>
      <w:r w:rsidRPr="007055C0">
        <w:rPr>
          <w:rFonts w:ascii="Times New Roman" w:hAnsi="Times New Roman"/>
          <w:lang w:val="sk-SK" w:eastAsia="sk-SK"/>
        </w:rPr>
        <w:t xml:space="preserve">Nepredkladajú sa. 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b/>
          <w:bCs/>
          <w:lang w:val="sk-SK" w:eastAsia="sk-SK"/>
        </w:rPr>
      </w:pPr>
    </w:p>
    <w:p w:rsidR="007055C0" w:rsidRPr="007055C0" w:rsidP="007055C0">
      <w:pPr>
        <w:bidi w:val="0"/>
        <w:spacing w:after="120"/>
        <w:outlineLvl w:val="0"/>
        <w:rPr>
          <w:rFonts w:ascii="Times New Roman" w:hAnsi="Times New Roman"/>
          <w:b/>
          <w:bCs/>
          <w:lang w:val="x-none" w:eastAsia="sk-SK"/>
        </w:rPr>
      </w:pPr>
      <w:r w:rsidRPr="007055C0">
        <w:rPr>
          <w:rFonts w:ascii="Times New Roman" w:hAnsi="Times New Roman"/>
          <w:b/>
          <w:bCs/>
          <w:lang w:val="x-none" w:eastAsia="sk-SK"/>
        </w:rPr>
        <w:t xml:space="preserve">A.5. Stanovisko gestorov 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jc w:val="both"/>
        <w:rPr>
          <w:rFonts w:ascii="Times New Roman" w:hAnsi="Times New Roman"/>
          <w:lang w:val="sk-SK" w:eastAsia="en-US"/>
        </w:rPr>
      </w:pPr>
      <w:r w:rsidRPr="007055C0">
        <w:rPr>
          <w:rFonts w:ascii="Times New Roman" w:hAnsi="Times New Roman"/>
          <w:lang w:val="sk-SK" w:eastAsia="en-US"/>
        </w:rPr>
        <w:t>Návrh zákona bol zaslaný na vyjadrenie Ministerstvu financií SR a stanovisko tohto ministerstva tvorí súčasť predkladaného materiálu.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rPr>
          <w:rFonts w:ascii="Times New Roman" w:hAnsi="Times New Roman"/>
          <w:lang w:val="sk-SK" w:eastAsia="en-US"/>
        </w:rPr>
      </w:pPr>
    </w:p>
    <w:p w:rsidR="007055C0" w:rsidRPr="007055C0" w:rsidP="007055C0">
      <w:pPr>
        <w:widowControl w:val="0"/>
        <w:bidi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3B42"/>
    <w:rsid w:val="000E5DBE"/>
    <w:rsid w:val="001578A5"/>
    <w:rsid w:val="00212C16"/>
    <w:rsid w:val="00362701"/>
    <w:rsid w:val="00432638"/>
    <w:rsid w:val="00470CDC"/>
    <w:rsid w:val="007055C0"/>
    <w:rsid w:val="0080574E"/>
    <w:rsid w:val="00873077"/>
    <w:rsid w:val="009C35A1"/>
    <w:rsid w:val="00CD0F51"/>
    <w:rsid w:val="00CE7E87"/>
    <w:rsid w:val="00E47E0D"/>
    <w:rsid w:val="00F822E8"/>
    <w:rsid w:val="00FF3B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5C0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F822E8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362701"/>
    <w:pPr>
      <w:suppressAutoHyphens/>
      <w:spacing w:before="280" w:after="280"/>
      <w:jc w:val="left"/>
    </w:pPr>
    <w:rPr>
      <w:rFonts w:ascii="Times New Roman" w:eastAsia="Times New Roman" w:hAnsi="Times New Roman" w:cs="Calibri"/>
      <w:lang w:val="sk-SK" w:eastAsia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27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2701"/>
    <w:rPr>
      <w:rFonts w:ascii="Segoe UI" w:hAnsi="Segoe UI" w:eastAsiaTheme="minorEastAsia" w:cs="Segoe UI"/>
      <w:sz w:val="18"/>
      <w:szCs w:val="18"/>
      <w:rtl w:val="0"/>
      <w:cs w:val="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finstat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441</Words>
  <Characters>2517</Characters>
  <Application>Microsoft Office Word</Application>
  <DocSecurity>0</DocSecurity>
  <Lines>0</Lines>
  <Paragraphs>0</Paragraphs>
  <ScaleCrop>false</ScaleCrop>
  <Company>Kancelaria NRSR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2017-08-16T11:26:00Z</cp:lastPrinted>
  <dcterms:created xsi:type="dcterms:W3CDTF">2017-08-17T10:18:00Z</dcterms:created>
  <dcterms:modified xsi:type="dcterms:W3CDTF">2017-08-17T10:18:00Z</dcterms:modified>
</cp:coreProperties>
</file>