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4CDF" w:rsidP="00FC7D11">
      <w:pPr>
        <w:bidi w:val="0"/>
        <w:spacing w:after="0"/>
        <w:jc w:val="center"/>
        <w:outlineLvl w:val="0"/>
        <w:rPr>
          <w:rFonts w:ascii="Arial" w:hAnsi="Arial" w:cs="Arial"/>
          <w:b/>
          <w:bCs/>
          <w:caps/>
          <w:color w:val="000000"/>
          <w:spacing w:val="30"/>
          <w:sz w:val="20"/>
          <w:szCs w:val="20"/>
        </w:rPr>
      </w:pPr>
    </w:p>
    <w:p w:rsidR="00E67756" w:rsidRPr="00FC7D11" w:rsidP="00FC7D11">
      <w:pPr>
        <w:bidi w:val="0"/>
        <w:spacing w:after="0"/>
        <w:jc w:val="center"/>
        <w:outlineLvl w:val="0"/>
        <w:rPr>
          <w:rFonts w:ascii="Arial" w:hAnsi="Arial" w:cs="Arial"/>
          <w:b/>
          <w:bCs/>
          <w:caps/>
          <w:color w:val="000000"/>
          <w:spacing w:val="30"/>
          <w:sz w:val="20"/>
          <w:szCs w:val="20"/>
        </w:rPr>
      </w:pPr>
      <w:r w:rsidRPr="00FC7D11">
        <w:rPr>
          <w:rFonts w:ascii="Arial" w:hAnsi="Arial" w:cs="Arial"/>
          <w:b/>
          <w:bCs/>
          <w:caps/>
          <w:color w:val="000000"/>
          <w:spacing w:val="30"/>
          <w:sz w:val="20"/>
          <w:szCs w:val="20"/>
        </w:rPr>
        <w:t>Správa o výsledkoch</w:t>
      </w:r>
    </w:p>
    <w:p w:rsidR="00E67756" w:rsidRPr="00FC7D11" w:rsidP="00FC7D11">
      <w:pPr>
        <w:bidi w:val="0"/>
        <w:spacing w:after="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FC7D11">
        <w:rPr>
          <w:rFonts w:ascii="Arial" w:hAnsi="Arial" w:cs="Arial"/>
          <w:b/>
          <w:bCs/>
          <w:color w:val="000000"/>
          <w:sz w:val="20"/>
          <w:szCs w:val="20"/>
        </w:rPr>
        <w:t>testu malých a stredných podnikov</w:t>
      </w:r>
    </w:p>
    <w:p w:rsidR="00E67756" w:rsidRPr="00FC7D11" w:rsidP="00FC7D11">
      <w:pPr>
        <w:bidi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E67756" w:rsidRPr="00FC7D11" w:rsidP="00FC7D11">
      <w:pPr>
        <w:bidi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E67756" w:rsidRPr="00FC7D11" w:rsidP="00022065">
      <w:pPr>
        <w:bidi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C7D11">
        <w:rPr>
          <w:rFonts w:ascii="Arial" w:hAnsi="Arial" w:cs="Arial"/>
          <w:b/>
          <w:color w:val="000000"/>
          <w:sz w:val="20"/>
          <w:szCs w:val="20"/>
        </w:rPr>
        <w:t>Preambula</w:t>
      </w:r>
    </w:p>
    <w:p w:rsidR="00E67756" w:rsidRPr="00FC7D11" w:rsidP="00022065">
      <w:pPr>
        <w:bidi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67756" w:rsidRPr="00FC7D11" w:rsidP="00022065">
      <w:pPr>
        <w:bidi w:val="0"/>
        <w:spacing w:after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392B9A">
        <w:rPr>
          <w:rFonts w:ascii="Arial" w:hAnsi="Arial" w:cs="Arial"/>
          <w:b/>
          <w:color w:val="000000"/>
          <w:sz w:val="20"/>
          <w:szCs w:val="20"/>
        </w:rPr>
        <w:t xml:space="preserve">Test malých a stredných podnikov </w:t>
      </w:r>
      <w:r w:rsidRPr="00FC7D11">
        <w:rPr>
          <w:rFonts w:ascii="Arial" w:hAnsi="Arial" w:cs="Arial"/>
          <w:color w:val="000000"/>
          <w:sz w:val="20"/>
          <w:szCs w:val="20"/>
        </w:rPr>
        <w:t>(ďalej len test MSP) je vykonávaný v súlade s o</w:t>
      </w:r>
      <w:r w:rsidRPr="00FC7D11">
        <w:rPr>
          <w:rFonts w:ascii="Arial" w:hAnsi="Arial" w:cs="Arial"/>
          <w:bCs/>
          <w:color w:val="000000"/>
          <w:sz w:val="20"/>
          <w:szCs w:val="20"/>
        </w:rPr>
        <w:t xml:space="preserve">známením Komisie Európskemu parlamentu, Rade, Európskemu hospodárskemu a sociálnemu výboru a Výboru regiónov - </w:t>
      </w:r>
      <w:r w:rsidRPr="00392B9A">
        <w:rPr>
          <w:rFonts w:ascii="Arial" w:hAnsi="Arial" w:cs="Arial"/>
          <w:b/>
          <w:bCs/>
          <w:color w:val="000000"/>
          <w:sz w:val="20"/>
          <w:szCs w:val="20"/>
        </w:rPr>
        <w:t xml:space="preserve">„Najskôr myslieť v malom“ </w:t>
      </w:r>
      <w:r w:rsidRPr="00FC7D11">
        <w:rPr>
          <w:rFonts w:ascii="Arial" w:hAnsi="Arial" w:cs="Arial"/>
          <w:bCs/>
          <w:color w:val="000000"/>
          <w:sz w:val="20"/>
          <w:szCs w:val="20"/>
        </w:rPr>
        <w:t>Iniciatíva „Small Business Act“ pre Európu SEK</w:t>
      </w:r>
      <w:r w:rsidRPr="00FC7D11" w:rsidR="00C979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FC7D11">
        <w:rPr>
          <w:rFonts w:ascii="Arial" w:hAnsi="Arial" w:cs="Arial"/>
          <w:bCs/>
          <w:color w:val="000000"/>
          <w:sz w:val="20"/>
          <w:szCs w:val="20"/>
        </w:rPr>
        <w:t>(2008) 2101, SEK</w:t>
      </w:r>
      <w:r w:rsidRPr="00FC7D11" w:rsidR="00C979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FC7D11">
        <w:rPr>
          <w:rFonts w:ascii="Arial" w:hAnsi="Arial" w:cs="Arial"/>
          <w:bCs/>
          <w:color w:val="000000"/>
          <w:sz w:val="20"/>
          <w:szCs w:val="20"/>
        </w:rPr>
        <w:t>(2008) 2102, odporúčaním Komisie č. 2003/361/ES, ako i v súlade s </w:t>
      </w:r>
      <w:r w:rsidRPr="00FC7D11" w:rsidR="009E63D1">
        <w:rPr>
          <w:rFonts w:ascii="Arial" w:hAnsi="Arial" w:cs="Arial"/>
          <w:color w:val="000000"/>
          <w:sz w:val="20"/>
          <w:szCs w:val="20"/>
        </w:rPr>
        <w:t>bodom</w:t>
      </w:r>
      <w:r w:rsidRPr="00FC7D11">
        <w:rPr>
          <w:rFonts w:ascii="Arial" w:hAnsi="Arial" w:cs="Arial"/>
          <w:color w:val="000000"/>
          <w:sz w:val="20"/>
          <w:szCs w:val="20"/>
        </w:rPr>
        <w:t xml:space="preserve"> 7</w:t>
      </w:r>
      <w:r w:rsidR="00022065">
        <w:rPr>
          <w:rFonts w:ascii="Arial" w:hAnsi="Arial" w:cs="Arial"/>
          <w:color w:val="000000"/>
          <w:sz w:val="20"/>
          <w:szCs w:val="20"/>
        </w:rPr>
        <w:t>.</w:t>
      </w:r>
      <w:r w:rsidRPr="00FC7D11">
        <w:rPr>
          <w:rFonts w:ascii="Arial" w:hAnsi="Arial" w:cs="Arial"/>
          <w:color w:val="000000"/>
          <w:sz w:val="20"/>
          <w:szCs w:val="20"/>
        </w:rPr>
        <w:t xml:space="preserve"> Jednotnej metodiky na posudzovanie vybraných vplyvov schválenej uznesením vlády S</w:t>
      </w:r>
      <w:r w:rsidRPr="00FC7D11" w:rsidR="009D7953">
        <w:rPr>
          <w:rFonts w:ascii="Arial" w:hAnsi="Arial" w:cs="Arial"/>
          <w:color w:val="000000"/>
          <w:sz w:val="20"/>
          <w:szCs w:val="20"/>
        </w:rPr>
        <w:t>lovenskej republiky</w:t>
      </w:r>
      <w:r w:rsidRPr="00FC7D11">
        <w:rPr>
          <w:rFonts w:ascii="Arial" w:hAnsi="Arial" w:cs="Arial"/>
          <w:color w:val="000000"/>
          <w:sz w:val="20"/>
          <w:szCs w:val="20"/>
        </w:rPr>
        <w:t xml:space="preserve"> zo 14. januára 2015 </w:t>
      </w:r>
      <w:r w:rsidRPr="00FC7D11" w:rsidR="002D3299">
        <w:rPr>
          <w:rFonts w:ascii="Arial" w:hAnsi="Arial" w:cs="Arial"/>
          <w:color w:val="000000"/>
          <w:sz w:val="20"/>
          <w:szCs w:val="20"/>
        </w:rPr>
        <w:t>v znení uznesenia vlády SR č. 513 zo 16. septembra 2015 a uznesenia vlády SR č. 76 z 24. februára 2016</w:t>
      </w:r>
      <w:r w:rsidRPr="00FC7D11">
        <w:rPr>
          <w:rFonts w:ascii="Arial" w:hAnsi="Arial" w:cs="Arial"/>
          <w:color w:val="000000"/>
          <w:sz w:val="20"/>
          <w:szCs w:val="20"/>
        </w:rPr>
        <w:t xml:space="preserve"> (ďalej len </w:t>
      </w:r>
      <w:r w:rsidR="00034F60">
        <w:rPr>
          <w:rFonts w:ascii="Arial" w:hAnsi="Arial" w:cs="Arial"/>
          <w:color w:val="000000"/>
          <w:sz w:val="20"/>
          <w:szCs w:val="20"/>
        </w:rPr>
        <w:t>„</w:t>
      </w:r>
      <w:r w:rsidRPr="00392B9A">
        <w:rPr>
          <w:rFonts w:ascii="Arial" w:hAnsi="Arial" w:cs="Arial"/>
          <w:b/>
          <w:color w:val="000000"/>
          <w:sz w:val="20"/>
          <w:szCs w:val="20"/>
        </w:rPr>
        <w:t>Jednotná metodika</w:t>
      </w:r>
      <w:r w:rsidR="00034F60">
        <w:rPr>
          <w:rFonts w:ascii="Arial" w:hAnsi="Arial" w:cs="Arial"/>
          <w:b/>
          <w:color w:val="000000"/>
          <w:sz w:val="20"/>
          <w:szCs w:val="20"/>
        </w:rPr>
        <w:t>“</w:t>
      </w:r>
      <w:r w:rsidRPr="00FC7D11">
        <w:rPr>
          <w:rFonts w:ascii="Arial" w:hAnsi="Arial" w:cs="Arial"/>
          <w:color w:val="000000"/>
          <w:sz w:val="20"/>
          <w:szCs w:val="20"/>
        </w:rPr>
        <w:t>).</w:t>
      </w:r>
    </w:p>
    <w:p w:rsidR="00E67756" w:rsidRPr="00FC7D11" w:rsidP="00022065">
      <w:pPr>
        <w:bidi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E67756" w:rsidRPr="00FC7D11" w:rsidP="00022065">
      <w:pPr>
        <w:bidi w:val="0"/>
        <w:spacing w:after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FC7D11" w:rsidR="002D3299">
        <w:rPr>
          <w:rFonts w:ascii="Arial" w:hAnsi="Arial" w:cs="Arial"/>
          <w:color w:val="000000"/>
          <w:sz w:val="20"/>
          <w:szCs w:val="20"/>
        </w:rPr>
        <w:t>Bod</w:t>
      </w:r>
      <w:r w:rsidRPr="00FC7D1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7D11" w:rsidR="002D3299">
        <w:rPr>
          <w:rFonts w:ascii="Arial" w:hAnsi="Arial" w:cs="Arial"/>
          <w:color w:val="000000"/>
          <w:sz w:val="20"/>
          <w:szCs w:val="20"/>
        </w:rPr>
        <w:t>6</w:t>
      </w:r>
      <w:r w:rsidRPr="00FC7D11">
        <w:rPr>
          <w:rFonts w:ascii="Arial" w:hAnsi="Arial" w:cs="Arial"/>
          <w:color w:val="000000"/>
          <w:sz w:val="20"/>
          <w:szCs w:val="20"/>
        </w:rPr>
        <w:t>.</w:t>
      </w:r>
      <w:r w:rsidRPr="00FC7D11" w:rsidR="00B42FD6">
        <w:rPr>
          <w:rFonts w:ascii="Arial" w:hAnsi="Arial" w:cs="Arial"/>
          <w:color w:val="000000"/>
          <w:sz w:val="20"/>
          <w:szCs w:val="20"/>
        </w:rPr>
        <w:t>2</w:t>
      </w:r>
      <w:r w:rsidR="00022065">
        <w:rPr>
          <w:rFonts w:ascii="Arial" w:hAnsi="Arial" w:cs="Arial"/>
          <w:color w:val="000000"/>
          <w:sz w:val="20"/>
          <w:szCs w:val="20"/>
        </w:rPr>
        <w:t>.</w:t>
      </w:r>
      <w:r w:rsidRPr="00FC7D11">
        <w:rPr>
          <w:rFonts w:ascii="Arial" w:hAnsi="Arial" w:cs="Arial"/>
          <w:color w:val="000000"/>
          <w:sz w:val="20"/>
          <w:szCs w:val="20"/>
        </w:rPr>
        <w:t xml:space="preserve"> Jednotnej metodiky </w:t>
      </w:r>
      <w:r w:rsidRPr="00FC7D11" w:rsidR="002D3299">
        <w:rPr>
          <w:rFonts w:ascii="Arial" w:hAnsi="Arial" w:cs="Arial"/>
          <w:color w:val="000000"/>
          <w:sz w:val="20"/>
          <w:szCs w:val="20"/>
        </w:rPr>
        <w:t xml:space="preserve">ustanovuje, že </w:t>
      </w:r>
      <w:r w:rsidRPr="00392B9A" w:rsidR="002D3299">
        <w:rPr>
          <w:rFonts w:ascii="Arial" w:hAnsi="Arial" w:cs="Arial"/>
          <w:b/>
          <w:color w:val="000000"/>
          <w:sz w:val="20"/>
          <w:szCs w:val="20"/>
        </w:rPr>
        <w:t>test MSP</w:t>
      </w:r>
      <w:r w:rsidRPr="00FC7D11" w:rsidR="002D3299">
        <w:rPr>
          <w:rFonts w:ascii="Arial" w:hAnsi="Arial" w:cs="Arial"/>
          <w:color w:val="000000"/>
          <w:sz w:val="20"/>
          <w:szCs w:val="20"/>
        </w:rPr>
        <w:t xml:space="preserve"> vykoná 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Združ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enie prá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vnický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ch osô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 xml:space="preserve">b 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s 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úč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asť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ou Ministerstva hospodá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rstva Slovenskej republiky, ktoré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ho zá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ujmom a 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poslaní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m je podpora a 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rozvoj malé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ho a 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stredné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ho podnikania v Slovenskej republike</w:t>
      </w:r>
      <w:r w:rsidR="00392B9A">
        <w:rPr>
          <w:rFonts w:ascii="Arial" w:eastAsia="Calibri" w:hAnsi="Arial" w:cs="Arial"/>
          <w:sz w:val="20"/>
          <w:szCs w:val="20"/>
        </w:rPr>
        <w:t xml:space="preserve">, </w:t>
      </w:r>
      <w:r w:rsidR="0012566C">
        <w:rPr>
          <w:rFonts w:ascii="Arial" w:eastAsia="Calibri" w:hAnsi="Arial" w:cs="Arial" w:hint="default"/>
          <w:sz w:val="20"/>
          <w:szCs w:val="20"/>
        </w:rPr>
        <w:t>prič</w:t>
      </w:r>
      <w:r w:rsidR="0012566C">
        <w:rPr>
          <w:rFonts w:ascii="Arial" w:eastAsia="Calibri" w:hAnsi="Arial" w:cs="Arial" w:hint="default"/>
          <w:sz w:val="20"/>
          <w:szCs w:val="20"/>
        </w:rPr>
        <w:t xml:space="preserve">om </w:t>
      </w:r>
      <w:r w:rsidR="00392B9A">
        <w:rPr>
          <w:rFonts w:ascii="Arial" w:eastAsia="Calibri" w:hAnsi="Arial" w:cs="Arial" w:hint="default"/>
          <w:sz w:val="20"/>
          <w:szCs w:val="20"/>
        </w:rPr>
        <w:t>konkré</w:t>
      </w:r>
      <w:r w:rsidR="00392B9A">
        <w:rPr>
          <w:rFonts w:ascii="Arial" w:eastAsia="Calibri" w:hAnsi="Arial" w:cs="Arial" w:hint="default"/>
          <w:sz w:val="20"/>
          <w:szCs w:val="20"/>
        </w:rPr>
        <w:t xml:space="preserve">tne </w:t>
      </w:r>
      <w:r w:rsidR="0012566C">
        <w:rPr>
          <w:rFonts w:ascii="Arial" w:eastAsia="Calibri" w:hAnsi="Arial" w:cs="Arial" w:hint="default"/>
          <w:sz w:val="20"/>
          <w:szCs w:val="20"/>
        </w:rPr>
        <w:t>ho vykoná</w:t>
      </w:r>
      <w:r w:rsidR="0012566C">
        <w:rPr>
          <w:rFonts w:ascii="Arial" w:eastAsia="Calibri" w:hAnsi="Arial" w:cs="Arial" w:hint="default"/>
          <w:sz w:val="20"/>
          <w:szCs w:val="20"/>
        </w:rPr>
        <w:t>va</w:t>
      </w:r>
      <w:r w:rsidR="00392B9A">
        <w:rPr>
          <w:rFonts w:ascii="Arial" w:eastAsia="Calibri" w:hAnsi="Arial" w:cs="Arial" w:hint="default"/>
          <w:sz w:val="20"/>
          <w:szCs w:val="20"/>
        </w:rPr>
        <w:t xml:space="preserve"> analytický</w:t>
      </w:r>
      <w:r w:rsidR="00392B9A">
        <w:rPr>
          <w:rFonts w:ascii="Arial" w:eastAsia="Calibri" w:hAnsi="Arial" w:cs="Arial" w:hint="default"/>
          <w:sz w:val="20"/>
          <w:szCs w:val="20"/>
        </w:rPr>
        <w:t xml:space="preserve"> odbor</w:t>
      </w:r>
      <w:r w:rsidR="0012566C">
        <w:rPr>
          <w:rFonts w:ascii="Arial" w:eastAsia="Calibri" w:hAnsi="Arial" w:cs="Arial" w:hint="default"/>
          <w:sz w:val="20"/>
          <w:szCs w:val="20"/>
        </w:rPr>
        <w:t xml:space="preserve"> tohto združ</w:t>
      </w:r>
      <w:r w:rsidR="0012566C">
        <w:rPr>
          <w:rFonts w:ascii="Arial" w:eastAsia="Calibri" w:hAnsi="Arial" w:cs="Arial" w:hint="default"/>
          <w:sz w:val="20"/>
          <w:szCs w:val="20"/>
        </w:rPr>
        <w:t>enia -</w:t>
      </w:r>
      <w:r w:rsidR="00392B9A">
        <w:rPr>
          <w:rFonts w:ascii="Arial" w:eastAsia="Calibri" w:hAnsi="Arial" w:cs="Arial"/>
          <w:sz w:val="20"/>
          <w:szCs w:val="20"/>
        </w:rPr>
        <w:t xml:space="preserve"> </w:t>
      </w:r>
      <w:r w:rsidRPr="00392B9A" w:rsidR="00392B9A">
        <w:rPr>
          <w:rFonts w:ascii="Arial" w:eastAsia="Calibri" w:hAnsi="Arial" w:cs="Arial" w:hint="default"/>
          <w:b/>
          <w:sz w:val="20"/>
          <w:szCs w:val="20"/>
        </w:rPr>
        <w:t>Centrum lepš</w:t>
      </w:r>
      <w:r w:rsidRPr="00392B9A" w:rsidR="00392B9A">
        <w:rPr>
          <w:rFonts w:ascii="Arial" w:eastAsia="Calibri" w:hAnsi="Arial" w:cs="Arial" w:hint="default"/>
          <w:b/>
          <w:sz w:val="20"/>
          <w:szCs w:val="20"/>
        </w:rPr>
        <w:t>ej regulá</w:t>
      </w:r>
      <w:r w:rsidRPr="00392B9A" w:rsidR="00392B9A">
        <w:rPr>
          <w:rFonts w:ascii="Arial" w:eastAsia="Calibri" w:hAnsi="Arial" w:cs="Arial" w:hint="default"/>
          <w:b/>
          <w:sz w:val="20"/>
          <w:szCs w:val="20"/>
        </w:rPr>
        <w:t>cie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 xml:space="preserve"> (ď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alej l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en „</w:t>
      </w:r>
      <w:r w:rsidR="00392B9A">
        <w:rPr>
          <w:rFonts w:ascii="Arial" w:eastAsia="Calibri" w:hAnsi="Arial" w:cs="Arial" w:hint="default"/>
          <w:sz w:val="20"/>
          <w:szCs w:val="20"/>
        </w:rPr>
        <w:t>Centrum lepš</w:t>
      </w:r>
      <w:r w:rsidR="00392B9A">
        <w:rPr>
          <w:rFonts w:ascii="Arial" w:eastAsia="Calibri" w:hAnsi="Arial" w:cs="Arial" w:hint="default"/>
          <w:sz w:val="20"/>
          <w:szCs w:val="20"/>
        </w:rPr>
        <w:t>ej regulá</w:t>
      </w:r>
      <w:r w:rsidR="00392B9A">
        <w:rPr>
          <w:rFonts w:ascii="Arial" w:eastAsia="Calibri" w:hAnsi="Arial" w:cs="Arial" w:hint="default"/>
          <w:sz w:val="20"/>
          <w:szCs w:val="20"/>
        </w:rPr>
        <w:t>cie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“</w:t>
      </w:r>
      <w:r w:rsidRPr="00FC7D11" w:rsidR="00726FC1">
        <w:rPr>
          <w:rFonts w:ascii="Arial" w:eastAsia="Calibri" w:hAnsi="Arial" w:cs="Arial" w:hint="default"/>
          <w:sz w:val="20"/>
          <w:szCs w:val="20"/>
        </w:rPr>
        <w:t>)</w:t>
      </w:r>
      <w:r w:rsidRPr="00FC7D11" w:rsidR="002D3299">
        <w:rPr>
          <w:rFonts w:ascii="Arial" w:hAnsi="Arial" w:cs="Arial"/>
          <w:color w:val="000000"/>
          <w:sz w:val="20"/>
          <w:szCs w:val="20"/>
        </w:rPr>
        <w:t xml:space="preserve"> v spolupráci s predkladateľom. V rámci testu MSP preskúma špecifické vplyvy predkladaného návrhu na </w:t>
      </w:r>
      <w:r w:rsidRPr="00FC7D11" w:rsidR="00B42FD6">
        <w:rPr>
          <w:rFonts w:ascii="Arial" w:hAnsi="Arial" w:cs="Arial"/>
          <w:color w:val="000000"/>
          <w:sz w:val="20"/>
          <w:szCs w:val="20"/>
        </w:rPr>
        <w:t xml:space="preserve">mikro, malé a stredné podniky. </w:t>
      </w:r>
      <w:r w:rsidRPr="0012566C" w:rsidR="00B42FD6">
        <w:rPr>
          <w:rFonts w:ascii="Arial" w:hAnsi="Arial" w:cs="Arial"/>
          <w:b/>
          <w:color w:val="000000"/>
          <w:sz w:val="20"/>
          <w:szCs w:val="20"/>
        </w:rPr>
        <w:t>V</w:t>
      </w:r>
      <w:r w:rsidRPr="0012566C" w:rsidR="002D3299">
        <w:rPr>
          <w:rFonts w:ascii="Arial" w:hAnsi="Arial" w:cs="Arial"/>
          <w:b/>
          <w:color w:val="000000"/>
          <w:sz w:val="20"/>
          <w:szCs w:val="20"/>
        </w:rPr>
        <w:t>ýsledky testu MSP</w:t>
      </w:r>
      <w:r w:rsidRPr="00FC7D11" w:rsidR="002D3299">
        <w:rPr>
          <w:rFonts w:ascii="Arial" w:hAnsi="Arial" w:cs="Arial"/>
          <w:color w:val="000000"/>
          <w:sz w:val="20"/>
          <w:szCs w:val="20"/>
        </w:rPr>
        <w:t xml:space="preserve"> sú </w:t>
      </w:r>
      <w:r w:rsidRPr="00FC7D11" w:rsidR="00B42FD6">
        <w:rPr>
          <w:rFonts w:ascii="Arial" w:hAnsi="Arial" w:cs="Arial"/>
          <w:color w:val="000000"/>
          <w:sz w:val="20"/>
          <w:szCs w:val="20"/>
        </w:rPr>
        <w:t>podľa bodu 6.3</w:t>
      </w:r>
      <w:r w:rsidR="00022065">
        <w:rPr>
          <w:rFonts w:ascii="Arial" w:hAnsi="Arial" w:cs="Arial"/>
          <w:color w:val="000000"/>
          <w:sz w:val="20"/>
          <w:szCs w:val="20"/>
        </w:rPr>
        <w:t>.</w:t>
      </w:r>
      <w:r w:rsidRPr="00FC7D11" w:rsidR="00B42FD6">
        <w:rPr>
          <w:rFonts w:ascii="Arial" w:hAnsi="Arial" w:cs="Arial"/>
          <w:color w:val="000000"/>
          <w:sz w:val="20"/>
          <w:szCs w:val="20"/>
        </w:rPr>
        <w:t xml:space="preserve"> Jednotnej metodiky </w:t>
      </w:r>
      <w:r w:rsidRPr="0012566C" w:rsidR="002D3299">
        <w:rPr>
          <w:rFonts w:ascii="Arial" w:hAnsi="Arial" w:cs="Arial"/>
          <w:b/>
          <w:color w:val="000000"/>
          <w:sz w:val="20"/>
          <w:szCs w:val="20"/>
        </w:rPr>
        <w:t>súčasťou analýzy vplyvov na podnikateľské prostredie.</w:t>
      </w:r>
    </w:p>
    <w:p w:rsidR="00E67756" w:rsidRPr="00FC7D11" w:rsidP="00022065">
      <w:pPr>
        <w:bidi w:val="0"/>
        <w:spacing w:after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C63BDA" w:rsidRPr="00FC7D11" w:rsidP="00022065">
      <w:pPr>
        <w:bidi w:val="0"/>
        <w:spacing w:after="0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67756" w:rsidRPr="00FC7D11" w:rsidP="00022065">
      <w:pPr>
        <w:bidi w:val="0"/>
        <w:spacing w:after="0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FC7D11">
        <w:rPr>
          <w:rFonts w:ascii="Arial" w:hAnsi="Arial" w:cs="Arial"/>
          <w:b/>
          <w:bCs/>
          <w:color w:val="000000"/>
          <w:sz w:val="20"/>
          <w:szCs w:val="20"/>
        </w:rPr>
        <w:t xml:space="preserve">Názov </w:t>
      </w:r>
      <w:r w:rsidRPr="00FC7D11" w:rsidR="001F1A04">
        <w:rPr>
          <w:rFonts w:ascii="Arial" w:hAnsi="Arial" w:cs="Arial"/>
          <w:b/>
          <w:bCs/>
          <w:color w:val="000000"/>
          <w:sz w:val="20"/>
          <w:szCs w:val="20"/>
        </w:rPr>
        <w:t xml:space="preserve">a cieľ </w:t>
      </w:r>
      <w:r w:rsidRPr="00FC7D11">
        <w:rPr>
          <w:rFonts w:ascii="Arial" w:hAnsi="Arial" w:cs="Arial"/>
          <w:b/>
          <w:bCs/>
          <w:color w:val="000000"/>
          <w:sz w:val="20"/>
          <w:szCs w:val="20"/>
        </w:rPr>
        <w:t xml:space="preserve">materiálu: </w:t>
      </w:r>
    </w:p>
    <w:p w:rsidR="00CA415F" w:rsidP="00CA415F">
      <w:pPr>
        <w:pStyle w:val="Normlny1"/>
        <w:bidi w:val="0"/>
        <w:jc w:val="both"/>
        <w:rPr>
          <w:sz w:val="20"/>
          <w:szCs w:val="20"/>
          <w:lang w:val="sk-SK"/>
        </w:rPr>
      </w:pPr>
    </w:p>
    <w:p w:rsidR="00CA415F" w:rsidP="00280ECD">
      <w:pPr>
        <w:pStyle w:val="Normlny1"/>
        <w:numPr>
          <w:numId w:val="13"/>
        </w:numPr>
        <w:bidi w:val="0"/>
        <w:jc w:val="both"/>
        <w:rPr>
          <w:sz w:val="20"/>
          <w:szCs w:val="20"/>
          <w:u w:val="single"/>
          <w:lang w:val="sk-SK"/>
        </w:rPr>
      </w:pPr>
      <w:r w:rsidRPr="00CA415F">
        <w:rPr>
          <w:rFonts w:hint="default"/>
          <w:sz w:val="20"/>
          <w:szCs w:val="20"/>
          <w:u w:val="single"/>
          <w:lang w:val="sk-SK"/>
        </w:rPr>
        <w:t>PÔ</w:t>
      </w:r>
      <w:r w:rsidRPr="00CA415F">
        <w:rPr>
          <w:rFonts w:hint="default"/>
          <w:sz w:val="20"/>
          <w:szCs w:val="20"/>
          <w:u w:val="single"/>
          <w:lang w:val="sk-SK"/>
        </w:rPr>
        <w:t>VODNÝ</w:t>
      </w:r>
      <w:r w:rsidRPr="00CA415F">
        <w:rPr>
          <w:rFonts w:hint="default"/>
          <w:sz w:val="20"/>
          <w:szCs w:val="20"/>
          <w:u w:val="single"/>
          <w:lang w:val="sk-SK"/>
        </w:rPr>
        <w:t xml:space="preserve"> NÁ</w:t>
      </w:r>
      <w:r w:rsidRPr="00CA415F">
        <w:rPr>
          <w:rFonts w:hint="default"/>
          <w:sz w:val="20"/>
          <w:szCs w:val="20"/>
          <w:u w:val="single"/>
          <w:lang w:val="sk-SK"/>
        </w:rPr>
        <w:t>VRH</w:t>
      </w:r>
      <w:r>
        <w:rPr>
          <w:sz w:val="20"/>
          <w:szCs w:val="20"/>
          <w:u w:val="single"/>
          <w:lang w:val="sk-SK"/>
        </w:rPr>
        <w:t xml:space="preserve"> PRED </w:t>
      </w:r>
      <w:r>
        <w:rPr>
          <w:rFonts w:hint="default"/>
          <w:bCs/>
          <w:sz w:val="20"/>
          <w:szCs w:val="20"/>
          <w:u w:val="single"/>
        </w:rPr>
        <w:t>KONZULTÁ</w:t>
      </w:r>
      <w:r>
        <w:rPr>
          <w:rFonts w:hint="default"/>
          <w:bCs/>
          <w:sz w:val="20"/>
          <w:szCs w:val="20"/>
          <w:u w:val="single"/>
        </w:rPr>
        <w:t>CIÁ</w:t>
      </w:r>
      <w:r>
        <w:rPr>
          <w:rFonts w:hint="default"/>
          <w:bCs/>
          <w:sz w:val="20"/>
          <w:szCs w:val="20"/>
          <w:u w:val="single"/>
        </w:rPr>
        <w:t>MI</w:t>
      </w:r>
      <w:r w:rsidRPr="00CA415F">
        <w:rPr>
          <w:bCs/>
          <w:sz w:val="20"/>
          <w:szCs w:val="20"/>
          <w:u w:val="single"/>
        </w:rPr>
        <w:t xml:space="preserve"> S </w:t>
      </w:r>
      <w:r w:rsidRPr="00CA415F">
        <w:rPr>
          <w:rFonts w:hint="default"/>
          <w:bCs/>
          <w:sz w:val="20"/>
          <w:szCs w:val="20"/>
          <w:u w:val="single"/>
        </w:rPr>
        <w:t>PODNIKATEĽ</w:t>
      </w:r>
      <w:r w:rsidRPr="00CA415F">
        <w:rPr>
          <w:rFonts w:hint="default"/>
          <w:bCs/>
          <w:sz w:val="20"/>
          <w:szCs w:val="20"/>
          <w:u w:val="single"/>
        </w:rPr>
        <w:t>SKÝ</w:t>
      </w:r>
      <w:r w:rsidRPr="00CA415F">
        <w:rPr>
          <w:rFonts w:hint="default"/>
          <w:bCs/>
          <w:sz w:val="20"/>
          <w:szCs w:val="20"/>
          <w:u w:val="single"/>
        </w:rPr>
        <w:t>M PROSTREDÍ</w:t>
      </w:r>
      <w:r w:rsidRPr="00CA415F">
        <w:rPr>
          <w:rFonts w:hint="default"/>
          <w:bCs/>
          <w:sz w:val="20"/>
          <w:szCs w:val="20"/>
          <w:u w:val="single"/>
        </w:rPr>
        <w:t>M</w:t>
      </w:r>
    </w:p>
    <w:p w:rsidR="00CA415F" w:rsidRPr="00CA415F" w:rsidP="00CA415F">
      <w:pPr>
        <w:pStyle w:val="Normlny1"/>
        <w:bidi w:val="0"/>
        <w:ind w:left="720"/>
        <w:jc w:val="both"/>
        <w:rPr>
          <w:sz w:val="20"/>
          <w:szCs w:val="20"/>
          <w:u w:val="single"/>
          <w:lang w:val="sk-SK"/>
        </w:rPr>
      </w:pPr>
    </w:p>
    <w:p w:rsidR="00EF1063" w:rsidRPr="00CA415F" w:rsidP="00A74DE2">
      <w:pPr>
        <w:pStyle w:val="Normlny1"/>
        <w:bidi w:val="0"/>
        <w:ind w:firstLine="708"/>
        <w:jc w:val="both"/>
        <w:rPr>
          <w:b/>
          <w:sz w:val="20"/>
          <w:szCs w:val="20"/>
          <w:lang w:val="sk-SK"/>
        </w:rPr>
      </w:pPr>
      <w:r w:rsidRPr="00FC7D11">
        <w:rPr>
          <w:rFonts w:hint="default"/>
          <w:sz w:val="20"/>
          <w:szCs w:val="20"/>
          <w:lang w:val="sk-SK"/>
        </w:rPr>
        <w:t>Pripravovaný</w:t>
      </w:r>
      <w:r w:rsidRPr="00FC7D11">
        <w:rPr>
          <w:rFonts w:hint="default"/>
          <w:sz w:val="20"/>
          <w:szCs w:val="20"/>
          <w:lang w:val="sk-SK"/>
        </w:rPr>
        <w:t xml:space="preserve"> ná</w:t>
      </w:r>
      <w:r w:rsidRPr="00FC7D11">
        <w:rPr>
          <w:rFonts w:hint="default"/>
          <w:sz w:val="20"/>
          <w:szCs w:val="20"/>
          <w:lang w:val="sk-SK"/>
        </w:rPr>
        <w:t xml:space="preserve">vrh z dielne Ministerstva </w:t>
      </w:r>
      <w:r w:rsidRPr="00FC7D11" w:rsidR="005F6542">
        <w:rPr>
          <w:rFonts w:hint="default"/>
          <w:sz w:val="20"/>
          <w:szCs w:val="20"/>
          <w:lang w:val="sk-SK"/>
        </w:rPr>
        <w:t>zdravotní</w:t>
      </w:r>
      <w:r w:rsidRPr="00FC7D11" w:rsidR="005F6542">
        <w:rPr>
          <w:rFonts w:hint="default"/>
          <w:sz w:val="20"/>
          <w:szCs w:val="20"/>
          <w:lang w:val="sk-SK"/>
        </w:rPr>
        <w:t>ctva</w:t>
      </w:r>
      <w:r w:rsidRPr="00FC7D11">
        <w:rPr>
          <w:sz w:val="20"/>
          <w:szCs w:val="20"/>
          <w:lang w:val="sk-SK"/>
        </w:rPr>
        <w:t xml:space="preserve"> SR, </w:t>
      </w:r>
      <w:r w:rsidRPr="00CB36A3" w:rsidR="00CB36A3">
        <w:rPr>
          <w:rFonts w:hint="default"/>
          <w:sz w:val="20"/>
          <w:szCs w:val="20"/>
          <w:lang w:val="sk-SK"/>
        </w:rPr>
        <w:t>ktorý</w:t>
      </w:r>
      <w:r w:rsidRPr="00CB36A3" w:rsidR="00CB36A3">
        <w:rPr>
          <w:rFonts w:hint="default"/>
          <w:sz w:val="20"/>
          <w:szCs w:val="20"/>
          <w:lang w:val="sk-SK"/>
        </w:rPr>
        <w:t>m sa mení</w:t>
      </w:r>
      <w:r w:rsidRPr="00CB36A3" w:rsidR="00CB36A3">
        <w:rPr>
          <w:rFonts w:hint="default"/>
          <w:sz w:val="20"/>
          <w:szCs w:val="20"/>
          <w:lang w:val="sk-SK"/>
        </w:rPr>
        <w:t xml:space="preserve"> a dopĺň</w:t>
      </w:r>
      <w:r w:rsidRPr="00CB36A3" w:rsidR="00CB36A3">
        <w:rPr>
          <w:rFonts w:hint="default"/>
          <w:sz w:val="20"/>
          <w:szCs w:val="20"/>
          <w:lang w:val="sk-SK"/>
        </w:rPr>
        <w:t>a zá</w:t>
      </w:r>
      <w:r w:rsidRPr="00CB36A3" w:rsidR="00CB36A3">
        <w:rPr>
          <w:rFonts w:hint="default"/>
          <w:sz w:val="20"/>
          <w:szCs w:val="20"/>
          <w:lang w:val="sk-SK"/>
        </w:rPr>
        <w:t>kon č</w:t>
      </w:r>
      <w:r w:rsidRPr="00CB36A3" w:rsidR="00CB36A3">
        <w:rPr>
          <w:rFonts w:hint="default"/>
          <w:sz w:val="20"/>
          <w:szCs w:val="20"/>
          <w:lang w:val="sk-SK"/>
        </w:rPr>
        <w:t>. 355/2007 Z. z. o ochrane, podpore a rozvoji verejné</w:t>
      </w:r>
      <w:r w:rsidRPr="00CB36A3" w:rsidR="00CB36A3">
        <w:rPr>
          <w:rFonts w:hint="default"/>
          <w:sz w:val="20"/>
          <w:szCs w:val="20"/>
          <w:lang w:val="sk-SK"/>
        </w:rPr>
        <w:t>ho zdr</w:t>
      </w:r>
      <w:r w:rsidRPr="00CB36A3" w:rsidR="00CB36A3">
        <w:rPr>
          <w:rFonts w:hint="default"/>
          <w:sz w:val="20"/>
          <w:szCs w:val="20"/>
          <w:lang w:val="sk-SK"/>
        </w:rPr>
        <w:t>avia a o zmene a doplnení</w:t>
      </w:r>
      <w:r w:rsidRPr="00CB36A3" w:rsidR="00CB36A3">
        <w:rPr>
          <w:rFonts w:hint="default"/>
          <w:sz w:val="20"/>
          <w:szCs w:val="20"/>
          <w:lang w:val="sk-SK"/>
        </w:rPr>
        <w:t xml:space="preserve"> niektorý</w:t>
      </w:r>
      <w:r w:rsidRPr="00CB36A3" w:rsidR="00CB36A3">
        <w:rPr>
          <w:rFonts w:hint="default"/>
          <w:sz w:val="20"/>
          <w:szCs w:val="20"/>
          <w:lang w:val="sk-SK"/>
        </w:rPr>
        <w:t>ch zá</w:t>
      </w:r>
      <w:r w:rsidRPr="00CB36A3" w:rsidR="00CB36A3">
        <w:rPr>
          <w:rFonts w:hint="default"/>
          <w:sz w:val="20"/>
          <w:szCs w:val="20"/>
          <w:lang w:val="sk-SK"/>
        </w:rPr>
        <w:t>konov v znení</w:t>
      </w:r>
      <w:r w:rsidRPr="00CB36A3" w:rsidR="00CB36A3">
        <w:rPr>
          <w:rFonts w:hint="default"/>
          <w:sz w:val="20"/>
          <w:szCs w:val="20"/>
          <w:lang w:val="sk-SK"/>
        </w:rPr>
        <w:t xml:space="preserve"> neskorší</w:t>
      </w:r>
      <w:r w:rsidRPr="00CB36A3" w:rsidR="00CB36A3">
        <w:rPr>
          <w:rFonts w:hint="default"/>
          <w:sz w:val="20"/>
          <w:szCs w:val="20"/>
          <w:lang w:val="sk-SK"/>
        </w:rPr>
        <w:t>ch predpisov a ktorý</w:t>
      </w:r>
      <w:r w:rsidRPr="00CB36A3" w:rsidR="00CB36A3">
        <w:rPr>
          <w:rFonts w:hint="default"/>
          <w:sz w:val="20"/>
          <w:szCs w:val="20"/>
          <w:lang w:val="sk-SK"/>
        </w:rPr>
        <w:t>m sa mení</w:t>
      </w:r>
      <w:r w:rsidRPr="00CB36A3" w:rsidR="00CB36A3">
        <w:rPr>
          <w:rFonts w:hint="default"/>
          <w:sz w:val="20"/>
          <w:szCs w:val="20"/>
          <w:lang w:val="sk-SK"/>
        </w:rPr>
        <w:t xml:space="preserve"> zá</w:t>
      </w:r>
      <w:r w:rsidRPr="00CB36A3" w:rsidR="00CB36A3">
        <w:rPr>
          <w:rFonts w:hint="default"/>
          <w:sz w:val="20"/>
          <w:szCs w:val="20"/>
          <w:lang w:val="sk-SK"/>
        </w:rPr>
        <w:t>kon č</w:t>
      </w:r>
      <w:r w:rsidRPr="00CB36A3" w:rsidR="00CB36A3">
        <w:rPr>
          <w:rFonts w:hint="default"/>
          <w:sz w:val="20"/>
          <w:szCs w:val="20"/>
          <w:lang w:val="sk-SK"/>
        </w:rPr>
        <w:t>. 455/1991 Zb. o ž</w:t>
      </w:r>
      <w:r w:rsidRPr="00CB36A3" w:rsidR="00CB36A3">
        <w:rPr>
          <w:rFonts w:hint="default"/>
          <w:sz w:val="20"/>
          <w:szCs w:val="20"/>
          <w:lang w:val="sk-SK"/>
        </w:rPr>
        <w:t>ivnostenskom podnikaní</w:t>
      </w:r>
      <w:r w:rsidRPr="00CB36A3" w:rsidR="00CB36A3">
        <w:rPr>
          <w:rFonts w:hint="default"/>
          <w:sz w:val="20"/>
          <w:szCs w:val="20"/>
          <w:lang w:val="sk-SK"/>
        </w:rPr>
        <w:t xml:space="preserve"> (ž</w:t>
      </w:r>
      <w:r w:rsidRPr="00CB36A3" w:rsidR="00CB36A3">
        <w:rPr>
          <w:rFonts w:hint="default"/>
          <w:sz w:val="20"/>
          <w:szCs w:val="20"/>
          <w:lang w:val="sk-SK"/>
        </w:rPr>
        <w:t>ivnostenský</w:t>
      </w:r>
      <w:r w:rsidRPr="00CB36A3" w:rsidR="00CB36A3">
        <w:rPr>
          <w:rFonts w:hint="default"/>
          <w:sz w:val="20"/>
          <w:szCs w:val="20"/>
          <w:lang w:val="sk-SK"/>
        </w:rPr>
        <w:t xml:space="preserve"> zá</w:t>
      </w:r>
      <w:r w:rsidRPr="00CB36A3" w:rsidR="00CB36A3">
        <w:rPr>
          <w:rFonts w:hint="default"/>
          <w:sz w:val="20"/>
          <w:szCs w:val="20"/>
          <w:lang w:val="sk-SK"/>
        </w:rPr>
        <w:t>kon) v znení</w:t>
      </w:r>
      <w:r w:rsidRPr="00CB36A3" w:rsidR="00CB36A3">
        <w:rPr>
          <w:rFonts w:hint="default"/>
          <w:sz w:val="20"/>
          <w:szCs w:val="20"/>
          <w:lang w:val="sk-SK"/>
        </w:rPr>
        <w:t xml:space="preserve"> neskorší</w:t>
      </w:r>
      <w:r w:rsidRPr="00CB36A3" w:rsidR="00CB36A3">
        <w:rPr>
          <w:rFonts w:hint="default"/>
          <w:sz w:val="20"/>
          <w:szCs w:val="20"/>
          <w:lang w:val="sk-SK"/>
        </w:rPr>
        <w:t xml:space="preserve">ch predpisov </w:t>
      </w:r>
      <w:r w:rsidRPr="00FC7D11" w:rsidR="005F6542">
        <w:rPr>
          <w:rFonts w:hint="default"/>
          <w:sz w:val="20"/>
          <w:szCs w:val="20"/>
          <w:lang w:val="sk-SK"/>
        </w:rPr>
        <w:t>(ď</w:t>
      </w:r>
      <w:r w:rsidRPr="00FC7D11" w:rsidR="005F6542">
        <w:rPr>
          <w:rFonts w:hint="default"/>
          <w:sz w:val="20"/>
          <w:szCs w:val="20"/>
          <w:lang w:val="sk-SK"/>
        </w:rPr>
        <w:t>alej len „</w:t>
      </w:r>
      <w:r w:rsidRPr="00FC7D11" w:rsidR="005F6542">
        <w:rPr>
          <w:rFonts w:hint="default"/>
          <w:sz w:val="20"/>
          <w:szCs w:val="20"/>
          <w:lang w:val="sk-SK"/>
        </w:rPr>
        <w:t>zá</w:t>
      </w:r>
      <w:r w:rsidRPr="00FC7D11" w:rsidR="005F6542">
        <w:rPr>
          <w:rFonts w:hint="default"/>
          <w:sz w:val="20"/>
          <w:szCs w:val="20"/>
          <w:lang w:val="sk-SK"/>
        </w:rPr>
        <w:t>kon“</w:t>
      </w:r>
      <w:r w:rsidRPr="00FC7D11" w:rsidR="005F6542">
        <w:rPr>
          <w:rFonts w:hint="default"/>
          <w:sz w:val="20"/>
          <w:szCs w:val="20"/>
          <w:lang w:val="sk-SK"/>
        </w:rPr>
        <w:t xml:space="preserve">) </w:t>
      </w:r>
      <w:r w:rsidRPr="00CA415F" w:rsidR="00A74DE2">
        <w:rPr>
          <w:b/>
          <w:sz w:val="20"/>
          <w:szCs w:val="20"/>
          <w:u w:val="single"/>
          <w:lang w:val="sk-SK"/>
        </w:rPr>
        <w:t>mal</w:t>
      </w:r>
      <w:r w:rsidRPr="00CA415F">
        <w:rPr>
          <w:b/>
          <w:sz w:val="20"/>
          <w:szCs w:val="20"/>
          <w:u w:val="single"/>
          <w:lang w:val="sk-SK"/>
        </w:rPr>
        <w:t xml:space="preserve"> </w:t>
      </w:r>
      <w:r w:rsidRPr="00CA415F" w:rsidR="00A74DE2">
        <w:rPr>
          <w:rFonts w:hint="default"/>
          <w:b/>
          <w:sz w:val="20"/>
          <w:szCs w:val="20"/>
          <w:u w:val="single"/>
          <w:lang w:val="sk-SK"/>
        </w:rPr>
        <w:t>pô</w:t>
      </w:r>
      <w:r w:rsidRPr="00CA415F" w:rsidR="00A74DE2">
        <w:rPr>
          <w:rFonts w:hint="default"/>
          <w:b/>
          <w:sz w:val="20"/>
          <w:szCs w:val="20"/>
          <w:u w:val="single"/>
          <w:lang w:val="sk-SK"/>
        </w:rPr>
        <w:t xml:space="preserve">vodne </w:t>
      </w:r>
      <w:r w:rsidRPr="00CA415F">
        <w:rPr>
          <w:rFonts w:hint="default"/>
          <w:b/>
          <w:sz w:val="20"/>
          <w:szCs w:val="20"/>
          <w:u w:val="single"/>
          <w:lang w:val="sk-SK"/>
        </w:rPr>
        <w:t>podľ</w:t>
      </w:r>
      <w:r w:rsidRPr="00CA415F">
        <w:rPr>
          <w:rFonts w:hint="default"/>
          <w:b/>
          <w:sz w:val="20"/>
          <w:szCs w:val="20"/>
          <w:u w:val="single"/>
          <w:lang w:val="sk-SK"/>
        </w:rPr>
        <w:t>a zverejnenej predbež</w:t>
      </w:r>
      <w:r w:rsidRPr="00CA415F">
        <w:rPr>
          <w:rFonts w:hint="default"/>
          <w:b/>
          <w:sz w:val="20"/>
          <w:szCs w:val="20"/>
          <w:u w:val="single"/>
          <w:lang w:val="sk-SK"/>
        </w:rPr>
        <w:t>nej inform</w:t>
      </w:r>
      <w:r w:rsidRPr="00CA415F">
        <w:rPr>
          <w:rFonts w:hint="default"/>
          <w:b/>
          <w:sz w:val="20"/>
          <w:szCs w:val="20"/>
          <w:u w:val="single"/>
          <w:lang w:val="sk-SK"/>
        </w:rPr>
        <w:t>á</w:t>
      </w:r>
      <w:r w:rsidRPr="00CA415F">
        <w:rPr>
          <w:rFonts w:hint="default"/>
          <w:b/>
          <w:sz w:val="20"/>
          <w:szCs w:val="20"/>
          <w:u w:val="single"/>
          <w:lang w:val="sk-SK"/>
        </w:rPr>
        <w:t>cie</w:t>
      </w:r>
      <w:r>
        <w:rPr>
          <w:rStyle w:val="FootnoteReference"/>
          <w:b/>
          <w:sz w:val="20"/>
          <w:szCs w:val="20"/>
          <w:u w:val="single"/>
          <w:rtl w:val="0"/>
          <w:lang w:val="sk-SK"/>
        </w:rPr>
        <w:footnoteReference w:id="2"/>
      </w:r>
      <w:r w:rsidRPr="00CA415F">
        <w:rPr>
          <w:b/>
          <w:sz w:val="20"/>
          <w:szCs w:val="20"/>
          <w:u w:val="single"/>
          <w:lang w:val="sk-SK"/>
        </w:rPr>
        <w:t xml:space="preserve"> </w:t>
      </w:r>
      <w:r w:rsidRPr="00CA415F" w:rsidR="005F6542">
        <w:rPr>
          <w:b/>
          <w:sz w:val="20"/>
          <w:szCs w:val="20"/>
          <w:u w:val="single"/>
          <w:lang w:val="sk-SK"/>
        </w:rPr>
        <w:t>a </w:t>
      </w:r>
      <w:r w:rsidRPr="00CA415F" w:rsidR="005F6542">
        <w:rPr>
          <w:rFonts w:hint="default"/>
          <w:b/>
          <w:sz w:val="20"/>
          <w:szCs w:val="20"/>
          <w:u w:val="single"/>
          <w:lang w:val="sk-SK"/>
        </w:rPr>
        <w:t>podľ</w:t>
      </w:r>
      <w:r w:rsidRPr="00CA415F" w:rsidR="005F6542">
        <w:rPr>
          <w:rFonts w:hint="default"/>
          <w:b/>
          <w:sz w:val="20"/>
          <w:szCs w:val="20"/>
          <w:u w:val="single"/>
          <w:lang w:val="sk-SK"/>
        </w:rPr>
        <w:t>a informá</w:t>
      </w:r>
      <w:r w:rsidRPr="00CA415F" w:rsidR="005F6542">
        <w:rPr>
          <w:rFonts w:hint="default"/>
          <w:b/>
          <w:sz w:val="20"/>
          <w:szCs w:val="20"/>
          <w:u w:val="single"/>
          <w:lang w:val="sk-SK"/>
        </w:rPr>
        <w:t>cií</w:t>
      </w:r>
      <w:r w:rsidRPr="00CA415F" w:rsidR="005F6542">
        <w:rPr>
          <w:rFonts w:hint="default"/>
          <w:b/>
          <w:sz w:val="20"/>
          <w:szCs w:val="20"/>
          <w:u w:val="single"/>
          <w:lang w:val="sk-SK"/>
        </w:rPr>
        <w:t xml:space="preserve"> sprostredkovaný</w:t>
      </w:r>
      <w:r w:rsidRPr="00CA415F" w:rsidR="005F6542">
        <w:rPr>
          <w:rFonts w:hint="default"/>
          <w:b/>
          <w:sz w:val="20"/>
          <w:szCs w:val="20"/>
          <w:u w:val="single"/>
          <w:lang w:val="sk-SK"/>
        </w:rPr>
        <w:t>ch predkladateľ</w:t>
      </w:r>
      <w:r w:rsidRPr="00CA415F" w:rsidR="005F6542">
        <w:rPr>
          <w:rFonts w:hint="default"/>
          <w:b/>
          <w:sz w:val="20"/>
          <w:szCs w:val="20"/>
          <w:u w:val="single"/>
          <w:lang w:val="sk-SK"/>
        </w:rPr>
        <w:t xml:space="preserve">om </w:t>
      </w:r>
      <w:r w:rsidRPr="00CA415F">
        <w:rPr>
          <w:rFonts w:hint="default"/>
          <w:b/>
          <w:sz w:val="20"/>
          <w:szCs w:val="20"/>
          <w:u w:val="single"/>
          <w:lang w:val="sk-SK"/>
        </w:rPr>
        <w:t>za cieľ</w:t>
      </w:r>
      <w:r w:rsidRPr="00CA415F">
        <w:rPr>
          <w:b/>
          <w:sz w:val="20"/>
          <w:szCs w:val="20"/>
          <w:lang w:val="sk-SK"/>
        </w:rPr>
        <w:t>:</w:t>
      </w:r>
    </w:p>
    <w:p w:rsidR="00EF1063" w:rsidRPr="00FC7D11" w:rsidP="00022065">
      <w:pPr>
        <w:pStyle w:val="Normlny1"/>
        <w:bidi w:val="0"/>
        <w:jc w:val="both"/>
        <w:rPr>
          <w:sz w:val="20"/>
          <w:szCs w:val="20"/>
          <w:lang w:val="sk-SK"/>
        </w:rPr>
      </w:pPr>
    </w:p>
    <w:p w:rsidR="00FC7D11" w:rsidP="00280ECD">
      <w:pPr>
        <w:pStyle w:val="ListParagraph"/>
        <w:widowControl/>
        <w:numPr>
          <w:numId w:val="5"/>
        </w:numPr>
        <w:shd w:val="clear" w:color="auto" w:fill="FFFFFF"/>
        <w:bidi w:val="0"/>
        <w:adjustRightInd/>
        <w:spacing w:after="0"/>
        <w:jc w:val="both"/>
        <w:rPr>
          <w:rFonts w:ascii="Arial" w:hAnsi="Arial" w:cs="Arial"/>
          <w:sz w:val="20"/>
          <w:szCs w:val="20"/>
          <w:lang w:eastAsia="sk-SK"/>
        </w:rPr>
      </w:pPr>
      <w:r w:rsidR="004265BF">
        <w:rPr>
          <w:rFonts w:ascii="Arial" w:hAnsi="Arial" w:cs="Arial"/>
          <w:b/>
          <w:sz w:val="20"/>
          <w:szCs w:val="20"/>
          <w:lang w:eastAsia="sk-SK"/>
        </w:rPr>
        <w:t>zúžiť frekvenciu povinnosti zamestnávateľa hodnotiť</w:t>
      </w:r>
      <w:r w:rsidRPr="00FC7D11">
        <w:rPr>
          <w:rFonts w:ascii="Arial" w:hAnsi="Arial" w:cs="Arial"/>
          <w:b/>
          <w:sz w:val="20"/>
          <w:szCs w:val="20"/>
          <w:lang w:eastAsia="sk-SK"/>
        </w:rPr>
        <w:t xml:space="preserve"> zdravotné</w:t>
      </w:r>
      <w:r w:rsidR="004265BF">
        <w:rPr>
          <w:rFonts w:ascii="Arial" w:hAnsi="Arial" w:cs="Arial"/>
          <w:b/>
          <w:sz w:val="20"/>
          <w:szCs w:val="20"/>
          <w:lang w:eastAsia="sk-SK"/>
        </w:rPr>
        <w:t xml:space="preserve"> riziko</w:t>
      </w:r>
      <w:r w:rsidRPr="00FC7D11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="004265BF">
        <w:rPr>
          <w:rFonts w:ascii="Arial" w:hAnsi="Arial" w:cs="Arial"/>
          <w:b/>
          <w:sz w:val="20"/>
          <w:szCs w:val="20"/>
          <w:lang w:eastAsia="sk-SK"/>
        </w:rPr>
        <w:t xml:space="preserve">zamestnancov z jedenkrát ročne na jednorazovú povinnosť </w:t>
      </w:r>
      <w:r w:rsidRPr="00FC7D11">
        <w:rPr>
          <w:rFonts w:ascii="Arial" w:hAnsi="Arial" w:cs="Arial"/>
          <w:b/>
          <w:sz w:val="20"/>
          <w:szCs w:val="20"/>
          <w:lang w:eastAsia="sk-SK"/>
        </w:rPr>
        <w:t>pre zamestnancov všetkých kategórií</w:t>
      </w:r>
      <w:r w:rsidRPr="00FC7D11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92A10" w:rsidR="00792A10">
        <w:rPr>
          <w:rFonts w:ascii="Arial" w:hAnsi="Arial" w:cs="Arial"/>
          <w:b/>
          <w:sz w:val="20"/>
          <w:szCs w:val="20"/>
          <w:lang w:eastAsia="sk-SK"/>
        </w:rPr>
        <w:t xml:space="preserve">rizika </w:t>
      </w:r>
      <w:r w:rsidRPr="00FC7D11">
        <w:rPr>
          <w:rFonts w:ascii="Arial" w:hAnsi="Arial" w:cs="Arial"/>
          <w:sz w:val="20"/>
          <w:szCs w:val="20"/>
          <w:lang w:eastAsia="sk-SK"/>
        </w:rPr>
        <w:t xml:space="preserve">resp. opätovne len pri podstatnej zmene zdravotného rizika (§ 30 ods. 1 písm. a) </w:t>
      </w:r>
      <w:r w:rsidR="0031685D">
        <w:rPr>
          <w:rFonts w:ascii="Arial" w:hAnsi="Arial" w:cs="Arial"/>
          <w:sz w:val="20"/>
          <w:szCs w:val="20"/>
          <w:lang w:eastAsia="sk-SK"/>
        </w:rPr>
        <w:t xml:space="preserve">pôvodného </w:t>
      </w:r>
      <w:r w:rsidRPr="00FC7D11">
        <w:rPr>
          <w:rFonts w:ascii="Arial" w:hAnsi="Arial" w:cs="Arial"/>
          <w:sz w:val="20"/>
          <w:szCs w:val="20"/>
          <w:lang w:eastAsia="sk-SK"/>
        </w:rPr>
        <w:t>návrhu</w:t>
      </w:r>
      <w:r w:rsidR="004265BF">
        <w:rPr>
          <w:rFonts w:ascii="Arial" w:hAnsi="Arial" w:cs="Arial"/>
          <w:sz w:val="20"/>
          <w:szCs w:val="20"/>
          <w:lang w:eastAsia="sk-SK"/>
        </w:rPr>
        <w:t>);</w:t>
      </w:r>
    </w:p>
    <w:p w:rsidR="004265BF" w:rsidRPr="00B172EC" w:rsidP="00280ECD">
      <w:pPr>
        <w:pStyle w:val="ListParagraph"/>
        <w:widowControl/>
        <w:numPr>
          <w:numId w:val="5"/>
        </w:numPr>
        <w:shd w:val="clear" w:color="auto" w:fill="FFFFFF"/>
        <w:bidi w:val="0"/>
        <w:adjustRightInd/>
        <w:spacing w:after="0"/>
        <w:jc w:val="both"/>
        <w:rPr>
          <w:rFonts w:ascii="Arial" w:hAnsi="Arial" w:cs="Arial"/>
          <w:b/>
          <w:sz w:val="20"/>
          <w:szCs w:val="20"/>
          <w:lang w:eastAsia="sk-SK"/>
        </w:rPr>
      </w:pPr>
      <w:r w:rsidRPr="004265BF">
        <w:rPr>
          <w:rFonts w:ascii="Arial" w:hAnsi="Arial" w:cs="Arial"/>
          <w:b/>
          <w:sz w:val="20"/>
          <w:szCs w:val="20"/>
          <w:lang w:eastAsia="sk-SK"/>
        </w:rPr>
        <w:t>zrušiť oprávnenie</w:t>
      </w:r>
      <w:r w:rsidRPr="00FC7D11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792A10">
        <w:rPr>
          <w:rFonts w:ascii="Arial" w:hAnsi="Arial" w:cs="Arial"/>
          <w:sz w:val="20"/>
          <w:szCs w:val="20"/>
          <w:lang w:eastAsia="sk-SK"/>
        </w:rPr>
        <w:t>bezpečnostného technika a autorizovaného bezpečnostného technika na vykonávanie pracovnej zdravotnej služby</w:t>
      </w:r>
      <w:r>
        <w:rPr>
          <w:rFonts w:ascii="Arial" w:hAnsi="Arial" w:cs="Arial"/>
          <w:b/>
          <w:sz w:val="20"/>
          <w:szCs w:val="20"/>
          <w:lang w:eastAsia="sk-SK"/>
        </w:rPr>
        <w:t xml:space="preserve"> a rozšíriť oprávnenie </w:t>
      </w:r>
      <w:r w:rsidRPr="00792A10">
        <w:rPr>
          <w:rFonts w:ascii="Arial" w:hAnsi="Arial" w:cs="Arial"/>
          <w:sz w:val="20"/>
          <w:szCs w:val="20"/>
          <w:lang w:eastAsia="sk-SK"/>
        </w:rPr>
        <w:t>na lekára aj bez špecializácie</w:t>
      </w:r>
      <w:r w:rsidRPr="004265BF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B172EC">
        <w:rPr>
          <w:rFonts w:ascii="Arial" w:hAnsi="Arial" w:cs="Arial"/>
          <w:sz w:val="20"/>
          <w:szCs w:val="20"/>
          <w:lang w:eastAsia="sk-SK"/>
        </w:rPr>
        <w:t xml:space="preserve">(§ 30a ods. 2 </w:t>
      </w:r>
      <w:r w:rsidRPr="00B172EC" w:rsidR="0031685D">
        <w:rPr>
          <w:rFonts w:ascii="Arial" w:hAnsi="Arial" w:cs="Arial"/>
          <w:sz w:val="20"/>
          <w:szCs w:val="20"/>
          <w:lang w:eastAsia="sk-SK"/>
        </w:rPr>
        <w:t xml:space="preserve">pôvodného </w:t>
      </w:r>
      <w:r w:rsidRPr="00B172EC">
        <w:rPr>
          <w:rFonts w:ascii="Arial" w:hAnsi="Arial" w:cs="Arial"/>
          <w:sz w:val="20"/>
          <w:szCs w:val="20"/>
          <w:lang w:eastAsia="sk-SK"/>
        </w:rPr>
        <w:t>návrhu);</w:t>
      </w:r>
    </w:p>
    <w:p w:rsidR="00792A10" w:rsidRPr="00B172EC" w:rsidP="00280ECD">
      <w:pPr>
        <w:pStyle w:val="ListParagraph"/>
        <w:widowControl/>
        <w:numPr>
          <w:numId w:val="5"/>
        </w:numPr>
        <w:shd w:val="clear" w:color="auto" w:fill="FFFFFF"/>
        <w:bidi w:val="0"/>
        <w:adjustRightInd/>
        <w:spacing w:after="0"/>
        <w:jc w:val="both"/>
        <w:rPr>
          <w:rFonts w:ascii="Arial" w:hAnsi="Arial" w:cs="Arial"/>
          <w:sz w:val="20"/>
          <w:szCs w:val="20"/>
          <w:lang w:eastAsia="sk-SK"/>
        </w:rPr>
      </w:pPr>
      <w:r w:rsidRPr="00B172EC">
        <w:rPr>
          <w:rFonts w:ascii="Arial" w:hAnsi="Arial" w:cs="Arial"/>
          <w:b/>
          <w:sz w:val="20"/>
          <w:szCs w:val="20"/>
          <w:lang w:eastAsia="sk-SK"/>
        </w:rPr>
        <w:t xml:space="preserve">uznať vyhodnotenie rizika zamestnávateľovi, ktorému ho vykonala oprávnená osoba podľa </w:t>
      </w:r>
      <w:r w:rsidRPr="002D5B66">
        <w:rPr>
          <w:rFonts w:ascii="Arial" w:hAnsi="Arial" w:cs="Arial"/>
          <w:b/>
          <w:i/>
          <w:sz w:val="20"/>
          <w:szCs w:val="20"/>
          <w:lang w:eastAsia="sk-SK"/>
        </w:rPr>
        <w:t>novo</w:t>
      </w:r>
      <w:r w:rsidRPr="00B172EC">
        <w:rPr>
          <w:rFonts w:ascii="Arial" w:hAnsi="Arial" w:cs="Arial"/>
          <w:b/>
          <w:sz w:val="20"/>
          <w:szCs w:val="20"/>
          <w:lang w:eastAsia="sk-SK"/>
        </w:rPr>
        <w:t xml:space="preserve"> navrhovaných pravidiel</w:t>
      </w:r>
      <w:r w:rsidRPr="00B172EC">
        <w:rPr>
          <w:rFonts w:ascii="Arial" w:hAnsi="Arial" w:cs="Arial"/>
          <w:sz w:val="20"/>
          <w:szCs w:val="20"/>
          <w:lang w:eastAsia="sk-SK"/>
        </w:rPr>
        <w:t xml:space="preserve"> a umožniť ostatným </w:t>
      </w:r>
      <w:r w:rsidRPr="00B172EC">
        <w:rPr>
          <w:rFonts w:ascii="Arial" w:hAnsi="Arial" w:cs="Arial"/>
          <w:b/>
          <w:sz w:val="20"/>
          <w:szCs w:val="20"/>
          <w:lang w:eastAsia="sk-SK"/>
        </w:rPr>
        <w:t xml:space="preserve">dodatočne splniť túto povinnosť v 1,5 ročnom prechodnom období </w:t>
      </w:r>
      <w:r w:rsidRPr="00B172EC">
        <w:rPr>
          <w:rFonts w:ascii="Arial" w:hAnsi="Arial" w:cs="Arial"/>
          <w:sz w:val="20"/>
          <w:szCs w:val="20"/>
          <w:lang w:eastAsia="sk-SK"/>
        </w:rPr>
        <w:t xml:space="preserve">(§ 30 ods. 1 písm. d) </w:t>
      </w:r>
      <w:r w:rsidRPr="00B172EC" w:rsidR="0031685D">
        <w:rPr>
          <w:rFonts w:ascii="Arial" w:hAnsi="Arial" w:cs="Arial"/>
          <w:sz w:val="20"/>
          <w:szCs w:val="20"/>
          <w:lang w:eastAsia="sk-SK"/>
        </w:rPr>
        <w:t xml:space="preserve">pôvodného </w:t>
      </w:r>
      <w:r w:rsidRPr="00B172EC">
        <w:rPr>
          <w:rFonts w:ascii="Arial" w:hAnsi="Arial" w:cs="Arial"/>
          <w:sz w:val="20"/>
          <w:szCs w:val="20"/>
          <w:lang w:eastAsia="sk-SK"/>
        </w:rPr>
        <w:t>návrhu);</w:t>
      </w:r>
    </w:p>
    <w:p w:rsidR="00FC7D11" w:rsidRPr="00B172EC" w:rsidP="00280ECD">
      <w:pPr>
        <w:pStyle w:val="ListParagraph"/>
        <w:widowControl/>
        <w:numPr>
          <w:numId w:val="5"/>
        </w:numPr>
        <w:shd w:val="clear" w:color="auto" w:fill="FFFFFF"/>
        <w:bidi w:val="0"/>
        <w:adjustRightInd/>
        <w:spacing w:after="0"/>
        <w:jc w:val="both"/>
        <w:rPr>
          <w:rFonts w:ascii="Arial" w:hAnsi="Arial" w:cs="Arial"/>
          <w:sz w:val="20"/>
          <w:szCs w:val="20"/>
          <w:lang w:eastAsia="sk-SK"/>
        </w:rPr>
      </w:pPr>
      <w:r w:rsidRPr="00B172EC">
        <w:rPr>
          <w:rFonts w:ascii="Arial" w:hAnsi="Arial" w:cs="Arial"/>
          <w:b/>
          <w:sz w:val="20"/>
          <w:szCs w:val="20"/>
          <w:lang w:eastAsia="sk-SK"/>
        </w:rPr>
        <w:t>oslobod</w:t>
      </w:r>
      <w:r w:rsidRPr="00B172EC" w:rsidR="00792A10">
        <w:rPr>
          <w:rFonts w:ascii="Arial" w:hAnsi="Arial" w:cs="Arial"/>
          <w:b/>
          <w:sz w:val="20"/>
          <w:szCs w:val="20"/>
          <w:lang w:eastAsia="sk-SK"/>
        </w:rPr>
        <w:t xml:space="preserve">iť zamestnávateľa voči zamestnancom 1. kategórie </w:t>
      </w:r>
      <w:r w:rsidRPr="00B172EC">
        <w:rPr>
          <w:rFonts w:ascii="Arial" w:hAnsi="Arial" w:cs="Arial"/>
          <w:b/>
          <w:sz w:val="20"/>
          <w:szCs w:val="20"/>
          <w:lang w:eastAsia="sk-SK"/>
        </w:rPr>
        <w:t>od povinnosti viesť ich evidenciu a uchovávať ju vzhľadom na expozíciu faktorom práce</w:t>
      </w:r>
      <w:r w:rsidRPr="00B172EC">
        <w:rPr>
          <w:rFonts w:ascii="Arial" w:hAnsi="Arial" w:cs="Arial"/>
          <w:sz w:val="20"/>
          <w:szCs w:val="20"/>
          <w:lang w:eastAsia="sk-SK"/>
        </w:rPr>
        <w:t xml:space="preserve"> (§ 30 ods. 1 písm. d) </w:t>
      </w:r>
      <w:r w:rsidRPr="00B172EC" w:rsidR="0031685D">
        <w:rPr>
          <w:rFonts w:ascii="Arial" w:hAnsi="Arial" w:cs="Arial"/>
          <w:sz w:val="20"/>
          <w:szCs w:val="20"/>
          <w:lang w:eastAsia="sk-SK"/>
        </w:rPr>
        <w:t xml:space="preserve">pôvodného </w:t>
      </w:r>
      <w:r w:rsidRPr="00B172EC">
        <w:rPr>
          <w:rFonts w:ascii="Arial" w:hAnsi="Arial" w:cs="Arial"/>
          <w:sz w:val="20"/>
          <w:szCs w:val="20"/>
          <w:lang w:eastAsia="sk-SK"/>
        </w:rPr>
        <w:t>návrhu);</w:t>
      </w:r>
    </w:p>
    <w:p w:rsidR="00792A10" w:rsidRPr="00B172EC" w:rsidP="00280ECD">
      <w:pPr>
        <w:pStyle w:val="ListParagraph"/>
        <w:widowControl/>
        <w:numPr>
          <w:numId w:val="5"/>
        </w:numPr>
        <w:shd w:val="clear" w:color="auto" w:fill="FFFFFF"/>
        <w:bidi w:val="0"/>
        <w:adjustRightInd/>
        <w:spacing w:after="0"/>
        <w:jc w:val="both"/>
        <w:rPr>
          <w:rFonts w:ascii="Arial" w:hAnsi="Arial" w:cs="Arial"/>
          <w:sz w:val="20"/>
          <w:szCs w:val="20"/>
          <w:lang w:eastAsia="sk-SK"/>
        </w:rPr>
      </w:pPr>
      <w:r w:rsidRPr="00B172EC">
        <w:rPr>
          <w:rFonts w:ascii="Arial" w:hAnsi="Arial" w:cs="Arial"/>
          <w:b/>
          <w:sz w:val="20"/>
          <w:szCs w:val="20"/>
          <w:lang w:eastAsia="sk-SK"/>
        </w:rPr>
        <w:t>zúžiť povinnú dokumentáciu</w:t>
      </w:r>
      <w:r w:rsidRPr="00B172EC">
        <w:rPr>
          <w:rFonts w:ascii="Arial" w:hAnsi="Arial" w:cs="Arial"/>
          <w:sz w:val="20"/>
          <w:szCs w:val="20"/>
          <w:lang w:eastAsia="sk-SK"/>
        </w:rPr>
        <w:t xml:space="preserve"> v rámci pracovnej zdravotnej služby u</w:t>
      </w:r>
      <w:r w:rsidRPr="00B172EC" w:rsidR="00FC7D11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B172EC" w:rsidR="00FC7D11">
        <w:rPr>
          <w:rFonts w:ascii="Arial" w:hAnsi="Arial" w:cs="Arial"/>
          <w:b/>
          <w:sz w:val="20"/>
          <w:szCs w:val="20"/>
          <w:lang w:eastAsia="sk-SK"/>
        </w:rPr>
        <w:t>zamestnávateľ</w:t>
      </w:r>
      <w:r w:rsidRPr="00B172EC">
        <w:rPr>
          <w:rFonts w:ascii="Arial" w:hAnsi="Arial" w:cs="Arial"/>
          <w:b/>
          <w:sz w:val="20"/>
          <w:szCs w:val="20"/>
          <w:lang w:eastAsia="sk-SK"/>
        </w:rPr>
        <w:t>a</w:t>
      </w:r>
      <w:r w:rsidRPr="00B172EC" w:rsidR="00FC7D11">
        <w:rPr>
          <w:rFonts w:ascii="Arial" w:hAnsi="Arial" w:cs="Arial"/>
          <w:b/>
          <w:sz w:val="20"/>
          <w:szCs w:val="20"/>
          <w:lang w:eastAsia="sk-SK"/>
        </w:rPr>
        <w:t xml:space="preserve"> zamestnancov 1. a 2. kategórie</w:t>
      </w:r>
      <w:r w:rsidRPr="00B172EC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B172EC">
        <w:rPr>
          <w:rFonts w:ascii="Arial" w:hAnsi="Arial" w:cs="Arial"/>
          <w:sz w:val="20"/>
          <w:szCs w:val="20"/>
          <w:lang w:eastAsia="sk-SK"/>
        </w:rPr>
        <w:t xml:space="preserve">(§ 30aa ods. 1 písm. b) </w:t>
      </w:r>
      <w:r w:rsidRPr="00B172EC" w:rsidR="0031685D">
        <w:rPr>
          <w:rFonts w:ascii="Arial" w:hAnsi="Arial" w:cs="Arial"/>
          <w:sz w:val="20"/>
          <w:szCs w:val="20"/>
          <w:lang w:eastAsia="sk-SK"/>
        </w:rPr>
        <w:t xml:space="preserve">pôvodného </w:t>
      </w:r>
      <w:r w:rsidRPr="00B172EC">
        <w:rPr>
          <w:rFonts w:ascii="Arial" w:hAnsi="Arial" w:cs="Arial"/>
          <w:sz w:val="20"/>
          <w:szCs w:val="20"/>
          <w:lang w:eastAsia="sk-SK"/>
        </w:rPr>
        <w:t>návrhu)</w:t>
      </w:r>
      <w:r w:rsidRPr="00B172EC" w:rsidR="00B172EC">
        <w:rPr>
          <w:rFonts w:ascii="Arial" w:hAnsi="Arial" w:cs="Arial"/>
          <w:sz w:val="20"/>
          <w:szCs w:val="20"/>
          <w:lang w:eastAsia="sk-SK"/>
        </w:rPr>
        <w:t xml:space="preserve"> a </w:t>
      </w:r>
      <w:r w:rsidRPr="00B172EC" w:rsidR="00B172EC">
        <w:rPr>
          <w:rFonts w:ascii="Arial" w:hAnsi="Arial" w:cs="Arial"/>
          <w:b/>
          <w:sz w:val="20"/>
          <w:szCs w:val="20"/>
          <w:lang w:eastAsia="sk-SK"/>
        </w:rPr>
        <w:t>významne zúžiť náplň činnosti pracovnej zdravotnej služby pre zamestnancov 1. a 2. kategórie</w:t>
      </w:r>
      <w:r w:rsidRPr="00B172EC" w:rsidR="00B172EC">
        <w:rPr>
          <w:rFonts w:ascii="Arial" w:hAnsi="Arial" w:cs="Arial"/>
          <w:sz w:val="20"/>
          <w:szCs w:val="20"/>
          <w:lang w:eastAsia="sk-SK"/>
        </w:rPr>
        <w:t xml:space="preserve"> (§ 30ab pôvodného  návrhu), a teda v tejto súvislosti budú prioritou kontroly pri výkone štátneho zdravotného dozoru na pracovisku posudky o riziku vypracované zamestnávateľom v spolupráci s pracovnou zdravotnou službou, nie zmluvy zamestnávateľov s pracovnou zdravotnou službou, </w:t>
      </w:r>
      <w:r w:rsidRPr="00B172EC" w:rsidR="00B172EC">
        <w:rPr>
          <w:rFonts w:ascii="Arial" w:hAnsi="Arial" w:cs="Arial"/>
          <w:b/>
          <w:sz w:val="20"/>
          <w:szCs w:val="20"/>
          <w:lang w:eastAsia="sk-SK"/>
        </w:rPr>
        <w:t xml:space="preserve">nakoľko pracovnú zdravotnú službu už zamestnávateľ nebude povinný zmluvne zabezpečovať </w:t>
      </w:r>
      <w:r w:rsidRPr="00B172EC" w:rsidR="00B172EC">
        <w:rPr>
          <w:rFonts w:ascii="Arial" w:hAnsi="Arial" w:cs="Arial"/>
          <w:sz w:val="20"/>
          <w:szCs w:val="20"/>
          <w:lang w:eastAsia="sk-SK"/>
        </w:rPr>
        <w:t xml:space="preserve">(§ 30a ods. 4 </w:t>
      </w:r>
      <w:r w:rsidR="001D5617">
        <w:rPr>
          <w:rFonts w:ascii="Arial" w:hAnsi="Arial" w:cs="Arial"/>
          <w:sz w:val="20"/>
          <w:szCs w:val="20"/>
          <w:lang w:eastAsia="sk-SK"/>
        </w:rPr>
        <w:t>súčasného</w:t>
      </w:r>
      <w:r w:rsidRPr="00B172EC" w:rsidR="00B172EC">
        <w:rPr>
          <w:rFonts w:ascii="Arial" w:hAnsi="Arial" w:cs="Arial"/>
          <w:sz w:val="20"/>
          <w:szCs w:val="20"/>
          <w:lang w:eastAsia="sk-SK"/>
        </w:rPr>
        <w:t xml:space="preserve"> znenia sa vypúšťa)</w:t>
      </w:r>
      <w:r w:rsidRPr="00B172EC">
        <w:rPr>
          <w:rFonts w:ascii="Arial" w:hAnsi="Arial" w:cs="Arial"/>
          <w:sz w:val="20"/>
          <w:szCs w:val="20"/>
          <w:lang w:eastAsia="sk-SK"/>
        </w:rPr>
        <w:t>;</w:t>
      </w:r>
    </w:p>
    <w:p w:rsidR="00792A10" w:rsidRPr="00792A10" w:rsidP="00280ECD">
      <w:pPr>
        <w:pStyle w:val="ListParagraph"/>
        <w:widowControl/>
        <w:numPr>
          <w:numId w:val="5"/>
        </w:numPr>
        <w:shd w:val="clear" w:color="auto" w:fill="FFFFFF"/>
        <w:bidi w:val="0"/>
        <w:adjustRightInd/>
        <w:spacing w:after="0"/>
        <w:jc w:val="both"/>
        <w:rPr>
          <w:rFonts w:ascii="Arial" w:hAnsi="Arial" w:cs="Arial"/>
          <w:sz w:val="20"/>
          <w:szCs w:val="20"/>
          <w:lang w:eastAsia="sk-SK"/>
        </w:rPr>
      </w:pPr>
      <w:r w:rsidRPr="00792A10">
        <w:rPr>
          <w:rFonts w:ascii="Arial" w:hAnsi="Arial" w:cs="Arial"/>
          <w:b/>
          <w:sz w:val="20"/>
          <w:szCs w:val="20"/>
          <w:lang w:eastAsia="sk-SK"/>
        </w:rPr>
        <w:t>zaviesť dve nové povinnosti</w:t>
      </w:r>
      <w:r w:rsidRPr="00792A10">
        <w:rPr>
          <w:rFonts w:ascii="Arial" w:hAnsi="Arial" w:cs="Arial"/>
          <w:sz w:val="20"/>
          <w:szCs w:val="20"/>
          <w:lang w:eastAsia="sk-SK"/>
        </w:rPr>
        <w:t xml:space="preserve"> pre</w:t>
      </w:r>
      <w:r w:rsidRPr="00792A10" w:rsidR="00FC7D11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92A10" w:rsidR="00FC7D11">
        <w:rPr>
          <w:rFonts w:ascii="Arial" w:hAnsi="Arial" w:cs="Arial"/>
          <w:b/>
          <w:sz w:val="20"/>
          <w:szCs w:val="20"/>
          <w:lang w:eastAsia="sk-SK"/>
        </w:rPr>
        <w:t>zamestnávateľ</w:t>
      </w:r>
      <w:r w:rsidRPr="00792A10">
        <w:rPr>
          <w:rFonts w:ascii="Arial" w:hAnsi="Arial" w:cs="Arial"/>
          <w:b/>
          <w:sz w:val="20"/>
          <w:szCs w:val="20"/>
          <w:lang w:eastAsia="sk-SK"/>
        </w:rPr>
        <w:t>a</w:t>
      </w:r>
      <w:r w:rsidRPr="00792A10" w:rsidR="00FC7D11">
        <w:rPr>
          <w:rFonts w:ascii="Arial" w:hAnsi="Arial" w:cs="Arial"/>
          <w:b/>
          <w:sz w:val="20"/>
          <w:szCs w:val="20"/>
          <w:lang w:eastAsia="sk-SK"/>
        </w:rPr>
        <w:t xml:space="preserve"> zamestnancov 2. kategórie</w:t>
      </w:r>
      <w:r w:rsidRPr="00792A10">
        <w:rPr>
          <w:rFonts w:ascii="Arial" w:hAnsi="Arial" w:cs="Arial"/>
          <w:b/>
          <w:sz w:val="20"/>
          <w:szCs w:val="20"/>
          <w:lang w:eastAsia="sk-SK"/>
        </w:rPr>
        <w:t xml:space="preserve">, </w:t>
      </w:r>
      <w:r w:rsidRPr="00792A10">
        <w:rPr>
          <w:rFonts w:ascii="Arial" w:hAnsi="Arial" w:cs="Arial"/>
          <w:sz w:val="20"/>
          <w:szCs w:val="20"/>
          <w:lang w:eastAsia="sk-SK"/>
        </w:rPr>
        <w:t>konkrétne</w:t>
      </w:r>
      <w:r>
        <w:rPr>
          <w:rFonts w:ascii="Arial" w:hAnsi="Arial" w:cs="Arial"/>
          <w:sz w:val="20"/>
          <w:szCs w:val="20"/>
          <w:lang w:eastAsia="sk-SK"/>
        </w:rPr>
        <w:t xml:space="preserve"> povinnosť</w:t>
      </w:r>
      <w:r w:rsidRPr="00792A10">
        <w:rPr>
          <w:rFonts w:ascii="Arial" w:hAnsi="Arial" w:cs="Arial"/>
          <w:sz w:val="20"/>
          <w:szCs w:val="20"/>
          <w:lang w:eastAsia="sk-SK"/>
        </w:rPr>
        <w:t>:</w:t>
      </w:r>
      <w:r w:rsidRPr="00792A10">
        <w:rPr>
          <w:rFonts w:ascii="Arial" w:hAnsi="Arial" w:cs="Arial"/>
          <w:b/>
          <w:sz w:val="20"/>
          <w:szCs w:val="20"/>
          <w:lang w:eastAsia="sk-SK"/>
        </w:rPr>
        <w:t xml:space="preserve"> </w:t>
      </w:r>
    </w:p>
    <w:p w:rsidR="00792A10" w:rsidP="00280ECD">
      <w:pPr>
        <w:pStyle w:val="ListParagraph"/>
        <w:widowControl/>
        <w:numPr>
          <w:numId w:val="6"/>
        </w:numPr>
        <w:shd w:val="clear" w:color="auto" w:fill="FFFFFF"/>
        <w:bidi w:val="0"/>
        <w:adjustRightInd/>
        <w:spacing w:after="0"/>
        <w:jc w:val="both"/>
        <w:rPr>
          <w:rFonts w:ascii="Arial" w:hAnsi="Arial" w:cs="Arial"/>
          <w:sz w:val="20"/>
          <w:szCs w:val="20"/>
          <w:lang w:eastAsia="sk-SK"/>
        </w:rPr>
      </w:pPr>
      <w:r w:rsidRPr="00792A10" w:rsidR="00FC7D11">
        <w:rPr>
          <w:rFonts w:ascii="Arial" w:hAnsi="Arial" w:cs="Arial"/>
          <w:b/>
          <w:sz w:val="20"/>
          <w:szCs w:val="20"/>
        </w:rPr>
        <w:t>písomne ohlásiť</w:t>
      </w:r>
      <w:r w:rsidRPr="00792A10" w:rsidR="00FC7D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Regionálnemu úradu verejného zdravotníctva (ďalej len „</w:t>
      </w:r>
      <w:r w:rsidRPr="00792A10" w:rsidR="00FC7D11">
        <w:rPr>
          <w:rFonts w:ascii="Arial" w:hAnsi="Arial" w:cs="Arial"/>
          <w:sz w:val="20"/>
          <w:szCs w:val="20"/>
        </w:rPr>
        <w:t>RÚVZ</w:t>
      </w:r>
      <w:r>
        <w:rPr>
          <w:rFonts w:ascii="Arial" w:hAnsi="Arial" w:cs="Arial"/>
          <w:sz w:val="20"/>
          <w:szCs w:val="20"/>
        </w:rPr>
        <w:t>“)</w:t>
      </w:r>
      <w:r w:rsidRPr="00792A10" w:rsidR="00FC7D11">
        <w:rPr>
          <w:rFonts w:ascii="Arial" w:hAnsi="Arial" w:cs="Arial"/>
          <w:sz w:val="20"/>
          <w:szCs w:val="20"/>
        </w:rPr>
        <w:t xml:space="preserve"> údaje týkajúce sa </w:t>
      </w:r>
      <w:r w:rsidRPr="00792A10" w:rsidR="00FC7D11">
        <w:rPr>
          <w:rFonts w:ascii="Arial" w:hAnsi="Arial" w:cs="Arial"/>
          <w:b/>
          <w:sz w:val="20"/>
          <w:szCs w:val="20"/>
          <w:lang w:eastAsia="sk-SK"/>
        </w:rPr>
        <w:t xml:space="preserve">zamestnancov zaradených do </w:t>
      </w:r>
      <w:r w:rsidRPr="00792A10" w:rsidR="00FC7D11">
        <w:rPr>
          <w:rFonts w:ascii="Arial" w:hAnsi="Arial" w:cs="Arial"/>
          <w:b/>
          <w:sz w:val="20"/>
          <w:szCs w:val="20"/>
        </w:rPr>
        <w:t xml:space="preserve">2. kategórie, </w:t>
      </w:r>
      <w:r w:rsidRPr="00792A10" w:rsidR="00FC7D11">
        <w:rPr>
          <w:rFonts w:ascii="Arial" w:hAnsi="Arial" w:cs="Arial"/>
          <w:sz w:val="20"/>
          <w:szCs w:val="20"/>
        </w:rPr>
        <w:t xml:space="preserve">opakovane pri  každej podstatnej zmene (§ 30 ods. 1 písm. g) návrhu) a to v štruktúre, do ktorej spadá aj </w:t>
      </w:r>
      <w:r w:rsidRPr="00792A10" w:rsidR="00FC7D11">
        <w:rPr>
          <w:rFonts w:ascii="Arial" w:hAnsi="Arial" w:cs="Arial"/>
          <w:b/>
          <w:sz w:val="20"/>
          <w:szCs w:val="20"/>
        </w:rPr>
        <w:t>vymenovanie faktorov práce</w:t>
      </w:r>
      <w:r w:rsidRPr="00792A10" w:rsidR="00FC7D11">
        <w:rPr>
          <w:rFonts w:ascii="Arial" w:hAnsi="Arial" w:cs="Arial"/>
          <w:sz w:val="20"/>
          <w:szCs w:val="20"/>
        </w:rPr>
        <w:t xml:space="preserve">, ktorým je zamestnanec vystavený a </w:t>
      </w:r>
      <w:r w:rsidRPr="00792A10" w:rsidR="00FC7D11">
        <w:rPr>
          <w:rFonts w:ascii="Arial" w:hAnsi="Arial" w:cs="Arial"/>
          <w:b/>
          <w:sz w:val="20"/>
          <w:szCs w:val="20"/>
        </w:rPr>
        <w:t xml:space="preserve">dĺžku expozície </w:t>
      </w:r>
      <w:r w:rsidRPr="00792A10" w:rsidR="00FC7D11">
        <w:rPr>
          <w:rFonts w:ascii="Arial" w:hAnsi="Arial" w:cs="Arial"/>
          <w:sz w:val="20"/>
          <w:szCs w:val="20"/>
        </w:rPr>
        <w:t xml:space="preserve">(§ 30 ods. 3 </w:t>
      </w:r>
      <w:r w:rsidR="0031685D">
        <w:rPr>
          <w:rFonts w:ascii="Arial" w:hAnsi="Arial" w:cs="Arial"/>
          <w:sz w:val="20"/>
          <w:szCs w:val="20"/>
        </w:rPr>
        <w:t xml:space="preserve">pôvodného </w:t>
      </w:r>
      <w:r w:rsidRPr="00792A10" w:rsidR="00FC7D11">
        <w:rPr>
          <w:rFonts w:ascii="Arial" w:hAnsi="Arial" w:cs="Arial"/>
          <w:sz w:val="20"/>
          <w:szCs w:val="20"/>
        </w:rPr>
        <w:t>návrhu)</w:t>
      </w:r>
      <w:r>
        <w:rPr>
          <w:rFonts w:ascii="Arial" w:hAnsi="Arial" w:cs="Arial"/>
          <w:sz w:val="20"/>
          <w:szCs w:val="20"/>
        </w:rPr>
        <w:t>, a</w:t>
      </w:r>
    </w:p>
    <w:p w:rsidR="00FC7D11" w:rsidRPr="00792A10" w:rsidP="00280ECD">
      <w:pPr>
        <w:pStyle w:val="ListParagraph"/>
        <w:widowControl/>
        <w:numPr>
          <w:numId w:val="6"/>
        </w:numPr>
        <w:shd w:val="clear" w:color="auto" w:fill="FFFFFF"/>
        <w:bidi w:val="0"/>
        <w:adjustRightInd/>
        <w:spacing w:after="0"/>
        <w:jc w:val="both"/>
        <w:rPr>
          <w:rFonts w:ascii="Arial" w:hAnsi="Arial" w:cs="Arial"/>
          <w:sz w:val="20"/>
          <w:szCs w:val="20"/>
          <w:lang w:eastAsia="sk-SK"/>
        </w:rPr>
      </w:pPr>
      <w:r w:rsidRPr="00792A10">
        <w:rPr>
          <w:rFonts w:ascii="Arial" w:hAnsi="Arial" w:cs="Arial"/>
          <w:b/>
          <w:sz w:val="20"/>
          <w:szCs w:val="20"/>
        </w:rPr>
        <w:t xml:space="preserve">zabezpečiť vykonávanie lekárskych preventívnych prehliadok vo vzťahu k práci </w:t>
      </w:r>
      <w:r w:rsidR="00C83A4A">
        <w:rPr>
          <w:rFonts w:ascii="Arial" w:hAnsi="Arial" w:cs="Arial"/>
          <w:b/>
          <w:sz w:val="20"/>
          <w:szCs w:val="20"/>
        </w:rPr>
        <w:t>-</w:t>
      </w:r>
      <w:r w:rsidRPr="00792A10">
        <w:rPr>
          <w:rFonts w:ascii="Arial" w:hAnsi="Arial" w:cs="Arial"/>
          <w:b/>
          <w:sz w:val="20"/>
          <w:szCs w:val="20"/>
        </w:rPr>
        <w:t xml:space="preserve"> jedenkrát za 3 roky</w:t>
      </w:r>
      <w:r w:rsidRPr="00792A10">
        <w:rPr>
          <w:rFonts w:ascii="Arial" w:hAnsi="Arial" w:cs="Arial"/>
          <w:sz w:val="20"/>
          <w:szCs w:val="20"/>
        </w:rPr>
        <w:t xml:space="preserve"> u zamestnanca</w:t>
      </w:r>
      <w:r w:rsidRPr="00792A10">
        <w:rPr>
          <w:rFonts w:ascii="Arial" w:hAnsi="Arial" w:cs="Arial"/>
          <w:sz w:val="20"/>
          <w:szCs w:val="20"/>
          <w:lang w:eastAsia="sk-SK"/>
        </w:rPr>
        <w:t xml:space="preserve">, ktorý vykonáva prácu zaradenú do </w:t>
      </w:r>
      <w:r w:rsidRPr="00792A10">
        <w:rPr>
          <w:rFonts w:ascii="Arial" w:hAnsi="Arial" w:cs="Arial"/>
          <w:b/>
          <w:sz w:val="20"/>
          <w:szCs w:val="20"/>
          <w:lang w:eastAsia="sk-SK"/>
        </w:rPr>
        <w:t>2. kategórie pri expozícii fyzickej záťaži</w:t>
      </w:r>
      <w:r w:rsidRPr="00792A10">
        <w:rPr>
          <w:rFonts w:ascii="Arial" w:hAnsi="Arial" w:cs="Arial"/>
          <w:sz w:val="20"/>
          <w:szCs w:val="20"/>
          <w:lang w:eastAsia="sk-SK"/>
        </w:rPr>
        <w:t xml:space="preserve"> (§ 30e ods. 8 písm. a) </w:t>
      </w:r>
      <w:r w:rsidR="0031685D">
        <w:rPr>
          <w:rFonts w:ascii="Arial" w:hAnsi="Arial" w:cs="Arial"/>
          <w:sz w:val="20"/>
          <w:szCs w:val="20"/>
          <w:lang w:eastAsia="sk-SK"/>
        </w:rPr>
        <w:t xml:space="preserve">pôvodného </w:t>
      </w:r>
      <w:r w:rsidRPr="00792A10">
        <w:rPr>
          <w:rFonts w:ascii="Arial" w:hAnsi="Arial" w:cs="Arial"/>
          <w:sz w:val="20"/>
          <w:szCs w:val="20"/>
          <w:lang w:eastAsia="sk-SK"/>
        </w:rPr>
        <w:t>návrhu)</w:t>
      </w:r>
      <w:r w:rsidRPr="00792A10">
        <w:rPr>
          <w:rFonts w:ascii="Arial" w:hAnsi="Arial" w:cs="Arial"/>
          <w:b/>
          <w:sz w:val="20"/>
          <w:szCs w:val="20"/>
          <w:lang w:eastAsia="sk-SK"/>
        </w:rPr>
        <w:t>;</w:t>
      </w:r>
    </w:p>
    <w:p w:rsidR="00FC7D11" w:rsidRPr="00792A10" w:rsidP="00280ECD">
      <w:pPr>
        <w:pStyle w:val="ListParagraph"/>
        <w:widowControl/>
        <w:numPr>
          <w:numId w:val="5"/>
        </w:numPr>
        <w:shd w:val="clear" w:color="auto" w:fill="FFFFFF"/>
        <w:bidi w:val="0"/>
        <w:adjustRightInd/>
        <w:spacing w:after="120"/>
        <w:jc w:val="both"/>
        <w:rPr>
          <w:rFonts w:ascii="Arial" w:hAnsi="Arial" w:cs="Arial"/>
          <w:b/>
          <w:sz w:val="20"/>
          <w:szCs w:val="20"/>
          <w:lang w:eastAsia="sk-SK"/>
        </w:rPr>
      </w:pPr>
      <w:r w:rsidR="00792A10">
        <w:rPr>
          <w:rFonts w:ascii="Arial" w:hAnsi="Arial" w:cs="Arial"/>
          <w:b/>
          <w:sz w:val="20"/>
          <w:szCs w:val="20"/>
          <w:lang w:eastAsia="sk-SK"/>
        </w:rPr>
        <w:t xml:space="preserve">vylúčiť </w:t>
      </w:r>
      <w:r w:rsidRPr="00FC7D11">
        <w:rPr>
          <w:rFonts w:ascii="Arial" w:hAnsi="Arial" w:cs="Arial"/>
          <w:b/>
          <w:sz w:val="20"/>
          <w:szCs w:val="20"/>
          <w:lang w:eastAsia="sk-SK"/>
        </w:rPr>
        <w:t xml:space="preserve">možnosť poskytovateľa zdravotnej starostlivosti, ktorý je FO – podnikateľ, vykonávať si činnosť </w:t>
      </w:r>
      <w:r w:rsidR="00506C7F">
        <w:rPr>
          <w:rFonts w:ascii="Arial" w:hAnsi="Arial" w:cs="Arial"/>
          <w:b/>
          <w:sz w:val="20"/>
          <w:szCs w:val="20"/>
          <w:lang w:eastAsia="sk-SK"/>
        </w:rPr>
        <w:t>pracovnej zdravotnej služby</w:t>
      </w:r>
      <w:r w:rsidRPr="00FC7D11">
        <w:rPr>
          <w:rFonts w:ascii="Arial" w:hAnsi="Arial" w:cs="Arial"/>
          <w:b/>
          <w:sz w:val="20"/>
          <w:szCs w:val="20"/>
          <w:lang w:eastAsia="sk-SK"/>
        </w:rPr>
        <w:t xml:space="preserve"> osobne</w:t>
      </w:r>
      <w:r w:rsidRPr="00FC7D11">
        <w:rPr>
          <w:rFonts w:ascii="Arial" w:hAnsi="Arial" w:cs="Arial"/>
          <w:sz w:val="20"/>
          <w:szCs w:val="20"/>
          <w:lang w:eastAsia="sk-SK"/>
        </w:rPr>
        <w:t xml:space="preserve"> (§ 30a ods. 8 </w:t>
      </w:r>
      <w:r w:rsidR="001D5617">
        <w:rPr>
          <w:rFonts w:ascii="Arial" w:hAnsi="Arial" w:cs="Arial"/>
          <w:sz w:val="20"/>
          <w:szCs w:val="20"/>
          <w:lang w:eastAsia="sk-SK"/>
        </w:rPr>
        <w:t>súčasného</w:t>
      </w:r>
      <w:r w:rsidR="000709DA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FC7D11">
        <w:rPr>
          <w:rFonts w:ascii="Arial" w:hAnsi="Arial" w:cs="Arial"/>
          <w:sz w:val="20"/>
          <w:szCs w:val="20"/>
          <w:lang w:eastAsia="sk-SK"/>
        </w:rPr>
        <w:t>znenia)</w:t>
      </w:r>
      <w:r w:rsidRPr="00FC7D11">
        <w:rPr>
          <w:rFonts w:ascii="Arial" w:hAnsi="Arial" w:cs="Arial"/>
          <w:b/>
          <w:sz w:val="20"/>
          <w:szCs w:val="20"/>
          <w:lang w:eastAsia="sk-SK"/>
        </w:rPr>
        <w:t xml:space="preserve">; </w:t>
      </w:r>
    </w:p>
    <w:p w:rsidR="00FC7D11" w:rsidRPr="000568EC" w:rsidP="00280ECD">
      <w:pPr>
        <w:pStyle w:val="ListParagraph"/>
        <w:widowControl/>
        <w:numPr>
          <w:numId w:val="5"/>
        </w:numPr>
        <w:shd w:val="clear" w:color="auto" w:fill="FFFFFF"/>
        <w:bidi w:val="0"/>
        <w:adjustRightInd/>
        <w:spacing w:after="120"/>
        <w:jc w:val="both"/>
        <w:rPr>
          <w:rFonts w:ascii="Arial" w:hAnsi="Arial" w:cs="Arial"/>
          <w:b/>
          <w:sz w:val="20"/>
          <w:szCs w:val="20"/>
          <w:lang w:eastAsia="sk-SK"/>
        </w:rPr>
      </w:pPr>
      <w:r w:rsidR="000568EC">
        <w:rPr>
          <w:rFonts w:ascii="Arial" w:hAnsi="Arial" w:cs="Arial"/>
          <w:b/>
          <w:sz w:val="20"/>
          <w:szCs w:val="20"/>
          <w:lang w:eastAsia="sk-SK"/>
        </w:rPr>
        <w:t xml:space="preserve">zaviesť absolútnu </w:t>
      </w:r>
      <w:r w:rsidRPr="00FC7D11">
        <w:rPr>
          <w:rFonts w:ascii="Arial" w:hAnsi="Arial" w:cs="Arial"/>
          <w:b/>
          <w:sz w:val="20"/>
          <w:szCs w:val="20"/>
          <w:lang w:eastAsia="sk-SK"/>
        </w:rPr>
        <w:t xml:space="preserve">povinnosť zamestnávateľa zabezpečiť ambulanciu na výkon lekárskych prehliadok vo vzťahu k práci </w:t>
      </w:r>
      <w:r w:rsidRPr="00FC7D11">
        <w:rPr>
          <w:rFonts w:ascii="Arial" w:hAnsi="Arial" w:cs="Arial"/>
          <w:sz w:val="20"/>
          <w:szCs w:val="20"/>
          <w:lang w:eastAsia="sk-SK"/>
        </w:rPr>
        <w:t>voči zamestnancom v </w:t>
      </w:r>
      <w:r w:rsidRPr="00FC7D11">
        <w:rPr>
          <w:rFonts w:ascii="Arial" w:hAnsi="Arial" w:cs="Arial"/>
          <w:b/>
          <w:sz w:val="20"/>
          <w:szCs w:val="20"/>
          <w:lang w:eastAsia="sk-SK"/>
        </w:rPr>
        <w:t>3. alebo 4. kategórii</w:t>
      </w:r>
      <w:r w:rsidRPr="000568EC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="00775A44">
        <w:rPr>
          <w:rFonts w:ascii="Arial" w:hAnsi="Arial" w:cs="Arial"/>
          <w:b/>
          <w:sz w:val="20"/>
          <w:szCs w:val="20"/>
          <w:lang w:eastAsia="sk-SK"/>
        </w:rPr>
        <w:t xml:space="preserve">práce </w:t>
      </w:r>
      <w:r w:rsidR="000568EC">
        <w:rPr>
          <w:rFonts w:ascii="Arial" w:hAnsi="Arial" w:cs="Arial"/>
          <w:sz w:val="20"/>
          <w:szCs w:val="20"/>
          <w:lang w:eastAsia="sk-SK"/>
        </w:rPr>
        <w:t>bez ohľadu na skutočnosť, či je to potrebné (§ 30</w:t>
      </w:r>
      <w:r w:rsidRPr="00FC7D11" w:rsidR="000568EC">
        <w:rPr>
          <w:rFonts w:ascii="Arial" w:hAnsi="Arial" w:cs="Arial"/>
          <w:sz w:val="20"/>
          <w:szCs w:val="20"/>
          <w:lang w:eastAsia="sk-SK"/>
        </w:rPr>
        <w:t xml:space="preserve">ac ods. 1 písm. b) </w:t>
      </w:r>
      <w:r w:rsidR="0031685D">
        <w:rPr>
          <w:rFonts w:ascii="Arial" w:hAnsi="Arial" w:cs="Arial"/>
          <w:sz w:val="20"/>
          <w:szCs w:val="20"/>
          <w:lang w:eastAsia="sk-SK"/>
        </w:rPr>
        <w:t xml:space="preserve">pôvodného </w:t>
      </w:r>
      <w:r w:rsidRPr="00FC7D11" w:rsidR="000568EC">
        <w:rPr>
          <w:rFonts w:ascii="Arial" w:hAnsi="Arial" w:cs="Arial"/>
          <w:sz w:val="20"/>
          <w:szCs w:val="20"/>
          <w:lang w:eastAsia="sk-SK"/>
        </w:rPr>
        <w:t>návrhu)</w:t>
      </w:r>
      <w:r w:rsidRPr="00FC7D11">
        <w:rPr>
          <w:rFonts w:ascii="Arial" w:hAnsi="Arial" w:cs="Arial"/>
          <w:b/>
          <w:sz w:val="20"/>
          <w:szCs w:val="20"/>
          <w:lang w:eastAsia="sk-SK"/>
        </w:rPr>
        <w:t>;</w:t>
      </w:r>
    </w:p>
    <w:p w:rsidR="00FC7D11" w:rsidRPr="00FC7D11" w:rsidP="00280ECD">
      <w:pPr>
        <w:pStyle w:val="ListParagraph"/>
        <w:widowControl/>
        <w:numPr>
          <w:numId w:val="5"/>
        </w:numPr>
        <w:shd w:val="clear" w:color="auto" w:fill="FFFFFF"/>
        <w:bidi w:val="0"/>
        <w:adjustRightInd/>
        <w:spacing w:after="120"/>
        <w:jc w:val="both"/>
        <w:rPr>
          <w:rFonts w:ascii="Arial" w:hAnsi="Arial" w:cs="Arial"/>
          <w:b/>
          <w:sz w:val="20"/>
          <w:szCs w:val="20"/>
          <w:lang w:eastAsia="sk-SK"/>
        </w:rPr>
      </w:pPr>
      <w:r w:rsidR="000568EC">
        <w:rPr>
          <w:rFonts w:ascii="Arial" w:hAnsi="Arial" w:cs="Arial"/>
          <w:b/>
          <w:sz w:val="20"/>
          <w:szCs w:val="20"/>
          <w:lang w:eastAsia="sk-SK"/>
        </w:rPr>
        <w:t>zaviesť výslovnú</w:t>
      </w:r>
      <w:r w:rsidRPr="00FC7D11">
        <w:rPr>
          <w:rFonts w:ascii="Arial" w:hAnsi="Arial" w:cs="Arial"/>
          <w:b/>
          <w:sz w:val="20"/>
          <w:szCs w:val="20"/>
          <w:lang w:eastAsia="sk-SK"/>
        </w:rPr>
        <w:t xml:space="preserve"> povinnos</w:t>
      </w:r>
      <w:r w:rsidR="00C037FC">
        <w:rPr>
          <w:rFonts w:ascii="Arial" w:hAnsi="Arial" w:cs="Arial"/>
          <w:b/>
          <w:sz w:val="20"/>
          <w:szCs w:val="20"/>
          <w:lang w:eastAsia="sk-SK"/>
        </w:rPr>
        <w:t>ť</w:t>
      </w:r>
      <w:r w:rsidRPr="00FC7D11">
        <w:rPr>
          <w:rFonts w:ascii="Arial" w:hAnsi="Arial" w:cs="Arial"/>
          <w:b/>
          <w:sz w:val="20"/>
          <w:szCs w:val="20"/>
          <w:lang w:eastAsia="sk-SK"/>
        </w:rPr>
        <w:t xml:space="preserve"> zamestnávateľa umožniť vstup </w:t>
      </w:r>
      <w:r w:rsidR="00506C7F">
        <w:rPr>
          <w:rFonts w:ascii="Arial" w:hAnsi="Arial" w:cs="Arial"/>
          <w:b/>
          <w:sz w:val="20"/>
          <w:szCs w:val="20"/>
          <w:lang w:eastAsia="sk-SK"/>
        </w:rPr>
        <w:t>pracovnej zdravotnej služby</w:t>
      </w:r>
      <w:r w:rsidRPr="00FC7D11">
        <w:rPr>
          <w:rFonts w:ascii="Arial" w:hAnsi="Arial" w:cs="Arial"/>
          <w:b/>
          <w:sz w:val="20"/>
          <w:szCs w:val="20"/>
          <w:lang w:eastAsia="sk-SK"/>
        </w:rPr>
        <w:t xml:space="preserve"> na pracovisko </w:t>
      </w:r>
      <w:r w:rsidRPr="00FC7D11">
        <w:rPr>
          <w:rFonts w:ascii="Arial" w:hAnsi="Arial" w:cs="Arial"/>
          <w:sz w:val="20"/>
          <w:szCs w:val="20"/>
          <w:lang w:eastAsia="sk-SK"/>
        </w:rPr>
        <w:t>a poskytnúť jej potrebné informácie potrebné</w:t>
      </w:r>
      <w:r w:rsidRPr="00FC7D11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FC7D11">
        <w:rPr>
          <w:rFonts w:ascii="Arial" w:hAnsi="Arial" w:cs="Arial"/>
          <w:sz w:val="20"/>
          <w:szCs w:val="20"/>
          <w:lang w:eastAsia="sk-SK"/>
        </w:rPr>
        <w:t xml:space="preserve">(§ 30 ods. 4 </w:t>
      </w:r>
      <w:r w:rsidR="0031685D">
        <w:rPr>
          <w:rFonts w:ascii="Arial" w:hAnsi="Arial" w:cs="Arial"/>
          <w:sz w:val="20"/>
          <w:szCs w:val="20"/>
          <w:lang w:eastAsia="sk-SK"/>
        </w:rPr>
        <w:t xml:space="preserve">pôvodného </w:t>
      </w:r>
      <w:r w:rsidRPr="00FC7D11">
        <w:rPr>
          <w:rFonts w:ascii="Arial" w:hAnsi="Arial" w:cs="Arial"/>
          <w:sz w:val="20"/>
          <w:szCs w:val="20"/>
          <w:lang w:eastAsia="sk-SK"/>
        </w:rPr>
        <w:t>návrhu);</w:t>
      </w:r>
    </w:p>
    <w:p w:rsidR="008C6E05" w:rsidP="00022065">
      <w:pPr>
        <w:pStyle w:val="BodyTextIndent1"/>
        <w:bidi w:val="0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="005A0136">
        <w:rPr>
          <w:rFonts w:ascii="Arial" w:hAnsi="Arial" w:cs="Arial"/>
          <w:bCs/>
          <w:sz w:val="20"/>
          <w:szCs w:val="20"/>
        </w:rPr>
        <w:t>(pozn.</w:t>
      </w:r>
      <w:r w:rsidR="00217046">
        <w:rPr>
          <w:rFonts w:ascii="Arial" w:hAnsi="Arial" w:cs="Arial"/>
          <w:bCs/>
          <w:sz w:val="20"/>
          <w:szCs w:val="20"/>
        </w:rPr>
        <w:t>:</w:t>
      </w:r>
      <w:r w:rsidR="005A0136">
        <w:rPr>
          <w:rFonts w:ascii="Arial" w:hAnsi="Arial" w:cs="Arial"/>
          <w:bCs/>
          <w:sz w:val="20"/>
          <w:szCs w:val="20"/>
        </w:rPr>
        <w:t xml:space="preserve"> k opatreniam sa text správy viackrát vracia používajúc pri tom ich horeuvedené číselné označenie)</w:t>
      </w:r>
    </w:p>
    <w:p w:rsidR="00A74DE2" w:rsidP="00022065">
      <w:pPr>
        <w:pStyle w:val="BodyTextIndent1"/>
        <w:bidi w:val="0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CA415F" w:rsidRPr="00CA415F" w:rsidP="00280ECD">
      <w:pPr>
        <w:pStyle w:val="BodyTextIndent1"/>
        <w:numPr>
          <w:numId w:val="13"/>
        </w:numPr>
        <w:bidi w:val="0"/>
        <w:spacing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A415F">
        <w:rPr>
          <w:rFonts w:ascii="Arial" w:hAnsi="Arial" w:cs="Arial"/>
          <w:bCs/>
          <w:sz w:val="20"/>
          <w:szCs w:val="20"/>
          <w:u w:val="single"/>
        </w:rPr>
        <w:t>AKTUÁLNY NÁVRH PO KONZULTÁCIÁCH S PODNIKATEĽSKÝM PROSTREDÍM</w:t>
      </w:r>
    </w:p>
    <w:p w:rsidR="00CA415F" w:rsidP="00CA415F">
      <w:pPr>
        <w:pStyle w:val="BodyTextIndent1"/>
        <w:bidi w:val="0"/>
        <w:spacing w:line="276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:rsidR="00A74DE2" w:rsidP="00022065">
      <w:pPr>
        <w:pStyle w:val="BodyTextIndent1"/>
        <w:bidi w:val="0"/>
        <w:spacing w:line="276" w:lineRule="auto"/>
        <w:ind w:left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ab/>
        <w:t xml:space="preserve">Po uskutočnení konzultácií </w:t>
      </w:r>
      <w:r w:rsidRPr="00A74DE2">
        <w:rPr>
          <w:rFonts w:ascii="Arial" w:hAnsi="Arial" w:cs="Arial"/>
          <w:bCs/>
          <w:sz w:val="20"/>
          <w:szCs w:val="20"/>
        </w:rPr>
        <w:t>s podnikateľskými subjektmi alebo ich zastupiteľskými organizáciami</w:t>
      </w:r>
      <w:r>
        <w:rPr>
          <w:rFonts w:ascii="Arial" w:hAnsi="Arial" w:cs="Arial"/>
          <w:bCs/>
          <w:sz w:val="20"/>
          <w:szCs w:val="20"/>
        </w:rPr>
        <w:t xml:space="preserve"> a akceptovaní pripomienok zapojených subjektov</w:t>
      </w:r>
      <w:r w:rsidRPr="00A74DE2">
        <w:rPr>
          <w:rFonts w:ascii="Times New Roman" w:hAnsi="Times New Roman"/>
        </w:rPr>
        <w:t xml:space="preserve"> </w:t>
      </w:r>
      <w:r w:rsidRPr="00CA415F">
        <w:rPr>
          <w:rFonts w:ascii="Arial" w:hAnsi="Arial" w:cs="Arial"/>
          <w:b/>
          <w:bCs/>
          <w:sz w:val="20"/>
          <w:szCs w:val="20"/>
          <w:u w:val="single"/>
        </w:rPr>
        <w:t xml:space="preserve">má </w:t>
      </w:r>
      <w:r w:rsidRPr="00CA415F" w:rsidR="006275DD">
        <w:rPr>
          <w:rFonts w:ascii="Arial" w:hAnsi="Arial" w:cs="Arial"/>
          <w:b/>
          <w:bCs/>
          <w:sz w:val="20"/>
          <w:szCs w:val="20"/>
          <w:u w:val="single"/>
        </w:rPr>
        <w:t xml:space="preserve">návrh zákona </w:t>
      </w:r>
      <w:r w:rsidRPr="00CA415F">
        <w:rPr>
          <w:rFonts w:ascii="Arial" w:hAnsi="Arial" w:cs="Arial"/>
          <w:b/>
          <w:bCs/>
          <w:sz w:val="20"/>
          <w:szCs w:val="20"/>
          <w:u w:val="single"/>
        </w:rPr>
        <w:t>podľa mater</w:t>
      </w:r>
      <w:r w:rsidRPr="00CA415F" w:rsidR="006275DD">
        <w:rPr>
          <w:rFonts w:ascii="Arial" w:hAnsi="Arial" w:cs="Arial"/>
          <w:b/>
          <w:bCs/>
          <w:sz w:val="20"/>
          <w:szCs w:val="20"/>
          <w:u w:val="single"/>
        </w:rPr>
        <w:t>iálu predloženého</w:t>
      </w:r>
      <w:r w:rsidRPr="00CA415F">
        <w:rPr>
          <w:rFonts w:ascii="Arial" w:hAnsi="Arial" w:cs="Arial"/>
          <w:b/>
          <w:bCs/>
          <w:sz w:val="20"/>
          <w:szCs w:val="20"/>
          <w:u w:val="single"/>
        </w:rPr>
        <w:t xml:space="preserve"> predkladateľom do vnútrorezortného pripomienkového konania </w:t>
      </w:r>
      <w:r w:rsidRPr="00CA415F" w:rsidR="006275DD">
        <w:rPr>
          <w:rFonts w:ascii="Arial" w:hAnsi="Arial" w:cs="Arial"/>
          <w:b/>
          <w:bCs/>
          <w:sz w:val="20"/>
          <w:szCs w:val="20"/>
          <w:u w:val="single"/>
        </w:rPr>
        <w:t xml:space="preserve">s plánom predloženia </w:t>
      </w:r>
      <w:r w:rsidR="0012566C">
        <w:rPr>
          <w:rFonts w:ascii="Arial" w:hAnsi="Arial" w:cs="Arial"/>
          <w:b/>
          <w:bCs/>
          <w:sz w:val="20"/>
          <w:szCs w:val="20"/>
          <w:u w:val="single"/>
        </w:rPr>
        <w:t>vecne</w:t>
      </w:r>
      <w:r w:rsidRPr="00CA415F" w:rsidR="006275DD">
        <w:rPr>
          <w:rFonts w:ascii="Arial" w:hAnsi="Arial" w:cs="Arial"/>
          <w:b/>
          <w:bCs/>
          <w:sz w:val="20"/>
          <w:szCs w:val="20"/>
          <w:u w:val="single"/>
        </w:rPr>
        <w:t xml:space="preserve"> totožného materiálu do predbežného pripomienkového konania</w:t>
      </w:r>
      <w:r w:rsidRPr="00CA415F">
        <w:rPr>
          <w:rFonts w:ascii="Arial" w:hAnsi="Arial" w:cs="Arial"/>
          <w:b/>
          <w:bCs/>
          <w:sz w:val="20"/>
          <w:szCs w:val="20"/>
          <w:u w:val="single"/>
        </w:rPr>
        <w:t xml:space="preserve"> za </w:t>
      </w:r>
      <w:r w:rsidRPr="00B172EC">
        <w:rPr>
          <w:rFonts w:ascii="Arial" w:hAnsi="Arial" w:cs="Arial"/>
          <w:b/>
          <w:bCs/>
          <w:sz w:val="20"/>
          <w:szCs w:val="20"/>
          <w:u w:val="single"/>
        </w:rPr>
        <w:t>cieľ:</w:t>
      </w:r>
    </w:p>
    <w:p w:rsidR="00AA48DA" w:rsidP="00022065">
      <w:pPr>
        <w:pStyle w:val="BodyTextIndent1"/>
        <w:bidi w:val="0"/>
        <w:spacing w:line="276" w:lineRule="auto"/>
        <w:ind w:left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12566C" w:rsidRPr="0012566C" w:rsidP="00022065">
      <w:pPr>
        <w:pStyle w:val="BodyTextIndent1"/>
        <w:bidi w:val="0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12566C">
        <w:rPr>
          <w:rFonts w:ascii="Arial" w:hAnsi="Arial" w:cs="Arial"/>
          <w:bCs/>
          <w:sz w:val="20"/>
          <w:szCs w:val="20"/>
        </w:rPr>
        <w:t xml:space="preserve">(pozn.: z dôvodu lepšej prehľadnosti sú upravené či doplnené body aktuálneho návrhu v porovnaní s pôvodným návrhom </w:t>
      </w:r>
      <w:r w:rsidRPr="00360A93">
        <w:rPr>
          <w:rFonts w:ascii="Arial" w:hAnsi="Arial" w:cs="Arial"/>
          <w:bCs/>
          <w:sz w:val="20"/>
          <w:szCs w:val="20"/>
          <w:highlight w:val="lightGray"/>
        </w:rPr>
        <w:t>vy</w:t>
      </w:r>
      <w:r w:rsidRPr="00360A93" w:rsidR="00360A93">
        <w:rPr>
          <w:rFonts w:ascii="Arial" w:hAnsi="Arial" w:cs="Arial"/>
          <w:bCs/>
          <w:sz w:val="20"/>
          <w:szCs w:val="20"/>
          <w:highlight w:val="lightGray"/>
        </w:rPr>
        <w:t>značené šedou</w:t>
      </w:r>
      <w:r w:rsidRPr="0012566C">
        <w:rPr>
          <w:rFonts w:ascii="Arial" w:hAnsi="Arial" w:cs="Arial"/>
          <w:bCs/>
          <w:sz w:val="20"/>
          <w:szCs w:val="20"/>
        </w:rPr>
        <w:t xml:space="preserve">) </w:t>
      </w:r>
    </w:p>
    <w:p w:rsidR="006275DD" w:rsidRPr="00B172EC" w:rsidP="00022065">
      <w:pPr>
        <w:pStyle w:val="BodyTextIndent1"/>
        <w:bidi w:val="0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6275DD" w:rsidRPr="00B172EC" w:rsidP="00280ECD">
      <w:pPr>
        <w:pStyle w:val="ListParagraph"/>
        <w:widowControl/>
        <w:numPr>
          <w:numId w:val="12"/>
        </w:numPr>
        <w:shd w:val="clear" w:color="auto" w:fill="FFFFFF"/>
        <w:bidi w:val="0"/>
        <w:adjustRightInd/>
        <w:spacing w:after="0"/>
        <w:jc w:val="both"/>
        <w:rPr>
          <w:rFonts w:ascii="Arial" w:hAnsi="Arial" w:cs="Arial"/>
          <w:sz w:val="20"/>
          <w:szCs w:val="20"/>
          <w:lang w:eastAsia="sk-SK"/>
        </w:rPr>
      </w:pPr>
      <w:r w:rsidRPr="00B172EC">
        <w:rPr>
          <w:rFonts w:ascii="Arial" w:hAnsi="Arial" w:cs="Arial"/>
          <w:b/>
          <w:sz w:val="20"/>
          <w:szCs w:val="20"/>
          <w:lang w:eastAsia="sk-SK"/>
        </w:rPr>
        <w:t>zúžiť frekvenciu povinnosti zamestnávateľa hodnotiť zdravotné riziko zamestnancov z jedenkrát ročne na jednorazovú povinnosť pre zamestnancov všetkých kategórií</w:t>
      </w:r>
      <w:r w:rsidRPr="00B172EC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B172EC">
        <w:rPr>
          <w:rFonts w:ascii="Arial" w:hAnsi="Arial" w:cs="Arial"/>
          <w:b/>
          <w:sz w:val="20"/>
          <w:szCs w:val="20"/>
          <w:lang w:eastAsia="sk-SK"/>
        </w:rPr>
        <w:t xml:space="preserve">rizika </w:t>
      </w:r>
      <w:r w:rsidRPr="00B172EC">
        <w:rPr>
          <w:rFonts w:ascii="Arial" w:hAnsi="Arial" w:cs="Arial"/>
          <w:sz w:val="20"/>
          <w:szCs w:val="20"/>
          <w:lang w:eastAsia="sk-SK"/>
        </w:rPr>
        <w:t xml:space="preserve">resp. opätovne len pri podstatnej zmene zdravotného rizika (§ 30 ods. 1 písm. </w:t>
      </w:r>
      <w:r w:rsidRPr="00B172EC" w:rsidR="00127C8A">
        <w:rPr>
          <w:rFonts w:ascii="Arial" w:hAnsi="Arial" w:cs="Arial"/>
          <w:sz w:val="20"/>
          <w:szCs w:val="20"/>
          <w:lang w:eastAsia="sk-SK"/>
        </w:rPr>
        <w:t>b</w:t>
      </w:r>
      <w:r w:rsidRPr="00B172EC">
        <w:rPr>
          <w:rFonts w:ascii="Arial" w:hAnsi="Arial" w:cs="Arial"/>
          <w:sz w:val="20"/>
          <w:szCs w:val="20"/>
          <w:lang w:eastAsia="sk-SK"/>
        </w:rPr>
        <w:t xml:space="preserve">) </w:t>
      </w:r>
      <w:r w:rsidR="00393602">
        <w:rPr>
          <w:rFonts w:ascii="Arial" w:hAnsi="Arial" w:cs="Arial"/>
          <w:sz w:val="20"/>
          <w:szCs w:val="20"/>
          <w:lang w:eastAsia="sk-SK"/>
        </w:rPr>
        <w:t xml:space="preserve">aktuálneho </w:t>
      </w:r>
      <w:r w:rsidRPr="00B172EC">
        <w:rPr>
          <w:rFonts w:ascii="Arial" w:hAnsi="Arial" w:cs="Arial"/>
          <w:sz w:val="20"/>
          <w:szCs w:val="20"/>
          <w:lang w:eastAsia="sk-SK"/>
        </w:rPr>
        <w:t>návrhu);</w:t>
      </w:r>
    </w:p>
    <w:p w:rsidR="006275DD" w:rsidRPr="00B172EC" w:rsidP="00280ECD">
      <w:pPr>
        <w:pStyle w:val="ListParagraph"/>
        <w:widowControl/>
        <w:numPr>
          <w:numId w:val="12"/>
        </w:numPr>
        <w:shd w:val="clear" w:color="auto" w:fill="FFFFFF"/>
        <w:bidi w:val="0"/>
        <w:adjustRightInd/>
        <w:spacing w:after="0"/>
        <w:jc w:val="both"/>
        <w:rPr>
          <w:rFonts w:ascii="Arial" w:hAnsi="Arial" w:cs="Arial"/>
          <w:b/>
          <w:sz w:val="20"/>
          <w:szCs w:val="20"/>
          <w:lang w:eastAsia="sk-SK"/>
        </w:rPr>
      </w:pPr>
      <w:r w:rsidRPr="00B172EC">
        <w:rPr>
          <w:rFonts w:ascii="Arial" w:hAnsi="Arial" w:cs="Arial"/>
          <w:b/>
          <w:sz w:val="20"/>
          <w:szCs w:val="20"/>
          <w:lang w:eastAsia="sk-SK"/>
        </w:rPr>
        <w:t xml:space="preserve">zrušiť oprávnenie </w:t>
      </w:r>
      <w:r w:rsidRPr="00B172EC">
        <w:rPr>
          <w:rFonts w:ascii="Arial" w:hAnsi="Arial" w:cs="Arial"/>
          <w:sz w:val="20"/>
          <w:szCs w:val="20"/>
          <w:lang w:eastAsia="sk-SK"/>
        </w:rPr>
        <w:t>bezpečnostného technika a autorizovaného bezpečnostného technika na vykonávanie pracovnej zdravotnej služby</w:t>
      </w:r>
      <w:r w:rsidRPr="00B172EC">
        <w:rPr>
          <w:rFonts w:ascii="Arial" w:hAnsi="Arial" w:cs="Arial"/>
          <w:b/>
          <w:sz w:val="20"/>
          <w:szCs w:val="20"/>
          <w:lang w:eastAsia="sk-SK"/>
        </w:rPr>
        <w:t xml:space="preserve"> a rozšíriť oprávnenie </w:t>
      </w:r>
      <w:r w:rsidRPr="00B172EC">
        <w:rPr>
          <w:rFonts w:ascii="Arial" w:hAnsi="Arial" w:cs="Arial"/>
          <w:sz w:val="20"/>
          <w:szCs w:val="20"/>
          <w:lang w:eastAsia="sk-SK"/>
        </w:rPr>
        <w:t>na lekára aj bez špecializácie</w:t>
      </w:r>
      <w:r w:rsidRPr="00B172EC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B172EC">
        <w:rPr>
          <w:rFonts w:ascii="Arial" w:hAnsi="Arial" w:cs="Arial"/>
          <w:sz w:val="20"/>
          <w:szCs w:val="20"/>
          <w:lang w:eastAsia="sk-SK"/>
        </w:rPr>
        <w:t>(§ 30a ods</w:t>
      </w:r>
      <w:r w:rsidRPr="00B172EC" w:rsidR="003148CB">
        <w:rPr>
          <w:rFonts w:ascii="Arial" w:hAnsi="Arial" w:cs="Arial"/>
          <w:sz w:val="20"/>
          <w:szCs w:val="20"/>
          <w:lang w:eastAsia="sk-SK"/>
        </w:rPr>
        <w:t>. 3</w:t>
      </w:r>
      <w:r w:rsidRPr="00B172EC">
        <w:rPr>
          <w:rFonts w:ascii="Arial" w:hAnsi="Arial" w:cs="Arial"/>
          <w:sz w:val="20"/>
          <w:szCs w:val="20"/>
          <w:lang w:eastAsia="sk-SK"/>
        </w:rPr>
        <w:t xml:space="preserve"> </w:t>
      </w:r>
      <w:r w:rsidR="00393602">
        <w:rPr>
          <w:rFonts w:ascii="Arial" w:hAnsi="Arial" w:cs="Arial"/>
          <w:sz w:val="20"/>
          <w:szCs w:val="20"/>
          <w:lang w:eastAsia="sk-SK"/>
        </w:rPr>
        <w:t>aktuálneho</w:t>
      </w:r>
      <w:r w:rsidRPr="00B172EC" w:rsidR="00393602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B172EC">
        <w:rPr>
          <w:rFonts w:ascii="Arial" w:hAnsi="Arial" w:cs="Arial"/>
          <w:sz w:val="20"/>
          <w:szCs w:val="20"/>
          <w:lang w:eastAsia="sk-SK"/>
        </w:rPr>
        <w:t>návrhu);</w:t>
      </w:r>
    </w:p>
    <w:p w:rsidR="006275DD" w:rsidRPr="0012566C" w:rsidP="00280ECD">
      <w:pPr>
        <w:pStyle w:val="ListParagraph"/>
        <w:widowControl/>
        <w:numPr>
          <w:numId w:val="12"/>
        </w:numPr>
        <w:shd w:val="clear" w:color="auto" w:fill="FFFFFF"/>
        <w:bidi w:val="0"/>
        <w:adjustRightInd/>
        <w:spacing w:after="0"/>
        <w:jc w:val="both"/>
        <w:rPr>
          <w:rFonts w:ascii="Arial" w:hAnsi="Arial" w:cs="Arial"/>
          <w:sz w:val="20"/>
          <w:szCs w:val="20"/>
          <w:highlight w:val="lightGray"/>
          <w:lang w:eastAsia="sk-SK"/>
        </w:rPr>
      </w:pPr>
      <w:r w:rsidRPr="0012566C">
        <w:rPr>
          <w:rFonts w:ascii="Arial" w:hAnsi="Arial" w:cs="Arial"/>
          <w:b/>
          <w:sz w:val="20"/>
          <w:szCs w:val="20"/>
          <w:highlight w:val="lightGray"/>
          <w:lang w:eastAsia="sk-SK"/>
        </w:rPr>
        <w:t xml:space="preserve">uznať vyhodnotenie rizika zamestnávateľovi, ktorému ho vykonala oprávnená osoba </w:t>
      </w:r>
      <w:r w:rsidRPr="0012566C" w:rsidR="00744FA6">
        <w:rPr>
          <w:rFonts w:ascii="Arial" w:hAnsi="Arial" w:cs="Arial"/>
          <w:b/>
          <w:sz w:val="20"/>
          <w:szCs w:val="20"/>
          <w:highlight w:val="lightGray"/>
          <w:lang w:eastAsia="sk-SK"/>
        </w:rPr>
        <w:t xml:space="preserve">aj </w:t>
      </w:r>
      <w:r w:rsidRPr="0012566C">
        <w:rPr>
          <w:rFonts w:ascii="Arial" w:hAnsi="Arial" w:cs="Arial"/>
          <w:b/>
          <w:sz w:val="20"/>
          <w:szCs w:val="20"/>
          <w:highlight w:val="lightGray"/>
          <w:lang w:eastAsia="sk-SK"/>
        </w:rPr>
        <w:t xml:space="preserve">podľa </w:t>
      </w:r>
      <w:r w:rsidRPr="002D5B66" w:rsidR="00744FA6">
        <w:rPr>
          <w:rFonts w:ascii="Arial" w:hAnsi="Arial" w:cs="Arial"/>
          <w:b/>
          <w:i/>
          <w:sz w:val="20"/>
          <w:szCs w:val="20"/>
          <w:highlight w:val="lightGray"/>
          <w:lang w:eastAsia="sk-SK"/>
        </w:rPr>
        <w:t>platných</w:t>
      </w:r>
      <w:r w:rsidRPr="002D5B66">
        <w:rPr>
          <w:rFonts w:ascii="Arial" w:hAnsi="Arial" w:cs="Arial"/>
          <w:b/>
          <w:i/>
          <w:sz w:val="20"/>
          <w:szCs w:val="20"/>
          <w:highlight w:val="lightGray"/>
          <w:lang w:eastAsia="sk-SK"/>
        </w:rPr>
        <w:t xml:space="preserve"> pravidiel</w:t>
      </w:r>
      <w:r w:rsidRPr="002D5B66">
        <w:rPr>
          <w:rFonts w:ascii="Arial" w:hAnsi="Arial" w:cs="Arial"/>
          <w:i/>
          <w:sz w:val="20"/>
          <w:szCs w:val="20"/>
          <w:highlight w:val="lightGray"/>
          <w:lang w:eastAsia="sk-SK"/>
        </w:rPr>
        <w:t xml:space="preserve"> </w:t>
      </w:r>
      <w:r w:rsidRPr="002D5B66" w:rsidR="00744FA6">
        <w:rPr>
          <w:rFonts w:ascii="Arial" w:hAnsi="Arial" w:cs="Arial"/>
          <w:b/>
          <w:i/>
          <w:sz w:val="20"/>
          <w:szCs w:val="20"/>
          <w:highlight w:val="lightGray"/>
          <w:lang w:eastAsia="sk-SK"/>
        </w:rPr>
        <w:t>v čase výkonu tohto úkonu</w:t>
      </w:r>
      <w:r w:rsidRPr="0012566C" w:rsidR="00744FA6">
        <w:rPr>
          <w:rFonts w:ascii="Arial" w:hAnsi="Arial" w:cs="Arial"/>
          <w:sz w:val="20"/>
          <w:szCs w:val="20"/>
          <w:highlight w:val="lightGray"/>
          <w:lang w:eastAsia="sk-SK"/>
        </w:rPr>
        <w:t xml:space="preserve"> (t. j. aj bezpečnostným technikom či autorizovaným bezpečnostným technikom) </w:t>
      </w:r>
      <w:r w:rsidRPr="0012566C" w:rsidR="003445C0">
        <w:rPr>
          <w:rFonts w:ascii="Arial" w:hAnsi="Arial" w:cs="Arial"/>
          <w:sz w:val="20"/>
          <w:szCs w:val="20"/>
          <w:highlight w:val="lightGray"/>
          <w:lang w:eastAsia="sk-SK"/>
        </w:rPr>
        <w:t>(§ 30 ods. 1 písm. b</w:t>
      </w:r>
      <w:r w:rsidRPr="0012566C">
        <w:rPr>
          <w:rFonts w:ascii="Arial" w:hAnsi="Arial" w:cs="Arial"/>
          <w:sz w:val="20"/>
          <w:szCs w:val="20"/>
          <w:highlight w:val="lightGray"/>
          <w:lang w:eastAsia="sk-SK"/>
        </w:rPr>
        <w:t xml:space="preserve">) </w:t>
      </w:r>
      <w:r w:rsidRPr="0012566C" w:rsidR="00393602">
        <w:rPr>
          <w:rFonts w:ascii="Arial" w:hAnsi="Arial" w:cs="Arial"/>
          <w:sz w:val="20"/>
          <w:szCs w:val="20"/>
          <w:highlight w:val="lightGray"/>
          <w:lang w:eastAsia="sk-SK"/>
        </w:rPr>
        <w:t xml:space="preserve">aktuálneho </w:t>
      </w:r>
      <w:r w:rsidRPr="0012566C">
        <w:rPr>
          <w:rFonts w:ascii="Arial" w:hAnsi="Arial" w:cs="Arial"/>
          <w:sz w:val="20"/>
          <w:szCs w:val="20"/>
          <w:highlight w:val="lightGray"/>
          <w:lang w:eastAsia="sk-SK"/>
        </w:rPr>
        <w:t>návrhu);</w:t>
      </w:r>
    </w:p>
    <w:p w:rsidR="006275DD" w:rsidRPr="00B172EC" w:rsidP="00280ECD">
      <w:pPr>
        <w:pStyle w:val="ListParagraph"/>
        <w:widowControl/>
        <w:numPr>
          <w:numId w:val="12"/>
        </w:numPr>
        <w:shd w:val="clear" w:color="auto" w:fill="FFFFFF"/>
        <w:bidi w:val="0"/>
        <w:adjustRightInd/>
        <w:spacing w:after="0"/>
        <w:jc w:val="both"/>
        <w:rPr>
          <w:rFonts w:ascii="Arial" w:hAnsi="Arial" w:cs="Arial"/>
          <w:sz w:val="20"/>
          <w:szCs w:val="20"/>
          <w:lang w:eastAsia="sk-SK"/>
        </w:rPr>
      </w:pPr>
      <w:r w:rsidRPr="00B172EC">
        <w:rPr>
          <w:rFonts w:ascii="Arial" w:hAnsi="Arial" w:cs="Arial"/>
          <w:b/>
          <w:sz w:val="20"/>
          <w:szCs w:val="20"/>
          <w:lang w:eastAsia="sk-SK"/>
        </w:rPr>
        <w:t>oslobodiť zamestnávateľa voči zamestnancom 1. kategórie od povinnosti viesť ich evidenciu a uchovávať ju vzhľadom na expozíciu faktorom práce</w:t>
      </w:r>
      <w:r w:rsidRPr="00B172EC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B172EC" w:rsidR="00127C8A">
        <w:rPr>
          <w:rFonts w:ascii="Arial" w:hAnsi="Arial" w:cs="Arial"/>
          <w:sz w:val="20"/>
          <w:szCs w:val="20"/>
          <w:lang w:eastAsia="sk-SK"/>
        </w:rPr>
        <w:t>(§ 30 ods. 1 písm. h</w:t>
      </w:r>
      <w:r w:rsidRPr="00B172EC">
        <w:rPr>
          <w:rFonts w:ascii="Arial" w:hAnsi="Arial" w:cs="Arial"/>
          <w:sz w:val="20"/>
          <w:szCs w:val="20"/>
          <w:lang w:eastAsia="sk-SK"/>
        </w:rPr>
        <w:t xml:space="preserve">) </w:t>
      </w:r>
      <w:r w:rsidR="00393602">
        <w:rPr>
          <w:rFonts w:ascii="Arial" w:hAnsi="Arial" w:cs="Arial"/>
          <w:sz w:val="20"/>
          <w:szCs w:val="20"/>
          <w:lang w:eastAsia="sk-SK"/>
        </w:rPr>
        <w:t>aktuálneho</w:t>
      </w:r>
      <w:r w:rsidRPr="00B172EC" w:rsidR="00393602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B172EC">
        <w:rPr>
          <w:rFonts w:ascii="Arial" w:hAnsi="Arial" w:cs="Arial"/>
          <w:sz w:val="20"/>
          <w:szCs w:val="20"/>
          <w:lang w:eastAsia="sk-SK"/>
        </w:rPr>
        <w:t>návrhu);</w:t>
      </w:r>
    </w:p>
    <w:p w:rsidR="006275DD" w:rsidP="00280ECD">
      <w:pPr>
        <w:pStyle w:val="ListParagraph"/>
        <w:widowControl/>
        <w:numPr>
          <w:numId w:val="12"/>
        </w:numPr>
        <w:shd w:val="clear" w:color="auto" w:fill="FFFFFF"/>
        <w:bidi w:val="0"/>
        <w:adjustRightInd/>
        <w:spacing w:after="0"/>
        <w:jc w:val="both"/>
        <w:rPr>
          <w:rFonts w:ascii="Arial" w:hAnsi="Arial" w:cs="Arial"/>
          <w:sz w:val="20"/>
          <w:szCs w:val="20"/>
          <w:lang w:eastAsia="sk-SK"/>
        </w:rPr>
      </w:pPr>
      <w:r w:rsidRPr="0012566C" w:rsidR="00B172EC">
        <w:rPr>
          <w:rFonts w:ascii="Arial" w:hAnsi="Arial" w:cs="Arial"/>
          <w:b/>
          <w:sz w:val="20"/>
          <w:szCs w:val="20"/>
          <w:highlight w:val="lightGray"/>
          <w:lang w:eastAsia="sk-SK"/>
        </w:rPr>
        <w:t xml:space="preserve">zrušiť </w:t>
      </w:r>
      <w:r w:rsidRPr="0012566C">
        <w:rPr>
          <w:rFonts w:ascii="Arial" w:hAnsi="Arial" w:cs="Arial"/>
          <w:b/>
          <w:sz w:val="20"/>
          <w:szCs w:val="20"/>
          <w:highlight w:val="lightGray"/>
          <w:lang w:eastAsia="sk-SK"/>
        </w:rPr>
        <w:t>povinnú dokumentáciu</w:t>
      </w:r>
      <w:r w:rsidRPr="0012566C">
        <w:rPr>
          <w:rFonts w:ascii="Arial" w:hAnsi="Arial" w:cs="Arial"/>
          <w:sz w:val="20"/>
          <w:szCs w:val="20"/>
          <w:highlight w:val="lightGray"/>
          <w:lang w:eastAsia="sk-SK"/>
        </w:rPr>
        <w:t xml:space="preserve"> v rámci pracovnej zdravotnej služby u </w:t>
      </w:r>
      <w:r w:rsidRPr="0012566C">
        <w:rPr>
          <w:rFonts w:ascii="Arial" w:hAnsi="Arial" w:cs="Arial"/>
          <w:b/>
          <w:sz w:val="20"/>
          <w:szCs w:val="20"/>
          <w:highlight w:val="lightGray"/>
          <w:lang w:eastAsia="sk-SK"/>
        </w:rPr>
        <w:t xml:space="preserve">zamestnávateľa zamestnancov 1. a 2. kategórie </w:t>
      </w:r>
      <w:r w:rsidRPr="0012566C">
        <w:rPr>
          <w:rFonts w:ascii="Arial" w:hAnsi="Arial" w:cs="Arial"/>
          <w:sz w:val="20"/>
          <w:szCs w:val="20"/>
          <w:highlight w:val="lightGray"/>
          <w:lang w:eastAsia="sk-SK"/>
        </w:rPr>
        <w:t xml:space="preserve">(§ 30aa ods. 1 písm. b) </w:t>
      </w:r>
      <w:r w:rsidRPr="0012566C" w:rsidR="00B172EC">
        <w:rPr>
          <w:rFonts w:ascii="Arial" w:hAnsi="Arial" w:cs="Arial"/>
          <w:sz w:val="20"/>
          <w:szCs w:val="20"/>
          <w:highlight w:val="lightGray"/>
          <w:lang w:eastAsia="sk-SK"/>
        </w:rPr>
        <w:t xml:space="preserve">pôvodného </w:t>
      </w:r>
      <w:r w:rsidRPr="0012566C">
        <w:rPr>
          <w:rFonts w:ascii="Arial" w:hAnsi="Arial" w:cs="Arial"/>
          <w:sz w:val="20"/>
          <w:szCs w:val="20"/>
          <w:highlight w:val="lightGray"/>
          <w:lang w:eastAsia="sk-SK"/>
        </w:rPr>
        <w:t>návrhu</w:t>
      </w:r>
      <w:r w:rsidRPr="0012566C" w:rsidR="00B172EC">
        <w:rPr>
          <w:rFonts w:ascii="Arial" w:hAnsi="Arial" w:cs="Arial"/>
          <w:sz w:val="20"/>
          <w:szCs w:val="20"/>
          <w:highlight w:val="lightGray"/>
          <w:lang w:eastAsia="sk-SK"/>
        </w:rPr>
        <w:t xml:space="preserve"> vypadlo</w:t>
      </w:r>
      <w:r w:rsidRPr="0012566C">
        <w:rPr>
          <w:rFonts w:ascii="Arial" w:hAnsi="Arial" w:cs="Arial"/>
          <w:sz w:val="20"/>
          <w:szCs w:val="20"/>
          <w:highlight w:val="lightGray"/>
          <w:lang w:eastAsia="sk-SK"/>
        </w:rPr>
        <w:t>);</w:t>
      </w:r>
      <w:r w:rsidRPr="00B172EC" w:rsidR="0031685D">
        <w:rPr>
          <w:rFonts w:ascii="Arial" w:hAnsi="Arial" w:cs="Arial"/>
          <w:sz w:val="20"/>
          <w:szCs w:val="20"/>
          <w:lang w:eastAsia="sk-SK"/>
        </w:rPr>
        <w:t xml:space="preserve">  </w:t>
      </w:r>
      <w:r w:rsidRPr="00B172EC" w:rsidR="00B172EC">
        <w:rPr>
          <w:rFonts w:ascii="Arial" w:hAnsi="Arial" w:cs="Arial"/>
          <w:sz w:val="20"/>
          <w:szCs w:val="20"/>
          <w:lang w:eastAsia="sk-SK"/>
        </w:rPr>
        <w:t>a </w:t>
      </w:r>
      <w:r w:rsidRPr="00B172EC" w:rsidR="00B172EC">
        <w:rPr>
          <w:rFonts w:ascii="Arial" w:hAnsi="Arial" w:cs="Arial"/>
          <w:b/>
          <w:sz w:val="20"/>
          <w:szCs w:val="20"/>
          <w:lang w:eastAsia="sk-SK"/>
        </w:rPr>
        <w:t>významne zúžiť náplň činnosti pracovnej zdravotnej služby pre zamestnancov 1. a 2. kategórie</w:t>
      </w:r>
      <w:r w:rsidRPr="00B172EC" w:rsidR="00B172EC">
        <w:rPr>
          <w:rFonts w:ascii="Arial" w:hAnsi="Arial" w:cs="Arial"/>
          <w:sz w:val="20"/>
          <w:szCs w:val="20"/>
          <w:lang w:eastAsia="sk-SK"/>
        </w:rPr>
        <w:t xml:space="preserve"> (§ 30ab pôvodného  návrhu), a teda v tejto súvislosti budú prioritou kontroly pri výkone štátneho zdravotného dozoru na pracovisku posudky o riziku vypracované zamestnávateľom v spolupráci s pracovnou zdravotnou službou, nie zmluvy zamestnávateľov s pracovnou zdravotnou službou, </w:t>
      </w:r>
      <w:r w:rsidRPr="00B172EC" w:rsidR="00B172EC">
        <w:rPr>
          <w:rFonts w:ascii="Arial" w:hAnsi="Arial" w:cs="Arial"/>
          <w:b/>
          <w:sz w:val="20"/>
          <w:szCs w:val="20"/>
          <w:lang w:eastAsia="sk-SK"/>
        </w:rPr>
        <w:t xml:space="preserve">nakoľko pracovnú zdravotnú službu už zamestnávateľ nebude povinný zmluvne zabezpečovať </w:t>
      </w:r>
      <w:r w:rsidRPr="00B172EC" w:rsidR="00B172EC">
        <w:rPr>
          <w:rFonts w:ascii="Arial" w:hAnsi="Arial" w:cs="Arial"/>
          <w:sz w:val="20"/>
          <w:szCs w:val="20"/>
          <w:lang w:eastAsia="sk-SK"/>
        </w:rPr>
        <w:t xml:space="preserve">(§ 30a ods. 4 </w:t>
      </w:r>
      <w:r w:rsidR="001D5617">
        <w:rPr>
          <w:rFonts w:ascii="Arial" w:hAnsi="Arial" w:cs="Arial"/>
          <w:sz w:val="20"/>
          <w:szCs w:val="20"/>
          <w:lang w:eastAsia="sk-SK"/>
        </w:rPr>
        <w:t>súčasného</w:t>
      </w:r>
      <w:r w:rsidRPr="00B172EC" w:rsidR="00B172EC">
        <w:rPr>
          <w:rFonts w:ascii="Arial" w:hAnsi="Arial" w:cs="Arial"/>
          <w:sz w:val="20"/>
          <w:szCs w:val="20"/>
          <w:lang w:eastAsia="sk-SK"/>
        </w:rPr>
        <w:t xml:space="preserve"> znenia sa vypúšťa);</w:t>
      </w:r>
    </w:p>
    <w:p w:rsidR="00C42348" w:rsidRPr="0012566C" w:rsidP="00280ECD">
      <w:pPr>
        <w:pStyle w:val="ListParagraph"/>
        <w:widowControl/>
        <w:numPr>
          <w:numId w:val="12"/>
        </w:numPr>
        <w:shd w:val="clear" w:color="auto" w:fill="FFFFFF"/>
        <w:bidi w:val="0"/>
        <w:adjustRightInd/>
        <w:spacing w:after="0"/>
        <w:jc w:val="both"/>
        <w:rPr>
          <w:rFonts w:ascii="Arial" w:hAnsi="Arial" w:cs="Arial"/>
          <w:sz w:val="20"/>
          <w:szCs w:val="20"/>
          <w:highlight w:val="lightGray"/>
          <w:lang w:eastAsia="sk-SK"/>
        </w:rPr>
      </w:pPr>
      <w:r w:rsidRPr="0012566C">
        <w:rPr>
          <w:rFonts w:ascii="Arial" w:hAnsi="Arial" w:cs="Arial"/>
          <w:b/>
          <w:sz w:val="20"/>
          <w:szCs w:val="20"/>
          <w:highlight w:val="lightGray"/>
          <w:lang w:eastAsia="sk-SK"/>
        </w:rPr>
        <w:t xml:space="preserve">nezaťažiť dodatočne novou notifikačnou povinnosťou a povinnosťou preventívnych lekárskych prehliadok vo vzťahu k práci zamestnávateľov zamestnávajúcich zamestnancov 2. kategórie prác </w:t>
      </w:r>
      <w:r w:rsidRPr="0012566C">
        <w:rPr>
          <w:rFonts w:ascii="Arial" w:hAnsi="Arial" w:cs="Arial"/>
          <w:sz w:val="20"/>
          <w:szCs w:val="20"/>
          <w:highlight w:val="lightGray"/>
          <w:lang w:eastAsia="sk-SK"/>
        </w:rPr>
        <w:t>(§ 30 ods. 3 pôvodného návrhu a § 30e ods. 8 písm. a) pôvodného návrhu vypadli);</w:t>
      </w:r>
    </w:p>
    <w:p w:rsidR="006275DD" w:rsidRPr="0012566C" w:rsidP="00280ECD">
      <w:pPr>
        <w:pStyle w:val="ListParagraph"/>
        <w:widowControl/>
        <w:numPr>
          <w:numId w:val="12"/>
        </w:numPr>
        <w:shd w:val="clear" w:color="auto" w:fill="FFFFFF"/>
        <w:bidi w:val="0"/>
        <w:adjustRightInd/>
        <w:spacing w:after="120"/>
        <w:jc w:val="both"/>
        <w:rPr>
          <w:rFonts w:ascii="Arial" w:hAnsi="Arial" w:cs="Arial"/>
          <w:b/>
          <w:sz w:val="20"/>
          <w:szCs w:val="20"/>
          <w:highlight w:val="lightGray"/>
          <w:lang w:eastAsia="sk-SK"/>
        </w:rPr>
      </w:pPr>
      <w:r w:rsidRPr="0012566C" w:rsidR="00744FA6">
        <w:rPr>
          <w:rFonts w:ascii="Arial" w:hAnsi="Arial" w:cs="Arial"/>
          <w:b/>
          <w:sz w:val="20"/>
          <w:szCs w:val="20"/>
          <w:highlight w:val="lightGray"/>
          <w:lang w:eastAsia="sk-SK"/>
        </w:rPr>
        <w:t>ponechať výslovnú</w:t>
      </w:r>
      <w:r w:rsidRPr="0012566C">
        <w:rPr>
          <w:rFonts w:ascii="Arial" w:hAnsi="Arial" w:cs="Arial"/>
          <w:b/>
          <w:sz w:val="20"/>
          <w:szCs w:val="20"/>
          <w:highlight w:val="lightGray"/>
          <w:lang w:eastAsia="sk-SK"/>
        </w:rPr>
        <w:t xml:space="preserve"> možnosť poskytovateľa zdravotnej starostlivosti, ktorý je FO – podnikateľ, vykonávať si činnosť pracovnej zdravotnej služby osobne</w:t>
      </w:r>
      <w:r w:rsidRPr="0012566C">
        <w:rPr>
          <w:rFonts w:ascii="Arial" w:hAnsi="Arial" w:cs="Arial"/>
          <w:sz w:val="20"/>
          <w:szCs w:val="20"/>
          <w:highlight w:val="lightGray"/>
          <w:lang w:eastAsia="sk-SK"/>
        </w:rPr>
        <w:t xml:space="preserve"> (§ 30a ods. </w:t>
      </w:r>
      <w:r w:rsidRPr="0012566C" w:rsidR="003148CB">
        <w:rPr>
          <w:rFonts w:ascii="Arial" w:hAnsi="Arial" w:cs="Arial"/>
          <w:sz w:val="20"/>
          <w:szCs w:val="20"/>
          <w:highlight w:val="lightGray"/>
          <w:lang w:eastAsia="sk-SK"/>
        </w:rPr>
        <w:t>7</w:t>
      </w:r>
      <w:r w:rsidRPr="0012566C">
        <w:rPr>
          <w:rFonts w:ascii="Arial" w:hAnsi="Arial" w:cs="Arial"/>
          <w:sz w:val="20"/>
          <w:szCs w:val="20"/>
          <w:highlight w:val="lightGray"/>
          <w:lang w:eastAsia="sk-SK"/>
        </w:rPr>
        <w:t xml:space="preserve"> </w:t>
      </w:r>
      <w:r w:rsidRPr="0012566C" w:rsidR="00393602">
        <w:rPr>
          <w:rFonts w:ascii="Arial" w:hAnsi="Arial" w:cs="Arial"/>
          <w:sz w:val="20"/>
          <w:szCs w:val="20"/>
          <w:highlight w:val="lightGray"/>
          <w:lang w:eastAsia="sk-SK"/>
        </w:rPr>
        <w:t xml:space="preserve">aktuálneho </w:t>
      </w:r>
      <w:r w:rsidRPr="0012566C" w:rsidR="003148CB">
        <w:rPr>
          <w:rFonts w:ascii="Arial" w:hAnsi="Arial" w:cs="Arial"/>
          <w:sz w:val="20"/>
          <w:szCs w:val="20"/>
          <w:highlight w:val="lightGray"/>
          <w:lang w:eastAsia="sk-SK"/>
        </w:rPr>
        <w:t>návrhu</w:t>
      </w:r>
      <w:r w:rsidRPr="0012566C">
        <w:rPr>
          <w:rFonts w:ascii="Arial" w:hAnsi="Arial" w:cs="Arial"/>
          <w:sz w:val="20"/>
          <w:szCs w:val="20"/>
          <w:highlight w:val="lightGray"/>
          <w:lang w:eastAsia="sk-SK"/>
        </w:rPr>
        <w:t>)</w:t>
      </w:r>
      <w:r w:rsidRPr="0012566C">
        <w:rPr>
          <w:rFonts w:ascii="Arial" w:hAnsi="Arial" w:cs="Arial"/>
          <w:b/>
          <w:sz w:val="20"/>
          <w:szCs w:val="20"/>
          <w:highlight w:val="lightGray"/>
          <w:lang w:eastAsia="sk-SK"/>
        </w:rPr>
        <w:t xml:space="preserve">; </w:t>
      </w:r>
    </w:p>
    <w:p w:rsidR="006275DD" w:rsidRPr="0012566C" w:rsidP="00280ECD">
      <w:pPr>
        <w:pStyle w:val="ListParagraph"/>
        <w:widowControl/>
        <w:numPr>
          <w:numId w:val="12"/>
        </w:numPr>
        <w:shd w:val="clear" w:color="auto" w:fill="FFFFFF"/>
        <w:bidi w:val="0"/>
        <w:adjustRightInd/>
        <w:spacing w:after="120"/>
        <w:jc w:val="both"/>
        <w:rPr>
          <w:rFonts w:ascii="Arial" w:hAnsi="Arial" w:cs="Arial"/>
          <w:b/>
          <w:sz w:val="20"/>
          <w:szCs w:val="20"/>
          <w:highlight w:val="lightGray"/>
          <w:lang w:eastAsia="sk-SK"/>
        </w:rPr>
      </w:pPr>
      <w:r w:rsidRPr="0012566C">
        <w:rPr>
          <w:rFonts w:ascii="Arial" w:hAnsi="Arial" w:cs="Arial"/>
          <w:b/>
          <w:sz w:val="20"/>
          <w:szCs w:val="20"/>
          <w:highlight w:val="lightGray"/>
          <w:lang w:eastAsia="sk-SK"/>
        </w:rPr>
        <w:t xml:space="preserve">zaviesť povinnosť zamestnávateľa zabezpečiť výkon lekárskych prehliadok vo vzťahu k práci </w:t>
      </w:r>
      <w:r w:rsidRPr="0012566C">
        <w:rPr>
          <w:rFonts w:ascii="Arial" w:hAnsi="Arial" w:cs="Arial"/>
          <w:sz w:val="20"/>
          <w:szCs w:val="20"/>
          <w:highlight w:val="lightGray"/>
          <w:lang w:eastAsia="sk-SK"/>
        </w:rPr>
        <w:t>voči zamestnancom v </w:t>
      </w:r>
      <w:r w:rsidRPr="0012566C">
        <w:rPr>
          <w:rFonts w:ascii="Arial" w:hAnsi="Arial" w:cs="Arial"/>
          <w:b/>
          <w:sz w:val="20"/>
          <w:szCs w:val="20"/>
          <w:highlight w:val="lightGray"/>
          <w:lang w:eastAsia="sk-SK"/>
        </w:rPr>
        <w:t xml:space="preserve">3. alebo 4. kategórii práce </w:t>
      </w:r>
      <w:r w:rsidRPr="0012566C" w:rsidR="00744FA6">
        <w:rPr>
          <w:rFonts w:ascii="Arial" w:hAnsi="Arial" w:cs="Arial"/>
          <w:b/>
          <w:sz w:val="20"/>
          <w:szCs w:val="20"/>
          <w:highlight w:val="lightGray"/>
          <w:lang w:eastAsia="sk-SK"/>
        </w:rPr>
        <w:t xml:space="preserve">v ambulancii a nie zradiť ambulancie na pracovisku </w:t>
      </w:r>
      <w:r w:rsidRPr="0012566C">
        <w:rPr>
          <w:rFonts w:ascii="Arial" w:hAnsi="Arial" w:cs="Arial"/>
          <w:sz w:val="20"/>
          <w:szCs w:val="20"/>
          <w:highlight w:val="lightGray"/>
          <w:lang w:eastAsia="sk-SK"/>
        </w:rPr>
        <w:t xml:space="preserve">(§ 30ac ods. 1 písm. b) </w:t>
      </w:r>
      <w:r w:rsidRPr="0012566C" w:rsidR="00393602">
        <w:rPr>
          <w:rFonts w:ascii="Arial" w:hAnsi="Arial" w:cs="Arial"/>
          <w:sz w:val="20"/>
          <w:szCs w:val="20"/>
          <w:highlight w:val="lightGray"/>
          <w:lang w:eastAsia="sk-SK"/>
        </w:rPr>
        <w:t xml:space="preserve">pôvodného </w:t>
      </w:r>
      <w:r w:rsidRPr="0012566C">
        <w:rPr>
          <w:rFonts w:ascii="Arial" w:hAnsi="Arial" w:cs="Arial"/>
          <w:sz w:val="20"/>
          <w:szCs w:val="20"/>
          <w:highlight w:val="lightGray"/>
          <w:lang w:eastAsia="sk-SK"/>
        </w:rPr>
        <w:t>návrhu</w:t>
      </w:r>
      <w:r w:rsidRPr="0012566C" w:rsidR="00B172EC">
        <w:rPr>
          <w:rFonts w:ascii="Arial" w:hAnsi="Arial" w:cs="Arial"/>
          <w:sz w:val="20"/>
          <w:szCs w:val="20"/>
          <w:highlight w:val="lightGray"/>
          <w:lang w:eastAsia="sk-SK"/>
        </w:rPr>
        <w:t xml:space="preserve"> sa upravilo</w:t>
      </w:r>
      <w:r w:rsidRPr="0012566C">
        <w:rPr>
          <w:rFonts w:ascii="Arial" w:hAnsi="Arial" w:cs="Arial"/>
          <w:sz w:val="20"/>
          <w:szCs w:val="20"/>
          <w:highlight w:val="lightGray"/>
          <w:lang w:eastAsia="sk-SK"/>
        </w:rPr>
        <w:t>)</w:t>
      </w:r>
      <w:r w:rsidRPr="0012566C">
        <w:rPr>
          <w:rFonts w:ascii="Arial" w:hAnsi="Arial" w:cs="Arial"/>
          <w:b/>
          <w:sz w:val="20"/>
          <w:szCs w:val="20"/>
          <w:highlight w:val="lightGray"/>
          <w:lang w:eastAsia="sk-SK"/>
        </w:rPr>
        <w:t>;</w:t>
      </w:r>
    </w:p>
    <w:p w:rsidR="006275DD" w:rsidRPr="00744FA6" w:rsidP="00280ECD">
      <w:pPr>
        <w:pStyle w:val="ListParagraph"/>
        <w:widowControl/>
        <w:numPr>
          <w:numId w:val="12"/>
        </w:numPr>
        <w:shd w:val="clear" w:color="auto" w:fill="FFFFFF"/>
        <w:bidi w:val="0"/>
        <w:adjustRightInd/>
        <w:spacing w:after="120"/>
        <w:jc w:val="both"/>
        <w:rPr>
          <w:rFonts w:ascii="Arial" w:hAnsi="Arial" w:cs="Arial"/>
          <w:b/>
          <w:sz w:val="20"/>
          <w:szCs w:val="20"/>
          <w:lang w:eastAsia="sk-SK"/>
        </w:rPr>
      </w:pPr>
      <w:r>
        <w:rPr>
          <w:rFonts w:ascii="Arial" w:hAnsi="Arial" w:cs="Arial"/>
          <w:b/>
          <w:sz w:val="20"/>
          <w:szCs w:val="20"/>
          <w:lang w:eastAsia="sk-SK"/>
        </w:rPr>
        <w:t>zaviesť výslovnú</w:t>
      </w:r>
      <w:r w:rsidRPr="00FC7D11">
        <w:rPr>
          <w:rFonts w:ascii="Arial" w:hAnsi="Arial" w:cs="Arial"/>
          <w:b/>
          <w:sz w:val="20"/>
          <w:szCs w:val="20"/>
          <w:lang w:eastAsia="sk-SK"/>
        </w:rPr>
        <w:t xml:space="preserve"> povinnos</w:t>
      </w:r>
      <w:r w:rsidR="00360D4E">
        <w:rPr>
          <w:rFonts w:ascii="Arial" w:hAnsi="Arial" w:cs="Arial"/>
          <w:b/>
          <w:sz w:val="20"/>
          <w:szCs w:val="20"/>
          <w:lang w:eastAsia="sk-SK"/>
        </w:rPr>
        <w:t>ť</w:t>
      </w:r>
      <w:r w:rsidRPr="00FC7D11">
        <w:rPr>
          <w:rFonts w:ascii="Arial" w:hAnsi="Arial" w:cs="Arial"/>
          <w:b/>
          <w:sz w:val="20"/>
          <w:szCs w:val="20"/>
          <w:lang w:eastAsia="sk-SK"/>
        </w:rPr>
        <w:t xml:space="preserve"> zamestnávateľa umožniť vstup </w:t>
      </w:r>
      <w:r>
        <w:rPr>
          <w:rFonts w:ascii="Arial" w:hAnsi="Arial" w:cs="Arial"/>
          <w:b/>
          <w:sz w:val="20"/>
          <w:szCs w:val="20"/>
          <w:lang w:eastAsia="sk-SK"/>
        </w:rPr>
        <w:t>pracovnej zdravotnej služby</w:t>
      </w:r>
      <w:r w:rsidRPr="00FC7D11">
        <w:rPr>
          <w:rFonts w:ascii="Arial" w:hAnsi="Arial" w:cs="Arial"/>
          <w:b/>
          <w:sz w:val="20"/>
          <w:szCs w:val="20"/>
          <w:lang w:eastAsia="sk-SK"/>
        </w:rPr>
        <w:t xml:space="preserve"> na pracovisko </w:t>
      </w:r>
      <w:r w:rsidRPr="00FC7D11">
        <w:rPr>
          <w:rFonts w:ascii="Arial" w:hAnsi="Arial" w:cs="Arial"/>
          <w:sz w:val="20"/>
          <w:szCs w:val="20"/>
          <w:lang w:eastAsia="sk-SK"/>
        </w:rPr>
        <w:t>a poskytnúť jej potrebné informácie</w:t>
      </w:r>
      <w:r w:rsidRPr="003148CB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3148CB">
        <w:rPr>
          <w:rFonts w:ascii="Arial" w:hAnsi="Arial" w:cs="Arial"/>
          <w:sz w:val="20"/>
          <w:szCs w:val="20"/>
          <w:lang w:eastAsia="sk-SK"/>
        </w:rPr>
        <w:t xml:space="preserve">(§ 30 ods. </w:t>
      </w:r>
      <w:r w:rsidRPr="003148CB" w:rsidR="003148CB">
        <w:rPr>
          <w:rFonts w:ascii="Arial" w:hAnsi="Arial" w:cs="Arial"/>
          <w:sz w:val="20"/>
          <w:szCs w:val="20"/>
          <w:lang w:eastAsia="sk-SK"/>
        </w:rPr>
        <w:t>5 písm. a) a b)</w:t>
      </w:r>
      <w:r w:rsidRPr="003148CB">
        <w:rPr>
          <w:rFonts w:ascii="Arial" w:hAnsi="Arial" w:cs="Arial"/>
          <w:sz w:val="20"/>
          <w:szCs w:val="20"/>
          <w:lang w:eastAsia="sk-SK"/>
        </w:rPr>
        <w:t xml:space="preserve"> </w:t>
      </w:r>
      <w:r w:rsidR="00393602">
        <w:rPr>
          <w:rFonts w:ascii="Arial" w:hAnsi="Arial" w:cs="Arial"/>
          <w:sz w:val="20"/>
          <w:szCs w:val="20"/>
          <w:lang w:eastAsia="sk-SK"/>
        </w:rPr>
        <w:t>aktuálneho</w:t>
      </w:r>
      <w:r w:rsidRPr="003148CB" w:rsidR="00393602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3148CB">
        <w:rPr>
          <w:rFonts w:ascii="Arial" w:hAnsi="Arial" w:cs="Arial"/>
          <w:sz w:val="20"/>
          <w:szCs w:val="20"/>
          <w:lang w:eastAsia="sk-SK"/>
        </w:rPr>
        <w:t>návrhu);</w:t>
      </w:r>
    </w:p>
    <w:p w:rsidR="00744FA6" w:rsidRPr="0012566C" w:rsidP="00280ECD">
      <w:pPr>
        <w:pStyle w:val="ListParagraph"/>
        <w:widowControl/>
        <w:numPr>
          <w:numId w:val="12"/>
        </w:numPr>
        <w:shd w:val="clear" w:color="auto" w:fill="FFFFFF"/>
        <w:bidi w:val="0"/>
        <w:adjustRightInd/>
        <w:spacing w:after="120"/>
        <w:jc w:val="both"/>
        <w:rPr>
          <w:rFonts w:ascii="Arial" w:hAnsi="Arial" w:cs="Arial"/>
          <w:b/>
          <w:sz w:val="20"/>
          <w:szCs w:val="20"/>
          <w:highlight w:val="lightGray"/>
          <w:lang w:eastAsia="sk-SK"/>
        </w:rPr>
      </w:pPr>
      <w:r w:rsidRPr="0012566C" w:rsidR="0031685D">
        <w:rPr>
          <w:rFonts w:ascii="Arial" w:hAnsi="Arial" w:cs="Arial"/>
          <w:b/>
          <w:sz w:val="20"/>
          <w:szCs w:val="20"/>
          <w:highlight w:val="lightGray"/>
          <w:lang w:eastAsia="sk-SK"/>
        </w:rPr>
        <w:t>zaviesť výslovnú povinnosť zamestnávateľa preradiť zamestnanca na inú prácu, ak je to potrebné, v súlade so záverom lekárskeho posudku o zdravotnej spôsobilosti na prácu</w:t>
      </w:r>
      <w:r w:rsidRPr="0012566C" w:rsidR="0031685D">
        <w:rPr>
          <w:rFonts w:ascii="Arial" w:hAnsi="Arial" w:cs="Arial"/>
          <w:sz w:val="20"/>
          <w:szCs w:val="20"/>
          <w:highlight w:val="lightGray"/>
          <w:lang w:eastAsia="sk-SK"/>
        </w:rPr>
        <w:t xml:space="preserve">, nakoľko dnes na účely preradenia nie je záver lekárskeho posudku pre zamestnávateľa záväzný (§ 30 ods. 1 písm. f) </w:t>
      </w:r>
      <w:r w:rsidRPr="0012566C" w:rsidR="00393602">
        <w:rPr>
          <w:rFonts w:ascii="Arial" w:hAnsi="Arial" w:cs="Arial"/>
          <w:sz w:val="20"/>
          <w:szCs w:val="20"/>
          <w:highlight w:val="lightGray"/>
          <w:lang w:eastAsia="sk-SK"/>
        </w:rPr>
        <w:t xml:space="preserve">aktuálneho </w:t>
      </w:r>
      <w:r w:rsidRPr="0012566C" w:rsidR="0031685D">
        <w:rPr>
          <w:rFonts w:ascii="Arial" w:hAnsi="Arial" w:cs="Arial"/>
          <w:sz w:val="20"/>
          <w:szCs w:val="20"/>
          <w:highlight w:val="lightGray"/>
          <w:lang w:eastAsia="sk-SK"/>
        </w:rPr>
        <w:t xml:space="preserve">návrhu); </w:t>
      </w:r>
    </w:p>
    <w:p w:rsidR="0031685D" w:rsidRPr="0012566C" w:rsidP="00280ECD">
      <w:pPr>
        <w:pStyle w:val="ListParagraph"/>
        <w:widowControl/>
        <w:numPr>
          <w:numId w:val="12"/>
        </w:numPr>
        <w:shd w:val="clear" w:color="auto" w:fill="FFFFFF"/>
        <w:bidi w:val="0"/>
        <w:adjustRightInd/>
        <w:spacing w:after="120"/>
        <w:jc w:val="both"/>
        <w:rPr>
          <w:rFonts w:ascii="Arial" w:hAnsi="Arial" w:cs="Arial"/>
          <w:b/>
          <w:sz w:val="20"/>
          <w:szCs w:val="20"/>
          <w:highlight w:val="lightGray"/>
          <w:lang w:eastAsia="sk-SK"/>
        </w:rPr>
      </w:pPr>
      <w:r w:rsidRPr="0012566C">
        <w:rPr>
          <w:rFonts w:ascii="Arial" w:hAnsi="Arial" w:cs="Arial"/>
          <w:b/>
          <w:sz w:val="20"/>
          <w:szCs w:val="20"/>
          <w:highlight w:val="lightGray"/>
          <w:lang w:eastAsia="sk-SK"/>
        </w:rPr>
        <w:t xml:space="preserve">zaviesť výslovnú povinnosť zamestnávateľa poskytnúť príslušnému orgánu verejného zdravotníctva súčinnosť pri prešetrovaní pracovných podmienok a spôsobu práce posudzovanej osoby pri podozrení na chorobu z povolania alebo ohrozenie chorobou z povolania </w:t>
      </w:r>
      <w:r w:rsidRPr="0012566C">
        <w:rPr>
          <w:rFonts w:ascii="Arial" w:hAnsi="Arial" w:cs="Arial"/>
          <w:sz w:val="20"/>
          <w:szCs w:val="20"/>
          <w:highlight w:val="lightGray"/>
          <w:lang w:eastAsia="sk-SK"/>
        </w:rPr>
        <w:t xml:space="preserve">(§ 30 ods. 1 písm. k) </w:t>
      </w:r>
      <w:r w:rsidRPr="0012566C" w:rsidR="00393602">
        <w:rPr>
          <w:rFonts w:ascii="Arial" w:hAnsi="Arial" w:cs="Arial"/>
          <w:sz w:val="20"/>
          <w:szCs w:val="20"/>
          <w:highlight w:val="lightGray"/>
          <w:lang w:eastAsia="sk-SK"/>
        </w:rPr>
        <w:t xml:space="preserve">aktuálneho </w:t>
      </w:r>
      <w:r w:rsidRPr="0012566C">
        <w:rPr>
          <w:rFonts w:ascii="Arial" w:hAnsi="Arial" w:cs="Arial"/>
          <w:sz w:val="20"/>
          <w:szCs w:val="20"/>
          <w:highlight w:val="lightGray"/>
          <w:lang w:eastAsia="sk-SK"/>
        </w:rPr>
        <w:t>návrhu);</w:t>
      </w:r>
    </w:p>
    <w:p w:rsidR="0031685D" w:rsidRPr="0012566C" w:rsidP="00280ECD">
      <w:pPr>
        <w:pStyle w:val="ListParagraph"/>
        <w:widowControl/>
        <w:numPr>
          <w:numId w:val="12"/>
        </w:numPr>
        <w:shd w:val="clear" w:color="auto" w:fill="FFFFFF"/>
        <w:bidi w:val="0"/>
        <w:adjustRightInd/>
        <w:spacing w:after="120"/>
        <w:jc w:val="both"/>
        <w:rPr>
          <w:rFonts w:ascii="Arial" w:hAnsi="Arial" w:cs="Arial"/>
          <w:b/>
          <w:sz w:val="20"/>
          <w:szCs w:val="20"/>
          <w:highlight w:val="lightGray"/>
          <w:lang w:eastAsia="sk-SK"/>
        </w:rPr>
      </w:pPr>
      <w:r w:rsidRPr="0012566C" w:rsidR="00515473">
        <w:rPr>
          <w:rFonts w:ascii="Arial" w:hAnsi="Arial" w:cs="Arial"/>
          <w:b/>
          <w:sz w:val="20"/>
          <w:szCs w:val="20"/>
          <w:highlight w:val="lightGray"/>
          <w:lang w:eastAsia="sk-SK"/>
        </w:rPr>
        <w:t xml:space="preserve">zrušiť povinnosť zamestnávateľa písomne oznámiť príslušnému orgánu verejného zdravotníctva skutočnosť, že zabezpečuje </w:t>
      </w:r>
      <w:r w:rsidRPr="0012566C">
        <w:rPr>
          <w:rFonts w:ascii="Arial" w:hAnsi="Arial" w:cs="Arial"/>
          <w:b/>
          <w:sz w:val="20"/>
          <w:szCs w:val="20"/>
          <w:highlight w:val="lightGray"/>
          <w:lang w:eastAsia="sk-SK"/>
        </w:rPr>
        <w:t>vykonávanie pracovnej zdravotnej služby pre svojich zamestnancov vlastnými zamestnancami</w:t>
      </w:r>
      <w:r w:rsidRPr="0012566C" w:rsidR="00515473">
        <w:rPr>
          <w:rFonts w:ascii="Arial" w:hAnsi="Arial" w:cs="Arial"/>
          <w:b/>
          <w:sz w:val="20"/>
          <w:szCs w:val="20"/>
          <w:highlight w:val="lightGray"/>
          <w:lang w:eastAsia="sk-SK"/>
        </w:rPr>
        <w:t xml:space="preserve"> </w:t>
      </w:r>
      <w:r w:rsidRPr="0012566C" w:rsidR="00515473">
        <w:rPr>
          <w:rFonts w:ascii="Arial" w:hAnsi="Arial" w:cs="Arial"/>
          <w:sz w:val="20"/>
          <w:szCs w:val="20"/>
          <w:highlight w:val="lightGray"/>
          <w:lang w:eastAsia="sk-SK"/>
        </w:rPr>
        <w:t xml:space="preserve">(§ 30a ods. 2 </w:t>
      </w:r>
      <w:r w:rsidR="001D5617">
        <w:rPr>
          <w:rFonts w:ascii="Arial" w:hAnsi="Arial" w:cs="Arial"/>
          <w:sz w:val="20"/>
          <w:szCs w:val="20"/>
          <w:highlight w:val="lightGray"/>
          <w:lang w:eastAsia="sk-SK"/>
        </w:rPr>
        <w:t>súčasného</w:t>
      </w:r>
      <w:r w:rsidRPr="0012566C" w:rsidR="00515473">
        <w:rPr>
          <w:rFonts w:ascii="Arial" w:hAnsi="Arial" w:cs="Arial"/>
          <w:sz w:val="20"/>
          <w:szCs w:val="20"/>
          <w:highlight w:val="lightGray"/>
          <w:lang w:eastAsia="sk-SK"/>
        </w:rPr>
        <w:t xml:space="preserve"> znenia);</w:t>
      </w:r>
    </w:p>
    <w:p w:rsidR="003148CB" w:rsidRPr="0012566C" w:rsidP="00280ECD">
      <w:pPr>
        <w:pStyle w:val="ListParagraph"/>
        <w:widowControl/>
        <w:numPr>
          <w:numId w:val="12"/>
        </w:numPr>
        <w:shd w:val="clear" w:color="auto" w:fill="FFFFFF"/>
        <w:bidi w:val="0"/>
        <w:adjustRightInd/>
        <w:spacing w:after="120"/>
        <w:jc w:val="both"/>
        <w:rPr>
          <w:rFonts w:ascii="Arial" w:hAnsi="Arial" w:cs="Arial"/>
          <w:sz w:val="20"/>
          <w:szCs w:val="20"/>
          <w:highlight w:val="lightGray"/>
          <w:lang w:eastAsia="sk-SK"/>
        </w:rPr>
      </w:pPr>
      <w:r w:rsidRPr="0012566C" w:rsidR="002E0B66">
        <w:rPr>
          <w:rFonts w:ascii="Arial" w:hAnsi="Arial" w:cs="Arial"/>
          <w:b/>
          <w:sz w:val="20"/>
          <w:szCs w:val="20"/>
          <w:highlight w:val="lightGray"/>
          <w:lang w:eastAsia="sk-SK"/>
        </w:rPr>
        <w:t>vypustiť Prílohu 3b</w:t>
      </w:r>
      <w:r w:rsidRPr="0012566C">
        <w:rPr>
          <w:rFonts w:ascii="Arial" w:hAnsi="Arial" w:cs="Arial"/>
          <w:b/>
          <w:sz w:val="20"/>
          <w:szCs w:val="20"/>
          <w:highlight w:val="lightGray"/>
          <w:lang w:eastAsia="sk-SK"/>
        </w:rPr>
        <w:t xml:space="preserve">) zákona </w:t>
      </w:r>
      <w:r w:rsidRPr="0012566C">
        <w:rPr>
          <w:rFonts w:ascii="Arial" w:hAnsi="Arial" w:cs="Arial"/>
          <w:sz w:val="20"/>
          <w:szCs w:val="20"/>
          <w:highlight w:val="lightGray"/>
          <w:lang w:eastAsia="sk-SK"/>
        </w:rPr>
        <w:t xml:space="preserve">Náležitosti odborného stanoviska z prešetrenia pracovných podmienok a spôsobu práce posudzovanej osoby pri podozrení na chorobu z povolania, </w:t>
      </w:r>
      <w:r w:rsidRPr="0012566C">
        <w:rPr>
          <w:rFonts w:ascii="Arial" w:hAnsi="Arial" w:cs="Arial"/>
          <w:b/>
          <w:sz w:val="20"/>
          <w:szCs w:val="20"/>
          <w:highlight w:val="lightGray"/>
          <w:lang w:eastAsia="sk-SK"/>
        </w:rPr>
        <w:t>ktorá</w:t>
      </w:r>
      <w:r w:rsidRPr="0012566C" w:rsidR="00107EE6">
        <w:rPr>
          <w:rFonts w:ascii="Arial" w:hAnsi="Arial" w:cs="Arial"/>
          <w:b/>
          <w:sz w:val="20"/>
          <w:szCs w:val="20"/>
          <w:highlight w:val="lightGray"/>
          <w:lang w:eastAsia="sk-SK"/>
        </w:rPr>
        <w:t xml:space="preserve"> určuje minimálny časový rozsah výkonu pracovnej zdravotnej služby</w:t>
      </w:r>
      <w:r w:rsidRPr="0012566C" w:rsidR="00107EE6">
        <w:rPr>
          <w:rFonts w:ascii="Arial" w:hAnsi="Arial" w:cs="Arial"/>
          <w:sz w:val="20"/>
          <w:szCs w:val="20"/>
          <w:highlight w:val="lightGray"/>
          <w:lang w:eastAsia="sk-SK"/>
        </w:rPr>
        <w:t xml:space="preserve"> (bod 33 </w:t>
      </w:r>
      <w:r w:rsidRPr="0012566C" w:rsidR="00393602">
        <w:rPr>
          <w:rFonts w:ascii="Arial" w:hAnsi="Arial" w:cs="Arial"/>
          <w:sz w:val="20"/>
          <w:szCs w:val="20"/>
          <w:highlight w:val="lightGray"/>
          <w:lang w:eastAsia="sk-SK"/>
        </w:rPr>
        <w:t xml:space="preserve">aktuálneho </w:t>
      </w:r>
      <w:r w:rsidRPr="0012566C" w:rsidR="00107EE6">
        <w:rPr>
          <w:rFonts w:ascii="Arial" w:hAnsi="Arial" w:cs="Arial"/>
          <w:sz w:val="20"/>
          <w:szCs w:val="20"/>
          <w:highlight w:val="lightGray"/>
          <w:lang w:eastAsia="sk-SK"/>
        </w:rPr>
        <w:t>návrhu);</w:t>
      </w:r>
    </w:p>
    <w:p w:rsidR="006275DD" w:rsidRPr="006275DD" w:rsidP="00022065">
      <w:pPr>
        <w:pStyle w:val="BodyTextIndent1"/>
        <w:bidi w:val="0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E67756" w:rsidRPr="00FC7D11" w:rsidP="00022065">
      <w:pPr>
        <w:pStyle w:val="BodyTextIndent1"/>
        <w:bidi w:val="0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E67756" w:rsidRPr="00FC7D11" w:rsidP="00022065">
      <w:pPr>
        <w:pStyle w:val="ListParagraph"/>
        <w:numPr>
          <w:numId w:val="1"/>
        </w:numPr>
        <w:bidi w:val="0"/>
        <w:spacing w:after="0"/>
        <w:ind w:left="709" w:hanging="349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C7D1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Časť: </w:t>
      </w:r>
      <w:r w:rsidRPr="00FC7D11" w:rsidR="0082052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Z</w:t>
      </w:r>
      <w:r w:rsidRPr="00FC7D11">
        <w:rPr>
          <w:rFonts w:ascii="Arial" w:hAnsi="Arial" w:cs="Arial"/>
          <w:b/>
          <w:color w:val="000000"/>
          <w:sz w:val="20"/>
          <w:szCs w:val="20"/>
          <w:u w:val="single"/>
        </w:rPr>
        <w:t>hrnutie výsledkov testu MSP</w:t>
      </w:r>
    </w:p>
    <w:p w:rsidR="00E67756" w:rsidRPr="00FC7D11" w:rsidP="00022065">
      <w:pPr>
        <w:bidi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67756" w:rsidRPr="00FC7D11" w:rsidP="00FC7D11">
      <w:pPr>
        <w:bidi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E67756" w:rsidRPr="00FC7D11" w:rsidP="00280ECD">
      <w:pPr>
        <w:pStyle w:val="ListParagraph"/>
        <w:numPr>
          <w:numId w:val="3"/>
        </w:numPr>
        <w:bidi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C7D11">
        <w:rPr>
          <w:rFonts w:ascii="Arial" w:hAnsi="Arial" w:cs="Arial"/>
          <w:b/>
          <w:color w:val="000000"/>
          <w:sz w:val="20"/>
          <w:szCs w:val="20"/>
        </w:rPr>
        <w:t>Identifikácia nákladov</w:t>
      </w:r>
    </w:p>
    <w:p w:rsidR="00E67756" w:rsidRPr="00FC7D11" w:rsidP="00FC7D11">
      <w:pPr>
        <w:bidi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Normal"/>
        <w:tblW w:w="4983" w:type="pct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26"/>
        <w:gridCol w:w="1251"/>
        <w:gridCol w:w="1390"/>
        <w:gridCol w:w="1251"/>
        <w:gridCol w:w="1390"/>
        <w:gridCol w:w="1251"/>
        <w:gridCol w:w="1321"/>
      </w:tblGrid>
      <w:tr>
        <w:tblPrEx>
          <w:tblW w:w="4983" w:type="pct"/>
          <w:tblInd w:w="-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4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RPr="00CB5336" w:rsidP="00C7102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="006703F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pôvodný návrh </w:t>
            </w:r>
            <w:r w:rsidRPr="00CB5336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 konzultáciami</w:t>
            </w:r>
            <w:r w:rsidR="00D83C5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(A)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RPr="00CB5336" w:rsidP="00C7102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03F3" w:rsidR="006703F3"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</w:rPr>
              <w:t>návrhy v rámci</w:t>
            </w:r>
            <w:r w:rsidRPr="006703F3"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</w:rPr>
              <w:t xml:space="preserve"> konzultácií</w:t>
            </w:r>
            <w:r w:rsidRPr="006703F3" w:rsidR="00D83C54"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</w:rPr>
              <w:t xml:space="preserve"> (B)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RPr="00CB5336" w:rsidP="00C7102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="006703F3">
              <w:rPr>
                <w:rFonts w:ascii="Arial" w:hAnsi="Arial" w:cs="Arial"/>
                <w:b/>
                <w:color w:val="000000"/>
                <w:sz w:val="20"/>
                <w:szCs w:val="20"/>
              </w:rPr>
              <w:t>aktuálny návrh po konzultáciách</w:t>
            </w:r>
            <w:r w:rsidR="00D83C5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(C=A+B)</w:t>
            </w:r>
          </w:p>
        </w:tc>
      </w:tr>
      <w:tr>
        <w:tblPrEx>
          <w:tblW w:w="4983" w:type="pct"/>
          <w:tblInd w:w="-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278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1 zamestnávateľa s 1 zamestnancom (priemer za kategórie práce 1. až 4.)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celkový počet zamestnávateľov</w:t>
            </w:r>
            <w:r w:rsidR="00A26278">
              <w:rPr>
                <w:rFonts w:ascii="Arial" w:hAnsi="Arial" w:cs="Arial"/>
                <w:color w:val="000000"/>
                <w:sz w:val="20"/>
                <w:szCs w:val="20"/>
              </w:rPr>
              <w:t xml:space="preserve"> (mikro, malé a stredné podniky)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1 zamestnávateľa s 1 zamestnancom (priemer za kategórie práce 1. až 4.)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celkový počet zamestnávateľov</w:t>
            </w:r>
            <w:r w:rsidR="00A26278">
              <w:rPr>
                <w:rFonts w:ascii="Arial" w:hAnsi="Arial" w:cs="Arial"/>
                <w:color w:val="000000"/>
                <w:sz w:val="20"/>
                <w:szCs w:val="20"/>
              </w:rPr>
              <w:t xml:space="preserve"> (mikro, malé a stredné podniky)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1 zamestnávateľa s 1 zamestnancom (priemer za kategórie práce 1. až 4.)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celkový počet zamestnávateľov</w:t>
            </w:r>
            <w:r w:rsidR="00A26278">
              <w:rPr>
                <w:rFonts w:ascii="Arial" w:hAnsi="Arial" w:cs="Arial"/>
                <w:color w:val="000000"/>
                <w:sz w:val="20"/>
                <w:szCs w:val="20"/>
              </w:rPr>
              <w:t xml:space="preserve"> (mikro, malé a stredné podniky)</w:t>
            </w:r>
          </w:p>
        </w:tc>
      </w:tr>
      <w:tr>
        <w:tblPrEx>
          <w:tblW w:w="4983" w:type="pct"/>
          <w:tblInd w:w="-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22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71348" w:rsidP="00C7102B">
            <w:pPr>
              <w:bidi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Administratívne náklady ročne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B14E3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14,71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B14E3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786 733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B14E3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B14E3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3 285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B14E3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16,72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B14E3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790 018</w:t>
            </w:r>
          </w:p>
        </w:tc>
      </w:tr>
      <w:tr>
        <w:tblPrEx>
          <w:tblW w:w="4983" w:type="pct"/>
          <w:tblInd w:w="-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71348" w:rsidP="00C7102B">
            <w:pPr>
              <w:bidi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Priame náklady ročne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W w:w="4983" w:type="pct"/>
          <w:tblInd w:w="-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71348" w:rsidP="00C7102B">
            <w:pPr>
              <w:bidi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Nepriame náklady ročne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B14E3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89,44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B14E3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13 354 136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B14E3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B14E3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2 186 383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B14E3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B14E3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15 540 519</w:t>
            </w:r>
          </w:p>
        </w:tc>
      </w:tr>
      <w:tr>
        <w:tblPrEx>
          <w:tblW w:w="4983" w:type="pct"/>
          <w:tblInd w:w="-38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4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A71348" w:rsidP="00C7102B">
            <w:pPr>
              <w:bidi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Ročné náklady celkom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B14E3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104,15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B14E3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14 140 869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B14E3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3,02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B14E3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2 189 668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B14E3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107,16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A71348" w:rsidP="00C7102B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B14E3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16 330 537</w:t>
            </w:r>
          </w:p>
        </w:tc>
      </w:tr>
    </w:tbl>
    <w:p w:rsidR="00FA6BA0" w:rsidRPr="00904098" w:rsidP="00FC7D11">
      <w:pPr>
        <w:bidi w:val="0"/>
        <w:spacing w:after="0"/>
        <w:jc w:val="both"/>
        <w:rPr>
          <w:rFonts w:ascii="Arial" w:hAnsi="Arial" w:cs="Arial"/>
          <w:b/>
          <w:color w:val="000000"/>
          <w:sz w:val="20"/>
          <w:szCs w:val="20"/>
          <w:highlight w:val="yellow"/>
        </w:rPr>
      </w:pPr>
    </w:p>
    <w:p w:rsidR="00E67756" w:rsidRPr="00031FEC" w:rsidP="00280ECD">
      <w:pPr>
        <w:pStyle w:val="ListParagraph"/>
        <w:numPr>
          <w:numId w:val="3"/>
        </w:numPr>
        <w:bidi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31FEC">
        <w:rPr>
          <w:rFonts w:ascii="Arial" w:hAnsi="Arial" w:cs="Arial"/>
          <w:b/>
          <w:color w:val="000000"/>
          <w:sz w:val="20"/>
          <w:szCs w:val="20"/>
        </w:rPr>
        <w:t>Identifikácia prínosov</w:t>
      </w:r>
    </w:p>
    <w:p w:rsidR="00E67756" w:rsidRPr="00031FEC" w:rsidP="00FC7D11">
      <w:pPr>
        <w:bidi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7756" w:rsidRPr="00031FEC" w:rsidP="00FC7D11">
            <w:pPr>
              <w:bidi w:val="0"/>
              <w:spacing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31FEC">
              <w:rPr>
                <w:rFonts w:ascii="Arial" w:hAnsi="Arial" w:cs="Arial"/>
                <w:b/>
                <w:color w:val="000000"/>
                <w:sz w:val="20"/>
                <w:szCs w:val="20"/>
              </w:rPr>
              <w:t>Finančné prínosy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7756" w:rsidRPr="00031FEC" w:rsidP="00FC7D11">
            <w:pPr>
              <w:bidi w:val="0"/>
              <w:spacing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7756" w:rsidRPr="00031FEC" w:rsidP="00FC7D11">
            <w:pPr>
              <w:bidi w:val="0"/>
              <w:spacing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31FEC">
              <w:rPr>
                <w:rFonts w:ascii="Arial" w:hAnsi="Arial" w:cs="Arial"/>
                <w:b/>
                <w:color w:val="000000"/>
                <w:sz w:val="20"/>
                <w:szCs w:val="20"/>
              </w:rPr>
              <w:t>Spoločenské prínosy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7756" w:rsidRPr="00031FEC" w:rsidP="00031FEC">
            <w:pPr>
              <w:bidi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1FEC" w:rsidR="00031FEC">
              <w:rPr>
                <w:rFonts w:ascii="Arial" w:hAnsi="Arial" w:cs="Arial"/>
                <w:color w:val="000000"/>
                <w:sz w:val="20"/>
                <w:szCs w:val="20"/>
              </w:rPr>
              <w:t xml:space="preserve">Znížená administratívna záťaž a nepriame finančné náklady pri zachovaní ochrany zdravia zamestnancov pri práci. 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7756" w:rsidRPr="00FC7D11" w:rsidP="00FC7D11">
            <w:pPr>
              <w:bidi w:val="0"/>
              <w:spacing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31FEC">
              <w:rPr>
                <w:rFonts w:ascii="Arial" w:hAnsi="Arial" w:cs="Arial"/>
                <w:b/>
                <w:color w:val="000000"/>
                <w:sz w:val="20"/>
                <w:szCs w:val="20"/>
              </w:rPr>
              <w:t>Iné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7756" w:rsidRPr="00FC7D11" w:rsidP="00FC7D11">
            <w:pPr>
              <w:bidi w:val="0"/>
              <w:spacing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E67756" w:rsidRPr="00FC7D11" w:rsidP="00FC7D11">
      <w:pPr>
        <w:bidi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67756" w:rsidRPr="00FC7D11" w:rsidP="00280ECD">
      <w:pPr>
        <w:numPr>
          <w:numId w:val="3"/>
        </w:numPr>
        <w:bidi w:val="0"/>
        <w:jc w:val="both"/>
        <w:rPr>
          <w:rFonts w:ascii="Arial" w:hAnsi="Arial" w:cs="Arial"/>
          <w:b/>
          <w:sz w:val="20"/>
          <w:szCs w:val="20"/>
        </w:rPr>
      </w:pPr>
      <w:r w:rsidRPr="00FC7D11" w:rsidR="009769E5">
        <w:rPr>
          <w:rFonts w:ascii="Arial" w:hAnsi="Arial" w:cs="Arial"/>
          <w:b/>
          <w:sz w:val="20"/>
          <w:szCs w:val="20"/>
        </w:rPr>
        <w:t>Možnosť použitia</w:t>
      </w:r>
      <w:r w:rsidRPr="00FC7D11" w:rsidR="00736CE7">
        <w:rPr>
          <w:rFonts w:ascii="Arial" w:hAnsi="Arial" w:cs="Arial"/>
          <w:b/>
          <w:sz w:val="20"/>
          <w:szCs w:val="20"/>
        </w:rPr>
        <w:t xml:space="preserve"> </w:t>
      </w:r>
      <w:r w:rsidRPr="00FC7D11" w:rsidR="00B25754">
        <w:rPr>
          <w:rFonts w:ascii="Arial" w:hAnsi="Arial" w:cs="Arial"/>
          <w:b/>
          <w:sz w:val="20"/>
          <w:szCs w:val="20"/>
        </w:rPr>
        <w:t>alternatívn</w:t>
      </w:r>
      <w:r w:rsidRPr="00FC7D11" w:rsidR="009769E5">
        <w:rPr>
          <w:rFonts w:ascii="Arial" w:hAnsi="Arial" w:cs="Arial"/>
          <w:b/>
          <w:sz w:val="20"/>
          <w:szCs w:val="20"/>
        </w:rPr>
        <w:t>ych</w:t>
      </w:r>
      <w:r w:rsidRPr="00FC7D11" w:rsidR="00B25754">
        <w:rPr>
          <w:rFonts w:ascii="Arial" w:hAnsi="Arial" w:cs="Arial"/>
          <w:b/>
          <w:sz w:val="20"/>
          <w:szCs w:val="20"/>
        </w:rPr>
        <w:t xml:space="preserve"> alebo zmierňujúc</w:t>
      </w:r>
      <w:r w:rsidRPr="00FC7D11" w:rsidR="009769E5">
        <w:rPr>
          <w:rFonts w:ascii="Arial" w:hAnsi="Arial" w:cs="Arial"/>
          <w:b/>
          <w:sz w:val="20"/>
          <w:szCs w:val="20"/>
        </w:rPr>
        <w:t>ich opatrení</w:t>
      </w:r>
    </w:p>
    <w:p w:rsidR="00E67756" w:rsidRPr="00FC7D11" w:rsidP="00022065">
      <w:pPr>
        <w:bidi w:val="0"/>
        <w:jc w:val="both"/>
        <w:rPr>
          <w:rFonts w:ascii="Arial" w:hAnsi="Arial" w:cs="Arial"/>
          <w:sz w:val="20"/>
          <w:szCs w:val="20"/>
        </w:rPr>
      </w:pPr>
      <w:r w:rsidRPr="00FC7D11" w:rsidR="00736CE7">
        <w:rPr>
          <w:rFonts w:ascii="Arial" w:hAnsi="Arial" w:cs="Arial"/>
          <w:sz w:val="20"/>
          <w:szCs w:val="20"/>
          <w:bdr w:val="single" w:sz="4" w:space="0" w:color="auto"/>
        </w:rPr>
        <w:t>ÁNO</w:t>
      </w:r>
      <w:r w:rsidRPr="00FC7D11" w:rsidR="00736CE7">
        <w:rPr>
          <w:rFonts w:ascii="Arial" w:hAnsi="Arial" w:cs="Arial"/>
          <w:sz w:val="20"/>
          <w:szCs w:val="20"/>
        </w:rPr>
        <w:t xml:space="preserve"> / NIE</w:t>
      </w:r>
    </w:p>
    <w:p w:rsidR="006634AE" w:rsidRPr="00FC7D11" w:rsidP="00022065">
      <w:pPr>
        <w:bidi w:val="0"/>
        <w:ind w:firstLine="708"/>
        <w:jc w:val="both"/>
        <w:rPr>
          <w:rFonts w:ascii="Arial" w:hAnsi="Arial" w:cs="Arial"/>
          <w:sz w:val="20"/>
          <w:szCs w:val="20"/>
        </w:rPr>
      </w:pPr>
      <w:r w:rsidRPr="00C83A4A">
        <w:rPr>
          <w:rFonts w:ascii="Arial" w:hAnsi="Arial" w:cs="Arial"/>
          <w:sz w:val="20"/>
          <w:szCs w:val="20"/>
        </w:rPr>
        <w:t xml:space="preserve">Konkrétne alternatívne návrhy </w:t>
      </w:r>
      <w:r w:rsidR="00392B9A">
        <w:rPr>
          <w:rFonts w:ascii="Arial" w:hAnsi="Arial" w:cs="Arial"/>
          <w:sz w:val="20"/>
          <w:szCs w:val="20"/>
        </w:rPr>
        <w:t>Centra lepšej regulácie</w:t>
      </w:r>
      <w:r w:rsidRPr="00C83A4A">
        <w:rPr>
          <w:rFonts w:ascii="Arial" w:hAnsi="Arial" w:cs="Arial"/>
          <w:sz w:val="20"/>
          <w:szCs w:val="20"/>
        </w:rPr>
        <w:t xml:space="preserve"> sa týkajú </w:t>
      </w:r>
      <w:r w:rsidR="00E45D87">
        <w:rPr>
          <w:rFonts w:ascii="Arial" w:hAnsi="Arial" w:cs="Arial"/>
          <w:sz w:val="20"/>
          <w:szCs w:val="20"/>
        </w:rPr>
        <w:t xml:space="preserve">nie len konkrétnych opatrení, ktoré predkladateľ navrhoval v novele zákona, ale zároveň predstavujú náčrt celkovej zmeny koncepcie inštitútu </w:t>
      </w:r>
      <w:r w:rsidR="00E43A99">
        <w:rPr>
          <w:rFonts w:ascii="Arial" w:hAnsi="Arial" w:cs="Arial"/>
          <w:sz w:val="20"/>
          <w:szCs w:val="20"/>
        </w:rPr>
        <w:t>pracovnej zdravotnej služby</w:t>
      </w:r>
      <w:r w:rsidR="00E45D87">
        <w:rPr>
          <w:rFonts w:ascii="Arial" w:hAnsi="Arial" w:cs="Arial"/>
          <w:sz w:val="20"/>
          <w:szCs w:val="20"/>
        </w:rPr>
        <w:t xml:space="preserve">, </w:t>
      </w:r>
      <w:r w:rsidRPr="00C83A4A" w:rsidR="00ED5FDF">
        <w:rPr>
          <w:rFonts w:ascii="Arial" w:hAnsi="Arial" w:cs="Arial"/>
          <w:sz w:val="20"/>
          <w:szCs w:val="20"/>
        </w:rPr>
        <w:t>pričom tieto sú zapracované v časti II. c) tejto správy.</w:t>
      </w:r>
      <w:r w:rsidRPr="00FC7D11" w:rsidR="00ED5FDF">
        <w:rPr>
          <w:rFonts w:ascii="Arial" w:hAnsi="Arial" w:cs="Arial"/>
          <w:sz w:val="20"/>
          <w:szCs w:val="20"/>
        </w:rPr>
        <w:t xml:space="preserve"> </w:t>
      </w:r>
    </w:p>
    <w:p w:rsidR="00B25754" w:rsidRPr="00C83A4A" w:rsidP="00280ECD">
      <w:pPr>
        <w:numPr>
          <w:numId w:val="3"/>
        </w:numPr>
        <w:bidi w:val="0"/>
        <w:jc w:val="both"/>
        <w:rPr>
          <w:rFonts w:ascii="Arial" w:hAnsi="Arial" w:cs="Arial"/>
          <w:b/>
          <w:sz w:val="20"/>
          <w:szCs w:val="20"/>
        </w:rPr>
      </w:pPr>
      <w:r w:rsidRPr="00C83A4A">
        <w:rPr>
          <w:rFonts w:ascii="Arial" w:hAnsi="Arial" w:cs="Arial"/>
          <w:b/>
          <w:sz w:val="20"/>
          <w:szCs w:val="20"/>
        </w:rPr>
        <w:t>Identifikácia</w:t>
      </w:r>
      <w:r w:rsidRPr="00C83A4A" w:rsidR="009769E5">
        <w:rPr>
          <w:rFonts w:ascii="Arial" w:hAnsi="Arial" w:cs="Arial"/>
          <w:b/>
          <w:sz w:val="20"/>
          <w:szCs w:val="20"/>
        </w:rPr>
        <w:t xml:space="preserve"> nadmernej </w:t>
      </w:r>
      <w:r w:rsidRPr="00C83A4A" w:rsidR="00C63BDA">
        <w:rPr>
          <w:rFonts w:ascii="Arial" w:hAnsi="Arial" w:cs="Arial"/>
          <w:b/>
          <w:sz w:val="20"/>
          <w:szCs w:val="20"/>
        </w:rPr>
        <w:t xml:space="preserve">/ nežiaducej </w:t>
      </w:r>
      <w:r w:rsidRPr="00C83A4A" w:rsidR="009769E5">
        <w:rPr>
          <w:rFonts w:ascii="Arial" w:hAnsi="Arial" w:cs="Arial"/>
          <w:b/>
          <w:sz w:val="20"/>
          <w:szCs w:val="20"/>
        </w:rPr>
        <w:t>transpozície práva Európskej únie</w:t>
      </w:r>
      <w:r w:rsidRPr="00C83A4A">
        <w:rPr>
          <w:rFonts w:ascii="Arial" w:hAnsi="Arial" w:cs="Arial"/>
          <w:b/>
          <w:sz w:val="20"/>
          <w:szCs w:val="20"/>
        </w:rPr>
        <w:t xml:space="preserve"> </w:t>
      </w:r>
      <w:r w:rsidRPr="00C83A4A" w:rsidR="004069F1">
        <w:rPr>
          <w:rFonts w:ascii="Arial" w:hAnsi="Arial" w:cs="Arial"/>
          <w:b/>
          <w:sz w:val="20"/>
          <w:szCs w:val="20"/>
        </w:rPr>
        <w:t>–</w:t>
      </w:r>
      <w:r w:rsidRPr="00C83A4A" w:rsidR="009769E5">
        <w:rPr>
          <w:rFonts w:ascii="Arial" w:hAnsi="Arial" w:cs="Arial"/>
          <w:b/>
          <w:sz w:val="20"/>
          <w:szCs w:val="20"/>
        </w:rPr>
        <w:t xml:space="preserve"> </w:t>
      </w:r>
      <w:r w:rsidRPr="00C83A4A">
        <w:rPr>
          <w:rFonts w:ascii="Arial" w:hAnsi="Arial" w:cs="Arial"/>
          <w:b/>
          <w:sz w:val="20"/>
          <w:szCs w:val="20"/>
        </w:rPr>
        <w:t>efekt gold-plating</w:t>
      </w:r>
    </w:p>
    <w:p w:rsidR="00B25754" w:rsidRPr="001A6F42" w:rsidP="00022065">
      <w:pPr>
        <w:bidi w:val="0"/>
        <w:jc w:val="both"/>
        <w:rPr>
          <w:rFonts w:ascii="Arial" w:hAnsi="Arial" w:cs="Arial"/>
          <w:sz w:val="20"/>
          <w:szCs w:val="20"/>
        </w:rPr>
      </w:pPr>
      <w:r w:rsidRPr="001A6F42">
        <w:rPr>
          <w:rFonts w:ascii="Arial" w:hAnsi="Arial" w:cs="Arial"/>
          <w:sz w:val="20"/>
          <w:szCs w:val="20"/>
        </w:rPr>
        <w:t xml:space="preserve">ÁNO / </w:t>
      </w:r>
      <w:r w:rsidRPr="001A6F42">
        <w:rPr>
          <w:rFonts w:ascii="Arial" w:hAnsi="Arial" w:cs="Arial"/>
          <w:sz w:val="20"/>
          <w:szCs w:val="20"/>
          <w:bdr w:val="single" w:sz="4" w:space="0" w:color="auto"/>
        </w:rPr>
        <w:t>NIE</w:t>
      </w:r>
    </w:p>
    <w:p w:rsidR="00E8325C" w:rsidRPr="00FC7D11" w:rsidP="00E45D87">
      <w:pPr>
        <w:bidi w:val="0"/>
        <w:ind w:firstLine="708"/>
        <w:jc w:val="both"/>
        <w:rPr>
          <w:rFonts w:ascii="Arial" w:hAnsi="Arial" w:cs="Arial"/>
          <w:sz w:val="20"/>
          <w:szCs w:val="20"/>
        </w:rPr>
      </w:pPr>
      <w:r w:rsidRPr="001A6F42" w:rsidR="00E45D87">
        <w:rPr>
          <w:rFonts w:ascii="Arial" w:hAnsi="Arial" w:cs="Arial"/>
          <w:sz w:val="20"/>
          <w:szCs w:val="20"/>
        </w:rPr>
        <w:t xml:space="preserve">Nakoľko </w:t>
      </w:r>
      <w:r w:rsidRPr="001A6F42" w:rsidR="00392B9A">
        <w:rPr>
          <w:rFonts w:ascii="Arial" w:hAnsi="Arial" w:cs="Arial"/>
          <w:sz w:val="20"/>
          <w:szCs w:val="20"/>
        </w:rPr>
        <w:t>Centrum lepšej regulácie</w:t>
      </w:r>
      <w:r w:rsidRPr="001A6F42" w:rsidR="00E45D87">
        <w:rPr>
          <w:rFonts w:ascii="Arial" w:hAnsi="Arial" w:cs="Arial"/>
          <w:sz w:val="20"/>
          <w:szCs w:val="20"/>
        </w:rPr>
        <w:t xml:space="preserve"> </w:t>
      </w:r>
      <w:r w:rsidRPr="001A6F42" w:rsidR="00E45D87">
        <w:rPr>
          <w:rFonts w:ascii="Arial" w:hAnsi="Arial" w:cs="Arial"/>
          <w:b/>
          <w:sz w:val="20"/>
          <w:szCs w:val="20"/>
        </w:rPr>
        <w:t>identifikovalo efekt gold-platingu</w:t>
      </w:r>
      <w:r w:rsidRPr="001A6F42" w:rsidR="00E45D87">
        <w:rPr>
          <w:rFonts w:ascii="Arial" w:hAnsi="Arial" w:cs="Arial"/>
          <w:sz w:val="20"/>
          <w:szCs w:val="20"/>
        </w:rPr>
        <w:t xml:space="preserve">, t. j. nadmernú transpozíciu práva EÚ </w:t>
      </w:r>
      <w:r w:rsidRPr="001A6F42" w:rsidR="00E45D87">
        <w:rPr>
          <w:rFonts w:ascii="Arial" w:hAnsi="Arial" w:cs="Arial"/>
          <w:b/>
          <w:sz w:val="20"/>
          <w:szCs w:val="20"/>
        </w:rPr>
        <w:t>už v existujúcej právnej úprave</w:t>
      </w:r>
      <w:r w:rsidRPr="001A6F42" w:rsidR="00E45D87">
        <w:rPr>
          <w:rFonts w:ascii="Arial" w:hAnsi="Arial" w:cs="Arial"/>
          <w:sz w:val="20"/>
          <w:szCs w:val="20"/>
        </w:rPr>
        <w:t xml:space="preserve"> a</w:t>
      </w:r>
      <w:r w:rsidRPr="001A6F42" w:rsidR="001A6F42">
        <w:rPr>
          <w:rFonts w:ascii="Arial" w:hAnsi="Arial" w:cs="Arial"/>
          <w:sz w:val="20"/>
          <w:szCs w:val="20"/>
        </w:rPr>
        <w:t xml:space="preserve">ko </w:t>
      </w:r>
      <w:r w:rsidRPr="001A6F42" w:rsidR="001A6F42">
        <w:rPr>
          <w:rFonts w:ascii="Arial" w:hAnsi="Arial" w:cs="Arial"/>
          <w:b/>
          <w:sz w:val="20"/>
          <w:szCs w:val="20"/>
        </w:rPr>
        <w:t>aj</w:t>
      </w:r>
      <w:r w:rsidRPr="001A6F42" w:rsidR="00E45D87">
        <w:rPr>
          <w:rFonts w:ascii="Arial" w:hAnsi="Arial" w:cs="Arial"/>
          <w:b/>
          <w:sz w:val="20"/>
          <w:szCs w:val="20"/>
        </w:rPr>
        <w:t xml:space="preserve"> v rámci predložených opatrení </w:t>
      </w:r>
      <w:r w:rsidRPr="001A6F42" w:rsidR="00281843">
        <w:rPr>
          <w:rFonts w:ascii="Arial" w:hAnsi="Arial" w:cs="Arial"/>
          <w:b/>
          <w:sz w:val="20"/>
          <w:szCs w:val="20"/>
        </w:rPr>
        <w:t>pôvodného  návrhu</w:t>
      </w:r>
      <w:r w:rsidRPr="001A6F42" w:rsidR="001A6F42">
        <w:rPr>
          <w:rFonts w:ascii="Arial" w:hAnsi="Arial" w:cs="Arial"/>
          <w:sz w:val="20"/>
          <w:szCs w:val="20"/>
        </w:rPr>
        <w:t xml:space="preserve"> a malo</w:t>
      </w:r>
      <w:r w:rsidRPr="001A6F42" w:rsidR="00E45D87">
        <w:rPr>
          <w:rFonts w:ascii="Arial" w:hAnsi="Arial" w:cs="Arial"/>
          <w:sz w:val="20"/>
          <w:szCs w:val="20"/>
        </w:rPr>
        <w:t xml:space="preserve"> za to, že pre súlad s minimálnymi požiadavkami práva EÚ by postačovala aj menej rozsiahla a prísna úprava</w:t>
      </w:r>
      <w:r w:rsidRPr="001A6F42" w:rsidR="00392B9A">
        <w:rPr>
          <w:rFonts w:ascii="Arial" w:hAnsi="Arial" w:cs="Arial"/>
          <w:sz w:val="20"/>
          <w:szCs w:val="20"/>
        </w:rPr>
        <w:t xml:space="preserve"> akú predstavoval pôvodný návrh</w:t>
      </w:r>
      <w:r w:rsidRPr="001A6F42" w:rsidR="00281843">
        <w:rPr>
          <w:rFonts w:ascii="Arial" w:hAnsi="Arial" w:cs="Arial"/>
          <w:sz w:val="20"/>
          <w:szCs w:val="20"/>
        </w:rPr>
        <w:t xml:space="preserve"> –</w:t>
      </w:r>
      <w:r w:rsidR="00A92F4B">
        <w:rPr>
          <w:rFonts w:ascii="Arial" w:hAnsi="Arial" w:cs="Arial"/>
          <w:sz w:val="20"/>
          <w:szCs w:val="20"/>
        </w:rPr>
        <w:t xml:space="preserve"> </w:t>
      </w:r>
      <w:r w:rsidR="00360A93">
        <w:rPr>
          <w:rFonts w:ascii="Arial" w:hAnsi="Arial" w:cs="Arial"/>
          <w:sz w:val="20"/>
          <w:szCs w:val="20"/>
        </w:rPr>
        <w:t>a teda</w:t>
      </w:r>
      <w:r w:rsidRPr="001A6F42" w:rsidR="00281843">
        <w:rPr>
          <w:rFonts w:ascii="Arial" w:hAnsi="Arial" w:cs="Arial"/>
          <w:sz w:val="20"/>
          <w:szCs w:val="20"/>
        </w:rPr>
        <w:t xml:space="preserve"> napokon </w:t>
      </w:r>
      <w:r w:rsidR="00360A93">
        <w:rPr>
          <w:rFonts w:ascii="Arial" w:hAnsi="Arial" w:cs="Arial"/>
          <w:sz w:val="20"/>
          <w:szCs w:val="20"/>
        </w:rPr>
        <w:t xml:space="preserve">je </w:t>
      </w:r>
      <w:r w:rsidRPr="001A6F42" w:rsidR="00281843">
        <w:rPr>
          <w:rFonts w:ascii="Arial" w:hAnsi="Arial" w:cs="Arial"/>
          <w:sz w:val="20"/>
          <w:szCs w:val="20"/>
        </w:rPr>
        <w:t xml:space="preserve">výsledkom konzultácii </w:t>
      </w:r>
      <w:r w:rsidR="00A92F4B">
        <w:rPr>
          <w:rFonts w:ascii="Arial" w:hAnsi="Arial" w:cs="Arial"/>
          <w:sz w:val="20"/>
          <w:szCs w:val="20"/>
        </w:rPr>
        <w:t xml:space="preserve">predkladateľa </w:t>
      </w:r>
      <w:r w:rsidRPr="001A6F42" w:rsidR="00281843">
        <w:rPr>
          <w:rFonts w:ascii="Arial" w:hAnsi="Arial" w:cs="Arial"/>
          <w:sz w:val="20"/>
          <w:szCs w:val="20"/>
        </w:rPr>
        <w:t>s podnikateľským prostredím</w:t>
      </w:r>
      <w:r w:rsidRPr="001A6F42" w:rsidR="00392B9A">
        <w:rPr>
          <w:rFonts w:ascii="Arial" w:hAnsi="Arial" w:cs="Arial"/>
          <w:sz w:val="20"/>
          <w:szCs w:val="20"/>
        </w:rPr>
        <w:t xml:space="preserve"> </w:t>
      </w:r>
      <w:r w:rsidRPr="001A6F42" w:rsidR="00393602">
        <w:rPr>
          <w:rFonts w:ascii="Arial" w:hAnsi="Arial" w:cs="Arial"/>
          <w:sz w:val="20"/>
          <w:szCs w:val="20"/>
        </w:rPr>
        <w:t>aktuáln</w:t>
      </w:r>
      <w:r w:rsidR="00A92F4B">
        <w:rPr>
          <w:rFonts w:ascii="Arial" w:hAnsi="Arial" w:cs="Arial"/>
          <w:sz w:val="20"/>
          <w:szCs w:val="20"/>
        </w:rPr>
        <w:t>y</w:t>
      </w:r>
      <w:r w:rsidRPr="001A6F42" w:rsidR="00393602">
        <w:rPr>
          <w:rFonts w:ascii="Arial" w:hAnsi="Arial" w:cs="Arial"/>
          <w:sz w:val="20"/>
          <w:szCs w:val="20"/>
        </w:rPr>
        <w:t xml:space="preserve"> </w:t>
      </w:r>
      <w:r w:rsidRPr="001A6F42" w:rsidR="00392B9A">
        <w:rPr>
          <w:rFonts w:ascii="Arial" w:hAnsi="Arial" w:cs="Arial"/>
          <w:sz w:val="20"/>
          <w:szCs w:val="20"/>
        </w:rPr>
        <w:t>návrh</w:t>
      </w:r>
      <w:r w:rsidRPr="001A6F42" w:rsidR="00E45D87">
        <w:rPr>
          <w:rFonts w:ascii="Arial" w:hAnsi="Arial" w:cs="Arial"/>
          <w:sz w:val="20"/>
          <w:szCs w:val="20"/>
        </w:rPr>
        <w:t xml:space="preserve">, </w:t>
      </w:r>
      <w:r w:rsidRPr="001A6F42" w:rsidR="00E45D87">
        <w:rPr>
          <w:rFonts w:ascii="Arial" w:hAnsi="Arial" w:cs="Arial"/>
          <w:b/>
          <w:sz w:val="20"/>
          <w:szCs w:val="20"/>
        </w:rPr>
        <w:t>v časti III tejto správy je zverejnený detailnejší rozbor efektu gold-platingu</w:t>
      </w:r>
      <w:r w:rsidRPr="001A6F42" w:rsidR="00281843">
        <w:rPr>
          <w:rFonts w:ascii="Arial" w:hAnsi="Arial" w:cs="Arial"/>
          <w:b/>
          <w:sz w:val="20"/>
          <w:szCs w:val="20"/>
        </w:rPr>
        <w:t xml:space="preserve"> </w:t>
      </w:r>
      <w:r w:rsidR="001D5617">
        <w:rPr>
          <w:rFonts w:ascii="Arial" w:hAnsi="Arial" w:cs="Arial"/>
          <w:b/>
          <w:sz w:val="20"/>
          <w:szCs w:val="20"/>
        </w:rPr>
        <w:t>súčasnej</w:t>
      </w:r>
      <w:r w:rsidRPr="001A6F42" w:rsidR="00281843">
        <w:rPr>
          <w:rFonts w:ascii="Arial" w:hAnsi="Arial" w:cs="Arial"/>
          <w:b/>
          <w:sz w:val="20"/>
          <w:szCs w:val="20"/>
        </w:rPr>
        <w:t xml:space="preserve"> právnej úpravy ako aj pôvodného návrhu</w:t>
      </w:r>
      <w:r w:rsidRPr="001A6F42" w:rsidR="001A6F42">
        <w:rPr>
          <w:rFonts w:ascii="Arial" w:hAnsi="Arial" w:cs="Arial"/>
          <w:b/>
          <w:sz w:val="20"/>
          <w:szCs w:val="20"/>
        </w:rPr>
        <w:t xml:space="preserve"> a aktuálneho </w:t>
      </w:r>
      <w:r w:rsidR="001D5617">
        <w:rPr>
          <w:rFonts w:ascii="Arial" w:hAnsi="Arial" w:cs="Arial"/>
          <w:b/>
          <w:sz w:val="20"/>
          <w:szCs w:val="20"/>
        </w:rPr>
        <w:t>návrhu.</w:t>
      </w:r>
    </w:p>
    <w:p w:rsidR="00E67756" w:rsidP="00022065">
      <w:pPr>
        <w:pStyle w:val="ListParagraph"/>
        <w:numPr>
          <w:numId w:val="1"/>
        </w:numPr>
        <w:bidi w:val="0"/>
        <w:spacing w:after="0"/>
        <w:ind w:left="709" w:hanging="425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C7D1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Časť: </w:t>
      </w:r>
      <w:r w:rsidRPr="00FC7D11" w:rsidR="0082052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P</w:t>
      </w:r>
      <w:r w:rsidRPr="00FC7D11">
        <w:rPr>
          <w:rFonts w:ascii="Arial" w:hAnsi="Arial" w:cs="Arial"/>
          <w:b/>
          <w:color w:val="000000"/>
          <w:sz w:val="20"/>
          <w:szCs w:val="20"/>
          <w:u w:val="single"/>
        </w:rPr>
        <w:t>opis jednotlivých krokov vykonaných v</w:t>
      </w:r>
      <w:r w:rsidRPr="00FC7D11" w:rsidR="004069F1">
        <w:rPr>
          <w:rFonts w:ascii="Arial" w:hAnsi="Arial" w:cs="Arial"/>
          <w:b/>
          <w:color w:val="000000"/>
          <w:sz w:val="20"/>
          <w:szCs w:val="20"/>
          <w:u w:val="single"/>
        </w:rPr>
        <w:t> </w:t>
      </w:r>
      <w:r w:rsidRPr="00FC7D11">
        <w:rPr>
          <w:rFonts w:ascii="Arial" w:hAnsi="Arial" w:cs="Arial"/>
          <w:b/>
          <w:color w:val="000000"/>
          <w:sz w:val="20"/>
          <w:szCs w:val="20"/>
          <w:u w:val="single"/>
        </w:rPr>
        <w:t>rámci testu MSP</w:t>
      </w:r>
    </w:p>
    <w:p w:rsidR="00360A93" w:rsidRPr="00360A93" w:rsidP="00360A93">
      <w:pPr>
        <w:pStyle w:val="ListParagraph"/>
        <w:bidi w:val="0"/>
        <w:spacing w:after="0"/>
        <w:ind w:left="709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730EFB" w:rsidRPr="00055533" w:rsidP="00280ECD">
      <w:pPr>
        <w:pStyle w:val="ListParagraph"/>
        <w:numPr>
          <w:numId w:val="2"/>
        </w:numPr>
        <w:bidi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55533" w:rsidR="00E67756">
        <w:rPr>
          <w:rFonts w:ascii="Arial" w:hAnsi="Arial" w:cs="Arial"/>
          <w:b/>
          <w:bCs/>
          <w:color w:val="000000"/>
          <w:sz w:val="20"/>
          <w:szCs w:val="20"/>
        </w:rPr>
        <w:t>Konzultácie s</w:t>
      </w:r>
      <w:r w:rsidRPr="00055533" w:rsidR="004069F1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055533" w:rsidR="00E67756">
        <w:rPr>
          <w:rFonts w:ascii="Arial" w:hAnsi="Arial" w:cs="Arial"/>
          <w:b/>
          <w:bCs/>
          <w:color w:val="000000"/>
          <w:sz w:val="20"/>
          <w:szCs w:val="20"/>
        </w:rPr>
        <w:t>podnikateľskými subjektmi alebo ich zastupiteľskými organizáciami</w:t>
      </w:r>
    </w:p>
    <w:p w:rsidR="00E67756" w:rsidRPr="00FC7D11" w:rsidP="00022065">
      <w:pPr>
        <w:pStyle w:val="Zarkazkladnhotextu1"/>
        <w:bidi w:val="0"/>
        <w:spacing w:line="276" w:lineRule="auto"/>
        <w:ind w:left="0"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="00392B9A">
        <w:rPr>
          <w:rFonts w:ascii="Arial" w:eastAsia="Calibri" w:hAnsi="Arial" w:cs="Arial" w:hint="default"/>
          <w:sz w:val="20"/>
          <w:szCs w:val="20"/>
          <w:lang w:eastAsia="en-US"/>
        </w:rPr>
        <w:t>Centrum lepš</w:t>
      </w:r>
      <w:r w:rsidR="00392B9A">
        <w:rPr>
          <w:rFonts w:ascii="Arial" w:eastAsia="Calibri" w:hAnsi="Arial" w:cs="Arial" w:hint="default"/>
          <w:sz w:val="20"/>
          <w:szCs w:val="20"/>
          <w:lang w:eastAsia="en-US"/>
        </w:rPr>
        <w:t>ej regulá</w:t>
      </w:r>
      <w:r w:rsidR="00392B9A">
        <w:rPr>
          <w:rFonts w:ascii="Arial" w:eastAsia="Calibri" w:hAnsi="Arial" w:cs="Arial" w:hint="default"/>
          <w:sz w:val="20"/>
          <w:szCs w:val="20"/>
          <w:lang w:eastAsia="en-US"/>
        </w:rPr>
        <w:t>cie</w:t>
      </w:r>
      <w:r w:rsidRPr="00FC7D11">
        <w:rPr>
          <w:rFonts w:ascii="Arial" w:eastAsia="Calibri" w:hAnsi="Arial" w:cs="Arial" w:hint="default"/>
          <w:sz w:val="20"/>
          <w:szCs w:val="20"/>
        </w:rPr>
        <w:t xml:space="preserve"> vyhodnotilo vý</w:t>
      </w:r>
      <w:r w:rsidRPr="00FC7D11">
        <w:rPr>
          <w:rFonts w:ascii="Arial" w:eastAsia="Calibri" w:hAnsi="Arial" w:cs="Arial" w:hint="default"/>
          <w:sz w:val="20"/>
          <w:szCs w:val="20"/>
        </w:rPr>
        <w:t xml:space="preserve">sledky </w:t>
      </w:r>
      <w:r w:rsidR="00C240DE">
        <w:rPr>
          <w:rFonts w:ascii="Arial" w:eastAsia="Calibri" w:hAnsi="Arial" w:cs="Arial" w:hint="default"/>
          <w:sz w:val="20"/>
          <w:szCs w:val="20"/>
        </w:rPr>
        <w:t>zasadnutia pracovnej skupiny zo dň</w:t>
      </w:r>
      <w:r w:rsidR="00C240DE">
        <w:rPr>
          <w:rFonts w:ascii="Arial" w:eastAsia="Calibri" w:hAnsi="Arial" w:cs="Arial" w:hint="default"/>
          <w:sz w:val="20"/>
          <w:szCs w:val="20"/>
        </w:rPr>
        <w:t xml:space="preserve">a 15.12.2016 a </w:t>
      </w:r>
      <w:r w:rsidRPr="00C240DE">
        <w:rPr>
          <w:rFonts w:ascii="Arial" w:eastAsia="Calibri" w:hAnsi="Arial" w:cs="Arial" w:hint="default"/>
          <w:sz w:val="20"/>
          <w:szCs w:val="20"/>
        </w:rPr>
        <w:t>konzultá</w:t>
      </w:r>
      <w:r w:rsidRPr="00C240DE">
        <w:rPr>
          <w:rFonts w:ascii="Arial" w:eastAsia="Calibri" w:hAnsi="Arial" w:cs="Arial" w:hint="default"/>
          <w:sz w:val="20"/>
          <w:szCs w:val="20"/>
        </w:rPr>
        <w:t>cií</w:t>
      </w:r>
      <w:r w:rsidRPr="00C240DE" w:rsidR="00C97990">
        <w:rPr>
          <w:rFonts w:ascii="Arial" w:eastAsia="Calibri" w:hAnsi="Arial" w:cs="Arial"/>
          <w:sz w:val="20"/>
          <w:szCs w:val="20"/>
        </w:rPr>
        <w:t xml:space="preserve"> </w:t>
      </w:r>
      <w:r w:rsidR="00A92F4B">
        <w:rPr>
          <w:rFonts w:ascii="Arial" w:eastAsia="Calibri" w:hAnsi="Arial" w:cs="Arial"/>
          <w:sz w:val="20"/>
          <w:szCs w:val="20"/>
        </w:rPr>
        <w:t xml:space="preserve">k </w:t>
      </w:r>
      <w:r w:rsidRPr="00C240DE" w:rsidR="00726FC1">
        <w:rPr>
          <w:rFonts w:ascii="Arial" w:eastAsia="Calibri" w:hAnsi="Arial" w:cs="Arial" w:hint="default"/>
          <w:sz w:val="20"/>
          <w:szCs w:val="20"/>
        </w:rPr>
        <w:t>posudzované</w:t>
      </w:r>
      <w:r w:rsidR="00A92F4B">
        <w:rPr>
          <w:rFonts w:ascii="Arial" w:eastAsia="Calibri" w:hAnsi="Arial" w:cs="Arial"/>
          <w:sz w:val="20"/>
          <w:szCs w:val="20"/>
        </w:rPr>
        <w:t>mu</w:t>
      </w:r>
      <w:r w:rsidRPr="00C240DE" w:rsidR="00726FC1">
        <w:rPr>
          <w:rFonts w:ascii="Arial" w:eastAsia="Calibri" w:hAnsi="Arial" w:cs="Arial" w:hint="default"/>
          <w:sz w:val="20"/>
          <w:szCs w:val="20"/>
        </w:rPr>
        <w:t xml:space="preserve"> materiá</w:t>
      </w:r>
      <w:r w:rsidRPr="00C240DE" w:rsidR="00726FC1">
        <w:rPr>
          <w:rFonts w:ascii="Arial" w:eastAsia="Calibri" w:hAnsi="Arial" w:cs="Arial" w:hint="default"/>
          <w:sz w:val="20"/>
          <w:szCs w:val="20"/>
        </w:rPr>
        <w:t xml:space="preserve">lu </w:t>
      </w:r>
      <w:r w:rsidRPr="00C240DE" w:rsidR="00C97990">
        <w:rPr>
          <w:rFonts w:ascii="Arial" w:eastAsia="Calibri" w:hAnsi="Arial" w:cs="Arial" w:hint="default"/>
          <w:sz w:val="20"/>
          <w:szCs w:val="20"/>
        </w:rPr>
        <w:t>uskutoč</w:t>
      </w:r>
      <w:r w:rsidRPr="00C240DE" w:rsidR="00C97990">
        <w:rPr>
          <w:rFonts w:ascii="Arial" w:eastAsia="Calibri" w:hAnsi="Arial" w:cs="Arial" w:hint="default"/>
          <w:sz w:val="20"/>
          <w:szCs w:val="20"/>
        </w:rPr>
        <w:t>nený</w:t>
      </w:r>
      <w:r w:rsidRPr="00C240DE" w:rsidR="00C97990">
        <w:rPr>
          <w:rFonts w:ascii="Arial" w:eastAsia="Calibri" w:hAnsi="Arial" w:cs="Arial" w:hint="default"/>
          <w:sz w:val="20"/>
          <w:szCs w:val="20"/>
        </w:rPr>
        <w:t>ch predkladateľ</w:t>
      </w:r>
      <w:r w:rsidRPr="00C240DE" w:rsidR="00C97990">
        <w:rPr>
          <w:rFonts w:ascii="Arial" w:eastAsia="Calibri" w:hAnsi="Arial" w:cs="Arial" w:hint="default"/>
          <w:sz w:val="20"/>
          <w:szCs w:val="20"/>
        </w:rPr>
        <w:t xml:space="preserve">om </w:t>
      </w:r>
      <w:r w:rsidRPr="00C240DE" w:rsidR="00C240DE">
        <w:rPr>
          <w:rFonts w:ascii="Arial" w:eastAsia="Calibri" w:hAnsi="Arial" w:cs="Arial" w:hint="default"/>
          <w:sz w:val="20"/>
          <w:szCs w:val="20"/>
        </w:rPr>
        <w:t>osobne dň</w:t>
      </w:r>
      <w:r w:rsidRPr="00C240DE" w:rsidR="00C240DE">
        <w:rPr>
          <w:rFonts w:ascii="Arial" w:eastAsia="Calibri" w:hAnsi="Arial" w:cs="Arial" w:hint="default"/>
          <w:sz w:val="20"/>
          <w:szCs w:val="20"/>
        </w:rPr>
        <w:t>a 13.01.2017</w:t>
      </w:r>
      <w:r w:rsidRPr="00C240DE">
        <w:rPr>
          <w:rFonts w:ascii="Arial" w:eastAsia="Calibri" w:hAnsi="Arial" w:cs="Arial"/>
          <w:sz w:val="20"/>
          <w:szCs w:val="20"/>
        </w:rPr>
        <w:t xml:space="preserve"> </w:t>
      </w:r>
      <w:r w:rsidRPr="00C240DE" w:rsidR="00C240DE">
        <w:rPr>
          <w:rFonts w:ascii="Arial" w:eastAsia="Calibri" w:hAnsi="Arial" w:cs="Arial" w:hint="default"/>
          <w:sz w:val="20"/>
          <w:szCs w:val="20"/>
        </w:rPr>
        <w:t>ako aj konzultá</w:t>
      </w:r>
      <w:r w:rsidRPr="00C240DE" w:rsidR="00C240DE">
        <w:rPr>
          <w:rFonts w:ascii="Arial" w:eastAsia="Calibri" w:hAnsi="Arial" w:cs="Arial" w:hint="default"/>
          <w:sz w:val="20"/>
          <w:szCs w:val="20"/>
        </w:rPr>
        <w:t>cií</w:t>
      </w:r>
      <w:r w:rsidRPr="00C240DE" w:rsidR="00C240DE">
        <w:rPr>
          <w:rFonts w:ascii="Arial" w:eastAsia="Calibri" w:hAnsi="Arial" w:cs="Arial" w:hint="default"/>
          <w:sz w:val="20"/>
          <w:szCs w:val="20"/>
        </w:rPr>
        <w:t xml:space="preserve"> na diaľ</w:t>
      </w:r>
      <w:r w:rsidRPr="00C240DE" w:rsidR="00C240DE">
        <w:rPr>
          <w:rFonts w:ascii="Arial" w:eastAsia="Calibri" w:hAnsi="Arial" w:cs="Arial" w:hint="default"/>
          <w:sz w:val="20"/>
          <w:szCs w:val="20"/>
        </w:rPr>
        <w:t xml:space="preserve">ku </w:t>
      </w:r>
      <w:r w:rsidRPr="00C240DE">
        <w:rPr>
          <w:rFonts w:ascii="Arial" w:eastAsia="Calibri" w:hAnsi="Arial" w:cs="Arial"/>
          <w:sz w:val="20"/>
          <w:szCs w:val="20"/>
        </w:rPr>
        <w:t>s</w:t>
      </w:r>
      <w:r w:rsidRPr="00C240DE" w:rsidR="00726FC1">
        <w:rPr>
          <w:rFonts w:ascii="Arial" w:eastAsia="Calibri" w:hAnsi="Arial" w:cs="Arial"/>
          <w:sz w:val="20"/>
          <w:szCs w:val="20"/>
        </w:rPr>
        <w:t> </w:t>
      </w:r>
      <w:r w:rsidRPr="00C240DE" w:rsidR="00726FC1">
        <w:rPr>
          <w:rFonts w:ascii="Arial" w:eastAsia="Calibri" w:hAnsi="Arial" w:cs="Arial" w:hint="default"/>
          <w:sz w:val="20"/>
          <w:szCs w:val="20"/>
        </w:rPr>
        <w:t>úč</w:t>
      </w:r>
      <w:r w:rsidRPr="00C240DE" w:rsidR="00726FC1">
        <w:rPr>
          <w:rFonts w:ascii="Arial" w:eastAsia="Calibri" w:hAnsi="Arial" w:cs="Arial" w:hint="default"/>
          <w:sz w:val="20"/>
          <w:szCs w:val="20"/>
        </w:rPr>
        <w:t>asť</w:t>
      </w:r>
      <w:r w:rsidRPr="00C240DE" w:rsidR="00726FC1">
        <w:rPr>
          <w:rFonts w:ascii="Arial" w:eastAsia="Calibri" w:hAnsi="Arial" w:cs="Arial" w:hint="default"/>
          <w:sz w:val="20"/>
          <w:szCs w:val="20"/>
        </w:rPr>
        <w:t xml:space="preserve">ou </w:t>
      </w:r>
      <w:r w:rsidRPr="00C240DE">
        <w:rPr>
          <w:rFonts w:ascii="Arial" w:eastAsia="Calibri" w:hAnsi="Arial" w:cs="Arial" w:hint="default"/>
          <w:sz w:val="20"/>
          <w:szCs w:val="20"/>
        </w:rPr>
        <w:t>nasledujú</w:t>
      </w:r>
      <w:r w:rsidRPr="00C240DE">
        <w:rPr>
          <w:rFonts w:ascii="Arial" w:eastAsia="Calibri" w:hAnsi="Arial" w:cs="Arial" w:hint="default"/>
          <w:sz w:val="20"/>
          <w:szCs w:val="20"/>
        </w:rPr>
        <w:t>ci</w:t>
      </w:r>
      <w:r w:rsidRPr="00C240DE" w:rsidR="00726FC1">
        <w:rPr>
          <w:rFonts w:ascii="Arial" w:eastAsia="Calibri" w:hAnsi="Arial" w:cs="Arial"/>
          <w:sz w:val="20"/>
          <w:szCs w:val="20"/>
        </w:rPr>
        <w:t xml:space="preserve">ch </w:t>
      </w:r>
      <w:r w:rsidRPr="00C240DE">
        <w:rPr>
          <w:rFonts w:ascii="Arial" w:eastAsia="Calibri" w:hAnsi="Arial" w:cs="Arial" w:hint="default"/>
          <w:sz w:val="20"/>
          <w:szCs w:val="20"/>
          <w:lang w:eastAsia="en-US"/>
        </w:rPr>
        <w:t>podnikateľ</w:t>
      </w:r>
      <w:r w:rsidRPr="00C240DE">
        <w:rPr>
          <w:rFonts w:ascii="Arial" w:eastAsia="Calibri" w:hAnsi="Arial" w:cs="Arial" w:hint="default"/>
          <w:sz w:val="20"/>
          <w:szCs w:val="20"/>
          <w:lang w:eastAsia="en-US"/>
        </w:rPr>
        <w:t>ský</w:t>
      </w:r>
      <w:r w:rsidRPr="00C240DE" w:rsidR="00726FC1">
        <w:rPr>
          <w:rFonts w:ascii="Arial" w:eastAsia="Calibri" w:hAnsi="Arial" w:cs="Arial"/>
          <w:sz w:val="20"/>
          <w:szCs w:val="20"/>
          <w:lang w:eastAsia="en-US"/>
        </w:rPr>
        <w:t xml:space="preserve">ch </w:t>
      </w:r>
      <w:r w:rsidRPr="00C240DE">
        <w:rPr>
          <w:rFonts w:ascii="Arial" w:eastAsia="Calibri" w:hAnsi="Arial" w:cs="Arial"/>
          <w:sz w:val="20"/>
          <w:szCs w:val="20"/>
          <w:lang w:eastAsia="en-US"/>
        </w:rPr>
        <w:t>subjekt</w:t>
      </w:r>
      <w:r w:rsidRPr="00C240DE" w:rsidR="00726FC1">
        <w:rPr>
          <w:rFonts w:ascii="Arial" w:eastAsia="Calibri" w:hAnsi="Arial" w:cs="Arial"/>
          <w:sz w:val="20"/>
          <w:szCs w:val="20"/>
          <w:lang w:eastAsia="en-US"/>
        </w:rPr>
        <w:t xml:space="preserve">ov </w:t>
      </w:r>
      <w:r w:rsidRPr="00C240DE">
        <w:rPr>
          <w:rFonts w:ascii="Arial" w:eastAsia="Calibri" w:hAnsi="Arial" w:cs="Arial" w:hint="default"/>
          <w:sz w:val="20"/>
          <w:szCs w:val="20"/>
          <w:lang w:eastAsia="en-US"/>
        </w:rPr>
        <w:t>alebo ich zastupiteľ</w:t>
      </w:r>
      <w:r w:rsidRPr="00C240DE">
        <w:rPr>
          <w:rFonts w:ascii="Arial" w:eastAsia="Calibri" w:hAnsi="Arial" w:cs="Arial" w:hint="default"/>
          <w:sz w:val="20"/>
          <w:szCs w:val="20"/>
          <w:lang w:eastAsia="en-US"/>
        </w:rPr>
        <w:t>ský</w:t>
      </w:r>
      <w:r w:rsidRPr="00C240DE" w:rsidR="00726FC1">
        <w:rPr>
          <w:rFonts w:ascii="Arial" w:eastAsia="Calibri" w:hAnsi="Arial" w:cs="Arial"/>
          <w:sz w:val="20"/>
          <w:szCs w:val="20"/>
          <w:lang w:eastAsia="en-US"/>
        </w:rPr>
        <w:t xml:space="preserve">ch </w:t>
      </w:r>
      <w:r w:rsidRPr="00C240DE">
        <w:rPr>
          <w:rFonts w:ascii="Arial" w:eastAsia="Calibri" w:hAnsi="Arial" w:cs="Arial" w:hint="default"/>
          <w:sz w:val="20"/>
          <w:szCs w:val="20"/>
          <w:lang w:eastAsia="en-US"/>
        </w:rPr>
        <w:t>organizá</w:t>
      </w:r>
      <w:r w:rsidRPr="00C240DE">
        <w:rPr>
          <w:rFonts w:ascii="Arial" w:eastAsia="Calibri" w:hAnsi="Arial" w:cs="Arial" w:hint="default"/>
          <w:sz w:val="20"/>
          <w:szCs w:val="20"/>
          <w:lang w:eastAsia="en-US"/>
        </w:rPr>
        <w:t>ci</w:t>
      </w:r>
      <w:r w:rsidRPr="00C240DE" w:rsidR="00726FC1">
        <w:rPr>
          <w:rFonts w:ascii="Arial" w:eastAsia="Calibri" w:hAnsi="Arial" w:cs="Arial" w:hint="default"/>
          <w:sz w:val="20"/>
          <w:szCs w:val="20"/>
          <w:lang w:eastAsia="en-US"/>
        </w:rPr>
        <w:t>í</w:t>
      </w:r>
      <w:r w:rsidRPr="00C240DE" w:rsidR="00726FC1">
        <w:rPr>
          <w:rFonts w:ascii="Arial" w:eastAsia="Calibri" w:hAnsi="Arial" w:cs="Arial" w:hint="default"/>
          <w:sz w:val="20"/>
          <w:szCs w:val="20"/>
          <w:lang w:eastAsia="en-US"/>
        </w:rPr>
        <w:t>:</w:t>
      </w:r>
    </w:p>
    <w:p w:rsidR="009D7953" w:rsidRPr="00FC7D11" w:rsidP="00022065">
      <w:pPr>
        <w:pStyle w:val="Zarkazkladnhotextu1"/>
        <w:bidi w:val="0"/>
        <w:spacing w:line="276" w:lineRule="auto"/>
        <w:ind w:left="0" w:firstLine="426"/>
        <w:jc w:val="both"/>
        <w:rPr>
          <w:rFonts w:ascii="Arial" w:eastAsia="Calibri" w:hAnsi="Arial" w:cs="Arial"/>
          <w:sz w:val="20"/>
          <w:szCs w:val="20"/>
          <w:highlight w:val="yellow"/>
          <w:lang w:eastAsia="en-US"/>
        </w:rPr>
      </w:pPr>
    </w:p>
    <w:p w:rsidR="00C240DE" w:rsidP="00022065">
      <w:pPr>
        <w:bidi w:val="0"/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Klub 500</w:t>
      </w:r>
    </w:p>
    <w:p w:rsidR="00C240DE" w:rsidP="00022065">
      <w:pPr>
        <w:bidi w:val="0"/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Asociácia </w:t>
      </w:r>
      <w:r w:rsidRPr="00C240DE">
        <w:rPr>
          <w:rFonts w:ascii="Arial" w:hAnsi="Arial" w:cs="Arial"/>
          <w:i/>
          <w:sz w:val="20"/>
          <w:szCs w:val="20"/>
        </w:rPr>
        <w:t>zamestnávateľských zväzov a združení SR</w:t>
      </w:r>
      <w:r>
        <w:rPr>
          <w:rFonts w:ascii="Arial" w:hAnsi="Arial" w:cs="Arial"/>
          <w:i/>
          <w:sz w:val="20"/>
          <w:szCs w:val="20"/>
        </w:rPr>
        <w:t xml:space="preserve"> (AZZZ)</w:t>
      </w:r>
    </w:p>
    <w:p w:rsidR="00392B9A" w:rsidRPr="00FC7D11" w:rsidP="00022065">
      <w:pPr>
        <w:bidi w:val="0"/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Centrum lepšej regulácie </w:t>
      </w:r>
    </w:p>
    <w:p w:rsidR="00E20508" w:rsidRPr="00FC7D11" w:rsidP="00022065">
      <w:pPr>
        <w:pStyle w:val="Zarkazkladnhotextu1"/>
        <w:bidi w:val="0"/>
        <w:spacing w:line="276" w:lineRule="auto"/>
        <w:ind w:left="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726FC1" w:rsidRPr="00C240DE" w:rsidP="00022065">
      <w:pPr>
        <w:pStyle w:val="Zarkazkladnhotextu1"/>
        <w:bidi w:val="0"/>
        <w:spacing w:line="276" w:lineRule="auto"/>
        <w:ind w:left="0" w:firstLine="708"/>
        <w:jc w:val="both"/>
        <w:rPr>
          <w:rFonts w:ascii="Arial" w:hAnsi="Arial" w:cs="Arial"/>
          <w:sz w:val="20"/>
          <w:szCs w:val="20"/>
          <w:lang w:eastAsia="en-US"/>
        </w:rPr>
      </w:pPr>
      <w:r w:rsidRPr="00FC7D11" w:rsidR="001363EC">
        <w:rPr>
          <w:rFonts w:ascii="Arial" w:hAnsi="Arial" w:cs="Arial"/>
          <w:sz w:val="20"/>
          <w:szCs w:val="20"/>
          <w:lang w:eastAsia="en-US"/>
        </w:rPr>
        <w:t xml:space="preserve">Podľa </w:t>
      </w:r>
      <w:r w:rsidRPr="00C240DE" w:rsidR="001363EC">
        <w:rPr>
          <w:rFonts w:ascii="Arial" w:hAnsi="Arial" w:cs="Arial"/>
          <w:sz w:val="20"/>
          <w:szCs w:val="20"/>
          <w:lang w:eastAsia="en-US"/>
        </w:rPr>
        <w:t xml:space="preserve">predkladateľa </w:t>
      </w:r>
      <w:r w:rsidRPr="00392B9A" w:rsidR="001363EC">
        <w:rPr>
          <w:rFonts w:ascii="Arial" w:hAnsi="Arial" w:cs="Arial"/>
          <w:b/>
          <w:sz w:val="20"/>
          <w:szCs w:val="20"/>
          <w:lang w:eastAsia="en-US"/>
        </w:rPr>
        <w:t xml:space="preserve">konzultácie trvali od </w:t>
      </w:r>
      <w:r w:rsidRPr="00392B9A" w:rsidR="00C240DE">
        <w:rPr>
          <w:rFonts w:ascii="Arial" w:hAnsi="Arial" w:cs="Arial"/>
          <w:b/>
          <w:sz w:val="20"/>
          <w:szCs w:val="20"/>
          <w:lang w:eastAsia="en-US"/>
        </w:rPr>
        <w:t>20.12.2016</w:t>
      </w:r>
      <w:r w:rsidRPr="00C240DE" w:rsidR="00C240DE">
        <w:rPr>
          <w:rFonts w:ascii="Arial" w:hAnsi="Arial" w:cs="Arial"/>
          <w:sz w:val="20"/>
          <w:szCs w:val="20"/>
          <w:lang w:eastAsia="en-US"/>
        </w:rPr>
        <w:t xml:space="preserve"> (deň zverejnenia predbežnej informácie </w:t>
      </w:r>
      <w:hyperlink r:id="rId6" w:history="1">
        <w:r w:rsidRPr="00C240DE" w:rsidR="00C240DE">
          <w:rPr>
            <w:rStyle w:val="Hyperlink"/>
            <w:rFonts w:ascii="Arial" w:hAnsi="Arial" w:cs="Arial"/>
            <w:sz w:val="20"/>
            <w:szCs w:val="20"/>
            <w:lang w:eastAsia="en-US"/>
          </w:rPr>
          <w:t>na portáli Slov-lex</w:t>
        </w:r>
      </w:hyperlink>
      <w:r w:rsidRPr="00C240DE" w:rsidR="00C240DE">
        <w:rPr>
          <w:rFonts w:ascii="Arial" w:hAnsi="Arial" w:cs="Arial"/>
          <w:sz w:val="20"/>
          <w:szCs w:val="20"/>
          <w:lang w:eastAsia="en-US"/>
        </w:rPr>
        <w:t>)</w:t>
      </w:r>
      <w:r w:rsidRPr="00C240DE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92B9A">
        <w:rPr>
          <w:rFonts w:ascii="Arial" w:hAnsi="Arial" w:cs="Arial"/>
          <w:b/>
          <w:sz w:val="20"/>
          <w:szCs w:val="20"/>
          <w:lang w:eastAsia="en-US"/>
        </w:rPr>
        <w:t xml:space="preserve">do </w:t>
      </w:r>
      <w:r w:rsidRPr="00392B9A" w:rsidR="00C240DE">
        <w:rPr>
          <w:rFonts w:ascii="Arial" w:hAnsi="Arial" w:cs="Arial"/>
          <w:b/>
          <w:sz w:val="20"/>
          <w:szCs w:val="20"/>
          <w:lang w:eastAsia="en-US"/>
        </w:rPr>
        <w:t>13.01.2016</w:t>
      </w:r>
      <w:r w:rsidR="00C240DE">
        <w:rPr>
          <w:rFonts w:ascii="Arial" w:hAnsi="Arial" w:cs="Arial"/>
          <w:sz w:val="20"/>
          <w:szCs w:val="20"/>
          <w:lang w:eastAsia="en-US"/>
        </w:rPr>
        <w:t>,</w:t>
      </w:r>
      <w:r w:rsidRPr="00C240DE" w:rsidR="001363EC">
        <w:rPr>
          <w:rFonts w:ascii="Arial" w:hAnsi="Arial" w:cs="Arial"/>
          <w:sz w:val="20"/>
          <w:szCs w:val="20"/>
          <w:lang w:eastAsia="en-US"/>
        </w:rPr>
        <w:t xml:space="preserve"> pričom podľa bodu 5.8</w:t>
      </w:r>
      <w:r w:rsidRPr="00C240DE" w:rsidR="00022065">
        <w:rPr>
          <w:rFonts w:ascii="Arial" w:hAnsi="Arial" w:cs="Arial"/>
          <w:sz w:val="20"/>
          <w:szCs w:val="20"/>
          <w:lang w:eastAsia="en-US"/>
        </w:rPr>
        <w:t>.</w:t>
      </w:r>
      <w:r w:rsidRPr="00C240DE" w:rsidR="001363EC">
        <w:rPr>
          <w:rFonts w:ascii="Arial" w:hAnsi="Arial" w:cs="Arial"/>
          <w:sz w:val="20"/>
          <w:szCs w:val="20"/>
          <w:lang w:eastAsia="en-US"/>
        </w:rPr>
        <w:t xml:space="preserve"> Jednotnej metodiky je minimálna doba ich trvania štyri týždne, okrem</w:t>
      </w:r>
      <w:r w:rsidRPr="00FC7D11" w:rsidR="001363EC">
        <w:rPr>
          <w:rFonts w:ascii="Arial" w:hAnsi="Arial" w:cs="Arial"/>
          <w:sz w:val="20"/>
          <w:szCs w:val="20"/>
          <w:lang w:eastAsia="en-US"/>
        </w:rPr>
        <w:t xml:space="preserve"> prípadu dohody podnikateľských subjektov zúčastnených na konzultácii s</w:t>
      </w:r>
      <w:r w:rsidR="001A6F42">
        <w:rPr>
          <w:rFonts w:ascii="Arial" w:hAnsi="Arial" w:cs="Arial"/>
          <w:sz w:val="20"/>
          <w:szCs w:val="20"/>
          <w:lang w:eastAsia="en-US"/>
        </w:rPr>
        <w:t> </w:t>
      </w:r>
      <w:r w:rsidRPr="00FC7D11" w:rsidR="001363EC">
        <w:rPr>
          <w:rFonts w:ascii="Arial" w:hAnsi="Arial" w:cs="Arial"/>
          <w:sz w:val="20"/>
          <w:szCs w:val="20"/>
          <w:lang w:eastAsia="en-US"/>
        </w:rPr>
        <w:t>predkladateľom</w:t>
      </w:r>
      <w:r w:rsidR="001A6F42">
        <w:rPr>
          <w:rFonts w:ascii="Arial" w:hAnsi="Arial" w:cs="Arial"/>
          <w:sz w:val="20"/>
          <w:szCs w:val="20"/>
          <w:lang w:eastAsia="en-US"/>
        </w:rPr>
        <w:t>.</w:t>
      </w:r>
    </w:p>
    <w:p w:rsidR="00191140" w:rsidRPr="00FC7D11" w:rsidP="00022065">
      <w:pPr>
        <w:pStyle w:val="Zarkazkladnhotextu1"/>
        <w:bidi w:val="0"/>
        <w:spacing w:line="276" w:lineRule="auto"/>
        <w:ind w:left="0" w:firstLine="708"/>
        <w:jc w:val="both"/>
        <w:rPr>
          <w:rFonts w:ascii="Arial" w:eastAsia="Calibri" w:hAnsi="Arial" w:cs="Arial"/>
          <w:sz w:val="20"/>
          <w:szCs w:val="20"/>
        </w:rPr>
      </w:pPr>
      <w:r w:rsidR="00392B9A">
        <w:rPr>
          <w:rFonts w:ascii="Arial" w:eastAsia="Calibri" w:hAnsi="Arial" w:cs="Arial" w:hint="default"/>
          <w:sz w:val="20"/>
          <w:szCs w:val="20"/>
        </w:rPr>
        <w:t>Centrum lepš</w:t>
      </w:r>
      <w:r w:rsidR="00392B9A">
        <w:rPr>
          <w:rFonts w:ascii="Arial" w:eastAsia="Calibri" w:hAnsi="Arial" w:cs="Arial" w:hint="default"/>
          <w:sz w:val="20"/>
          <w:szCs w:val="20"/>
        </w:rPr>
        <w:t>ej regulá</w:t>
      </w:r>
      <w:r w:rsidR="00392B9A">
        <w:rPr>
          <w:rFonts w:ascii="Arial" w:eastAsia="Calibri" w:hAnsi="Arial" w:cs="Arial" w:hint="default"/>
          <w:sz w:val="20"/>
          <w:szCs w:val="20"/>
        </w:rPr>
        <w:t>cie</w:t>
      </w:r>
      <w:r w:rsidRPr="00C240DE" w:rsidR="00726FC1">
        <w:rPr>
          <w:rFonts w:ascii="Arial" w:eastAsia="Calibri" w:hAnsi="Arial" w:cs="Arial" w:hint="default"/>
          <w:sz w:val="20"/>
          <w:szCs w:val="20"/>
        </w:rPr>
        <w:t>, ktoré</w:t>
      </w:r>
      <w:r w:rsidRPr="00C240DE" w:rsidR="00726FC1">
        <w:rPr>
          <w:rFonts w:ascii="Arial" w:eastAsia="Calibri" w:hAnsi="Arial" w:cs="Arial" w:hint="default"/>
          <w:sz w:val="20"/>
          <w:szCs w:val="20"/>
        </w:rPr>
        <w:t xml:space="preserve"> sa tý</w:t>
      </w:r>
      <w:r w:rsidRPr="00C240DE" w:rsidR="00726FC1">
        <w:rPr>
          <w:rFonts w:ascii="Arial" w:eastAsia="Calibri" w:hAnsi="Arial" w:cs="Arial" w:hint="default"/>
          <w:sz w:val="20"/>
          <w:szCs w:val="20"/>
        </w:rPr>
        <w:t>chto konzultá</w:t>
      </w:r>
      <w:r w:rsidRPr="00C240DE" w:rsidR="00726FC1">
        <w:rPr>
          <w:rFonts w:ascii="Arial" w:eastAsia="Calibri" w:hAnsi="Arial" w:cs="Arial" w:hint="default"/>
          <w:sz w:val="20"/>
          <w:szCs w:val="20"/>
        </w:rPr>
        <w:t>cií</w:t>
      </w:r>
      <w:r w:rsidRPr="00C240DE" w:rsidR="00726FC1">
        <w:rPr>
          <w:rFonts w:ascii="Arial" w:eastAsia="Calibri" w:hAnsi="Arial" w:cs="Arial" w:hint="default"/>
          <w:sz w:val="20"/>
          <w:szCs w:val="20"/>
        </w:rPr>
        <w:t xml:space="preserve"> zúč</w:t>
      </w:r>
      <w:r w:rsidRPr="00C240DE" w:rsidR="00726FC1">
        <w:rPr>
          <w:rFonts w:ascii="Arial" w:eastAsia="Calibri" w:hAnsi="Arial" w:cs="Arial" w:hint="default"/>
          <w:sz w:val="20"/>
          <w:szCs w:val="20"/>
        </w:rPr>
        <w:t xml:space="preserve">astnilo popri </w:t>
      </w:r>
      <w:r w:rsidRPr="00C240DE" w:rsidR="00726FC1">
        <w:rPr>
          <w:rFonts w:ascii="Arial" w:eastAsia="Calibri" w:hAnsi="Arial" w:cs="Arial" w:hint="default"/>
          <w:sz w:val="20"/>
          <w:szCs w:val="20"/>
          <w:lang w:eastAsia="en-US"/>
        </w:rPr>
        <w:t>podnikateľ</w:t>
      </w:r>
      <w:r w:rsidRPr="00C240DE" w:rsidR="00726FC1">
        <w:rPr>
          <w:rFonts w:ascii="Arial" w:eastAsia="Calibri" w:hAnsi="Arial" w:cs="Arial" w:hint="default"/>
          <w:sz w:val="20"/>
          <w:szCs w:val="20"/>
          <w:lang w:eastAsia="en-US"/>
        </w:rPr>
        <w:t>ský</w:t>
      </w:r>
      <w:r w:rsidRPr="00C240DE" w:rsidR="00726FC1">
        <w:rPr>
          <w:rFonts w:ascii="Arial" w:eastAsia="Calibri" w:hAnsi="Arial" w:cs="Arial" w:hint="default"/>
          <w:sz w:val="20"/>
          <w:szCs w:val="20"/>
          <w:lang w:eastAsia="en-US"/>
        </w:rPr>
        <w:t xml:space="preserve">ch </w:t>
      </w:r>
      <w:r w:rsidRPr="00C240DE" w:rsidR="008F4BA3">
        <w:rPr>
          <w:rFonts w:ascii="Arial" w:eastAsia="Calibri" w:hAnsi="Arial" w:cs="Arial"/>
          <w:sz w:val="20"/>
          <w:szCs w:val="20"/>
          <w:lang w:eastAsia="en-US"/>
        </w:rPr>
        <w:t>subjekt</w:t>
      </w:r>
      <w:r w:rsidRPr="00C240DE" w:rsidR="008F4BA3">
        <w:rPr>
          <w:rFonts w:ascii="Arial" w:eastAsia="Calibri" w:hAnsi="Arial" w:cs="Arial"/>
          <w:sz w:val="20"/>
          <w:szCs w:val="20"/>
          <w:lang w:eastAsia="en-US"/>
        </w:rPr>
        <w:t>o</w:t>
      </w:r>
      <w:r w:rsidR="008F4BA3">
        <w:rPr>
          <w:rFonts w:ascii="Arial" w:eastAsia="Calibri" w:hAnsi="Arial" w:cs="Arial"/>
          <w:sz w:val="20"/>
          <w:szCs w:val="20"/>
          <w:lang w:eastAsia="en-US"/>
        </w:rPr>
        <w:t>ch</w:t>
      </w:r>
      <w:r w:rsidRPr="00C240DE" w:rsidR="008F4BA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240DE" w:rsidR="00726FC1">
        <w:rPr>
          <w:rFonts w:ascii="Arial" w:eastAsia="Calibri" w:hAnsi="Arial" w:cs="Arial" w:hint="default"/>
          <w:sz w:val="20"/>
          <w:szCs w:val="20"/>
          <w:lang w:eastAsia="en-US"/>
        </w:rPr>
        <w:t>a ich zastupiteľ</w:t>
      </w:r>
      <w:r w:rsidRPr="00C240DE" w:rsidR="00726FC1">
        <w:rPr>
          <w:rFonts w:ascii="Arial" w:eastAsia="Calibri" w:hAnsi="Arial" w:cs="Arial" w:hint="default"/>
          <w:sz w:val="20"/>
          <w:szCs w:val="20"/>
          <w:lang w:eastAsia="en-US"/>
        </w:rPr>
        <w:t>ský</w:t>
      </w:r>
      <w:r w:rsidRPr="00C240DE" w:rsidR="00726FC1">
        <w:rPr>
          <w:rFonts w:ascii="Arial" w:eastAsia="Calibri" w:hAnsi="Arial" w:cs="Arial" w:hint="default"/>
          <w:sz w:val="20"/>
          <w:szCs w:val="20"/>
          <w:lang w:eastAsia="en-US"/>
        </w:rPr>
        <w:t xml:space="preserve">ch </w:t>
      </w:r>
      <w:r w:rsidRPr="00C240DE" w:rsidR="002D5B66">
        <w:rPr>
          <w:rFonts w:ascii="Arial" w:eastAsia="Calibri" w:hAnsi="Arial" w:cs="Arial" w:hint="default"/>
          <w:sz w:val="20"/>
          <w:szCs w:val="20"/>
          <w:lang w:eastAsia="en-US"/>
        </w:rPr>
        <w:t>organizá</w:t>
      </w:r>
      <w:r w:rsidRPr="00C240DE" w:rsidR="002D5B66">
        <w:rPr>
          <w:rFonts w:ascii="Arial" w:eastAsia="Calibri" w:hAnsi="Arial" w:cs="Arial" w:hint="default"/>
          <w:sz w:val="20"/>
          <w:szCs w:val="20"/>
          <w:lang w:eastAsia="en-US"/>
        </w:rPr>
        <w:t>ci</w:t>
      </w:r>
      <w:r w:rsidR="002D5B66">
        <w:rPr>
          <w:rFonts w:ascii="Arial" w:eastAsia="Calibri" w:hAnsi="Arial" w:cs="Arial" w:hint="default"/>
          <w:sz w:val="20"/>
          <w:szCs w:val="20"/>
          <w:lang w:eastAsia="en-US"/>
        </w:rPr>
        <w:t>á</w:t>
      </w:r>
      <w:r w:rsidR="002D5B66">
        <w:rPr>
          <w:rFonts w:ascii="Arial" w:eastAsia="Calibri" w:hAnsi="Arial" w:cs="Arial" w:hint="default"/>
          <w:sz w:val="20"/>
          <w:szCs w:val="20"/>
          <w:lang w:eastAsia="en-US"/>
        </w:rPr>
        <w:t>ch</w:t>
      </w:r>
      <w:r w:rsidRPr="00C240DE" w:rsidR="00726FC1">
        <w:rPr>
          <w:rFonts w:ascii="Arial" w:eastAsia="Calibri" w:hAnsi="Arial" w:cs="Arial"/>
          <w:sz w:val="20"/>
          <w:szCs w:val="20"/>
        </w:rPr>
        <w:t>,</w:t>
      </w:r>
      <w:r w:rsidRPr="00C240DE" w:rsidR="00E67756">
        <w:rPr>
          <w:rFonts w:ascii="Arial" w:eastAsia="Calibri" w:hAnsi="Arial" w:cs="Arial"/>
          <w:sz w:val="20"/>
          <w:szCs w:val="20"/>
        </w:rPr>
        <w:t xml:space="preserve"> vytvorilo</w:t>
      </w:r>
      <w:r w:rsidRPr="00FC7D11" w:rsidR="00E67756">
        <w:rPr>
          <w:rFonts w:ascii="Arial" w:eastAsia="Calibri" w:hAnsi="Arial" w:cs="Arial" w:hint="default"/>
          <w:sz w:val="20"/>
          <w:szCs w:val="20"/>
        </w:rPr>
        <w:t xml:space="preserve"> zoznam prá</w:t>
      </w:r>
      <w:r w:rsidRPr="00FC7D11" w:rsidR="00E67756">
        <w:rPr>
          <w:rFonts w:ascii="Arial" w:eastAsia="Calibri" w:hAnsi="Arial" w:cs="Arial" w:hint="default"/>
          <w:sz w:val="20"/>
          <w:szCs w:val="20"/>
        </w:rPr>
        <w:t>vne a</w:t>
      </w:r>
      <w:r w:rsidRPr="00FC7D11" w:rsidR="004069F1">
        <w:rPr>
          <w:rFonts w:ascii="Arial" w:eastAsia="Calibri" w:hAnsi="Arial" w:cs="Arial"/>
          <w:sz w:val="20"/>
          <w:szCs w:val="20"/>
        </w:rPr>
        <w:t> </w:t>
      </w:r>
      <w:r w:rsidRPr="00FC7D11" w:rsidR="00E67756">
        <w:rPr>
          <w:rFonts w:ascii="Arial" w:eastAsia="Calibri" w:hAnsi="Arial" w:cs="Arial" w:hint="default"/>
          <w:sz w:val="20"/>
          <w:szCs w:val="20"/>
        </w:rPr>
        <w:t>ekonomicky relevantný</w:t>
      </w:r>
      <w:r w:rsidRPr="00FC7D11" w:rsidR="00E67756">
        <w:rPr>
          <w:rFonts w:ascii="Arial" w:eastAsia="Calibri" w:hAnsi="Arial" w:cs="Arial" w:hint="default"/>
          <w:sz w:val="20"/>
          <w:szCs w:val="20"/>
        </w:rPr>
        <w:t xml:space="preserve">ch </w:t>
      </w:r>
      <w:r w:rsidRPr="00055533" w:rsidR="00E67756">
        <w:rPr>
          <w:rFonts w:ascii="Arial" w:eastAsia="Calibri" w:hAnsi="Arial" w:cs="Arial"/>
          <w:sz w:val="20"/>
          <w:szCs w:val="20"/>
          <w:u w:val="single"/>
        </w:rPr>
        <w:t>pripomienok a</w:t>
      </w:r>
      <w:r w:rsidRPr="00055533" w:rsidR="004069F1">
        <w:rPr>
          <w:rFonts w:ascii="Arial" w:eastAsia="Calibri" w:hAnsi="Arial" w:cs="Arial"/>
          <w:sz w:val="20"/>
          <w:szCs w:val="20"/>
          <w:u w:val="single"/>
        </w:rPr>
        <w:t> </w:t>
      </w:r>
      <w:r w:rsidRPr="00055533" w:rsidR="00E67756">
        <w:rPr>
          <w:rFonts w:ascii="Arial" w:eastAsia="Calibri" w:hAnsi="Arial" w:cs="Arial" w:hint="default"/>
          <w:sz w:val="20"/>
          <w:szCs w:val="20"/>
          <w:u w:val="single"/>
        </w:rPr>
        <w:t>ná</w:t>
      </w:r>
      <w:r w:rsidRPr="00055533" w:rsidR="00E67756">
        <w:rPr>
          <w:rFonts w:ascii="Arial" w:eastAsia="Calibri" w:hAnsi="Arial" w:cs="Arial" w:hint="default"/>
          <w:sz w:val="20"/>
          <w:szCs w:val="20"/>
          <w:u w:val="single"/>
        </w:rPr>
        <w:t>vrhov, ktoré</w:t>
      </w:r>
      <w:r w:rsidRPr="00055533" w:rsidR="00E67756">
        <w:rPr>
          <w:rFonts w:ascii="Arial" w:eastAsia="Calibri" w:hAnsi="Arial" w:cs="Arial" w:hint="default"/>
          <w:sz w:val="20"/>
          <w:szCs w:val="20"/>
          <w:u w:val="single"/>
        </w:rPr>
        <w:t xml:space="preserve"> boli vznesené</w:t>
      </w:r>
      <w:r w:rsidRPr="00055533" w:rsidR="00E67756">
        <w:rPr>
          <w:rFonts w:ascii="Arial" w:eastAsia="Calibri" w:hAnsi="Arial" w:cs="Arial" w:hint="default"/>
          <w:sz w:val="20"/>
          <w:szCs w:val="20"/>
          <w:u w:val="single"/>
        </w:rPr>
        <w:t xml:space="preserve"> v</w:t>
      </w:r>
      <w:r w:rsidRPr="00055533" w:rsidR="004069F1">
        <w:rPr>
          <w:rFonts w:ascii="Arial" w:eastAsia="Calibri" w:hAnsi="Arial" w:cs="Arial"/>
          <w:sz w:val="20"/>
          <w:szCs w:val="20"/>
          <w:u w:val="single"/>
        </w:rPr>
        <w:t> </w:t>
      </w:r>
      <w:r w:rsidRPr="00055533" w:rsidR="00E67756">
        <w:rPr>
          <w:rFonts w:ascii="Arial" w:eastAsia="Calibri" w:hAnsi="Arial" w:cs="Arial" w:hint="default"/>
          <w:sz w:val="20"/>
          <w:szCs w:val="20"/>
          <w:u w:val="single"/>
        </w:rPr>
        <w:t>rá</w:t>
      </w:r>
      <w:r w:rsidRPr="00055533" w:rsidR="00E67756">
        <w:rPr>
          <w:rFonts w:ascii="Arial" w:eastAsia="Calibri" w:hAnsi="Arial" w:cs="Arial" w:hint="default"/>
          <w:sz w:val="20"/>
          <w:szCs w:val="20"/>
          <w:u w:val="single"/>
        </w:rPr>
        <w:t>mci uskutoč</w:t>
      </w:r>
      <w:r w:rsidRPr="00055533" w:rsidR="00E67756">
        <w:rPr>
          <w:rFonts w:ascii="Arial" w:eastAsia="Calibri" w:hAnsi="Arial" w:cs="Arial" w:hint="default"/>
          <w:sz w:val="20"/>
          <w:szCs w:val="20"/>
          <w:u w:val="single"/>
        </w:rPr>
        <w:t>nený</w:t>
      </w:r>
      <w:r w:rsidRPr="00055533" w:rsidR="00E67756">
        <w:rPr>
          <w:rFonts w:ascii="Arial" w:eastAsia="Calibri" w:hAnsi="Arial" w:cs="Arial" w:hint="default"/>
          <w:sz w:val="20"/>
          <w:szCs w:val="20"/>
          <w:u w:val="single"/>
        </w:rPr>
        <w:t>ch konzultá</w:t>
      </w:r>
      <w:r w:rsidRPr="00055533" w:rsidR="00E67756">
        <w:rPr>
          <w:rFonts w:ascii="Arial" w:eastAsia="Calibri" w:hAnsi="Arial" w:cs="Arial" w:hint="default"/>
          <w:sz w:val="20"/>
          <w:szCs w:val="20"/>
          <w:u w:val="single"/>
        </w:rPr>
        <w:t>cií</w:t>
      </w:r>
      <w:r w:rsidR="00055533">
        <w:rPr>
          <w:rFonts w:ascii="Arial" w:eastAsia="Calibri" w:hAnsi="Arial" w:cs="Arial"/>
          <w:sz w:val="20"/>
          <w:szCs w:val="20"/>
        </w:rPr>
        <w:t xml:space="preserve"> (pozn.</w:t>
      </w:r>
      <w:r w:rsidR="00392B9A">
        <w:rPr>
          <w:rFonts w:ascii="Arial" w:eastAsia="Calibri" w:hAnsi="Arial" w:cs="Arial"/>
          <w:sz w:val="20"/>
          <w:szCs w:val="20"/>
        </w:rPr>
        <w:t>:</w:t>
      </w:r>
      <w:r w:rsidR="00055533">
        <w:rPr>
          <w:rFonts w:ascii="Arial" w:eastAsia="Calibri" w:hAnsi="Arial" w:cs="Arial" w:hint="default"/>
          <w:sz w:val="20"/>
          <w:szCs w:val="20"/>
        </w:rPr>
        <w:t xml:space="preserve"> ná</w:t>
      </w:r>
      <w:r w:rsidR="00055533">
        <w:rPr>
          <w:rFonts w:ascii="Arial" w:eastAsia="Calibri" w:hAnsi="Arial" w:cs="Arial" w:hint="default"/>
          <w:sz w:val="20"/>
          <w:szCs w:val="20"/>
        </w:rPr>
        <w:t>vrhy Centra lepš</w:t>
      </w:r>
      <w:r w:rsidR="00055533">
        <w:rPr>
          <w:rFonts w:ascii="Arial" w:eastAsia="Calibri" w:hAnsi="Arial" w:cs="Arial" w:hint="default"/>
          <w:sz w:val="20"/>
          <w:szCs w:val="20"/>
        </w:rPr>
        <w:t>ej re</w:t>
      </w:r>
      <w:r w:rsidR="00392B9A">
        <w:rPr>
          <w:rFonts w:ascii="Arial" w:eastAsia="Calibri" w:hAnsi="Arial" w:cs="Arial" w:hint="default"/>
          <w:sz w:val="20"/>
          <w:szCs w:val="20"/>
        </w:rPr>
        <w:t>gulá</w:t>
      </w:r>
      <w:r w:rsidR="00392B9A">
        <w:rPr>
          <w:rFonts w:ascii="Arial" w:eastAsia="Calibri" w:hAnsi="Arial" w:cs="Arial" w:hint="default"/>
          <w:sz w:val="20"/>
          <w:szCs w:val="20"/>
        </w:rPr>
        <w:t>cie ako vykoná</w:t>
      </w:r>
      <w:r w:rsidR="00392B9A">
        <w:rPr>
          <w:rFonts w:ascii="Arial" w:eastAsia="Calibri" w:hAnsi="Arial" w:cs="Arial" w:hint="default"/>
          <w:sz w:val="20"/>
          <w:szCs w:val="20"/>
        </w:rPr>
        <w:t>vateľ</w:t>
      </w:r>
      <w:r w:rsidR="00392B9A">
        <w:rPr>
          <w:rFonts w:ascii="Arial" w:eastAsia="Calibri" w:hAnsi="Arial" w:cs="Arial" w:hint="default"/>
          <w:sz w:val="20"/>
          <w:szCs w:val="20"/>
        </w:rPr>
        <w:t>a t</w:t>
      </w:r>
      <w:r w:rsidR="00055533">
        <w:rPr>
          <w:rFonts w:ascii="Arial" w:eastAsia="Calibri" w:hAnsi="Arial" w:cs="Arial"/>
          <w:sz w:val="20"/>
          <w:szCs w:val="20"/>
        </w:rPr>
        <w:t xml:space="preserve">estu </w:t>
      </w:r>
      <w:r w:rsidR="00392B9A">
        <w:rPr>
          <w:rFonts w:ascii="Arial" w:eastAsia="Calibri" w:hAnsi="Arial" w:cs="Arial"/>
          <w:sz w:val="20"/>
          <w:szCs w:val="20"/>
        </w:rPr>
        <w:t xml:space="preserve">MSP </w:t>
      </w:r>
      <w:r w:rsidR="00055533">
        <w:rPr>
          <w:rFonts w:ascii="Arial" w:eastAsia="Calibri" w:hAnsi="Arial" w:cs="Arial" w:hint="default"/>
          <w:sz w:val="20"/>
          <w:szCs w:val="20"/>
        </w:rPr>
        <w:t>sú</w:t>
      </w:r>
      <w:r w:rsidR="00055533">
        <w:rPr>
          <w:rFonts w:ascii="Arial" w:eastAsia="Calibri" w:hAnsi="Arial" w:cs="Arial" w:hint="default"/>
          <w:sz w:val="20"/>
          <w:szCs w:val="20"/>
        </w:rPr>
        <w:t xml:space="preserve"> uvedené</w:t>
      </w:r>
      <w:r w:rsidR="00055533">
        <w:rPr>
          <w:rFonts w:ascii="Arial" w:eastAsia="Calibri" w:hAnsi="Arial" w:cs="Arial" w:hint="default"/>
          <w:sz w:val="20"/>
          <w:szCs w:val="20"/>
        </w:rPr>
        <w:t xml:space="preserve"> v </w:t>
      </w:r>
      <w:r w:rsidR="00055533">
        <w:rPr>
          <w:rFonts w:ascii="Arial" w:eastAsia="Calibri" w:hAnsi="Arial" w:cs="Arial" w:hint="default"/>
          <w:sz w:val="20"/>
          <w:szCs w:val="20"/>
        </w:rPr>
        <w:t>č</w:t>
      </w:r>
      <w:r w:rsidR="00055533">
        <w:rPr>
          <w:rFonts w:ascii="Arial" w:eastAsia="Calibri" w:hAnsi="Arial" w:cs="Arial" w:hint="default"/>
          <w:sz w:val="20"/>
          <w:szCs w:val="20"/>
        </w:rPr>
        <w:t xml:space="preserve">asti c) </w:t>
      </w:r>
      <w:r w:rsidR="00055533">
        <w:rPr>
          <w:rFonts w:ascii="Arial" w:eastAsia="Calibri" w:hAnsi="Arial" w:cs="Arial" w:hint="default"/>
          <w:sz w:val="20"/>
          <w:szCs w:val="20"/>
        </w:rPr>
        <w:t>tejto Sprá</w:t>
      </w:r>
      <w:r w:rsidR="00055533">
        <w:rPr>
          <w:rFonts w:ascii="Arial" w:eastAsia="Calibri" w:hAnsi="Arial" w:cs="Arial" w:hint="default"/>
          <w:sz w:val="20"/>
          <w:szCs w:val="20"/>
        </w:rPr>
        <w:t>vy)</w:t>
      </w:r>
      <w:r w:rsidRPr="00FC7D11" w:rsidR="00E67756">
        <w:rPr>
          <w:rFonts w:ascii="Arial" w:eastAsia="Calibri" w:hAnsi="Arial" w:cs="Arial"/>
          <w:sz w:val="20"/>
          <w:szCs w:val="20"/>
        </w:rPr>
        <w:t>:</w:t>
      </w:r>
    </w:p>
    <w:p w:rsidR="00191140" w:rsidRPr="00E45D87" w:rsidP="00FC7D11">
      <w:pPr>
        <w:bidi w:val="0"/>
        <w:spacing w:after="0"/>
        <w:rPr>
          <w:rFonts w:ascii="Arial" w:hAnsi="Arial" w:cs="Arial"/>
          <w:b/>
          <w:color w:val="000000"/>
          <w:sz w:val="20"/>
          <w:szCs w:val="20"/>
          <w:highlight w:val="red"/>
        </w:rPr>
      </w:pPr>
    </w:p>
    <w:p w:rsidR="00191140" w:rsidRPr="00E45D87" w:rsidP="00FC7D11">
      <w:pPr>
        <w:bidi w:val="0"/>
        <w:spacing w:after="0"/>
        <w:ind w:left="360"/>
        <w:rPr>
          <w:rFonts w:ascii="Arial" w:hAnsi="Arial" w:cs="Arial"/>
          <w:b/>
          <w:color w:val="000000"/>
          <w:sz w:val="20"/>
          <w:szCs w:val="20"/>
          <w:highlight w:val="red"/>
        </w:rPr>
      </w:pPr>
    </w:p>
    <w:tbl>
      <w:tblPr>
        <w:tblStyle w:val="TableNormal"/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6093"/>
      </w:tblGrid>
      <w:tr>
        <w:tblPrEx>
          <w:tblW w:w="921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91140" w:rsidRPr="00C240DE" w:rsidP="001A6F42">
            <w:pPr>
              <w:bidi w:val="0"/>
              <w:spacing w:after="0"/>
              <w:jc w:val="center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240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Konzultujúci subjekt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91140" w:rsidRPr="00C240DE" w:rsidP="001A6F42">
            <w:pPr>
              <w:pStyle w:val="Zarkazkladnhotextu1"/>
              <w:bidi w:val="0"/>
              <w:spacing w:line="276" w:lineRule="auto"/>
              <w:ind w:left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C240DE">
              <w:rPr>
                <w:rFonts w:ascii="Arial" w:eastAsia="Calibri" w:hAnsi="Arial" w:cs="Arial"/>
                <w:b/>
                <w:sz w:val="20"/>
                <w:szCs w:val="20"/>
              </w:rPr>
              <w:t>Klub 500</w:t>
            </w:r>
          </w:p>
        </w:tc>
      </w:tr>
      <w:tr>
        <w:tblPrEx>
          <w:tblW w:w="9212" w:type="dxa"/>
          <w:tblInd w:w="108" w:type="dxa"/>
          <w:tblLook w:val="04A0"/>
        </w:tblPrEx>
        <w:trPr>
          <w:trHeight w:val="5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1140" w:rsidP="001A6F42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055533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Vznesené pripomienky</w:t>
            </w:r>
            <w:r w:rsidRPr="00055533" w:rsidR="00E20508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 xml:space="preserve"> a</w:t>
            </w:r>
            <w:r w:rsidRPr="00055533" w:rsidR="00055533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 </w:t>
            </w:r>
            <w:r w:rsidRPr="00055533" w:rsidR="00E20508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návrhy</w:t>
            </w:r>
            <w:r w:rsidRPr="00055533" w:rsidR="00055533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 xml:space="preserve"> k</w:t>
            </w:r>
            <w:r w:rsidR="00C42348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 xml:space="preserve">  </w:t>
            </w:r>
            <w:r w:rsidRPr="00055533" w:rsidR="00055533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opatreniu č. 6</w:t>
            </w:r>
            <w:r w:rsidR="00C42348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. a 2</w:t>
            </w:r>
            <w:r w:rsidRPr="00055533" w:rsidR="00055533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 xml:space="preserve">. </w:t>
            </w:r>
            <w:r w:rsidR="00C42348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 xml:space="preserve">pôvodného </w:t>
            </w:r>
            <w:r w:rsidRPr="00055533" w:rsidR="00055533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návrhu:</w:t>
            </w:r>
          </w:p>
          <w:p w:rsidR="00055533" w:rsidP="001A6F42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</w:p>
          <w:p w:rsidR="00055533" w:rsidRPr="00055533" w:rsidP="001A6F42">
            <w:pPr>
              <w:widowControl/>
              <w:shd w:val="clear" w:color="auto" w:fill="FFFFFF"/>
              <w:bidi w:val="0"/>
              <w:adjustRightInd/>
              <w:spacing w:after="0"/>
              <w:contextualSpacing/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6. </w:t>
            </w:r>
            <w:r w:rsidRPr="00055533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zaviesť dve nové povinnosti</w:t>
            </w:r>
            <w:r w:rsidRPr="00055533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pre </w:t>
            </w:r>
            <w:r w:rsidRPr="00055533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zamestnávateľa zamestnancov 2. kategórie, </w:t>
            </w:r>
            <w:r w:rsidRPr="00055533">
              <w:rPr>
                <w:rFonts w:ascii="Arial" w:hAnsi="Arial" w:cs="Arial"/>
                <w:sz w:val="20"/>
                <w:szCs w:val="20"/>
                <w:lang w:eastAsia="sk-SK"/>
              </w:rPr>
              <w:t>konkrétne povinnosť:</w:t>
            </w:r>
            <w:r w:rsidRPr="00055533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</w:t>
            </w:r>
          </w:p>
          <w:p w:rsidR="00055533" w:rsidRPr="00055533" w:rsidP="001A6F42">
            <w:pPr>
              <w:widowControl/>
              <w:shd w:val="clear" w:color="auto" w:fill="FFFFFF"/>
              <w:bidi w:val="0"/>
              <w:adjustRightInd/>
              <w:spacing w:after="0"/>
              <w:contextualSpacing/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055533">
              <w:rPr>
                <w:rFonts w:ascii="Arial" w:hAnsi="Arial" w:cs="Arial"/>
                <w:b/>
                <w:sz w:val="20"/>
                <w:szCs w:val="20"/>
              </w:rPr>
              <w:t>písomne ohlásiť</w:t>
            </w:r>
            <w:r w:rsidRPr="00055533">
              <w:rPr>
                <w:rFonts w:ascii="Arial" w:hAnsi="Arial" w:cs="Arial"/>
                <w:sz w:val="20"/>
                <w:szCs w:val="20"/>
              </w:rPr>
              <w:t xml:space="preserve"> Regionálnemu úradu verejného zdravotníctva (ďalej len „RÚVZ“) údaje týkajúce sa </w:t>
            </w:r>
            <w:r w:rsidRPr="00055533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zamestnancov zaradených do </w:t>
            </w:r>
            <w:r w:rsidRPr="00055533">
              <w:rPr>
                <w:rFonts w:ascii="Arial" w:hAnsi="Arial" w:cs="Arial"/>
                <w:b/>
                <w:sz w:val="20"/>
                <w:szCs w:val="20"/>
              </w:rPr>
              <w:t xml:space="preserve">2. kategórie, </w:t>
            </w:r>
            <w:r w:rsidRPr="00055533">
              <w:rPr>
                <w:rFonts w:ascii="Arial" w:hAnsi="Arial" w:cs="Arial"/>
                <w:sz w:val="20"/>
                <w:szCs w:val="20"/>
              </w:rPr>
              <w:t xml:space="preserve">opakovane pri  každej podstatnej zmene (§ 30 ods. 1 písm. g) návrhu) a to v štruktúre, do ktorej spadá aj </w:t>
            </w:r>
            <w:r w:rsidRPr="00055533">
              <w:rPr>
                <w:rFonts w:ascii="Arial" w:hAnsi="Arial" w:cs="Arial"/>
                <w:b/>
                <w:sz w:val="20"/>
                <w:szCs w:val="20"/>
              </w:rPr>
              <w:t>vymenovanie faktorov práce</w:t>
            </w:r>
            <w:r w:rsidRPr="00055533">
              <w:rPr>
                <w:rFonts w:ascii="Arial" w:hAnsi="Arial" w:cs="Arial"/>
                <w:sz w:val="20"/>
                <w:szCs w:val="20"/>
              </w:rPr>
              <w:t xml:space="preserve">, ktorým je zamestnanec vystavený a </w:t>
            </w:r>
            <w:r w:rsidRPr="00055533">
              <w:rPr>
                <w:rFonts w:ascii="Arial" w:hAnsi="Arial" w:cs="Arial"/>
                <w:b/>
                <w:sz w:val="20"/>
                <w:szCs w:val="20"/>
              </w:rPr>
              <w:t xml:space="preserve">dĺžku expozície </w:t>
            </w:r>
            <w:r w:rsidRPr="00055533">
              <w:rPr>
                <w:rFonts w:ascii="Arial" w:hAnsi="Arial" w:cs="Arial"/>
                <w:sz w:val="20"/>
                <w:szCs w:val="20"/>
              </w:rPr>
              <w:t>(§ 30 ods. 3 návrhu), a</w:t>
            </w:r>
          </w:p>
          <w:p w:rsidR="00055533" w:rsidRPr="00055533" w:rsidP="001A6F42">
            <w:pPr>
              <w:widowControl/>
              <w:shd w:val="clear" w:color="auto" w:fill="FFFFFF"/>
              <w:bidi w:val="0"/>
              <w:adjustRightInd/>
              <w:spacing w:after="0"/>
              <w:contextualSpacing/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b) </w:t>
            </w:r>
            <w:r w:rsidRPr="00055533">
              <w:rPr>
                <w:rFonts w:ascii="Arial" w:hAnsi="Arial" w:cs="Arial"/>
                <w:b/>
                <w:sz w:val="20"/>
                <w:szCs w:val="20"/>
              </w:rPr>
              <w:t>zabezpečiť vykonávanie lekárskych preventívnych prehliadok vo vzťahu k práci - jedenkrát za 3 roky</w:t>
            </w:r>
            <w:r w:rsidRPr="00055533">
              <w:rPr>
                <w:rFonts w:ascii="Arial" w:hAnsi="Arial" w:cs="Arial"/>
                <w:sz w:val="20"/>
                <w:szCs w:val="20"/>
              </w:rPr>
              <w:t xml:space="preserve"> u zamestnanca</w:t>
            </w:r>
            <w:r w:rsidRPr="00055533">
              <w:rPr>
                <w:rFonts w:ascii="Arial" w:hAnsi="Arial" w:cs="Arial"/>
                <w:sz w:val="20"/>
                <w:szCs w:val="20"/>
                <w:lang w:eastAsia="sk-SK"/>
              </w:rPr>
              <w:t xml:space="preserve">, ktorý vykonáva prácu zaradenú do </w:t>
            </w:r>
            <w:r w:rsidRPr="00055533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2. kategórie pri expozícii fyzickej záťaži</w:t>
            </w:r>
            <w:r w:rsidRPr="00055533">
              <w:rPr>
                <w:rFonts w:ascii="Arial" w:hAnsi="Arial" w:cs="Arial"/>
                <w:sz w:val="20"/>
                <w:szCs w:val="20"/>
                <w:lang w:eastAsia="sk-SK"/>
              </w:rPr>
              <w:t xml:space="preserve"> (§ 30e ods. 8 písm. a) návrhu)</w:t>
            </w:r>
            <w:r w:rsidRPr="00055533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;</w:t>
            </w:r>
          </w:p>
          <w:p w:rsidR="00055533" w:rsidP="001A6F42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</w:p>
          <w:p w:rsidR="00C42348" w:rsidRPr="00C42348" w:rsidP="001A6F42">
            <w:pPr>
              <w:pStyle w:val="ListParagraph"/>
              <w:widowControl/>
              <w:shd w:val="clear" w:color="auto" w:fill="FFFFFF"/>
              <w:bidi w:val="0"/>
              <w:adjustRightInd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2. </w:t>
            </w:r>
            <w:r w:rsidRPr="004265BF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zrušiť oprávnenie</w:t>
            </w:r>
            <w:r w:rsidRPr="00FC7D11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</w:t>
            </w:r>
            <w:r w:rsidRPr="00792A10">
              <w:rPr>
                <w:rFonts w:ascii="Arial" w:hAnsi="Arial" w:cs="Arial"/>
                <w:sz w:val="20"/>
                <w:szCs w:val="20"/>
                <w:lang w:eastAsia="sk-SK"/>
              </w:rPr>
              <w:t>bezpečnostného technika a autorizovaného bezpečnostného technika na vykonávanie pracovnej zdravotnej služby</w:t>
            </w:r>
            <w:r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a rozšíriť oprávnenie </w:t>
            </w:r>
            <w:r w:rsidRPr="00792A10">
              <w:rPr>
                <w:rFonts w:ascii="Arial" w:hAnsi="Arial" w:cs="Arial"/>
                <w:sz w:val="20"/>
                <w:szCs w:val="20"/>
                <w:lang w:eastAsia="sk-SK"/>
              </w:rPr>
              <w:t>na lekára aj bez špecializácie</w:t>
            </w:r>
            <w:r w:rsidRPr="004265BF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</w:t>
            </w:r>
            <w:r w:rsidRPr="00B172EC">
              <w:rPr>
                <w:rFonts w:ascii="Arial" w:hAnsi="Arial" w:cs="Arial"/>
                <w:sz w:val="20"/>
                <w:szCs w:val="20"/>
                <w:lang w:eastAsia="sk-SK"/>
              </w:rPr>
              <w:t>(§ 30a ods. 2 pôvodného návrhu);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1140" w:rsidRPr="00055533" w:rsidP="00280ECD">
            <w:pPr>
              <w:numPr>
                <w:numId w:val="4"/>
              </w:num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55533" w:rsidR="000555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V súvislosti s požiadavkou na údaje týkajúce sa dĺžky expozície </w:t>
            </w:r>
            <w:r w:rsidRPr="00055533" w:rsidR="000555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 potrebné stanoviť ako bude zisťovaná dĺžka expozície jednotlivým faktorom.</w:t>
            </w:r>
            <w:r w:rsidRPr="00055533" w:rsidR="000555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Či bude postačujúci odborný odhad nadriadeného zamestnanca alebo bude potrebné pre všetkých zamestnancov vykonať exaktné merania. V druhom prípade pôjde o značný nárast nákladov pre zamestnávateľa, </w:t>
            </w:r>
            <w:r w:rsidRPr="00055533" w:rsidR="000555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čo je v priamom rozpore so zámerom predkladateľa „znížiť ekonomickú záťaž zamestnávateľov“.</w:t>
            </w:r>
          </w:p>
          <w:p w:rsidR="00055533" w:rsidP="00280ECD">
            <w:pPr>
              <w:numPr>
                <w:numId w:val="4"/>
              </w:num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555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Klub 500 považuje za vhodné </w:t>
            </w:r>
            <w:r w:rsidRPr="000555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najprv v uvedenej vyhláške definovať čo je kategória 1 pri fyzickej záťaži, pretože kvôli tomuto PZS automaticky každého zamestnanca zaraďuje do 2-ky.</w:t>
            </w:r>
            <w:r w:rsidRPr="000555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Zdôvodňuje to tým, že vyhláška nepozná kategóriu 1 pri fyzickej záťaži.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55533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Príklad: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555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Zamestnávateľ má napr.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555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1 300 zamestnancov a z toho kvôli tomu väčšinu zaradenú do 2</w:t>
            </w:r>
            <w:r w:rsidR="00C423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kategórie</w:t>
            </w:r>
            <w:r w:rsidRPr="000555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I keď predpokladáme, že keby vo vyhláške bola definovaná 1-ka, nemalá časť zamestnancov by v dvojke ani nebola.  Čo to bude pre zamestnávateľov v praxi znamenať? Podľa vyhl. MZ SR č.448/2007 Z.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555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z. o podrobnostiach o faktoroch práce a pracovného prostredia vo vzťahu ku kategorizácii prác z hľadiska zdravotných rizík a o náležitostiach návrhu na zaradenie prác do kategórií prílohy č.1 sa fyzická záťaž rozdeľuje len do druhej, tretej a štvrtej kategórie, z toho vyplýva že každý je potom exponovaný fyzickej záťaži 2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kategórie</w:t>
            </w:r>
            <w:r w:rsidRPr="000555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ak podľa posúdenia rizík nie je zaradený do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 alebo 4. kategórie</w:t>
            </w:r>
            <w:r w:rsidRPr="000555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Znamená to, že všetci zamestnanci musia absolvovať pravidelné lekárske prehliadky? </w:t>
            </w:r>
            <w:r w:rsidRPr="000555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Predpokladáme, že v SR nebude zamestnanec, ktorý nie je zaradený do minimálne dvojky. </w:t>
            </w:r>
            <w:r w:rsidRPr="000555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Ďalšia otázka znie prečo sa to týka len </w:t>
            </w:r>
            <w:r w:rsidRPr="00055533" w:rsidR="006911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faktor</w:t>
            </w:r>
            <w:r w:rsidR="006911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</w:t>
            </w:r>
            <w:r w:rsidRPr="00055533" w:rsidR="006911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555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fyzická záťaž. Aj iné faktory práce a pracovného prostredia sú škodlivé.</w:t>
            </w:r>
          </w:p>
          <w:p w:rsidR="00C42348" w:rsidRPr="00C240DE" w:rsidP="00280ECD">
            <w:pPr>
              <w:numPr>
                <w:numId w:val="4"/>
              </w:num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423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Klub 500 na základe uvedených rozdielov považuje </w:t>
            </w:r>
            <w:r w:rsidRPr="00C423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možnosť zabezpečenia PZS aj prostredníctvom obvodného lekára za správnu</w:t>
            </w:r>
            <w:r w:rsidRPr="00C4234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:rsidR="00191140" w:rsidRPr="00C240DE" w:rsidP="001A6F42">
      <w:pPr>
        <w:bidi w:val="0"/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191140" w:rsidRPr="00C240DE" w:rsidP="001A6F42">
      <w:pPr>
        <w:bidi w:val="0"/>
        <w:spacing w:after="0"/>
        <w:ind w:left="36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Normal"/>
        <w:tblW w:w="92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9"/>
        <w:gridCol w:w="6132"/>
      </w:tblGrid>
      <w:tr>
        <w:tblPrEx>
          <w:tblW w:w="927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86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91140" w:rsidRPr="00C240DE" w:rsidP="001A6F42">
            <w:pPr>
              <w:bidi w:val="0"/>
              <w:spacing w:after="0"/>
              <w:jc w:val="center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240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Konzultujúci subjekt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91140" w:rsidRPr="00C240DE" w:rsidP="001A6F42">
            <w:pPr>
              <w:pStyle w:val="Zarkazkladnhotextu1"/>
              <w:bidi w:val="0"/>
              <w:spacing w:line="276" w:lineRule="auto"/>
              <w:ind w:left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C240DE" w:rsidR="00C240DE">
              <w:rPr>
                <w:rFonts w:ascii="Arial" w:eastAsia="Calibri" w:hAnsi="Arial" w:cs="Arial" w:hint="default"/>
                <w:b/>
                <w:sz w:val="20"/>
                <w:szCs w:val="20"/>
                <w:lang w:eastAsia="en-US"/>
              </w:rPr>
              <w:t>Asociá</w:t>
            </w:r>
            <w:r w:rsidRPr="00C240DE" w:rsidR="00C240DE">
              <w:rPr>
                <w:rFonts w:ascii="Arial" w:eastAsia="Calibri" w:hAnsi="Arial" w:cs="Arial" w:hint="default"/>
                <w:b/>
                <w:sz w:val="20"/>
                <w:szCs w:val="20"/>
                <w:lang w:eastAsia="en-US"/>
              </w:rPr>
              <w:t>cia zamestná</w:t>
            </w:r>
            <w:r w:rsidRPr="00C240DE" w:rsidR="00C240DE">
              <w:rPr>
                <w:rFonts w:ascii="Arial" w:eastAsia="Calibri" w:hAnsi="Arial" w:cs="Arial" w:hint="default"/>
                <w:b/>
                <w:sz w:val="20"/>
                <w:szCs w:val="20"/>
                <w:lang w:eastAsia="en-US"/>
              </w:rPr>
              <w:t>vateľ</w:t>
            </w:r>
            <w:r w:rsidRPr="00C240DE" w:rsidR="00C240DE">
              <w:rPr>
                <w:rFonts w:ascii="Arial" w:eastAsia="Calibri" w:hAnsi="Arial" w:cs="Arial" w:hint="default"/>
                <w:b/>
                <w:sz w:val="20"/>
                <w:szCs w:val="20"/>
                <w:lang w:eastAsia="en-US"/>
              </w:rPr>
              <w:t>ský</w:t>
            </w:r>
            <w:r w:rsidRPr="00C240DE" w:rsidR="00C240DE">
              <w:rPr>
                <w:rFonts w:ascii="Arial" w:eastAsia="Calibri" w:hAnsi="Arial" w:cs="Arial" w:hint="default"/>
                <w:b/>
                <w:sz w:val="20"/>
                <w:szCs w:val="20"/>
                <w:lang w:eastAsia="en-US"/>
              </w:rPr>
              <w:t>ch zvä</w:t>
            </w:r>
            <w:r w:rsidRPr="00C240DE" w:rsidR="00C240DE">
              <w:rPr>
                <w:rFonts w:ascii="Arial" w:eastAsia="Calibri" w:hAnsi="Arial" w:cs="Arial" w:hint="default"/>
                <w:b/>
                <w:sz w:val="20"/>
                <w:szCs w:val="20"/>
                <w:lang w:eastAsia="en-US"/>
              </w:rPr>
              <w:t>zov a združ</w:t>
            </w:r>
            <w:r w:rsidRPr="00C240DE" w:rsidR="00C240DE">
              <w:rPr>
                <w:rFonts w:ascii="Arial" w:eastAsia="Calibri" w:hAnsi="Arial" w:cs="Arial" w:hint="default"/>
                <w:b/>
                <w:sz w:val="20"/>
                <w:szCs w:val="20"/>
                <w:lang w:eastAsia="en-US"/>
              </w:rPr>
              <w:t>ení</w:t>
            </w:r>
            <w:r w:rsidRPr="00C240DE" w:rsidR="00C240DE">
              <w:rPr>
                <w:rFonts w:ascii="Arial" w:eastAsia="Calibri" w:hAnsi="Arial" w:cs="Arial" w:hint="default"/>
                <w:b/>
                <w:sz w:val="20"/>
                <w:szCs w:val="20"/>
                <w:lang w:eastAsia="en-US"/>
              </w:rPr>
              <w:t xml:space="preserve"> SR (AZZZ)</w:t>
            </w:r>
          </w:p>
        </w:tc>
      </w:tr>
      <w:tr>
        <w:tblPrEx>
          <w:tblW w:w="9271" w:type="dxa"/>
          <w:tblInd w:w="108" w:type="dxa"/>
          <w:tblLook w:val="04A0"/>
        </w:tblPrEx>
        <w:trPr>
          <w:trHeight w:val="419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1140" w:rsidRPr="00775A44" w:rsidP="001A6F42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775A44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Vznesené pripomienky</w:t>
            </w:r>
            <w:r w:rsidRPr="00775A44" w:rsidR="00E20508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 xml:space="preserve"> a</w:t>
            </w:r>
            <w:r w:rsidRPr="00775A44" w:rsidR="00775A44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 </w:t>
            </w:r>
            <w:r w:rsidRPr="00775A44" w:rsidR="00E20508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návrhy</w:t>
            </w:r>
          </w:p>
          <w:p w:rsidR="00775A44" w:rsidRPr="00775A44" w:rsidP="001A6F42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775A44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 xml:space="preserve">k opatreniu č. 8. </w:t>
            </w:r>
            <w:r w:rsidR="00C42348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 xml:space="preserve">pôvodného </w:t>
            </w:r>
            <w:r w:rsidRPr="00775A44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návrhu:</w:t>
            </w:r>
          </w:p>
          <w:p w:rsidR="00775A44" w:rsidP="001A6F42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775A44" w:rsidRPr="00C240DE" w:rsidP="001A6F42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8. </w:t>
            </w:r>
            <w:r w:rsidRPr="00775A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zaviesť absolútnu povinnosť zamestnávateľa zabezpečiť ambulanciu na výkon lekárskych prehliadok vo vzťahu k práci</w:t>
            </w:r>
            <w:r w:rsidRPr="00775A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voči zamestnancom v </w:t>
            </w:r>
            <w:r w:rsidRPr="00775A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 alebo 4. kategórii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práce</w:t>
            </w:r>
            <w:r w:rsidRPr="00775A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bez ohľadu na skutočnosť, či je to potrebné (§ 30ac ods. 1 písm. b) návrhu);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1140" w:rsidRPr="00775A44" w:rsidP="005B7CEB">
            <w:pPr>
              <w:numPr>
                <w:numId w:val="4"/>
              </w:num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75A44" w:rsidR="00C240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Ponechať zamestnávateľovi možn</w:t>
            </w:r>
            <w:r w:rsidRPr="00775A44" w:rsidR="00775A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osť voľby - „ak je to potrebné“.</w:t>
            </w:r>
            <w:r w:rsidR="00775A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75A44" w:rsidR="00C240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Požiadavka na zabezpečenie ambulancie zavádza pre zamestnávateľa zbytočné náklady bez akéhokoľvek prínosu pre zamestnanca. </w:t>
            </w:r>
            <w:r w:rsidRPr="00775A44" w:rsidR="00C240DE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Príklad:</w:t>
            </w:r>
            <w:r w:rsidR="00775A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5B7C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</w:t>
            </w:r>
            <w:r w:rsidR="00775A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amestnávateľ  zamestnáva dvoch zamestnancov </w:t>
            </w:r>
            <w:r w:rsidR="005B7C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obsluhujúcich </w:t>
            </w:r>
            <w:r w:rsidR="00775A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</w:t>
            </w:r>
            <w:r w:rsidR="005B7CE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  <w:r w:rsidR="00775A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zaradených kvôli hluku do 3. kategórie</w:t>
            </w:r>
            <w:r w:rsidRPr="00775A44" w:rsidR="00C240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775A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práce a</w:t>
            </w:r>
            <w:r w:rsidRPr="00775A44" w:rsidR="00C240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bude kvôli nim dvom </w:t>
            </w:r>
            <w:r w:rsidR="00775A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povinný </w:t>
            </w:r>
            <w:r w:rsidRPr="00775A44" w:rsidR="00C240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zriaďovať ambulanciu (ideálne ešte aj s audiometrickou kabínou)?</w:t>
            </w:r>
            <w:r w:rsidR="00775A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75A44" w:rsidR="00C240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Každý zamestnávateľ by mal mať možnosť posúdiť si náklady na zriadenie vlastnej ambulancie alebo posielanie ľudí k lekárovi. Myslím</w:t>
            </w:r>
            <w:r w:rsidR="00775A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</w:t>
            </w:r>
            <w:r w:rsidRPr="00775A44" w:rsidR="00C240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si, že umiestnenie ambulancie neovplyvní splnenie požiadavky na zabezpečenie zdravotných a bezpečnostných ochranných a preventívnych opatrení pre zamestnancov</w:t>
            </w:r>
            <w:r w:rsidR="000555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191140" w:rsidRPr="00FC7D11" w:rsidP="00FC7D11">
      <w:pPr>
        <w:pStyle w:val="Zarkazkladnhotextu1"/>
        <w:bidi w:val="0"/>
        <w:spacing w:line="276" w:lineRule="auto"/>
        <w:ind w:left="0" w:firstLine="426"/>
        <w:jc w:val="both"/>
        <w:rPr>
          <w:rFonts w:ascii="Arial" w:eastAsia="Calibri" w:hAnsi="Arial" w:cs="Arial"/>
          <w:sz w:val="20"/>
          <w:szCs w:val="20"/>
        </w:rPr>
      </w:pPr>
    </w:p>
    <w:p w:rsidR="00820523" w:rsidRPr="00FC7D11" w:rsidP="00022065">
      <w:pPr>
        <w:bidi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67756" w:rsidRPr="00FC7D11" w:rsidP="00280ECD">
      <w:pPr>
        <w:pStyle w:val="ListParagraph"/>
        <w:numPr>
          <w:numId w:val="2"/>
        </w:numPr>
        <w:bidi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C7D11">
        <w:rPr>
          <w:rFonts w:ascii="Arial" w:hAnsi="Arial" w:cs="Arial"/>
          <w:b/>
          <w:color w:val="000000"/>
          <w:sz w:val="20"/>
          <w:szCs w:val="20"/>
        </w:rPr>
        <w:t>Meranie vplyvu regulácie na MSP</w:t>
      </w:r>
    </w:p>
    <w:p w:rsidR="006B1AD6" w:rsidRPr="00FC7D11" w:rsidP="00022065">
      <w:pPr>
        <w:pStyle w:val="ListParagraph"/>
        <w:widowControl/>
        <w:bidi w:val="0"/>
        <w:spacing w:after="0"/>
        <w:jc w:val="both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p w:rsidR="006B1AD6" w:rsidRPr="00FC7D11" w:rsidP="00022065">
      <w:pPr>
        <w:pStyle w:val="ListParagraph"/>
        <w:widowControl/>
        <w:bidi w:val="0"/>
        <w:spacing w:after="0"/>
        <w:jc w:val="both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p w:rsidR="006B1AD6" w:rsidRPr="00FC7D11" w:rsidP="00022065">
      <w:pPr>
        <w:pStyle w:val="ListParagraph"/>
        <w:widowControl/>
        <w:bidi w:val="0"/>
        <w:spacing w:after="0"/>
        <w:ind w:left="-142" w:firstLine="142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FC7D11">
        <w:rPr>
          <w:rFonts w:ascii="Arial" w:hAnsi="Arial" w:cs="Arial"/>
          <w:color w:val="000000"/>
          <w:sz w:val="20"/>
          <w:szCs w:val="20"/>
          <w:u w:val="single"/>
        </w:rPr>
        <w:t>Administratívne náklady</w:t>
      </w:r>
    </w:p>
    <w:p w:rsidR="00820523" w:rsidRPr="00FC7D11" w:rsidP="00022065">
      <w:pPr>
        <w:pStyle w:val="ListParagraph"/>
        <w:widowControl/>
        <w:bidi w:val="0"/>
        <w:spacing w:after="0"/>
        <w:ind w:left="-142"/>
        <w:jc w:val="both"/>
        <w:outlineLvl w:val="0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B25754" w:rsidRPr="00FC7D11" w:rsidP="00022065">
      <w:pPr>
        <w:widowControl/>
        <w:bidi w:val="0"/>
        <w:spacing w:after="0"/>
        <w:ind w:firstLine="708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FC7D11" w:rsidR="00820523">
        <w:rPr>
          <w:rFonts w:ascii="Arial" w:hAnsi="Arial" w:cs="Arial"/>
          <w:color w:val="000000"/>
          <w:sz w:val="20"/>
          <w:szCs w:val="20"/>
        </w:rPr>
        <w:t xml:space="preserve">Celkové administratívne náklady </w:t>
      </w:r>
      <w:r w:rsidR="00A92F4B">
        <w:rPr>
          <w:rFonts w:ascii="Arial" w:hAnsi="Arial" w:cs="Arial"/>
          <w:color w:val="000000"/>
          <w:sz w:val="20"/>
          <w:szCs w:val="20"/>
        </w:rPr>
        <w:t xml:space="preserve">mikro, resp. </w:t>
      </w:r>
      <w:r w:rsidRPr="00FC7D11" w:rsidR="00820523">
        <w:rPr>
          <w:rFonts w:ascii="Arial" w:hAnsi="Arial" w:cs="Arial"/>
          <w:color w:val="000000"/>
          <w:sz w:val="20"/>
          <w:szCs w:val="20"/>
        </w:rPr>
        <w:t>malého a</w:t>
      </w:r>
      <w:r w:rsidRPr="00FC7D11" w:rsidR="004069F1">
        <w:rPr>
          <w:rFonts w:ascii="Arial" w:hAnsi="Arial" w:cs="Arial"/>
          <w:color w:val="000000"/>
          <w:sz w:val="20"/>
          <w:szCs w:val="20"/>
        </w:rPr>
        <w:t> </w:t>
      </w:r>
      <w:r w:rsidRPr="00FC7D11" w:rsidR="00820523">
        <w:rPr>
          <w:rFonts w:ascii="Arial" w:hAnsi="Arial" w:cs="Arial"/>
          <w:color w:val="000000"/>
          <w:sz w:val="20"/>
          <w:szCs w:val="20"/>
        </w:rPr>
        <w:t>stredného podniku sú stanovené ako súčin tarify a</w:t>
      </w:r>
      <w:r w:rsidRPr="00FC7D11" w:rsidR="004069F1">
        <w:rPr>
          <w:rFonts w:ascii="Arial" w:hAnsi="Arial" w:cs="Arial"/>
          <w:color w:val="000000"/>
          <w:sz w:val="20"/>
          <w:szCs w:val="20"/>
        </w:rPr>
        <w:t> </w:t>
      </w:r>
      <w:r w:rsidRPr="00FC7D11" w:rsidR="00820523">
        <w:rPr>
          <w:rFonts w:ascii="Arial" w:hAnsi="Arial" w:cs="Arial"/>
          <w:color w:val="000000"/>
          <w:sz w:val="20"/>
          <w:szCs w:val="20"/>
        </w:rPr>
        <w:t>súhrnu minút, ktoré podnik vynaloží na splnenie všetkých povinností zavedených</w:t>
      </w:r>
      <w:r w:rsidR="00A92F4B">
        <w:rPr>
          <w:rFonts w:ascii="Arial" w:hAnsi="Arial" w:cs="Arial"/>
          <w:color w:val="000000"/>
          <w:sz w:val="20"/>
          <w:szCs w:val="20"/>
        </w:rPr>
        <w:t>, resp. zrušených</w:t>
      </w:r>
      <w:r w:rsidRPr="00FC7D11" w:rsidR="009D795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7D11" w:rsidR="00A53005">
        <w:rPr>
          <w:rFonts w:ascii="Arial" w:hAnsi="Arial" w:cs="Arial"/>
          <w:color w:val="000000"/>
          <w:sz w:val="20"/>
          <w:szCs w:val="20"/>
        </w:rPr>
        <w:t>posudzovanou reguláciou</w:t>
      </w:r>
      <w:r w:rsidRPr="00FC7D11" w:rsidR="00184B01">
        <w:rPr>
          <w:rFonts w:ascii="Arial" w:hAnsi="Arial" w:cs="Arial"/>
          <w:color w:val="000000"/>
          <w:sz w:val="20"/>
          <w:szCs w:val="20"/>
        </w:rPr>
        <w:t xml:space="preserve"> v</w:t>
      </w:r>
      <w:r w:rsidRPr="00FC7D11" w:rsidR="004069F1">
        <w:rPr>
          <w:rFonts w:ascii="Arial" w:hAnsi="Arial" w:cs="Arial"/>
          <w:color w:val="000000"/>
          <w:sz w:val="20"/>
          <w:szCs w:val="20"/>
        </w:rPr>
        <w:t> </w:t>
      </w:r>
      <w:r w:rsidRPr="00FC7D11" w:rsidR="00184B01">
        <w:rPr>
          <w:rFonts w:ascii="Arial" w:hAnsi="Arial" w:cs="Arial"/>
          <w:color w:val="000000"/>
          <w:sz w:val="20"/>
          <w:szCs w:val="20"/>
        </w:rPr>
        <w:t>priebehu jedného kalendárneho roku</w:t>
      </w:r>
      <w:r w:rsidRPr="00FC7D11" w:rsidR="00A53005">
        <w:rPr>
          <w:rFonts w:ascii="Arial" w:hAnsi="Arial" w:cs="Arial"/>
          <w:color w:val="000000"/>
          <w:sz w:val="20"/>
          <w:szCs w:val="20"/>
        </w:rPr>
        <w:t>.</w:t>
      </w:r>
    </w:p>
    <w:p w:rsidR="00696A23" w:rsidRPr="00FC7D11" w:rsidP="00022065">
      <w:pPr>
        <w:widowControl/>
        <w:bidi w:val="0"/>
        <w:spacing w:after="0"/>
        <w:ind w:firstLine="708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6B1AD6" w:rsidRPr="00FC7D11" w:rsidP="00022065">
      <w:pPr>
        <w:widowControl/>
        <w:bidi w:val="0"/>
        <w:spacing w:after="0"/>
        <w:ind w:left="1080" w:hanging="1080"/>
        <w:jc w:val="both"/>
        <w:outlineLvl w:val="0"/>
        <w:rPr>
          <w:rFonts w:ascii="Arial" w:hAnsi="Arial" w:cs="Arial"/>
          <w:i/>
          <w:color w:val="000000"/>
          <w:sz w:val="20"/>
          <w:szCs w:val="20"/>
        </w:rPr>
      </w:pPr>
      <w:r w:rsidRPr="00FC7D11">
        <w:rPr>
          <w:rFonts w:ascii="Arial" w:hAnsi="Arial" w:cs="Arial"/>
          <w:i/>
          <w:color w:val="000000"/>
          <w:sz w:val="20"/>
          <w:szCs w:val="20"/>
        </w:rPr>
        <w:t>Tarifa</w:t>
      </w:r>
    </w:p>
    <w:p w:rsidR="00820523" w:rsidRPr="00FC7D11" w:rsidP="00022065">
      <w:pPr>
        <w:widowControl/>
        <w:bidi w:val="0"/>
        <w:spacing w:after="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E6034E" w:rsidRPr="00FC7D11" w:rsidP="00022065">
      <w:pPr>
        <w:widowControl/>
        <w:bidi w:val="0"/>
        <w:spacing w:after="120"/>
        <w:ind w:firstLine="709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FC7D11" w:rsidR="006B1AD6">
        <w:rPr>
          <w:rFonts w:ascii="Arial" w:hAnsi="Arial" w:cs="Arial"/>
          <w:color w:val="000000"/>
          <w:sz w:val="20"/>
          <w:szCs w:val="20"/>
        </w:rPr>
        <w:t>Tarifa je stanovená ako p</w:t>
      </w:r>
      <w:r w:rsidRPr="00FC7D11" w:rsidR="006B1AD6">
        <w:rPr>
          <w:rFonts w:ascii="Arial" w:hAnsi="Arial" w:cs="Arial"/>
          <w:bCs/>
          <w:color w:val="000000"/>
          <w:sz w:val="20"/>
          <w:szCs w:val="20"/>
        </w:rPr>
        <w:t xml:space="preserve">riemerná </w:t>
      </w:r>
      <w:r w:rsidRPr="00FC7D11" w:rsidR="00D12FF1">
        <w:rPr>
          <w:rFonts w:ascii="Arial" w:hAnsi="Arial" w:cs="Arial"/>
          <w:bCs/>
          <w:color w:val="000000"/>
          <w:sz w:val="20"/>
          <w:szCs w:val="20"/>
        </w:rPr>
        <w:t xml:space="preserve">nominálna </w:t>
      </w:r>
      <w:r w:rsidR="00A92F4B">
        <w:rPr>
          <w:rFonts w:ascii="Arial" w:hAnsi="Arial" w:cs="Arial"/>
          <w:bCs/>
          <w:color w:val="000000"/>
          <w:sz w:val="20"/>
          <w:szCs w:val="20"/>
        </w:rPr>
        <w:t xml:space="preserve">hrubá </w:t>
      </w:r>
      <w:r w:rsidRPr="00FC7D11" w:rsidR="006B1AD6">
        <w:rPr>
          <w:rFonts w:ascii="Arial" w:hAnsi="Arial" w:cs="Arial"/>
          <w:color w:val="000000"/>
          <w:sz w:val="20"/>
          <w:szCs w:val="20"/>
        </w:rPr>
        <w:t>mesačná </w:t>
      </w:r>
      <w:r w:rsidRPr="00FC7D11" w:rsidR="006B1AD6">
        <w:rPr>
          <w:rFonts w:ascii="Arial" w:hAnsi="Arial" w:cs="Arial"/>
          <w:bCs/>
          <w:color w:val="000000"/>
          <w:sz w:val="20"/>
          <w:szCs w:val="20"/>
        </w:rPr>
        <w:t>mzda</w:t>
      </w:r>
      <w:r w:rsidRPr="00FC7D11" w:rsidR="006B1AD6">
        <w:rPr>
          <w:rFonts w:ascii="Arial" w:hAnsi="Arial" w:cs="Arial"/>
          <w:color w:val="000000"/>
          <w:sz w:val="20"/>
          <w:szCs w:val="20"/>
        </w:rPr>
        <w:t> </w:t>
      </w:r>
      <w:r w:rsidRPr="00FC7D11" w:rsidR="006B798F">
        <w:rPr>
          <w:rFonts w:ascii="Arial" w:hAnsi="Arial" w:cs="Arial"/>
          <w:color w:val="000000"/>
          <w:sz w:val="20"/>
          <w:szCs w:val="20"/>
        </w:rPr>
        <w:t xml:space="preserve">zamestnanca </w:t>
      </w:r>
      <w:r w:rsidRPr="00FC7D11" w:rsidR="006B1AD6">
        <w:rPr>
          <w:rFonts w:ascii="Arial" w:hAnsi="Arial" w:cs="Arial"/>
          <w:color w:val="000000"/>
          <w:sz w:val="20"/>
          <w:szCs w:val="20"/>
        </w:rPr>
        <w:t>v</w:t>
      </w:r>
      <w:r w:rsidRPr="00FC7D11" w:rsidR="004069F1">
        <w:rPr>
          <w:rFonts w:ascii="Arial" w:hAnsi="Arial" w:cs="Arial"/>
          <w:color w:val="000000"/>
          <w:sz w:val="20"/>
          <w:szCs w:val="20"/>
        </w:rPr>
        <w:t> </w:t>
      </w:r>
      <w:r w:rsidRPr="00FC7D11" w:rsidR="006B1AD6">
        <w:rPr>
          <w:rFonts w:ascii="Arial" w:hAnsi="Arial" w:cs="Arial"/>
          <w:bCs/>
          <w:color w:val="000000"/>
          <w:sz w:val="20"/>
          <w:szCs w:val="20"/>
        </w:rPr>
        <w:t>hospodárstve</w:t>
      </w:r>
      <w:r w:rsidRPr="00FC7D11" w:rsidR="006B1AD6">
        <w:rPr>
          <w:rFonts w:ascii="Arial" w:hAnsi="Arial" w:cs="Arial"/>
          <w:color w:val="000000"/>
          <w:sz w:val="20"/>
          <w:szCs w:val="20"/>
        </w:rPr>
        <w:t> SR</w:t>
      </w:r>
      <w:r w:rsidRPr="00FC7D11" w:rsidR="006B1A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C7D11" w:rsidR="006B1AD6">
        <w:rPr>
          <w:rFonts w:ascii="Arial" w:hAnsi="Arial" w:cs="Arial"/>
          <w:color w:val="000000"/>
          <w:sz w:val="20"/>
          <w:szCs w:val="20"/>
        </w:rPr>
        <w:t xml:space="preserve">za </w:t>
      </w:r>
      <w:r w:rsidRPr="00FC7D11" w:rsidR="00D12FF1">
        <w:rPr>
          <w:rFonts w:ascii="Arial" w:hAnsi="Arial" w:cs="Arial"/>
          <w:color w:val="000000"/>
          <w:sz w:val="20"/>
          <w:szCs w:val="20"/>
        </w:rPr>
        <w:t xml:space="preserve">predchádzajúci kalendárny </w:t>
      </w:r>
      <w:r w:rsidRPr="00FC7D11" w:rsidR="006B1AD6">
        <w:rPr>
          <w:rFonts w:ascii="Arial" w:hAnsi="Arial" w:cs="Arial"/>
          <w:color w:val="000000"/>
          <w:sz w:val="20"/>
          <w:szCs w:val="20"/>
        </w:rPr>
        <w:t>rok, ktorá pripadá na 1 minútu výkonu práce, teda:</w:t>
      </w:r>
    </w:p>
    <w:tbl>
      <w:tblPr>
        <w:tblStyle w:val="TableNormal"/>
        <w:tblW w:w="8068" w:type="dxa"/>
        <w:jc w:val="center"/>
        <w:tblInd w:w="80" w:type="dxa"/>
        <w:tblCellMar>
          <w:left w:w="70" w:type="dxa"/>
          <w:right w:w="70" w:type="dxa"/>
        </w:tblCellMar>
        <w:tblLook w:val="04A0"/>
      </w:tblPr>
      <w:tblGrid>
        <w:gridCol w:w="4952"/>
        <w:gridCol w:w="3116"/>
      </w:tblGrid>
      <w:tr>
        <w:tblPrEx>
          <w:tblW w:w="8068" w:type="dxa"/>
          <w:jc w:val="center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E6034E" w:rsidRPr="00FC7D11" w:rsidP="00A92F4B">
            <w:pPr>
              <w:widowControl/>
              <w:bidi w:val="0"/>
              <w:adjustRightInd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FC7D1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priemerná </w:t>
            </w:r>
            <w:r w:rsidR="00A92F4B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nominálna hrubá </w:t>
            </w:r>
            <w:r w:rsidRPr="00FC7D11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sk-SK"/>
              </w:rPr>
              <w:t>mesačná mzda</w:t>
            </w:r>
            <w:r w:rsidR="00A92F4B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/ </w:t>
            </w:r>
            <w:r w:rsidRPr="00FC7D1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1 </w:t>
            </w:r>
            <w:r w:rsidR="00A92F4B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zamestnanca</w:t>
            </w:r>
            <w:r w:rsidRPr="00FC7D1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6034E" w:rsidRPr="006703F3" w:rsidP="00FC7D11">
            <w:pPr>
              <w:widowControl/>
              <w:bidi w:val="0"/>
              <w:adjustRightInd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703F3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883 €</w:t>
            </w:r>
          </w:p>
        </w:tc>
      </w:tr>
      <w:tr>
        <w:tblPrEx>
          <w:tblW w:w="8068" w:type="dxa"/>
          <w:jc w:val="center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E6034E" w:rsidRPr="00FC7D11" w:rsidP="00FC7D11">
            <w:pPr>
              <w:widowControl/>
              <w:bidi w:val="0"/>
              <w:adjustRightInd/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FC7D1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priemerný </w:t>
            </w:r>
            <w:r w:rsidRPr="00FC7D11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sk-SK"/>
              </w:rPr>
              <w:t xml:space="preserve">počet </w:t>
            </w:r>
            <w:r w:rsidR="003D2D85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sk-SK"/>
              </w:rPr>
              <w:t xml:space="preserve">odpracovaných </w:t>
            </w:r>
            <w:r w:rsidRPr="00FC7D11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sk-SK"/>
              </w:rPr>
              <w:t>hodín</w:t>
            </w:r>
            <w:r w:rsidRPr="00FC7D1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(1 kalendárny mesiac)</w:t>
            </w:r>
          </w:p>
        </w:tc>
        <w:tc>
          <w:tcPr>
            <w:tcW w:w="3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6034E" w:rsidRPr="006703F3" w:rsidP="00FC7D11">
            <w:pPr>
              <w:widowControl/>
              <w:bidi w:val="0"/>
              <w:adjustRightInd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703F3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160 hod.</w:t>
            </w:r>
          </w:p>
        </w:tc>
      </w:tr>
      <w:tr>
        <w:tblPrEx>
          <w:tblW w:w="8068" w:type="dxa"/>
          <w:jc w:val="center"/>
          <w:tblInd w:w="80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E6034E" w:rsidRPr="00FC7D11" w:rsidP="00FC7D11">
            <w:pPr>
              <w:widowControl/>
              <w:bidi w:val="0"/>
              <w:adjustRightInd/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FC7D1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TARIFA* </w:t>
            </w:r>
            <w:r w:rsidRPr="00FC7D1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( 1 minúta práce)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E6034E" w:rsidRPr="006703F3" w:rsidP="00FC7D11">
            <w:pPr>
              <w:widowControl/>
              <w:bidi w:val="0"/>
              <w:adjustRightInd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703F3">
              <w:rPr>
                <w:rFonts w:ascii="Arial" w:hAnsi="Arial" w:cs="Arial"/>
                <w:b/>
                <w:color w:val="000000"/>
                <w:sz w:val="20"/>
                <w:szCs w:val="20"/>
              </w:rPr>
              <w:t>0,091979167</w:t>
            </w:r>
            <w:r w:rsidRPr="006703F3" w:rsidR="0002206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703F3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€</w:t>
            </w:r>
          </w:p>
        </w:tc>
      </w:tr>
    </w:tbl>
    <w:p w:rsidR="00022065" w:rsidP="00FC7D11">
      <w:pPr>
        <w:widowControl/>
        <w:bidi w:val="0"/>
        <w:spacing w:after="0"/>
        <w:ind w:firstLine="708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062AF3" w:rsidRPr="00FC7D11" w:rsidP="00062AF3">
      <w:pPr>
        <w:pStyle w:val="ListParagraph"/>
        <w:widowControl/>
        <w:bidi w:val="0"/>
        <w:spacing w:after="0"/>
        <w:ind w:left="-142" w:firstLine="142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FC7D11">
        <w:rPr>
          <w:rFonts w:ascii="Arial" w:hAnsi="Arial" w:cs="Arial"/>
          <w:color w:val="000000"/>
          <w:sz w:val="20"/>
          <w:szCs w:val="20"/>
          <w:u w:val="single"/>
        </w:rPr>
        <w:t>Priame finančné náklady</w:t>
      </w:r>
    </w:p>
    <w:p w:rsidR="00062AF3" w:rsidRPr="00FC7D11" w:rsidP="00062AF3">
      <w:pPr>
        <w:widowControl/>
        <w:bidi w:val="0"/>
        <w:spacing w:after="0"/>
        <w:jc w:val="both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p w:rsidR="00062AF3" w:rsidRPr="00FC7D11" w:rsidP="00062AF3">
      <w:pPr>
        <w:widowControl/>
        <w:bidi w:val="0"/>
        <w:spacing w:after="0"/>
        <w:ind w:firstLine="708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FC7D11">
        <w:rPr>
          <w:rFonts w:ascii="Arial" w:hAnsi="Arial" w:cs="Arial"/>
          <w:color w:val="000000"/>
          <w:sz w:val="20"/>
          <w:szCs w:val="20"/>
        </w:rPr>
        <w:t>Priame finančné náklady sú odvodené z konkrétnej priamej povinnosti MSP uhradiť administratívny poplatok príslušnému orgánu verejnej správy, resp. vynaložiť priamy náklad na splnenie povinnosti danej reguláciou, v priebehu jedného kalendárneho roku.</w:t>
      </w:r>
    </w:p>
    <w:p w:rsidR="00062AF3" w:rsidRPr="00FC7D11" w:rsidP="00062AF3">
      <w:pPr>
        <w:pStyle w:val="ListParagraph"/>
        <w:widowControl/>
        <w:bidi w:val="0"/>
        <w:spacing w:after="0"/>
        <w:ind w:left="0"/>
        <w:jc w:val="both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p w:rsidR="00062AF3" w:rsidRPr="00FC7D11" w:rsidP="00062AF3">
      <w:pPr>
        <w:pStyle w:val="ListParagraph"/>
        <w:widowControl/>
        <w:bidi w:val="0"/>
        <w:spacing w:after="0"/>
        <w:ind w:left="-142" w:firstLine="142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FC7D11">
        <w:rPr>
          <w:rFonts w:ascii="Arial" w:hAnsi="Arial" w:cs="Arial"/>
          <w:color w:val="000000"/>
          <w:sz w:val="20"/>
          <w:szCs w:val="20"/>
          <w:u w:val="single"/>
        </w:rPr>
        <w:t>Nepriame finančné náklady</w:t>
      </w:r>
    </w:p>
    <w:p w:rsidR="00062AF3" w:rsidRPr="00FC7D11" w:rsidP="00062AF3">
      <w:pPr>
        <w:pStyle w:val="ListParagraph"/>
        <w:widowControl/>
        <w:bidi w:val="0"/>
        <w:spacing w:after="0"/>
        <w:ind w:left="-142" w:firstLine="142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062AF3" w:rsidRPr="00FC7D11" w:rsidP="00062AF3">
      <w:pPr>
        <w:pStyle w:val="ListParagraph"/>
        <w:widowControl/>
        <w:bidi w:val="0"/>
        <w:spacing w:after="0"/>
        <w:ind w:left="0" w:firstLine="708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FC7D11">
        <w:rPr>
          <w:rFonts w:ascii="Arial" w:hAnsi="Arial" w:cs="Arial"/>
          <w:color w:val="000000"/>
          <w:sz w:val="20"/>
          <w:szCs w:val="20"/>
        </w:rPr>
        <w:t>Nepriame finančné náklady sú tie, ktoré musí podnikateľ vynaložiť pre účely zabezpečenia súladu výrobku, služieb, interných procesov, vybavenia prevádzkarne s požiadavkami regulácie a náklady spojené so zamestnávaním, všetky vynaložené v priebehu jedného kalendárneho roku.</w:t>
      </w:r>
    </w:p>
    <w:p w:rsidR="00062AF3" w:rsidP="00022065">
      <w:pPr>
        <w:widowControl/>
        <w:bidi w:val="0"/>
        <w:spacing w:after="0"/>
        <w:ind w:firstLine="708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9432CC" w:rsidRPr="00FC7D11" w:rsidP="00022065">
      <w:pPr>
        <w:widowControl/>
        <w:bidi w:val="0"/>
        <w:spacing w:after="0"/>
        <w:ind w:firstLine="708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EB5E66" w:rsidR="00392B9A">
        <w:rPr>
          <w:rFonts w:ascii="Arial" w:hAnsi="Arial" w:cs="Arial"/>
          <w:b/>
          <w:color w:val="000000"/>
          <w:sz w:val="20"/>
          <w:szCs w:val="20"/>
        </w:rPr>
        <w:t>Centrum lepšej regulácie</w:t>
      </w:r>
      <w:r w:rsidRPr="00EB5E66">
        <w:rPr>
          <w:rFonts w:ascii="Arial" w:hAnsi="Arial" w:cs="Arial"/>
          <w:b/>
          <w:color w:val="000000"/>
          <w:sz w:val="20"/>
          <w:szCs w:val="20"/>
        </w:rPr>
        <w:t xml:space="preserve"> identifikovalo </w:t>
      </w:r>
      <w:r w:rsidRPr="00EB5E66" w:rsidR="00062AF3">
        <w:rPr>
          <w:rFonts w:ascii="Arial" w:hAnsi="Arial" w:cs="Arial"/>
          <w:b/>
          <w:color w:val="000000"/>
          <w:sz w:val="20"/>
          <w:szCs w:val="20"/>
        </w:rPr>
        <w:t>a</w:t>
      </w:r>
      <w:r w:rsidRPr="00EB5E66" w:rsidR="00730EFB">
        <w:rPr>
          <w:rFonts w:ascii="Arial" w:hAnsi="Arial" w:cs="Arial"/>
          <w:b/>
          <w:color w:val="000000"/>
          <w:sz w:val="20"/>
          <w:szCs w:val="20"/>
        </w:rPr>
        <w:t>dministratívn</w:t>
      </w:r>
      <w:r w:rsidRPr="00EB5E66" w:rsidR="00A92F4B">
        <w:rPr>
          <w:rFonts w:ascii="Arial" w:hAnsi="Arial" w:cs="Arial"/>
          <w:b/>
          <w:color w:val="000000"/>
          <w:sz w:val="20"/>
          <w:szCs w:val="20"/>
        </w:rPr>
        <w:t>e</w:t>
      </w:r>
      <w:r w:rsidRPr="00EB5E66" w:rsidR="00730E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B5E66" w:rsidR="00062AF3">
        <w:rPr>
          <w:rFonts w:ascii="Arial" w:hAnsi="Arial" w:cs="Arial"/>
          <w:b/>
          <w:color w:val="000000"/>
          <w:sz w:val="20"/>
          <w:szCs w:val="20"/>
        </w:rPr>
        <w:t xml:space="preserve">a nepriame </w:t>
      </w:r>
      <w:r w:rsidRPr="00EB5E66" w:rsidR="00730EFB">
        <w:rPr>
          <w:rFonts w:ascii="Arial" w:hAnsi="Arial" w:cs="Arial"/>
          <w:b/>
          <w:color w:val="000000"/>
          <w:sz w:val="20"/>
          <w:szCs w:val="20"/>
        </w:rPr>
        <w:t xml:space="preserve">náklady </w:t>
      </w:r>
      <w:r w:rsidRPr="00EB5E66" w:rsidR="005D67A2">
        <w:rPr>
          <w:rFonts w:ascii="Arial" w:hAnsi="Arial" w:cs="Arial"/>
          <w:b/>
          <w:color w:val="000000"/>
          <w:sz w:val="20"/>
          <w:szCs w:val="20"/>
        </w:rPr>
        <w:t xml:space="preserve">na zabezpečenie pracovnej zdravotnej služby </w:t>
      </w:r>
      <w:r w:rsidRPr="00EB5E66" w:rsidR="00730EFB">
        <w:rPr>
          <w:rFonts w:ascii="Arial" w:hAnsi="Arial" w:cs="Arial"/>
          <w:b/>
          <w:color w:val="000000"/>
          <w:sz w:val="20"/>
          <w:szCs w:val="20"/>
        </w:rPr>
        <w:t>na MSP</w:t>
      </w:r>
      <w:r w:rsidR="007F2E5B">
        <w:rPr>
          <w:rFonts w:ascii="Arial" w:hAnsi="Arial" w:cs="Arial"/>
          <w:color w:val="000000"/>
          <w:sz w:val="20"/>
          <w:szCs w:val="20"/>
        </w:rPr>
        <w:t>. Spôsob a výsledky výpočtov uvádzame v tejto časti spolu s použitými parametrami.</w:t>
      </w:r>
    </w:p>
    <w:p w:rsidR="00062AF3" w:rsidRPr="00FC7D11" w:rsidP="00062AF3">
      <w:pPr>
        <w:pStyle w:val="ListParagraph"/>
        <w:widowControl/>
        <w:bidi w:val="0"/>
        <w:spacing w:after="0"/>
        <w:ind w:left="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9432CC" w:rsidRPr="00FC7D11" w:rsidP="00FC7D11">
      <w:pPr>
        <w:widowControl/>
        <w:bidi w:val="0"/>
        <w:spacing w:after="0"/>
        <w:outlineLvl w:val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Normal"/>
        <w:tblW w:w="5000" w:type="pct"/>
        <w:tblInd w:w="70" w:type="dxa"/>
        <w:tblCellMar>
          <w:left w:w="70" w:type="dxa"/>
          <w:right w:w="70" w:type="dxa"/>
        </w:tblCellMar>
        <w:tblLook w:val="04A0"/>
      </w:tblPr>
      <w:tblGrid>
        <w:gridCol w:w="2611"/>
        <w:gridCol w:w="1688"/>
        <w:gridCol w:w="1689"/>
        <w:gridCol w:w="1688"/>
        <w:gridCol w:w="1535"/>
      </w:tblGrid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E0C91" w:rsidRPr="00CA2CDC" w:rsidP="00676BB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 w:rsidR="00676BB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súčas</w:t>
            </w:r>
            <w:r w:rsidR="00676BB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né znenie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76BB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pôvodný</w:t>
            </w: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návrh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76BB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aktuálny</w:t>
            </w: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návrh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52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ADMINISTRATÍVNE  NÁKLADY </w:t>
            </w:r>
            <w:r w:rsidR="007F2E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/ ROK</w:t>
            </w:r>
            <w:r w:rsidRPr="00CA2CD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POČET MINÚT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POČET MINÚT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POČET MINÚT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TARIFA koeficient</w:t>
            </w: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(€/ 1 min.)</w:t>
            </w: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Mikro podnik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0,091979167</w:t>
            </w: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vlastnými zamestnancami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1. kategória práce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145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2. kategória práce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385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3. &amp; 4. kategória práce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755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855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dodávateľsky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1. kategória práce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145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2. kategória práce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145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3. &amp; 4. kategória práce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2738A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</w:t>
            </w: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Malý a stredný podnik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52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vlastnými zamestnancami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1. kategória práce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190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2. kategória práce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670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3. &amp; 4. kategória práce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1440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dodávateľsky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1. kategória práce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190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2. kategória práce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190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3. &amp; 4. kategória práce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190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5000" w:type="pct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79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ADMINISTRATÍVNE  NÁKLADY MSP CELKOM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CA2CD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5E0C91" w:rsidRPr="00CA2CDC" w:rsidP="005E0C9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894788" w:rsidRPr="00C128BB" w:rsidP="00894788">
      <w:pPr>
        <w:pStyle w:val="ListParagraph"/>
        <w:widowControl/>
        <w:bidi w:val="0"/>
        <w:adjustRightInd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5B66">
        <w:rPr>
          <w:rFonts w:ascii="Arial" w:hAnsi="Arial" w:cs="Arial"/>
          <w:b/>
          <w:sz w:val="20"/>
          <w:szCs w:val="20"/>
        </w:rPr>
        <w:t>Zdroj:</w:t>
      </w:r>
      <w:r>
        <w:rPr>
          <w:rFonts w:ascii="Arial" w:hAnsi="Arial" w:cs="Arial"/>
          <w:sz w:val="20"/>
          <w:szCs w:val="20"/>
        </w:rPr>
        <w:t xml:space="preserve"> </w:t>
      </w:r>
      <w:r w:rsidR="002D5B66">
        <w:rPr>
          <w:rFonts w:ascii="Arial" w:hAnsi="Arial" w:cs="Arial"/>
          <w:sz w:val="20"/>
          <w:szCs w:val="20"/>
        </w:rPr>
        <w:t xml:space="preserve">Súčasné znenie zákona </w:t>
      </w:r>
      <w:r>
        <w:rPr>
          <w:rFonts w:ascii="Arial" w:hAnsi="Arial" w:cs="Arial"/>
          <w:sz w:val="20"/>
          <w:szCs w:val="20"/>
        </w:rPr>
        <w:t>č.</w:t>
      </w:r>
      <w:r w:rsidR="002D5B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355/2007, </w:t>
      </w:r>
      <w:r w:rsidR="002D5B66">
        <w:rPr>
          <w:rFonts w:ascii="Arial" w:hAnsi="Arial" w:cs="Arial"/>
          <w:sz w:val="20"/>
          <w:szCs w:val="20"/>
        </w:rPr>
        <w:t xml:space="preserve">pôvodný návrh </w:t>
      </w:r>
      <w:r>
        <w:rPr>
          <w:rFonts w:ascii="Arial" w:hAnsi="Arial" w:cs="Arial"/>
          <w:sz w:val="20"/>
          <w:szCs w:val="20"/>
        </w:rPr>
        <w:t>a </w:t>
      </w:r>
      <w:r w:rsidR="002D5B66">
        <w:rPr>
          <w:rFonts w:ascii="Arial" w:hAnsi="Arial" w:cs="Arial"/>
          <w:sz w:val="20"/>
          <w:szCs w:val="20"/>
        </w:rPr>
        <w:t xml:space="preserve">aktuálny </w:t>
      </w:r>
      <w:r>
        <w:rPr>
          <w:rFonts w:ascii="Arial" w:hAnsi="Arial" w:cs="Arial"/>
          <w:sz w:val="20"/>
          <w:szCs w:val="20"/>
        </w:rPr>
        <w:t>návrh predkladateľa novely zákona</w:t>
      </w:r>
    </w:p>
    <w:p w:rsidR="001543D9" w:rsidP="00FC7D11">
      <w:pPr>
        <w:pStyle w:val="ListParagraph"/>
        <w:bidi w:val="0"/>
        <w:ind w:left="0"/>
        <w:rPr>
          <w:rFonts w:ascii="Arial" w:hAnsi="Arial" w:cs="Arial"/>
          <w:sz w:val="20"/>
          <w:szCs w:val="20"/>
        </w:rPr>
      </w:pPr>
    </w:p>
    <w:p w:rsidR="00DC71B6" w:rsidP="001C5480">
      <w:pPr>
        <w:pStyle w:val="ListParagraph"/>
        <w:widowControl/>
        <w:bidi w:val="0"/>
        <w:spacing w:after="0"/>
        <w:ind w:left="-142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="00062AF3">
        <w:rPr>
          <w:rFonts w:ascii="Arial" w:hAnsi="Arial" w:cs="Arial"/>
          <w:color w:val="000000"/>
          <w:sz w:val="20"/>
          <w:szCs w:val="20"/>
        </w:rPr>
        <w:t>Centrum lepšej regulácie</w:t>
      </w:r>
      <w:r w:rsidRPr="00FC7D11" w:rsidR="00062AF3">
        <w:rPr>
          <w:rFonts w:ascii="Arial" w:hAnsi="Arial" w:cs="Arial"/>
          <w:color w:val="000000"/>
          <w:sz w:val="20"/>
          <w:szCs w:val="20"/>
        </w:rPr>
        <w:t xml:space="preserve"> identifikovalo počet MSP, ktoré budú reguláciou ovplyvnené</w:t>
      </w:r>
      <w:r w:rsidR="00062AF3">
        <w:rPr>
          <w:rFonts w:ascii="Arial" w:hAnsi="Arial" w:cs="Arial"/>
          <w:color w:val="000000"/>
          <w:sz w:val="20"/>
          <w:szCs w:val="20"/>
        </w:rPr>
        <w:t xml:space="preserve"> na základe kombinácie dostupných údajov a viacerých predpokladov</w:t>
      </w:r>
      <w:r w:rsidRPr="00FC7D11" w:rsidR="00062AF3">
        <w:rPr>
          <w:rFonts w:ascii="Arial" w:hAnsi="Arial" w:cs="Arial"/>
          <w:color w:val="000000"/>
          <w:sz w:val="20"/>
          <w:szCs w:val="20"/>
        </w:rPr>
        <w:t xml:space="preserve">. </w:t>
      </w:r>
      <w:r w:rsidR="00407A0A">
        <w:rPr>
          <w:rFonts w:ascii="Arial" w:hAnsi="Arial" w:cs="Arial"/>
          <w:color w:val="000000"/>
          <w:sz w:val="20"/>
          <w:szCs w:val="20"/>
        </w:rPr>
        <w:t>Povinnosť predkladať návrhy na zaradenie zamestnancov do kategórie práce vzhľadom na zdravotné riziká majú zamestnávatel</w:t>
      </w:r>
      <w:r w:rsidR="001C5480">
        <w:rPr>
          <w:rFonts w:ascii="Arial" w:hAnsi="Arial" w:cs="Arial"/>
          <w:color w:val="000000"/>
          <w:sz w:val="20"/>
          <w:szCs w:val="20"/>
        </w:rPr>
        <w:t>ia len za zamestnancov 3. a 4. k</w:t>
      </w:r>
      <w:r w:rsidR="00407A0A">
        <w:rPr>
          <w:rFonts w:ascii="Arial" w:hAnsi="Arial" w:cs="Arial"/>
          <w:color w:val="000000"/>
          <w:sz w:val="20"/>
          <w:szCs w:val="20"/>
        </w:rPr>
        <w:t xml:space="preserve">ategórie. </w:t>
      </w:r>
      <w:r w:rsidRPr="00DC71B6">
        <w:rPr>
          <w:rFonts w:ascii="Arial" w:hAnsi="Arial" w:cs="Arial"/>
          <w:color w:val="000000"/>
          <w:sz w:val="20"/>
          <w:szCs w:val="20"/>
        </w:rPr>
        <w:t>Aplikácia</w:t>
      </w:r>
      <w:r>
        <w:rPr>
          <w:rFonts w:ascii="Arial" w:hAnsi="Arial" w:cs="Arial"/>
          <w:color w:val="000000"/>
          <w:sz w:val="20"/>
          <w:szCs w:val="20"/>
        </w:rPr>
        <w:t xml:space="preserve"> podielov (dostupných aj odhadnutých</w:t>
      </w:r>
      <w:r w:rsidR="001C5480">
        <w:rPr>
          <w:rFonts w:ascii="Arial" w:hAnsi="Arial" w:cs="Arial"/>
          <w:color w:val="000000"/>
          <w:sz w:val="20"/>
          <w:szCs w:val="20"/>
        </w:rPr>
        <w:t xml:space="preserve">, viď tab. </w:t>
      </w:r>
      <w:r w:rsidR="00CC4C24">
        <w:rPr>
          <w:rFonts w:ascii="Arial" w:hAnsi="Arial" w:cs="Arial"/>
          <w:color w:val="000000"/>
          <w:sz w:val="20"/>
          <w:szCs w:val="20"/>
        </w:rPr>
        <w:t>A</w:t>
      </w:r>
      <w:r w:rsidR="001C5480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A23E6">
        <w:rPr>
          <w:rFonts w:ascii="Arial" w:hAnsi="Arial" w:cs="Arial"/>
          <w:color w:val="000000"/>
          <w:sz w:val="20"/>
          <w:szCs w:val="20"/>
        </w:rPr>
        <w:t xml:space="preserve">zamestnancov kategorizovaných podľa zdravotných rizík </w:t>
      </w:r>
      <w:r>
        <w:rPr>
          <w:rFonts w:ascii="Arial" w:hAnsi="Arial" w:cs="Arial"/>
          <w:color w:val="000000"/>
          <w:sz w:val="20"/>
          <w:szCs w:val="20"/>
        </w:rPr>
        <w:t xml:space="preserve">na maticu dostupných údajov ohľadom početnosti zamestnávateľov podľa počtu zamestnancov a podľa ekonomickej činnosti (SK NACE Rev. 2) umožnila odhadnúť </w:t>
      </w:r>
      <w:r w:rsidR="00A30334">
        <w:rPr>
          <w:rFonts w:ascii="Arial" w:hAnsi="Arial" w:cs="Arial"/>
          <w:color w:val="000000"/>
          <w:sz w:val="20"/>
          <w:szCs w:val="20"/>
        </w:rPr>
        <w:t>počet</w:t>
      </w:r>
      <w:r>
        <w:rPr>
          <w:rFonts w:ascii="Arial" w:hAnsi="Arial" w:cs="Arial"/>
          <w:color w:val="000000"/>
          <w:sz w:val="20"/>
          <w:szCs w:val="20"/>
        </w:rPr>
        <w:t xml:space="preserve"> zamestnávateľov podľa počtu</w:t>
      </w:r>
      <w:r w:rsidR="007A23E6">
        <w:rPr>
          <w:rFonts w:ascii="Arial" w:hAnsi="Arial" w:cs="Arial"/>
          <w:color w:val="000000"/>
          <w:sz w:val="20"/>
          <w:szCs w:val="20"/>
        </w:rPr>
        <w:t xml:space="preserve"> zamestnancov</w:t>
      </w:r>
      <w:r>
        <w:rPr>
          <w:rFonts w:ascii="Arial" w:hAnsi="Arial" w:cs="Arial"/>
          <w:color w:val="000000"/>
          <w:sz w:val="20"/>
          <w:szCs w:val="20"/>
        </w:rPr>
        <w:t xml:space="preserve"> a zároveň aj podľa kategórie </w:t>
      </w:r>
      <w:r w:rsidR="00A30334">
        <w:rPr>
          <w:rFonts w:ascii="Arial" w:hAnsi="Arial" w:cs="Arial"/>
          <w:color w:val="000000"/>
          <w:sz w:val="20"/>
          <w:szCs w:val="20"/>
        </w:rPr>
        <w:t>zdravotných rizík.</w:t>
      </w:r>
      <w:r>
        <w:rPr>
          <w:rStyle w:val="FootnoteReference"/>
          <w:rFonts w:ascii="Arial" w:hAnsi="Arial" w:cs="Arial"/>
          <w:color w:val="000000"/>
          <w:sz w:val="20"/>
          <w:szCs w:val="20"/>
          <w:rtl w:val="0"/>
        </w:rPr>
        <w:footnoteReference w:id="3"/>
      </w:r>
      <w:r w:rsidR="00A30334">
        <w:rPr>
          <w:rFonts w:ascii="Arial" w:hAnsi="Arial" w:cs="Arial"/>
          <w:color w:val="000000"/>
          <w:sz w:val="20"/>
          <w:szCs w:val="20"/>
        </w:rPr>
        <w:t xml:space="preserve"> </w:t>
      </w:r>
      <w:r w:rsidR="00B90B36">
        <w:rPr>
          <w:rFonts w:ascii="Arial" w:hAnsi="Arial" w:cs="Arial"/>
          <w:color w:val="000000"/>
          <w:sz w:val="20"/>
          <w:szCs w:val="20"/>
        </w:rPr>
        <w:t xml:space="preserve">Spomedzi podnikov, o ktorých sú údaje ohľadom počtu zamestnancov „zistené“, je štruktúra </w:t>
      </w:r>
      <w:r w:rsidR="007A23E6">
        <w:rPr>
          <w:rFonts w:ascii="Arial" w:hAnsi="Arial" w:cs="Arial"/>
          <w:color w:val="000000"/>
          <w:sz w:val="20"/>
          <w:szCs w:val="20"/>
        </w:rPr>
        <w:t xml:space="preserve">vzhľadom už aj na aplikované podiely kategórií </w:t>
      </w:r>
      <w:r w:rsidR="00B90B36">
        <w:rPr>
          <w:rFonts w:ascii="Arial" w:hAnsi="Arial" w:cs="Arial"/>
          <w:color w:val="000000"/>
          <w:sz w:val="20"/>
          <w:szCs w:val="20"/>
        </w:rPr>
        <w:t>za rok 2015 v SR nasledovná:</w:t>
      </w:r>
    </w:p>
    <w:p w:rsidR="00EF267F" w:rsidP="001C5480">
      <w:pPr>
        <w:pStyle w:val="ListParagraph"/>
        <w:widowControl/>
        <w:bidi w:val="0"/>
        <w:spacing w:after="0"/>
        <w:ind w:left="-142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135B06" w:rsidP="00A30334">
      <w:pPr>
        <w:pStyle w:val="ListParagraph"/>
        <w:widowControl/>
        <w:bidi w:val="0"/>
        <w:spacing w:after="0"/>
        <w:ind w:left="-142"/>
        <w:outlineLvl w:val="0"/>
        <w:rPr>
          <w:rFonts w:ascii="Arial" w:hAnsi="Arial" w:cs="Arial"/>
          <w:color w:val="000000"/>
          <w:sz w:val="20"/>
          <w:szCs w:val="20"/>
        </w:rPr>
      </w:pPr>
      <w:r w:rsidRPr="00135B06">
        <w:rPr>
          <w:rFonts w:ascii="Arial" w:hAnsi="Arial" w:cs="Arial"/>
          <w:b/>
          <w:color w:val="000000"/>
          <w:sz w:val="20"/>
          <w:szCs w:val="20"/>
        </w:rPr>
        <w:t xml:space="preserve">Tabuľka </w:t>
      </w:r>
      <w:r w:rsidR="00062AF3">
        <w:rPr>
          <w:rFonts w:ascii="Arial" w:hAnsi="Arial" w:cs="Arial"/>
          <w:b/>
          <w:color w:val="000000"/>
          <w:sz w:val="20"/>
          <w:szCs w:val="20"/>
        </w:rPr>
        <w:t>1</w:t>
      </w:r>
      <w:r w:rsidRPr="00135B06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64640">
        <w:rPr>
          <w:rFonts w:ascii="Arial" w:hAnsi="Arial" w:cs="Arial"/>
          <w:color w:val="000000"/>
          <w:sz w:val="20"/>
          <w:szCs w:val="20"/>
        </w:rPr>
        <w:t>Počet zamestnávateľov</w:t>
      </w:r>
      <w:r w:rsidRPr="00135B06">
        <w:rPr>
          <w:rFonts w:ascii="Arial" w:hAnsi="Arial" w:cs="Arial"/>
          <w:color w:val="000000"/>
          <w:sz w:val="20"/>
          <w:szCs w:val="20"/>
        </w:rPr>
        <w:t xml:space="preserve"> podľa počtu zamestnancov, rozdelení podľa odhadovaného počtu </w:t>
      </w:r>
      <w:r w:rsidR="00864640">
        <w:rPr>
          <w:rFonts w:ascii="Arial" w:hAnsi="Arial" w:cs="Arial"/>
          <w:color w:val="000000"/>
          <w:sz w:val="20"/>
          <w:szCs w:val="20"/>
        </w:rPr>
        <w:t xml:space="preserve">zamestnancov v jednotlivých kategóriách </w:t>
      </w:r>
      <w:r w:rsidRPr="00135B06">
        <w:rPr>
          <w:rFonts w:ascii="Arial" w:hAnsi="Arial" w:cs="Arial"/>
          <w:color w:val="000000"/>
          <w:sz w:val="20"/>
          <w:szCs w:val="20"/>
        </w:rPr>
        <w:t>práce, 2015</w:t>
      </w:r>
    </w:p>
    <w:tbl>
      <w:tblPr>
        <w:tblStyle w:val="TableNormal"/>
        <w:tblW w:w="9088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3037"/>
        <w:gridCol w:w="1526"/>
        <w:gridCol w:w="1526"/>
        <w:gridCol w:w="1526"/>
        <w:gridCol w:w="1473"/>
      </w:tblGrid>
      <w:tr>
        <w:tblPrEx>
          <w:tblW w:w="9088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656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35B06" w:rsidRPr="00135B06" w:rsidP="00135B06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135B0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35B06" w:rsidRPr="00135B06" w:rsidP="00135B06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135B0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1. kategória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35B06" w:rsidRPr="00135B06" w:rsidP="00135B06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135B0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2. kategória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bottom"/>
            <w:hideMark/>
          </w:tcPr>
          <w:p w:rsidR="00135B06" w:rsidRPr="00135B06" w:rsidP="00135B06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135B0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3. &amp; 4. kategória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35B06" w:rsidRPr="00135B06" w:rsidP="00135B06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135B0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spolu</w:t>
            </w:r>
          </w:p>
        </w:tc>
      </w:tr>
      <w:tr>
        <w:tblPrEx>
          <w:tblW w:w="9088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6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bottom"/>
            <w:hideMark/>
          </w:tcPr>
          <w:p w:rsidR="00407A0A" w:rsidRPr="00135B06" w:rsidP="00135B06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135B0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 zamestnanec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26 442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18 677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882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46 001</w:t>
            </w:r>
          </w:p>
        </w:tc>
      </w:tr>
      <w:tr>
        <w:tblPrEx>
          <w:tblW w:w="9088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19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bottom"/>
            <w:hideMark/>
          </w:tcPr>
          <w:p w:rsidR="00407A0A" w:rsidRPr="00135B06" w:rsidP="00135B06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135B0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 zamestnanci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13 184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11 215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556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24 956</w:t>
            </w:r>
          </w:p>
        </w:tc>
      </w:tr>
      <w:tr>
        <w:tblPrEx>
          <w:tblW w:w="9088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19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bottom"/>
            <w:hideMark/>
          </w:tcPr>
          <w:p w:rsidR="00407A0A" w:rsidRPr="00135B06" w:rsidP="00135B06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135B0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3-9 zamestnancov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18 291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16 255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772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35 318</w:t>
            </w:r>
          </w:p>
        </w:tc>
      </w:tr>
      <w:tr>
        <w:tblPrEx>
          <w:tblW w:w="9088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47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bottom"/>
            <w:hideMark/>
          </w:tcPr>
          <w:p w:rsidR="00407A0A" w:rsidRPr="00135B06" w:rsidP="00135B06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135B0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10-49 zamestnancov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6 257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6 290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429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12 976</w:t>
            </w:r>
          </w:p>
        </w:tc>
      </w:tr>
      <w:tr>
        <w:tblPrEx>
          <w:tblW w:w="9088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120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bottom"/>
            <w:hideMark/>
          </w:tcPr>
          <w:p w:rsidR="00407A0A" w:rsidRPr="00135B06" w:rsidP="00135B06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135B0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50-249 zamestnancov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1 296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1 392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2 839</w:t>
            </w:r>
          </w:p>
        </w:tc>
      </w:tr>
      <w:tr>
        <w:tblPrEx>
          <w:tblW w:w="9088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163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bottom"/>
            <w:hideMark/>
          </w:tcPr>
          <w:p w:rsidR="00407A0A" w:rsidRPr="00135B06" w:rsidP="00135B06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135B0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250-999 zamestnancov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268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546</w:t>
            </w:r>
          </w:p>
        </w:tc>
      </w:tr>
      <w:tr>
        <w:tblPrEx>
          <w:tblW w:w="9088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192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bottom"/>
            <w:hideMark/>
          </w:tcPr>
          <w:p w:rsidR="00407A0A" w:rsidRPr="00135B06" w:rsidP="00135B06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135B0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1000 a viac zamest</w:t>
            </w:r>
            <w:r w:rsidR="001C548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n</w:t>
            </w:r>
            <w:r w:rsidRPr="00135B0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ancov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114</w:t>
            </w:r>
          </w:p>
        </w:tc>
      </w:tr>
      <w:tr>
        <w:tblPrEx>
          <w:tblW w:w="9088" w:type="dxa"/>
          <w:tblInd w:w="65" w:type="dxa"/>
          <w:tblCellMar>
            <w:left w:w="70" w:type="dxa"/>
            <w:right w:w="70" w:type="dxa"/>
          </w:tblCellMar>
          <w:tblLook w:val="04A0"/>
        </w:tblPrEx>
        <w:trPr>
          <w:trHeight w:val="219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407A0A" w:rsidRPr="00135B06" w:rsidP="00135B06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135B0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65 765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54 153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2 832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407A0A" w:rsidRPr="00407A0A" w:rsidP="00407A0A">
            <w:pPr>
              <w:bidi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407A0A">
              <w:rPr>
                <w:rFonts w:ascii="Arial" w:hAnsi="Arial" w:cs="Arial"/>
                <w:sz w:val="20"/>
              </w:rPr>
              <w:t>122 750</w:t>
            </w:r>
          </w:p>
        </w:tc>
      </w:tr>
    </w:tbl>
    <w:p w:rsidR="00135B06" w:rsidP="00A30334">
      <w:pPr>
        <w:pStyle w:val="ListParagraph"/>
        <w:widowControl/>
        <w:bidi w:val="0"/>
        <w:spacing w:after="0"/>
        <w:ind w:left="-142"/>
        <w:outlineLvl w:val="0"/>
        <w:rPr>
          <w:rFonts w:ascii="Arial" w:hAnsi="Arial" w:cs="Arial"/>
          <w:color w:val="000000"/>
          <w:sz w:val="20"/>
          <w:szCs w:val="20"/>
        </w:rPr>
      </w:pPr>
      <w:r w:rsidRPr="00676BB1">
        <w:rPr>
          <w:rFonts w:ascii="Arial" w:hAnsi="Arial" w:cs="Arial"/>
          <w:b/>
          <w:color w:val="000000"/>
          <w:sz w:val="20"/>
          <w:szCs w:val="20"/>
        </w:rPr>
        <w:t>Zdroj:</w:t>
      </w:r>
      <w:r>
        <w:rPr>
          <w:rFonts w:ascii="Arial" w:hAnsi="Arial" w:cs="Arial"/>
          <w:color w:val="000000"/>
          <w:sz w:val="20"/>
          <w:szCs w:val="20"/>
        </w:rPr>
        <w:t xml:space="preserve"> ŠÚ SR, ÚVZ SR, vlastné odhady</w:t>
      </w:r>
    </w:p>
    <w:p w:rsidR="00DC71B6" w:rsidP="00DC71B6">
      <w:pPr>
        <w:pStyle w:val="ListParagraph"/>
        <w:widowControl/>
        <w:bidi w:val="0"/>
        <w:spacing w:after="0"/>
        <w:ind w:left="-142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4E06C0" w:rsidP="00EF267F">
      <w:pPr>
        <w:pStyle w:val="ListParagraph"/>
        <w:widowControl/>
        <w:bidi w:val="0"/>
        <w:spacing w:after="0"/>
        <w:ind w:left="-142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Navyše, vzhľadom na to, že okrem subjektov, ktoré zabezpečujú pracovnú zdravotnú službu vlastnými zamestnancami a majú oznamovaciu povinnosť voči regionálnym úradov verejného zdravotníctva, sú ohľadom spôsobu </w:t>
      </w:r>
      <w:r w:rsidR="00EF267F">
        <w:rPr>
          <w:rFonts w:ascii="Arial" w:hAnsi="Arial" w:cs="Arial"/>
          <w:color w:val="000000"/>
          <w:sz w:val="20"/>
          <w:szCs w:val="20"/>
        </w:rPr>
        <w:t>zabezpečenia</w:t>
      </w:r>
      <w:r>
        <w:rPr>
          <w:rFonts w:ascii="Arial" w:hAnsi="Arial" w:cs="Arial"/>
          <w:color w:val="000000"/>
          <w:sz w:val="20"/>
          <w:szCs w:val="20"/>
        </w:rPr>
        <w:t xml:space="preserve"> pracovnej zdravotnej služby dostupné údaje jedine na základe výsledkov zisťovania, resp. kontrol štátneho zdravotníckeho dozoru. S cieľom identifikovať pravdepodobnú výšku celkových nákladov</w:t>
      </w:r>
      <w:r w:rsidR="008B2330">
        <w:rPr>
          <w:rFonts w:ascii="Arial" w:hAnsi="Arial" w:cs="Arial"/>
          <w:color w:val="000000"/>
          <w:sz w:val="20"/>
          <w:szCs w:val="20"/>
        </w:rPr>
        <w:t xml:space="preserve"> zamestnávateľov </w:t>
      </w:r>
      <w:r>
        <w:rPr>
          <w:rFonts w:ascii="Arial" w:hAnsi="Arial" w:cs="Arial"/>
          <w:color w:val="000000"/>
          <w:sz w:val="20"/>
          <w:szCs w:val="20"/>
        </w:rPr>
        <w:t xml:space="preserve">s ohľadom na nevyhnutné rozdiely medzi </w:t>
      </w:r>
      <w:r w:rsidR="008B2330">
        <w:rPr>
          <w:rFonts w:ascii="Arial" w:hAnsi="Arial" w:cs="Arial"/>
          <w:color w:val="000000"/>
          <w:sz w:val="20"/>
          <w:szCs w:val="20"/>
        </w:rPr>
        <w:t xml:space="preserve">jednotkovými nákladmi </w:t>
      </w:r>
      <w:r w:rsidR="00EE01EE">
        <w:rPr>
          <w:rFonts w:ascii="Arial" w:hAnsi="Arial" w:cs="Arial"/>
          <w:color w:val="000000"/>
          <w:sz w:val="20"/>
          <w:szCs w:val="20"/>
        </w:rPr>
        <w:t>o</w:t>
      </w:r>
      <w:r w:rsidR="008B2330">
        <w:rPr>
          <w:rFonts w:ascii="Arial" w:hAnsi="Arial" w:cs="Arial"/>
          <w:color w:val="000000"/>
          <w:sz w:val="20"/>
          <w:szCs w:val="20"/>
        </w:rPr>
        <w:t>dlišných spôsobov</w:t>
      </w:r>
      <w:r>
        <w:rPr>
          <w:rFonts w:ascii="Arial" w:hAnsi="Arial" w:cs="Arial"/>
          <w:color w:val="000000"/>
          <w:sz w:val="20"/>
          <w:szCs w:val="20"/>
        </w:rPr>
        <w:t xml:space="preserve"> zabezpečenia pracovnej zdravotnej služby (dodávateľsky alebo vlastnými zamestnancami) </w:t>
      </w:r>
      <w:r w:rsidR="008B2330">
        <w:rPr>
          <w:rFonts w:ascii="Arial" w:hAnsi="Arial" w:cs="Arial"/>
          <w:color w:val="000000"/>
          <w:sz w:val="20"/>
          <w:szCs w:val="20"/>
        </w:rPr>
        <w:t xml:space="preserve">sme vzorku 20 997 kontrolovaných subjektov v roku 2015 uznali za reprezentatívnu a odvodili </w:t>
      </w:r>
      <w:r>
        <w:rPr>
          <w:rFonts w:ascii="Arial" w:hAnsi="Arial" w:cs="Arial"/>
          <w:color w:val="000000"/>
          <w:sz w:val="20"/>
          <w:szCs w:val="20"/>
        </w:rPr>
        <w:t>podiel</w:t>
      </w:r>
      <w:r w:rsidR="008B2330"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zamestnávateľov</w:t>
      </w:r>
      <w:r w:rsidR="008B2330">
        <w:rPr>
          <w:rFonts w:ascii="Arial" w:hAnsi="Arial" w:cs="Arial"/>
          <w:color w:val="000000"/>
          <w:sz w:val="20"/>
          <w:szCs w:val="20"/>
        </w:rPr>
        <w:t xml:space="preserve"> podľa spôsobu zabezpečenia pracovnej zdravotnej služby z výsledkov tohto zisťovania.</w:t>
      </w:r>
    </w:p>
    <w:p w:rsidR="00EF267F" w:rsidP="00EF267F">
      <w:pPr>
        <w:pStyle w:val="ListParagraph"/>
        <w:widowControl/>
        <w:bidi w:val="0"/>
        <w:spacing w:after="0"/>
        <w:ind w:left="-142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507602" w:rsidP="00DC71B6">
      <w:pPr>
        <w:pStyle w:val="ListParagraph"/>
        <w:widowControl/>
        <w:bidi w:val="0"/>
        <w:spacing w:after="0"/>
        <w:ind w:left="-142"/>
        <w:outlineLvl w:val="0"/>
        <w:rPr>
          <w:rFonts w:ascii="Arial" w:hAnsi="Arial" w:cs="Arial"/>
          <w:color w:val="000000"/>
          <w:sz w:val="20"/>
          <w:szCs w:val="20"/>
        </w:rPr>
      </w:pPr>
      <w:r w:rsidRPr="00EB5E66">
        <w:rPr>
          <w:rFonts w:ascii="Arial" w:hAnsi="Arial" w:cs="Arial"/>
          <w:b/>
          <w:color w:val="000000"/>
          <w:sz w:val="20"/>
          <w:szCs w:val="20"/>
        </w:rPr>
        <w:t xml:space="preserve">Tabuľka </w:t>
      </w:r>
      <w:r w:rsidRPr="00EB5E66" w:rsidR="00062AF3">
        <w:rPr>
          <w:rFonts w:ascii="Arial" w:hAnsi="Arial" w:cs="Arial"/>
          <w:b/>
          <w:color w:val="000000"/>
          <w:sz w:val="20"/>
          <w:szCs w:val="20"/>
        </w:rPr>
        <w:t>2</w:t>
      </w:r>
      <w:r w:rsidRPr="00EB5E66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Podiely jednotlivých spôsobov zabezpečenia pracovnej zdravotnej služby v SR, 2015</w:t>
      </w:r>
    </w:p>
    <w:tbl>
      <w:tblPr>
        <w:tblStyle w:val="TableNormal"/>
        <w:tblW w:w="879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813"/>
        <w:gridCol w:w="1151"/>
        <w:gridCol w:w="1430"/>
        <w:gridCol w:w="1405"/>
      </w:tblGrid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8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Počet zamestnávateľov, ktorí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počet subjektov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počet zamestnancov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podiel subjektov</w:t>
            </w:r>
          </w:p>
        </w:tc>
      </w:tr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70"/>
        </w:trPr>
        <w:tc>
          <w:tcPr>
            <w:tcW w:w="4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zabezpečili PZS vlastnými silami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</w:t>
            </w:r>
            <w:r w:rsidR="00C72AB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853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sz w:val="20"/>
                <w:szCs w:val="20"/>
                <w:lang w:eastAsia="sk-SK"/>
              </w:rPr>
              <w:t>72</w:t>
            </w:r>
            <w:r w:rsidR="00C72A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 </w:t>
            </w:r>
            <w:r w:rsidRPr="00507602">
              <w:rPr>
                <w:rFonts w:ascii="Arial" w:hAnsi="Arial" w:cs="Arial"/>
                <w:sz w:val="20"/>
                <w:szCs w:val="20"/>
                <w:lang w:eastAsia="sk-SK"/>
              </w:rPr>
              <w:t>940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0,09</w:t>
            </w:r>
          </w:p>
        </w:tc>
      </w:tr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70"/>
        </w:trPr>
        <w:tc>
          <w:tcPr>
            <w:tcW w:w="4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zabezpečili PZS dodávateľ</w:t>
            </w:r>
            <w:r w:rsidR="00D260C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</w:t>
            </w: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kým spôsobom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14</w:t>
            </w:r>
            <w:r w:rsidR="00C72AB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571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352</w:t>
            </w:r>
            <w:r w:rsidR="00C72AB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661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0,69</w:t>
            </w:r>
          </w:p>
        </w:tc>
      </w:tr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02"/>
        </w:trPr>
        <w:tc>
          <w:tcPr>
            <w:tcW w:w="4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zabezpečili PZS spolu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16</w:t>
            </w:r>
            <w:r w:rsidR="00C72AB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425</w:t>
            </w:r>
            <w:r w:rsidR="00C72AB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601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0,78</w:t>
            </w:r>
          </w:p>
        </w:tc>
      </w:tr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02"/>
        </w:trPr>
        <w:tc>
          <w:tcPr>
            <w:tcW w:w="4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nezabezpečili  PZS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</w:t>
            </w:r>
            <w:r w:rsidR="00C72AB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569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20</w:t>
            </w:r>
            <w:r w:rsidR="00C72AB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0,22</w:t>
            </w:r>
          </w:p>
        </w:tc>
      </w:tr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354"/>
        </w:trPr>
        <w:tc>
          <w:tcPr>
            <w:tcW w:w="4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zab</w:t>
            </w:r>
            <w:r w:rsidR="00D260C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e</w:t>
            </w: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zpečili PZS dodávateľským spôsobom, ale bezpečnostným technikom, takže musia nanovo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8</w:t>
            </w:r>
            <w:r w:rsidR="00C72AB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092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C72AB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195 850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0,39</w:t>
            </w:r>
          </w:p>
        </w:tc>
      </w:tr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274"/>
        </w:trPr>
        <w:tc>
          <w:tcPr>
            <w:tcW w:w="4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zab</w:t>
            </w:r>
            <w:r w:rsidR="00D260C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e</w:t>
            </w: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zpečili PZS dodávateľským spôsobom (tímom PZS, lekárom/ver.</w:t>
            </w:r>
            <w:r w:rsidR="00D260C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zdravotníkom)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6</w:t>
            </w:r>
            <w:r w:rsidR="00C72AB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479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9B627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156</w:t>
            </w:r>
            <w:r w:rsidR="00C72AB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9B627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811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0,31</w:t>
            </w:r>
          </w:p>
        </w:tc>
      </w:tr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354"/>
        </w:trPr>
        <w:tc>
          <w:tcPr>
            <w:tcW w:w="4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zabezpečili interne, ale bezpečnostným technikom, takže musia zabezpečiť nanovo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953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9B627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40</w:t>
            </w:r>
            <w:r w:rsidR="00C72AB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9B627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507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0,05</w:t>
            </w:r>
          </w:p>
        </w:tc>
      </w:tr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186"/>
        </w:trPr>
        <w:tc>
          <w:tcPr>
            <w:tcW w:w="4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zabezpečili interne, lekárom/verejným zdravotníkom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900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9B627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32</w:t>
            </w:r>
            <w:r w:rsidR="00C72AB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9B6274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433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0,04</w:t>
            </w:r>
          </w:p>
        </w:tc>
      </w:tr>
      <w:tr>
        <w:tblPrEx>
          <w:tblW w:w="8799" w:type="dxa"/>
          <w:tblInd w:w="60" w:type="dxa"/>
          <w:tblCellMar>
            <w:left w:w="70" w:type="dxa"/>
            <w:right w:w="70" w:type="dxa"/>
          </w:tblCellMar>
          <w:tblLook w:val="04A0"/>
        </w:tblPrEx>
        <w:trPr>
          <w:trHeight w:val="160"/>
        </w:trPr>
        <w:tc>
          <w:tcPr>
            <w:tcW w:w="48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spolu zamestnávateľov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20</w:t>
            </w:r>
            <w:r w:rsidR="00C72AB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997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445</w:t>
            </w:r>
            <w:r w:rsidR="00C72AB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616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bottom"/>
            <w:hideMark/>
          </w:tcPr>
          <w:p w:rsidR="00507602" w:rsidRPr="00507602" w:rsidP="00507602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07602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507602" w:rsidP="00DC71B6">
      <w:pPr>
        <w:pStyle w:val="ListParagraph"/>
        <w:widowControl/>
        <w:bidi w:val="0"/>
        <w:spacing w:after="0"/>
        <w:ind w:left="-142"/>
        <w:outlineLvl w:val="0"/>
        <w:rPr>
          <w:rFonts w:ascii="Arial" w:hAnsi="Arial" w:cs="Arial"/>
          <w:color w:val="000000"/>
          <w:sz w:val="20"/>
          <w:szCs w:val="20"/>
        </w:rPr>
      </w:pPr>
      <w:r w:rsidRPr="00676BB1">
        <w:rPr>
          <w:rFonts w:ascii="Arial" w:hAnsi="Arial" w:cs="Arial"/>
          <w:b/>
          <w:color w:val="000000"/>
          <w:sz w:val="20"/>
          <w:szCs w:val="20"/>
        </w:rPr>
        <w:t>Zdroj:</w:t>
      </w:r>
      <w:r>
        <w:rPr>
          <w:rFonts w:ascii="Arial" w:hAnsi="Arial" w:cs="Arial"/>
          <w:color w:val="000000"/>
          <w:sz w:val="20"/>
          <w:szCs w:val="20"/>
        </w:rPr>
        <w:t xml:space="preserve"> ÚVZ SR Výročná správa 2015</w:t>
      </w:r>
      <w:r>
        <w:rPr>
          <w:rStyle w:val="FootnoteReference"/>
          <w:rFonts w:ascii="Arial" w:hAnsi="Arial" w:cs="Arial"/>
          <w:color w:val="000000"/>
          <w:sz w:val="20"/>
          <w:szCs w:val="20"/>
          <w:rtl w:val="0"/>
        </w:rPr>
        <w:footnoteReference w:id="4"/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507602">
        <w:rPr>
          <w:rFonts w:ascii="Arial" w:hAnsi="Arial" w:cs="Arial"/>
          <w:color w:val="000000"/>
          <w:sz w:val="20"/>
          <w:szCs w:val="20"/>
        </w:rPr>
        <w:t>Prehľad zabezpečenia zdravotného dohľadu zamestnávateľmi v SR zisťovaný v rámci ŠZD a evidovaním oznámení od zamestnávateľov v r. 2015</w:t>
      </w:r>
    </w:p>
    <w:p w:rsidR="008B2330" w:rsidP="00DC71B6">
      <w:pPr>
        <w:pStyle w:val="ListParagraph"/>
        <w:widowControl/>
        <w:bidi w:val="0"/>
        <w:spacing w:after="0"/>
        <w:ind w:left="-142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8B2330" w:rsidP="005E31A7">
      <w:pPr>
        <w:pStyle w:val="ListParagraph"/>
        <w:widowControl/>
        <w:bidi w:val="0"/>
        <w:spacing w:after="0"/>
        <w:ind w:left="-142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Vzhľadom na znenie </w:t>
      </w:r>
      <w:r w:rsidR="00EA5F89">
        <w:rPr>
          <w:rFonts w:ascii="Arial" w:hAnsi="Arial" w:cs="Arial"/>
          <w:color w:val="000000"/>
          <w:sz w:val="20"/>
          <w:szCs w:val="20"/>
        </w:rPr>
        <w:t xml:space="preserve">pôvodného </w:t>
      </w:r>
      <w:r>
        <w:rPr>
          <w:rFonts w:ascii="Arial" w:hAnsi="Arial" w:cs="Arial"/>
          <w:color w:val="000000"/>
          <w:sz w:val="20"/>
          <w:szCs w:val="20"/>
        </w:rPr>
        <w:t xml:space="preserve">návrhu predkladateľa bolo, okrem členenia počtu zamestnávateľov 1. a 2. kategórie </w:t>
      </w:r>
      <w:r w:rsidR="00EA5F89">
        <w:rPr>
          <w:rFonts w:ascii="Arial" w:hAnsi="Arial" w:cs="Arial"/>
          <w:color w:val="000000"/>
          <w:sz w:val="20"/>
          <w:szCs w:val="20"/>
        </w:rPr>
        <w:t xml:space="preserve">prác </w:t>
      </w:r>
      <w:r>
        <w:rPr>
          <w:rFonts w:ascii="Arial" w:hAnsi="Arial" w:cs="Arial"/>
          <w:color w:val="000000"/>
          <w:sz w:val="20"/>
          <w:szCs w:val="20"/>
        </w:rPr>
        <w:t>zamestnancov jednotlivo, potrebné rozčleniť t</w:t>
      </w:r>
      <w:r w:rsidR="006D6790">
        <w:rPr>
          <w:rFonts w:ascii="Arial" w:hAnsi="Arial" w:cs="Arial"/>
          <w:color w:val="000000"/>
          <w:sz w:val="20"/>
          <w:szCs w:val="20"/>
        </w:rPr>
        <w:t>ýchto aj podľa spôsobu zabezpečen</w:t>
      </w:r>
      <w:r>
        <w:rPr>
          <w:rFonts w:ascii="Arial" w:hAnsi="Arial" w:cs="Arial"/>
          <w:color w:val="000000"/>
          <w:sz w:val="20"/>
          <w:szCs w:val="20"/>
        </w:rPr>
        <w:t xml:space="preserve">ia pracovnej zdravotnej služby, konkrétne na pravdepodobné podiely osôb podľa </w:t>
      </w:r>
      <w:r w:rsidR="00E9247F">
        <w:rPr>
          <w:rFonts w:ascii="Arial" w:hAnsi="Arial" w:cs="Arial"/>
          <w:color w:val="000000"/>
          <w:sz w:val="20"/>
          <w:szCs w:val="20"/>
        </w:rPr>
        <w:t>odbornosti</w:t>
      </w:r>
      <w:r>
        <w:rPr>
          <w:rFonts w:ascii="Arial" w:hAnsi="Arial" w:cs="Arial"/>
          <w:color w:val="000000"/>
          <w:sz w:val="20"/>
          <w:szCs w:val="20"/>
        </w:rPr>
        <w:t>, ktoré pracovnú zdravotnú službu zabezpečujú buď ako lekár, verejný zdravotník, resp. tím PZS, alebo ako bezpečnostný technik (príp. aj autorizovaný).</w:t>
      </w:r>
    </w:p>
    <w:p w:rsidR="004F1EE5" w:rsidP="005E31A7">
      <w:pPr>
        <w:pStyle w:val="ListParagraph"/>
        <w:widowControl/>
        <w:bidi w:val="0"/>
        <w:spacing w:after="0"/>
        <w:ind w:left="-142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4F1EE5" w:rsidP="005E31A7">
      <w:pPr>
        <w:pStyle w:val="ListParagraph"/>
        <w:widowControl/>
        <w:bidi w:val="0"/>
        <w:spacing w:after="0"/>
        <w:ind w:left="-142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 účelom zachytenia reálnych nákladov, ktoré </w:t>
      </w:r>
      <w:r w:rsidR="00CB309E">
        <w:rPr>
          <w:rFonts w:ascii="Arial" w:hAnsi="Arial" w:cs="Arial"/>
          <w:color w:val="000000"/>
          <w:sz w:val="20"/>
          <w:szCs w:val="20"/>
        </w:rPr>
        <w:t>pre zamestnávateľov každoročne predstavuje</w:t>
      </w:r>
      <w:r w:rsidRPr="00CB309E" w:rsidR="00CB309E">
        <w:rPr>
          <w:rFonts w:ascii="Arial" w:hAnsi="Arial" w:cs="Arial"/>
          <w:color w:val="000000"/>
          <w:sz w:val="20"/>
          <w:szCs w:val="20"/>
        </w:rPr>
        <w:t xml:space="preserve"> </w:t>
      </w:r>
      <w:r w:rsidR="00CB309E">
        <w:rPr>
          <w:rFonts w:ascii="Arial" w:hAnsi="Arial" w:cs="Arial"/>
          <w:color w:val="000000"/>
          <w:sz w:val="20"/>
          <w:szCs w:val="20"/>
        </w:rPr>
        <w:t>dodržiavani</w:t>
      </w:r>
      <w:r w:rsidR="003D2D85">
        <w:rPr>
          <w:rFonts w:ascii="Arial" w:hAnsi="Arial" w:cs="Arial"/>
          <w:color w:val="000000"/>
          <w:sz w:val="20"/>
          <w:szCs w:val="20"/>
        </w:rPr>
        <w:t>e</w:t>
      </w:r>
      <w:r w:rsidR="00CB309E">
        <w:rPr>
          <w:rFonts w:ascii="Arial" w:hAnsi="Arial" w:cs="Arial"/>
          <w:color w:val="000000"/>
          <w:sz w:val="20"/>
          <w:szCs w:val="20"/>
        </w:rPr>
        <w:t xml:space="preserve"> súladu so súčasným znením zákona</w:t>
      </w:r>
      <w:r>
        <w:rPr>
          <w:rFonts w:ascii="Arial" w:hAnsi="Arial" w:cs="Arial"/>
          <w:color w:val="000000"/>
          <w:sz w:val="20"/>
          <w:szCs w:val="20"/>
        </w:rPr>
        <w:t>, sme abstrahovali od nákladov, ktoré</w:t>
      </w:r>
      <w:r w:rsidR="00CB309E">
        <w:rPr>
          <w:rFonts w:ascii="Arial" w:hAnsi="Arial" w:cs="Arial"/>
          <w:color w:val="000000"/>
          <w:sz w:val="20"/>
          <w:szCs w:val="20"/>
        </w:rPr>
        <w:t xml:space="preserve"> nevznikli </w:t>
      </w:r>
      <w:r w:rsidR="003D2D85">
        <w:rPr>
          <w:rFonts w:ascii="Arial" w:hAnsi="Arial" w:cs="Arial"/>
          <w:color w:val="000000"/>
          <w:sz w:val="20"/>
          <w:szCs w:val="20"/>
        </w:rPr>
        <w:t xml:space="preserve">pravdepodobne </w:t>
      </w:r>
      <w:r w:rsidR="00CB309E">
        <w:rPr>
          <w:rFonts w:ascii="Arial" w:hAnsi="Arial" w:cs="Arial"/>
          <w:color w:val="000000"/>
          <w:sz w:val="20"/>
          <w:szCs w:val="20"/>
        </w:rPr>
        <w:t xml:space="preserve">22 % </w:t>
      </w:r>
      <w:r w:rsidR="007204E6">
        <w:rPr>
          <w:rFonts w:ascii="Arial" w:hAnsi="Arial" w:cs="Arial"/>
          <w:color w:val="000000"/>
          <w:sz w:val="20"/>
          <w:szCs w:val="20"/>
        </w:rPr>
        <w:t>zamestnávateľom</w:t>
      </w:r>
      <w:r w:rsidR="00CB309E">
        <w:rPr>
          <w:rFonts w:ascii="Arial" w:hAnsi="Arial" w:cs="Arial"/>
          <w:color w:val="000000"/>
          <w:sz w:val="20"/>
          <w:szCs w:val="20"/>
        </w:rPr>
        <w:t>. Tí</w:t>
      </w:r>
      <w:r>
        <w:rPr>
          <w:rFonts w:ascii="Arial" w:hAnsi="Arial" w:cs="Arial"/>
          <w:color w:val="000000"/>
          <w:sz w:val="20"/>
          <w:szCs w:val="20"/>
        </w:rPr>
        <w:t xml:space="preserve"> podľa zisťovania svojim zamestnancom pracovnú zdravotnú službu v zmysle zákona nezabezpečovali. </w:t>
      </w:r>
      <w:r w:rsidR="00CB309E">
        <w:rPr>
          <w:rFonts w:ascii="Arial" w:hAnsi="Arial" w:cs="Arial"/>
          <w:color w:val="000000"/>
          <w:sz w:val="20"/>
          <w:szCs w:val="20"/>
        </w:rPr>
        <w:t>Náklady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B309E">
        <w:rPr>
          <w:rFonts w:ascii="Arial" w:hAnsi="Arial" w:cs="Arial"/>
          <w:color w:val="000000"/>
          <w:sz w:val="20"/>
          <w:szCs w:val="20"/>
        </w:rPr>
        <w:t xml:space="preserve">zabezpečenia súladu so súčasným znením zákona </w:t>
      </w:r>
      <w:r>
        <w:rPr>
          <w:rFonts w:ascii="Arial" w:hAnsi="Arial" w:cs="Arial"/>
          <w:color w:val="000000"/>
          <w:sz w:val="20"/>
          <w:szCs w:val="20"/>
        </w:rPr>
        <w:t xml:space="preserve">porovnávame s parametrickými a koncepčnými zmenami </w:t>
      </w:r>
      <w:r w:rsidR="00EA5F89">
        <w:rPr>
          <w:rFonts w:ascii="Arial" w:hAnsi="Arial" w:cs="Arial"/>
          <w:color w:val="000000"/>
          <w:sz w:val="20"/>
          <w:szCs w:val="20"/>
        </w:rPr>
        <w:t xml:space="preserve">pôvodného </w:t>
      </w:r>
      <w:r>
        <w:rPr>
          <w:rFonts w:ascii="Arial" w:hAnsi="Arial" w:cs="Arial"/>
          <w:color w:val="000000"/>
          <w:sz w:val="20"/>
          <w:szCs w:val="20"/>
        </w:rPr>
        <w:t xml:space="preserve">a následne aj </w:t>
      </w:r>
      <w:r w:rsidR="00EA5F89">
        <w:rPr>
          <w:rFonts w:ascii="Arial" w:hAnsi="Arial" w:cs="Arial"/>
          <w:color w:val="000000"/>
          <w:sz w:val="20"/>
          <w:szCs w:val="20"/>
        </w:rPr>
        <w:t xml:space="preserve">aktuálneho </w:t>
      </w:r>
      <w:r w:rsidR="007A32BA">
        <w:rPr>
          <w:rFonts w:ascii="Arial" w:hAnsi="Arial" w:cs="Arial"/>
          <w:color w:val="000000"/>
          <w:sz w:val="20"/>
          <w:szCs w:val="20"/>
        </w:rPr>
        <w:t xml:space="preserve">znenia návrhu novely zákona. V prípade odhadovania vplyvu oboch návrhov však predpokladáme, že povinnosti si budú plniť v zmysle </w:t>
      </w:r>
      <w:r w:rsidR="00271C23">
        <w:rPr>
          <w:rFonts w:ascii="Arial" w:hAnsi="Arial" w:cs="Arial"/>
          <w:color w:val="000000"/>
          <w:sz w:val="20"/>
          <w:szCs w:val="20"/>
        </w:rPr>
        <w:t xml:space="preserve">návrhov </w:t>
      </w:r>
      <w:r w:rsidR="007A32BA">
        <w:rPr>
          <w:rFonts w:ascii="Arial" w:hAnsi="Arial" w:cs="Arial"/>
          <w:color w:val="000000"/>
          <w:sz w:val="20"/>
          <w:szCs w:val="20"/>
        </w:rPr>
        <w:t>zákona 100 % zamestnávateľov</w:t>
      </w:r>
      <w:r w:rsidR="00CB309E">
        <w:rPr>
          <w:rFonts w:ascii="Arial" w:hAnsi="Arial" w:cs="Arial"/>
          <w:color w:val="000000"/>
          <w:sz w:val="20"/>
          <w:szCs w:val="20"/>
        </w:rPr>
        <w:t>, a to</w:t>
      </w:r>
      <w:r w:rsidR="007A32BA">
        <w:rPr>
          <w:rFonts w:ascii="Arial" w:hAnsi="Arial" w:cs="Arial"/>
          <w:color w:val="000000"/>
          <w:sz w:val="20"/>
          <w:szCs w:val="20"/>
        </w:rPr>
        <w:t xml:space="preserve"> spôsobom, ktorým ho plnili doteraz, resp. spomínaných 22 % dodávateľsky prostredníctvom kompetentných osôb oprávnených v zmysle </w:t>
      </w:r>
      <w:r w:rsidR="00EA5F89">
        <w:rPr>
          <w:rFonts w:ascii="Arial" w:hAnsi="Arial" w:cs="Arial"/>
          <w:color w:val="000000"/>
          <w:sz w:val="20"/>
          <w:szCs w:val="20"/>
        </w:rPr>
        <w:t xml:space="preserve">aktuálneho </w:t>
      </w:r>
      <w:r w:rsidR="007A32BA">
        <w:rPr>
          <w:rFonts w:ascii="Arial" w:hAnsi="Arial" w:cs="Arial"/>
          <w:color w:val="000000"/>
          <w:sz w:val="20"/>
          <w:szCs w:val="20"/>
        </w:rPr>
        <w:t>návrhu novely zákona.</w:t>
      </w:r>
    </w:p>
    <w:p w:rsidR="00EB10CC" w:rsidP="005E31A7">
      <w:pPr>
        <w:pStyle w:val="ListParagraph"/>
        <w:widowControl/>
        <w:bidi w:val="0"/>
        <w:spacing w:after="0"/>
        <w:ind w:left="-142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EB10CC" w:rsidP="005E31A7">
      <w:pPr>
        <w:pStyle w:val="ListParagraph"/>
        <w:widowControl/>
        <w:bidi w:val="0"/>
        <w:spacing w:after="0"/>
        <w:ind w:left="-142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Následne, s ohľadom </w:t>
      </w:r>
      <w:r w:rsidR="009F37DF">
        <w:rPr>
          <w:rFonts w:ascii="Arial" w:hAnsi="Arial" w:cs="Arial"/>
          <w:color w:val="000000"/>
          <w:sz w:val="20"/>
          <w:szCs w:val="20"/>
        </w:rPr>
        <w:t>na vyššie</w:t>
      </w:r>
      <w:r w:rsidR="00EB5E66">
        <w:rPr>
          <w:rFonts w:ascii="Arial" w:hAnsi="Arial" w:cs="Arial"/>
          <w:color w:val="000000"/>
          <w:sz w:val="20"/>
          <w:szCs w:val="20"/>
        </w:rPr>
        <w:t xml:space="preserve"> </w:t>
      </w:r>
      <w:r w:rsidR="00866334">
        <w:rPr>
          <w:rFonts w:ascii="Arial" w:hAnsi="Arial" w:cs="Arial"/>
          <w:color w:val="000000"/>
          <w:sz w:val="20"/>
          <w:szCs w:val="20"/>
        </w:rPr>
        <w:t>spo</w:t>
      </w:r>
      <w:r w:rsidR="009F37DF">
        <w:rPr>
          <w:rFonts w:ascii="Arial" w:hAnsi="Arial" w:cs="Arial"/>
          <w:color w:val="000000"/>
          <w:sz w:val="20"/>
          <w:szCs w:val="20"/>
        </w:rPr>
        <w:t xml:space="preserve">mínané princípy aplikujeme náklady zabezpečenia pracovnej zdravotnej služby v zmysle súčasného znenia zákona, </w:t>
      </w:r>
      <w:r w:rsidR="00EA5F89">
        <w:rPr>
          <w:rFonts w:ascii="Arial" w:hAnsi="Arial" w:cs="Arial"/>
          <w:color w:val="000000"/>
          <w:sz w:val="20"/>
          <w:szCs w:val="20"/>
        </w:rPr>
        <w:t xml:space="preserve">pôvodného </w:t>
      </w:r>
      <w:r w:rsidR="009F37DF">
        <w:rPr>
          <w:rFonts w:ascii="Arial" w:hAnsi="Arial" w:cs="Arial"/>
          <w:color w:val="000000"/>
          <w:sz w:val="20"/>
          <w:szCs w:val="20"/>
        </w:rPr>
        <w:t xml:space="preserve">návrhu novely zákona predloženého Ministerstvom zdravotníctva </w:t>
      </w:r>
      <w:r w:rsidR="00866334">
        <w:rPr>
          <w:rFonts w:ascii="Arial" w:hAnsi="Arial" w:cs="Arial"/>
          <w:color w:val="000000"/>
          <w:sz w:val="20"/>
          <w:szCs w:val="20"/>
        </w:rPr>
        <w:t xml:space="preserve">SR </w:t>
      </w:r>
      <w:r w:rsidR="009F37DF">
        <w:rPr>
          <w:rFonts w:ascii="Arial" w:hAnsi="Arial" w:cs="Arial"/>
          <w:color w:val="000000"/>
          <w:sz w:val="20"/>
          <w:szCs w:val="20"/>
        </w:rPr>
        <w:t>pred konzultáciami a </w:t>
      </w:r>
      <w:r w:rsidR="00EA5F89">
        <w:rPr>
          <w:rFonts w:ascii="Arial" w:hAnsi="Arial" w:cs="Arial"/>
          <w:color w:val="000000"/>
          <w:sz w:val="20"/>
          <w:szCs w:val="20"/>
        </w:rPr>
        <w:t xml:space="preserve">aktuálneho </w:t>
      </w:r>
      <w:r w:rsidR="009F37DF">
        <w:rPr>
          <w:rFonts w:ascii="Arial" w:hAnsi="Arial" w:cs="Arial"/>
          <w:color w:val="000000"/>
          <w:sz w:val="20"/>
          <w:szCs w:val="20"/>
        </w:rPr>
        <w:t>znenia návrhu novely zákona po konzultáciách s podnikateľskými subjektami.</w:t>
      </w:r>
    </w:p>
    <w:p w:rsidR="009F37DF" w:rsidP="00DC71B6">
      <w:pPr>
        <w:pStyle w:val="ListParagraph"/>
        <w:widowControl/>
        <w:bidi w:val="0"/>
        <w:spacing w:after="0"/>
        <w:ind w:left="-142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9219BF" w:rsidP="00DC71B6">
      <w:pPr>
        <w:pStyle w:val="ListParagraph"/>
        <w:widowControl/>
        <w:bidi w:val="0"/>
        <w:spacing w:after="0"/>
        <w:ind w:left="-142"/>
        <w:outlineLvl w:val="0"/>
        <w:rPr>
          <w:rFonts w:ascii="Arial" w:hAnsi="Arial" w:cs="Arial"/>
          <w:color w:val="000000"/>
          <w:sz w:val="20"/>
          <w:szCs w:val="20"/>
        </w:rPr>
      </w:pPr>
      <w:r w:rsidRPr="00EB5E66" w:rsidR="008124A4">
        <w:rPr>
          <w:rFonts w:ascii="Arial" w:hAnsi="Arial" w:cs="Arial"/>
          <w:b/>
          <w:color w:val="000000"/>
          <w:sz w:val="20"/>
          <w:szCs w:val="20"/>
        </w:rPr>
        <w:t xml:space="preserve">Tabuľka </w:t>
      </w:r>
      <w:r w:rsidRPr="00EB5E66" w:rsidR="00062AF3">
        <w:rPr>
          <w:rFonts w:ascii="Arial" w:hAnsi="Arial" w:cs="Arial"/>
          <w:b/>
          <w:color w:val="000000"/>
          <w:sz w:val="20"/>
          <w:szCs w:val="20"/>
        </w:rPr>
        <w:t>3</w:t>
      </w:r>
      <w:r w:rsidRPr="00EB5E66" w:rsidR="008124A4">
        <w:rPr>
          <w:rFonts w:ascii="Arial" w:hAnsi="Arial" w:cs="Arial"/>
          <w:b/>
          <w:color w:val="000000"/>
          <w:sz w:val="20"/>
          <w:szCs w:val="20"/>
        </w:rPr>
        <w:t>:</w:t>
      </w:r>
      <w:r w:rsidR="008124A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54C41" w:rsidR="00A54C41">
        <w:rPr>
          <w:rFonts w:ascii="Arial" w:hAnsi="Arial" w:cs="Arial"/>
          <w:color w:val="000000"/>
          <w:sz w:val="20"/>
          <w:szCs w:val="20"/>
        </w:rPr>
        <w:t>Náklady na 1 zamestnanca (v €, ročná báza, po zohľadnení frekvencie platieb, resp. výkonu administratívnych úkonov)</w:t>
      </w:r>
    </w:p>
    <w:tbl>
      <w:tblPr>
        <w:tblStyle w:val="TableNormal"/>
        <w:tblW w:w="4927" w:type="pct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6"/>
        <w:gridCol w:w="596"/>
        <w:gridCol w:w="892"/>
        <w:gridCol w:w="1040"/>
        <w:gridCol w:w="967"/>
        <w:gridCol w:w="993"/>
        <w:gridCol w:w="1417"/>
        <w:gridCol w:w="1005"/>
        <w:gridCol w:w="1121"/>
      </w:tblGrid>
      <w:tr>
        <w:tblPrEx>
          <w:tblW w:w="4927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91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DA1D7E" w:rsidRPr="009219BF" w:rsidP="009219BF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Zabezpečenie pracovnej zdravotnej služby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A1D7E" w:rsidRPr="009219BF" w:rsidP="009219BF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219B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A1D7E" w:rsidRPr="009219BF" w:rsidP="009219BF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Vlastnými zamestnancami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A1D7E" w:rsidRPr="009219BF" w:rsidP="009219BF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dodávateľsky</w:t>
            </w:r>
          </w:p>
        </w:tc>
      </w:tr>
      <w:tr>
        <w:tblPrEx>
          <w:tblW w:w="4927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80"/>
        </w:trPr>
        <w:tc>
          <w:tcPr>
            <w:tcW w:w="1046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DA1D7E" w:rsidRPr="009219BF" w:rsidP="009219BF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DA1D7E" w:rsidRPr="009219BF" w:rsidP="009219BF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219B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kategór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ia práce z hľadiska zdravotných </w:t>
            </w:r>
            <w:r w:rsidRPr="009219B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rizík</w:t>
            </w:r>
          </w:p>
        </w:tc>
        <w:tc>
          <w:tcPr>
            <w:tcW w:w="2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DA1D7E" w:rsidRPr="00DA1D7E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219B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nepriame náklady</w:t>
            </w:r>
          </w:p>
          <w:p w:rsidR="00DA1D7E" w:rsidRPr="009219BF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DA1D7E" w:rsidRPr="009219BF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sz w:val="20"/>
                <w:szCs w:val="20"/>
                <w:lang w:eastAsia="sk-SK"/>
              </w:rPr>
              <w:t>administratívne náklady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DA1D7E" w:rsidRPr="009219BF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nepriame náklady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A1D7E" w:rsidRPr="009219BF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sz w:val="20"/>
                <w:szCs w:val="20"/>
                <w:lang w:eastAsia="sk-SK"/>
              </w:rPr>
              <w:t>administratívne náklady</w:t>
            </w:r>
          </w:p>
        </w:tc>
      </w:tr>
      <w:tr>
        <w:tblPrEx>
          <w:tblW w:w="4927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01"/>
        </w:trPr>
        <w:tc>
          <w:tcPr>
            <w:tcW w:w="1046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F87B19" w:rsidRPr="009219BF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bottom"/>
          </w:tcPr>
          <w:p w:rsidR="00F87B19" w:rsidRPr="009219BF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87B19" w:rsidRPr="009219BF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/</w:t>
            </w:r>
            <w:r w:rsidRPr="009219B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zamestnanca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87B19" w:rsidRPr="00F87B19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sz w:val="20"/>
                <w:szCs w:val="20"/>
                <w:lang w:eastAsia="sk-SK"/>
              </w:rPr>
              <w:t xml:space="preserve">/ zamestnávateľa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87B19" w:rsidRPr="009219BF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/</w:t>
            </w: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zamestnanca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F87B19" w:rsidRPr="009219BF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sz w:val="20"/>
                <w:szCs w:val="20"/>
                <w:lang w:eastAsia="sk-SK"/>
              </w:rPr>
              <w:t>/ zamestnávateľa</w:t>
            </w:r>
          </w:p>
        </w:tc>
      </w:tr>
      <w:tr>
        <w:tblPrEx>
          <w:tblW w:w="4927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01"/>
        </w:trPr>
        <w:tc>
          <w:tcPr>
            <w:tcW w:w="1046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A1D7E" w:rsidRPr="009219BF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A1D7E" w:rsidRPr="009219BF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A1D7E" w:rsidRPr="009219BF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219B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(dohľad nad pracovnými podmienkami)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A1D7E" w:rsidRPr="009219BF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9219BF">
              <w:rPr>
                <w:rFonts w:ascii="Arial" w:hAnsi="Arial" w:cs="Arial"/>
                <w:sz w:val="20"/>
                <w:szCs w:val="20"/>
                <w:lang w:eastAsia="sk-SK"/>
              </w:rPr>
              <w:t>(absolvovanie lekárskych prehliadok)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A1D7E" w:rsidRPr="009219BF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sz w:val="20"/>
                <w:szCs w:val="20"/>
                <w:lang w:eastAsia="sk-SK"/>
              </w:rPr>
              <w:t>(školenia odbornej spôsobilosti)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A1D7E" w:rsidRPr="009219BF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A1D7E" w:rsidRPr="009219BF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 w:rsidR="00F87B1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(absolvovanie lekárskych prehliadok)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A1D7E" w:rsidRPr="009219BF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F87B1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(PZS)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A1D7E" w:rsidRPr="009219BF" w:rsidP="00DA1D7E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>
        <w:tblPrEx>
          <w:tblW w:w="4927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99"/>
        </w:trPr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F87B19" w:rsidRPr="009219BF" w:rsidP="00F87B19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Súčasné znenie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FF0000"/>
                <w:sz w:val="20"/>
                <w:szCs w:val="20"/>
                <w:lang w:eastAsia="sk-SK"/>
              </w:rPr>
              <w:t>1,38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89,49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48,84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FF0000"/>
                <w:sz w:val="20"/>
                <w:szCs w:val="20"/>
                <w:lang w:eastAsia="sk-SK"/>
              </w:rPr>
              <w:t>90,00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4,14</w:t>
            </w:r>
          </w:p>
        </w:tc>
      </w:tr>
      <w:tr>
        <w:tblPrEx>
          <w:tblW w:w="4927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99"/>
        </w:trPr>
        <w:tc>
          <w:tcPr>
            <w:tcW w:w="1046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F87B19" w:rsidRPr="009219BF" w:rsidP="00F87B19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FF0000"/>
                <w:sz w:val="20"/>
                <w:szCs w:val="20"/>
                <w:lang w:eastAsia="sk-SK"/>
              </w:rPr>
              <w:t>1,38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89,49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48,84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FF0000"/>
                <w:sz w:val="20"/>
                <w:szCs w:val="20"/>
                <w:lang w:eastAsia="sk-SK"/>
              </w:rPr>
              <w:t>90,00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4,14</w:t>
            </w:r>
          </w:p>
        </w:tc>
      </w:tr>
      <w:tr>
        <w:tblPrEx>
          <w:tblW w:w="4927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99"/>
        </w:trPr>
        <w:tc>
          <w:tcPr>
            <w:tcW w:w="1046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F87B19" w:rsidRPr="009219BF" w:rsidP="00F87B19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.,</w:t>
            </w: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FF0000"/>
                <w:sz w:val="20"/>
                <w:szCs w:val="20"/>
                <w:lang w:eastAsia="sk-SK"/>
              </w:rPr>
              <w:t>6,90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B050"/>
                <w:sz w:val="20"/>
                <w:szCs w:val="20"/>
                <w:lang w:eastAsia="sk-SK"/>
              </w:rPr>
              <w:t>1,37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89,49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54,54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7,39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FF0000"/>
                <w:sz w:val="20"/>
                <w:szCs w:val="20"/>
                <w:lang w:eastAsia="sk-SK"/>
              </w:rPr>
              <w:t>124,62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4,14</w:t>
            </w:r>
          </w:p>
        </w:tc>
      </w:tr>
      <w:tr>
        <w:tblPrEx>
          <w:tblW w:w="4927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99"/>
        </w:trPr>
        <w:tc>
          <w:tcPr>
            <w:tcW w:w="1046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textDirection w:val="lrTb"/>
            <w:vAlign w:val="top"/>
          </w:tcPr>
          <w:p w:rsidR="00F87B19" w:rsidRPr="009219BF" w:rsidP="00F87B19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bottom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priemer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3,22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0,46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  <w:hideMark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89,49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50,74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  <w:hideMark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2,46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101,54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4,14</w:t>
            </w:r>
          </w:p>
        </w:tc>
      </w:tr>
      <w:tr>
        <w:tblPrEx>
          <w:tblW w:w="4927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99"/>
        </w:trPr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F87B19" w:rsidRPr="009219BF" w:rsidP="00F87B19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Pôvodný návrh MZ SR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</w:t>
            </w:r>
            <w:r w:rsidR="00BF3BB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4,09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9,00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1,33</w:t>
            </w:r>
          </w:p>
        </w:tc>
      </w:tr>
      <w:tr>
        <w:tblPrEx>
          <w:tblW w:w="4927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99"/>
        </w:trPr>
        <w:tc>
          <w:tcPr>
            <w:tcW w:w="1046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F87B19" w:rsidRPr="009219BF" w:rsidP="00F87B19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</w:t>
            </w:r>
            <w:r w:rsidR="00BF3BB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0,55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5,50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10,04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1,33</w:t>
            </w:r>
          </w:p>
        </w:tc>
      </w:tr>
      <w:tr>
        <w:tblPrEx>
          <w:tblW w:w="4927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99"/>
        </w:trPr>
        <w:tc>
          <w:tcPr>
            <w:tcW w:w="1046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F87B19" w:rsidRPr="009219BF" w:rsidP="00F87B19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.,</w:t>
            </w: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4,14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2,07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61,44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11,20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12,12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1,33</w:t>
            </w:r>
          </w:p>
        </w:tc>
      </w:tr>
      <w:tr>
        <w:tblPrEx>
          <w:tblW w:w="4927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99"/>
        </w:trPr>
        <w:tc>
          <w:tcPr>
            <w:tcW w:w="1046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textDirection w:val="lrTb"/>
            <w:vAlign w:val="top"/>
          </w:tcPr>
          <w:p w:rsidR="00F87B19" w:rsidRPr="009219BF" w:rsidP="00F87B19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bottom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priemer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1,47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0,87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24,13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  <w:hideMark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5,57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10,38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1,33</w:t>
            </w:r>
          </w:p>
        </w:tc>
      </w:tr>
      <w:tr>
        <w:tblPrEx>
          <w:tblW w:w="4927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99"/>
        </w:trPr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F87B19" w:rsidRPr="009219BF" w:rsidP="00F87B19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EA5F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Aktuálny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návrh</w:t>
            </w:r>
            <w:r w:rsidR="00EA5F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MZ SR po konzultáciách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</w:t>
            </w:r>
            <w:r w:rsidR="00BF3BB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9,00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1,33</w:t>
            </w:r>
          </w:p>
        </w:tc>
      </w:tr>
      <w:tr>
        <w:tblPrEx>
          <w:tblW w:w="4927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99"/>
        </w:trPr>
        <w:tc>
          <w:tcPr>
            <w:tcW w:w="1046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F87B19" w:rsidRPr="009219BF" w:rsidP="00F87B19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</w:t>
            </w:r>
            <w:r w:rsidR="00BF3BB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3,54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10,04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1,33</w:t>
            </w:r>
          </w:p>
        </w:tc>
      </w:tr>
      <w:tr>
        <w:tblPrEx>
          <w:tblW w:w="4927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99"/>
        </w:trPr>
        <w:tc>
          <w:tcPr>
            <w:tcW w:w="1046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F87B19" w:rsidRPr="009219BF" w:rsidP="00F87B19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.,</w:t>
            </w: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4,14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2,07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55,46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11,20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12,12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1,33</w:t>
            </w:r>
          </w:p>
        </w:tc>
      </w:tr>
      <w:tr>
        <w:tblPrEx>
          <w:tblW w:w="4927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99"/>
        </w:trPr>
        <w:tc>
          <w:tcPr>
            <w:tcW w:w="1046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textDirection w:val="lrTb"/>
            <w:vAlign w:val="top"/>
          </w:tcPr>
          <w:p w:rsidR="00F87B19" w:rsidRPr="009219BF" w:rsidP="00F87B19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bottom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priemer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1,47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0,69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  <w:hideMark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20,11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  <w:hideMark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3,73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</w:tcPr>
          <w:p w:rsidR="00F87B19" w:rsidRPr="00DA1D7E" w:rsidP="00F87B19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A1D7E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10,38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lrTb"/>
            <w:vAlign w:val="center"/>
          </w:tcPr>
          <w:p w:rsidR="00F87B19" w:rsidRPr="00DA1D7E" w:rsidP="00F87B19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D7E">
              <w:rPr>
                <w:rFonts w:ascii="Arial" w:hAnsi="Arial" w:cs="Arial"/>
                <w:sz w:val="20"/>
                <w:szCs w:val="20"/>
              </w:rPr>
              <w:t>1,33</w:t>
            </w:r>
          </w:p>
        </w:tc>
      </w:tr>
    </w:tbl>
    <w:p w:rsidR="009219BF" w:rsidP="00235DE0">
      <w:pPr>
        <w:pStyle w:val="ListParagraph"/>
        <w:widowControl/>
        <w:bidi w:val="0"/>
        <w:spacing w:after="0"/>
        <w:ind w:left="-142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676BB1" w:rsidR="0037498B">
        <w:rPr>
          <w:rFonts w:ascii="Arial" w:hAnsi="Arial" w:cs="Arial"/>
          <w:b/>
          <w:color w:val="000000"/>
          <w:sz w:val="20"/>
          <w:szCs w:val="20"/>
        </w:rPr>
        <w:t>Zdroj:</w:t>
      </w:r>
      <w:r w:rsidR="0037498B">
        <w:rPr>
          <w:rFonts w:ascii="Arial" w:hAnsi="Arial" w:cs="Arial"/>
          <w:color w:val="000000"/>
          <w:sz w:val="20"/>
          <w:szCs w:val="20"/>
        </w:rPr>
        <w:t xml:space="preserve"> zákon č. 355/2007, tabuľky štandardných časových náročností (J</w:t>
      </w:r>
      <w:r w:rsidR="00894788">
        <w:rPr>
          <w:rFonts w:ascii="Arial" w:hAnsi="Arial" w:cs="Arial"/>
          <w:color w:val="000000"/>
          <w:sz w:val="20"/>
          <w:szCs w:val="20"/>
        </w:rPr>
        <w:t>ednotnej metodiky na posudzovanie vybraných vplyvov</w:t>
      </w:r>
      <w:r>
        <w:rPr>
          <w:rStyle w:val="FootnoteReference"/>
          <w:rFonts w:ascii="Arial" w:hAnsi="Arial" w:cs="Arial"/>
          <w:color w:val="000000"/>
          <w:sz w:val="20"/>
          <w:szCs w:val="20"/>
          <w:rtl w:val="0"/>
        </w:rPr>
        <w:footnoteReference w:id="5"/>
      </w:r>
      <w:r w:rsidR="00894788">
        <w:rPr>
          <w:rFonts w:ascii="Arial" w:hAnsi="Arial" w:cs="Arial"/>
          <w:color w:val="000000"/>
          <w:sz w:val="20"/>
          <w:szCs w:val="20"/>
        </w:rPr>
        <w:t>)</w:t>
      </w:r>
      <w:r w:rsidR="0037498B">
        <w:rPr>
          <w:rFonts w:ascii="Arial" w:hAnsi="Arial" w:cs="Arial"/>
          <w:color w:val="000000"/>
          <w:sz w:val="20"/>
          <w:szCs w:val="20"/>
        </w:rPr>
        <w:t xml:space="preserve">, </w:t>
      </w:r>
      <w:r w:rsidR="00D954E6">
        <w:rPr>
          <w:rFonts w:ascii="Arial" w:hAnsi="Arial" w:cs="Arial"/>
          <w:color w:val="000000"/>
          <w:sz w:val="20"/>
          <w:szCs w:val="20"/>
        </w:rPr>
        <w:t xml:space="preserve">konzervatívne cenové ponuky trhových subjektov s ohľadom na veľkosť zamestnávateľa, </w:t>
      </w:r>
      <w:r w:rsidR="0037498B">
        <w:rPr>
          <w:rFonts w:ascii="Arial" w:hAnsi="Arial" w:cs="Arial"/>
          <w:color w:val="000000"/>
          <w:sz w:val="20"/>
          <w:szCs w:val="20"/>
        </w:rPr>
        <w:t xml:space="preserve">vlastné výpočty </w:t>
      </w:r>
    </w:p>
    <w:p w:rsidR="00D954E6" w:rsidP="00DC71B6">
      <w:pPr>
        <w:pStyle w:val="ListParagraph"/>
        <w:widowControl/>
        <w:bidi w:val="0"/>
        <w:spacing w:after="0"/>
        <w:ind w:left="-142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D27977" w:rsidP="00EA5EA4">
      <w:pPr>
        <w:pStyle w:val="ListParagraph"/>
        <w:widowControl/>
        <w:bidi w:val="0"/>
        <w:spacing w:after="0"/>
        <w:ind w:left="-142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="005312DF">
        <w:rPr>
          <w:rFonts w:ascii="Arial" w:hAnsi="Arial" w:cs="Arial"/>
          <w:color w:val="000000"/>
          <w:sz w:val="20"/>
          <w:szCs w:val="20"/>
        </w:rPr>
        <w:t>Pri o</w:t>
      </w:r>
      <w:r>
        <w:rPr>
          <w:rFonts w:ascii="Arial" w:hAnsi="Arial" w:cs="Arial"/>
          <w:color w:val="000000"/>
          <w:sz w:val="20"/>
          <w:szCs w:val="20"/>
        </w:rPr>
        <w:t>dhad</w:t>
      </w:r>
      <w:r w:rsidR="005312DF">
        <w:rPr>
          <w:rFonts w:ascii="Arial" w:hAnsi="Arial" w:cs="Arial"/>
          <w:color w:val="000000"/>
          <w:sz w:val="20"/>
          <w:szCs w:val="20"/>
        </w:rPr>
        <w:t>ovaní</w:t>
      </w:r>
      <w:r>
        <w:rPr>
          <w:rFonts w:ascii="Arial" w:hAnsi="Arial" w:cs="Arial"/>
          <w:color w:val="000000"/>
          <w:sz w:val="20"/>
          <w:szCs w:val="20"/>
        </w:rPr>
        <w:t xml:space="preserve"> veľkosti vplyvu navrhovaných zmien zákona na mikro, malé a stredné podniky </w:t>
      </w:r>
      <w:r w:rsidR="005312DF">
        <w:rPr>
          <w:rFonts w:ascii="Arial" w:hAnsi="Arial" w:cs="Arial"/>
          <w:color w:val="000000"/>
          <w:sz w:val="20"/>
          <w:szCs w:val="20"/>
        </w:rPr>
        <w:t>vychádzame z</w:t>
      </w:r>
      <w:r w:rsidR="007E738C">
        <w:rPr>
          <w:rFonts w:ascii="Arial" w:hAnsi="Arial" w:cs="Arial"/>
          <w:color w:val="000000"/>
          <w:sz w:val="20"/>
          <w:szCs w:val="20"/>
        </w:rPr>
        <w:t xml:space="preserve"> celkových nákladov súčasného znenia zákona, ktoré </w:t>
      </w:r>
      <w:r w:rsidR="005312DF">
        <w:rPr>
          <w:rFonts w:ascii="Arial" w:hAnsi="Arial" w:cs="Arial"/>
          <w:color w:val="000000"/>
          <w:sz w:val="20"/>
          <w:szCs w:val="20"/>
        </w:rPr>
        <w:t>zachytávame nielen podľa veľkosti zamestnáva</w:t>
      </w:r>
      <w:r w:rsidR="007E738C">
        <w:rPr>
          <w:rFonts w:ascii="Arial" w:hAnsi="Arial" w:cs="Arial"/>
          <w:color w:val="000000"/>
          <w:sz w:val="20"/>
          <w:szCs w:val="20"/>
        </w:rPr>
        <w:t>teľa ale aj podľa typu nákladov</w:t>
      </w:r>
      <w:r w:rsidR="00111C49">
        <w:rPr>
          <w:rFonts w:ascii="Arial" w:hAnsi="Arial" w:cs="Arial"/>
          <w:color w:val="000000"/>
          <w:sz w:val="20"/>
          <w:szCs w:val="20"/>
        </w:rPr>
        <w:t xml:space="preserve"> s ohľadom na spôsob zabezpečenia pracovnej zdravotnej služby</w:t>
      </w:r>
      <w:r w:rsidR="007E738C">
        <w:rPr>
          <w:rFonts w:ascii="Arial" w:hAnsi="Arial" w:cs="Arial"/>
          <w:color w:val="000000"/>
          <w:sz w:val="20"/>
          <w:szCs w:val="20"/>
        </w:rPr>
        <w:t xml:space="preserve">, celkových nákladov </w:t>
      </w:r>
      <w:r w:rsidR="00EA5F89">
        <w:rPr>
          <w:rFonts w:ascii="Arial" w:hAnsi="Arial" w:cs="Arial"/>
          <w:color w:val="000000"/>
          <w:sz w:val="20"/>
          <w:szCs w:val="20"/>
        </w:rPr>
        <w:t xml:space="preserve">pôvodného </w:t>
      </w:r>
      <w:r w:rsidR="007E738C">
        <w:rPr>
          <w:rFonts w:ascii="Arial" w:hAnsi="Arial" w:cs="Arial"/>
          <w:color w:val="000000"/>
          <w:sz w:val="20"/>
          <w:szCs w:val="20"/>
        </w:rPr>
        <w:t xml:space="preserve">návrhu ako aj </w:t>
      </w:r>
      <w:r w:rsidR="00EA5F89">
        <w:rPr>
          <w:rFonts w:ascii="Arial" w:hAnsi="Arial" w:cs="Arial"/>
          <w:color w:val="000000"/>
          <w:sz w:val="20"/>
          <w:szCs w:val="20"/>
        </w:rPr>
        <w:t xml:space="preserve">aktuálneho </w:t>
      </w:r>
      <w:r w:rsidR="007E738C">
        <w:rPr>
          <w:rFonts w:ascii="Arial" w:hAnsi="Arial" w:cs="Arial"/>
          <w:color w:val="000000"/>
          <w:sz w:val="20"/>
          <w:szCs w:val="20"/>
        </w:rPr>
        <w:t>návrhu novely zákona</w:t>
      </w:r>
      <w:r w:rsidRPr="007E738C" w:rsidR="007E738C">
        <w:rPr>
          <w:rFonts w:ascii="Arial" w:hAnsi="Arial" w:cs="Arial"/>
          <w:color w:val="000000"/>
          <w:sz w:val="20"/>
          <w:szCs w:val="20"/>
        </w:rPr>
        <w:t xml:space="preserve"> </w:t>
      </w:r>
      <w:r w:rsidR="007E738C">
        <w:rPr>
          <w:rFonts w:ascii="Arial" w:hAnsi="Arial" w:cs="Arial"/>
          <w:color w:val="000000"/>
          <w:sz w:val="20"/>
          <w:szCs w:val="20"/>
        </w:rPr>
        <w:t xml:space="preserve">predkladateľa. Výsledkom je </w:t>
      </w:r>
      <w:r w:rsidR="00FF6176">
        <w:rPr>
          <w:rFonts w:ascii="Arial" w:hAnsi="Arial" w:cs="Arial"/>
          <w:color w:val="000000"/>
          <w:sz w:val="20"/>
          <w:szCs w:val="20"/>
        </w:rPr>
        <w:t>porovnanie</w:t>
      </w:r>
      <w:r w:rsidR="005312DF">
        <w:rPr>
          <w:rFonts w:ascii="Arial" w:hAnsi="Arial" w:cs="Arial"/>
          <w:color w:val="000000"/>
          <w:sz w:val="20"/>
          <w:szCs w:val="20"/>
        </w:rPr>
        <w:t xml:space="preserve"> rozsahu zníženia nákladov </w:t>
      </w:r>
      <w:r w:rsidR="00676BB1">
        <w:rPr>
          <w:rFonts w:ascii="Arial" w:hAnsi="Arial" w:cs="Arial"/>
          <w:color w:val="000000"/>
          <w:sz w:val="20"/>
          <w:szCs w:val="20"/>
        </w:rPr>
        <w:t xml:space="preserve">pôvodného </w:t>
      </w:r>
      <w:r w:rsidR="005312DF">
        <w:rPr>
          <w:rFonts w:ascii="Arial" w:hAnsi="Arial" w:cs="Arial"/>
          <w:color w:val="000000"/>
          <w:sz w:val="20"/>
          <w:szCs w:val="20"/>
        </w:rPr>
        <w:t>návrhu predkladateľa opro</w:t>
      </w:r>
      <w:r w:rsidR="00FF6176">
        <w:rPr>
          <w:rFonts w:ascii="Arial" w:hAnsi="Arial" w:cs="Arial"/>
          <w:color w:val="000000"/>
          <w:sz w:val="20"/>
          <w:szCs w:val="20"/>
        </w:rPr>
        <w:t>ti súčasné</w:t>
      </w:r>
      <w:r w:rsidR="00271C23">
        <w:rPr>
          <w:rFonts w:ascii="Arial" w:hAnsi="Arial" w:cs="Arial"/>
          <w:color w:val="000000"/>
          <w:sz w:val="20"/>
          <w:szCs w:val="20"/>
        </w:rPr>
        <w:t>mu</w:t>
      </w:r>
      <w:r w:rsidR="00FF6176">
        <w:rPr>
          <w:rFonts w:ascii="Arial" w:hAnsi="Arial" w:cs="Arial"/>
          <w:color w:val="000000"/>
          <w:sz w:val="20"/>
          <w:szCs w:val="20"/>
        </w:rPr>
        <w:t xml:space="preserve"> zneniu zákona, výška zníženia nákladov doplnená počas konzultácií ako aj celkový rozdiel </w:t>
      </w:r>
      <w:r w:rsidR="00676BB1">
        <w:rPr>
          <w:rFonts w:ascii="Arial" w:hAnsi="Arial" w:cs="Arial"/>
          <w:color w:val="000000"/>
          <w:sz w:val="20"/>
          <w:szCs w:val="20"/>
        </w:rPr>
        <w:t xml:space="preserve">aktuálneho </w:t>
      </w:r>
      <w:r w:rsidR="00FF6176">
        <w:rPr>
          <w:rFonts w:ascii="Arial" w:hAnsi="Arial" w:cs="Arial"/>
          <w:color w:val="000000"/>
          <w:sz w:val="20"/>
          <w:szCs w:val="20"/>
        </w:rPr>
        <w:t>návrhu oproti súčasnému zneniu zákona.</w:t>
      </w:r>
      <w:r w:rsidR="005312D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27977" w:rsidP="00D954E6">
      <w:pPr>
        <w:pStyle w:val="ListParagraph"/>
        <w:widowControl/>
        <w:bidi w:val="0"/>
        <w:spacing w:after="0"/>
        <w:ind w:left="-142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D954E6" w:rsidRPr="00DC71B6" w:rsidP="00D954E6">
      <w:pPr>
        <w:pStyle w:val="ListParagraph"/>
        <w:widowControl/>
        <w:bidi w:val="0"/>
        <w:spacing w:after="0"/>
        <w:ind w:left="-142"/>
        <w:outlineLvl w:val="0"/>
        <w:rPr>
          <w:rFonts w:ascii="Arial" w:hAnsi="Arial" w:cs="Arial"/>
          <w:color w:val="000000"/>
          <w:sz w:val="20"/>
          <w:szCs w:val="20"/>
        </w:rPr>
      </w:pPr>
      <w:r w:rsidRPr="00EB5E66">
        <w:rPr>
          <w:rFonts w:ascii="Arial" w:hAnsi="Arial" w:cs="Arial"/>
          <w:b/>
          <w:color w:val="000000"/>
          <w:sz w:val="20"/>
          <w:szCs w:val="20"/>
        </w:rPr>
        <w:t xml:space="preserve">Tabuľka </w:t>
      </w:r>
      <w:r w:rsidRPr="00EB5E66" w:rsidR="00062AF3">
        <w:rPr>
          <w:rFonts w:ascii="Arial" w:hAnsi="Arial" w:cs="Arial"/>
          <w:b/>
          <w:color w:val="000000"/>
          <w:sz w:val="20"/>
          <w:szCs w:val="20"/>
        </w:rPr>
        <w:t>4</w:t>
      </w:r>
      <w:r w:rsidRPr="00EB5E66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Výška celkových nákladov zamestnávateľov</w:t>
      </w:r>
      <w:r w:rsidR="00D27977">
        <w:rPr>
          <w:rFonts w:ascii="Arial" w:hAnsi="Arial" w:cs="Arial"/>
          <w:color w:val="000000"/>
          <w:sz w:val="20"/>
          <w:szCs w:val="20"/>
        </w:rPr>
        <w:t xml:space="preserve"> na zabezpečenie pracovnej zdravotnej služby</w:t>
      </w:r>
      <w:r>
        <w:rPr>
          <w:rFonts w:ascii="Arial" w:hAnsi="Arial" w:cs="Arial"/>
          <w:color w:val="000000"/>
          <w:sz w:val="20"/>
          <w:szCs w:val="20"/>
        </w:rPr>
        <w:t xml:space="preserve">, podľa veľkosti zamestnávateľa, podľa typu nákladov </w:t>
      </w:r>
      <w:r w:rsidRPr="00A54C41">
        <w:rPr>
          <w:rFonts w:ascii="Arial" w:hAnsi="Arial" w:cs="Arial"/>
          <w:color w:val="000000"/>
          <w:sz w:val="20"/>
          <w:szCs w:val="20"/>
        </w:rPr>
        <w:t>(v €, ročná báza, po zohľadnení frekvencie platieb, resp. výkonu administratívnych úkonov)</w:t>
      </w:r>
      <w:r w:rsidR="00D27977">
        <w:rPr>
          <w:rFonts w:ascii="Arial" w:hAnsi="Arial" w:cs="Arial"/>
          <w:color w:val="000000"/>
          <w:sz w:val="20"/>
          <w:szCs w:val="20"/>
        </w:rPr>
        <w:t xml:space="preserve"> a výška zníženia nákladov</w:t>
      </w:r>
    </w:p>
    <w:tbl>
      <w:tblPr>
        <w:tblStyle w:val="TableNormal"/>
        <w:tblpPr w:leftFromText="141" w:rightFromText="141" w:vertAnchor="text" w:tblpY="1"/>
        <w:tblOverlap w:val="never"/>
        <w:tblW w:w="4774" w:type="pct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7"/>
        <w:gridCol w:w="1601"/>
        <w:gridCol w:w="14"/>
        <w:gridCol w:w="1201"/>
        <w:gridCol w:w="19"/>
        <w:gridCol w:w="1092"/>
        <w:gridCol w:w="23"/>
        <w:gridCol w:w="1158"/>
        <w:gridCol w:w="6"/>
        <w:gridCol w:w="161"/>
        <w:gridCol w:w="1067"/>
        <w:gridCol w:w="18"/>
        <w:gridCol w:w="42"/>
        <w:gridCol w:w="167"/>
        <w:gridCol w:w="736"/>
        <w:gridCol w:w="47"/>
        <w:gridCol w:w="118"/>
        <w:gridCol w:w="1158"/>
      </w:tblGrid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4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Súčasné znenie</w:t>
            </w:r>
            <w:r w:rsidR="00A10E7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zákona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A10E7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Odhadované </w:t>
            </w: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ročné náklady spolu (€)</w:t>
            </w:r>
          </w:p>
        </w:tc>
        <w:tc>
          <w:tcPr>
            <w:tcW w:w="3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výška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pôvodného </w:t>
            </w: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zníženia ročných nákladov spolu (€)</w:t>
            </w: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911"/>
        </w:trPr>
        <w:tc>
          <w:tcPr>
            <w:tcW w:w="1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nepriame náklady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administratívne náklady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celkové náklady</w:t>
            </w:r>
          </w:p>
        </w:tc>
        <w:tc>
          <w:tcPr>
            <w:tcW w:w="1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nepriame náklady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administratívne náklady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celkové náklady</w:t>
            </w: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4"/>
        </w:trPr>
        <w:tc>
          <w:tcPr>
            <w:tcW w:w="1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zamestnávatelia spolu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18 889 948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1 003 448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19 893 396</w:t>
            </w:r>
          </w:p>
        </w:tc>
        <w:tc>
          <w:tcPr>
            <w:tcW w:w="1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14 956 530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800 730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15 757 259</w:t>
            </w: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4"/>
        </w:trPr>
        <w:tc>
          <w:tcPr>
            <w:tcW w:w="1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mikro podnik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10 282 382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761 047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11 043 429</w:t>
            </w:r>
          </w:p>
        </w:tc>
        <w:tc>
          <w:tcPr>
            <w:tcW w:w="1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8 814 534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595 875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9 410 409</w:t>
            </w: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4"/>
        </w:trPr>
        <w:tc>
          <w:tcPr>
            <w:tcW w:w="1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malý a stredný podnik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5 933 901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226 113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6 160 014</w:t>
            </w:r>
          </w:p>
        </w:tc>
        <w:tc>
          <w:tcPr>
            <w:tcW w:w="1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4 539 603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190 858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4 730 460</w:t>
            </w: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4"/>
        </w:trPr>
        <w:tc>
          <w:tcPr>
            <w:tcW w:w="1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veľký podnik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2 673 665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16 288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2 689 952</w:t>
            </w:r>
          </w:p>
        </w:tc>
        <w:tc>
          <w:tcPr>
            <w:tcW w:w="1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1 602 393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13 997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1 616 390</w:t>
            </w: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7"/>
          <w:wAfter w:w="8628" w:type="dxa"/>
          <w:trHeight w:val="304"/>
        </w:trPr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4"/>
        </w:trPr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Pôvodný návrh</w:t>
            </w:r>
            <w:r w:rsidR="00A10E7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novely zákona</w:t>
            </w:r>
          </w:p>
        </w:tc>
        <w:tc>
          <w:tcPr>
            <w:tcW w:w="3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A10E7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Očakávané </w:t>
            </w: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ročné náklady spolu (€)</w:t>
            </w:r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výška zníženia ročných nákladov spolu (€)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vďaka konzultáciám</w:t>
            </w: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75"/>
        </w:trPr>
        <w:tc>
          <w:tcPr>
            <w:tcW w:w="1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nepriame náklady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administratívne náklady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celkové náklady</w:t>
            </w:r>
          </w:p>
        </w:tc>
        <w:tc>
          <w:tcPr>
            <w:tcW w:w="1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nepriame náklady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administratívne náklady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celkové náklady</w:t>
            </w: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4"/>
        </w:trPr>
        <w:tc>
          <w:tcPr>
            <w:tcW w:w="1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zamestnávatelia spolu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3 933 418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202 718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4 136 136</w:t>
            </w:r>
          </w:p>
        </w:tc>
        <w:tc>
          <w:tcPr>
            <w:tcW w:w="1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3 008 084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3 119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3 011 203</w:t>
            </w: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4"/>
        </w:trPr>
        <w:tc>
          <w:tcPr>
            <w:tcW w:w="1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mikro podnik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1 467 849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165 172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1 633 020</w:t>
            </w:r>
          </w:p>
        </w:tc>
        <w:tc>
          <w:tcPr>
            <w:tcW w:w="1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1 105 422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3 913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1 109 335</w:t>
            </w: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4"/>
        </w:trPr>
        <w:tc>
          <w:tcPr>
            <w:tcW w:w="1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malý a stredný podnik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1 394 298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35 255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1 429 554</w:t>
            </w:r>
          </w:p>
        </w:tc>
        <w:tc>
          <w:tcPr>
            <w:tcW w:w="1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1 080 961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628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1 080 333</w:t>
            </w: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4"/>
        </w:trPr>
        <w:tc>
          <w:tcPr>
            <w:tcW w:w="1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veľký podnik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1 071 271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2 291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1 073 562</w:t>
            </w:r>
          </w:p>
        </w:tc>
        <w:tc>
          <w:tcPr>
            <w:tcW w:w="12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821 701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167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821 535</w:t>
            </w: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gridAfter w:val="1"/>
          <w:wAfter w:w="1158" w:type="dxa"/>
          <w:trHeight w:val="304"/>
        </w:trPr>
        <w:tc>
          <w:tcPr>
            <w:tcW w:w="17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4"/>
        </w:trPr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EA5F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Aktuálny</w:t>
            </w:r>
            <w:r w:rsidR="00A10E7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návrh novely zákona</w:t>
            </w:r>
          </w:p>
        </w:tc>
        <w:tc>
          <w:tcPr>
            <w:tcW w:w="3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A10E7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Očakávané </w:t>
            </w: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ročné náklady spolu (€)</w:t>
            </w:r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Finálna </w:t>
            </w: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výška zníženia ročných nákladov spolu (€)</w:t>
            </w: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911"/>
        </w:trPr>
        <w:tc>
          <w:tcPr>
            <w:tcW w:w="1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nepriame náklady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administratívne náklady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celkové náklady</w:t>
            </w:r>
          </w:p>
        </w:tc>
        <w:tc>
          <w:tcPr>
            <w:tcW w:w="1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nepriame náklady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administratívne náklady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CA2CDC" w:rsidRPr="00EB10CC" w:rsidP="00D954E6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celkové náklady</w:t>
            </w: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4"/>
        </w:trPr>
        <w:tc>
          <w:tcPr>
            <w:tcW w:w="1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zamestnávatelia spolu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925 334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199 599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1 124 934</w:t>
            </w:r>
          </w:p>
        </w:tc>
        <w:tc>
          <w:tcPr>
            <w:tcW w:w="1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17 964 614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803 848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18 768 462</w:t>
            </w: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4"/>
        </w:trPr>
        <w:tc>
          <w:tcPr>
            <w:tcW w:w="1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mikro podnik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362 427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161 258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523 685</w:t>
            </w:r>
          </w:p>
        </w:tc>
        <w:tc>
          <w:tcPr>
            <w:tcW w:w="1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9 919 956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599 788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10 519 744</w:t>
            </w: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4"/>
        </w:trPr>
        <w:tc>
          <w:tcPr>
            <w:tcW w:w="1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malý a stredný podnik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313 338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35 883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349 221</w:t>
            </w:r>
          </w:p>
        </w:tc>
        <w:tc>
          <w:tcPr>
            <w:tcW w:w="1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5 620 563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190 230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5 810 793</w:t>
            </w:r>
          </w:p>
        </w:tc>
      </w:tr>
      <w:tr>
        <w:tblPrEx>
          <w:tblW w:w="4774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04"/>
        </w:trPr>
        <w:tc>
          <w:tcPr>
            <w:tcW w:w="1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veľký podnik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249 570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2 457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252 027</w:t>
            </w:r>
          </w:p>
        </w:tc>
        <w:tc>
          <w:tcPr>
            <w:tcW w:w="1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2 424 095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13 830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CA2CDC" w:rsidRPr="00EB10CC" w:rsidP="002048A4">
            <w:pPr>
              <w:widowControl/>
              <w:bidi w:val="0"/>
              <w:adjustRightInd/>
              <w:spacing w:after="0" w:line="240" w:lineRule="auto"/>
              <w:suppressOverlap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6B5A5F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-</w:t>
            </w:r>
            <w:r w:rsidRPr="00EB10C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2 437 925</w:t>
            </w:r>
          </w:p>
        </w:tc>
      </w:tr>
    </w:tbl>
    <w:p w:rsidR="00CA2CDC" w:rsidRPr="00DC1834" w:rsidP="005307FC">
      <w:pPr>
        <w:pStyle w:val="ListParagraph"/>
        <w:widowControl/>
        <w:bidi w:val="0"/>
        <w:spacing w:after="0"/>
        <w:ind w:left="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235DE0" w:rsidR="005307FC">
        <w:rPr>
          <w:rFonts w:ascii="Arial" w:hAnsi="Arial" w:cs="Arial"/>
          <w:b/>
          <w:color w:val="000000"/>
          <w:sz w:val="20"/>
          <w:szCs w:val="20"/>
        </w:rPr>
        <w:t>Zdroj</w:t>
      </w:r>
      <w:r w:rsidRPr="00DC1834" w:rsidR="005307FC">
        <w:rPr>
          <w:rFonts w:ascii="Arial" w:hAnsi="Arial" w:cs="Arial"/>
          <w:color w:val="000000"/>
          <w:sz w:val="20"/>
          <w:szCs w:val="20"/>
        </w:rPr>
        <w:t>: vlastné výpočty na základe údajov z vyššie uvedených tabuliek a zdrojov</w:t>
      </w:r>
    </w:p>
    <w:p w:rsidR="00CA2CDC" w:rsidP="00022065">
      <w:pPr>
        <w:pStyle w:val="ListParagraph"/>
        <w:widowControl/>
        <w:bidi w:val="0"/>
        <w:spacing w:after="0"/>
        <w:ind w:left="-142" w:firstLine="142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CA2CDC" w:rsidP="001F185B">
      <w:pPr>
        <w:pStyle w:val="ListParagraph"/>
        <w:widowControl/>
        <w:bidi w:val="0"/>
        <w:spacing w:after="0"/>
        <w:ind w:left="-142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A10E7A" w:rsidR="00A10E7A">
        <w:rPr>
          <w:rFonts w:ascii="Arial" w:hAnsi="Arial" w:cs="Arial"/>
          <w:color w:val="000000"/>
          <w:sz w:val="20"/>
          <w:szCs w:val="20"/>
        </w:rPr>
        <w:t>V dôsledku prijatia</w:t>
      </w:r>
      <w:r w:rsidR="00676BB1">
        <w:rPr>
          <w:rFonts w:ascii="Arial" w:hAnsi="Arial" w:cs="Arial"/>
          <w:color w:val="000000"/>
          <w:sz w:val="20"/>
          <w:szCs w:val="20"/>
        </w:rPr>
        <w:t xml:space="preserve"> aktuálneho</w:t>
      </w:r>
      <w:r w:rsidRPr="00A10E7A" w:rsidR="002756F2">
        <w:rPr>
          <w:rFonts w:ascii="Arial" w:hAnsi="Arial" w:cs="Arial"/>
          <w:color w:val="000000"/>
          <w:sz w:val="20"/>
          <w:szCs w:val="20"/>
        </w:rPr>
        <w:t xml:space="preserve"> návrhu novely zákona </w:t>
      </w:r>
      <w:r w:rsidRPr="00A10E7A" w:rsidR="00A10E7A">
        <w:rPr>
          <w:rFonts w:ascii="Arial" w:hAnsi="Arial" w:cs="Arial"/>
          <w:color w:val="000000"/>
          <w:sz w:val="20"/>
          <w:szCs w:val="20"/>
        </w:rPr>
        <w:t>možno očakávať c</w:t>
      </w:r>
      <w:r w:rsidRPr="00A10E7A" w:rsidR="002756F2">
        <w:rPr>
          <w:rFonts w:ascii="Arial" w:hAnsi="Arial" w:cs="Arial"/>
          <w:color w:val="000000"/>
          <w:sz w:val="20"/>
          <w:szCs w:val="20"/>
        </w:rPr>
        <w:t xml:space="preserve">elkové </w:t>
      </w:r>
      <w:r w:rsidRPr="0046510A" w:rsidR="002756F2">
        <w:rPr>
          <w:rFonts w:ascii="Arial" w:hAnsi="Arial" w:cs="Arial"/>
          <w:b/>
          <w:color w:val="000000"/>
          <w:sz w:val="20"/>
          <w:szCs w:val="20"/>
        </w:rPr>
        <w:t>zníženie nákladov</w:t>
      </w:r>
      <w:r w:rsidRPr="00A10E7A" w:rsidR="002756F2">
        <w:rPr>
          <w:rFonts w:ascii="Arial" w:hAnsi="Arial" w:cs="Arial"/>
          <w:color w:val="000000"/>
          <w:sz w:val="20"/>
          <w:szCs w:val="20"/>
        </w:rPr>
        <w:t xml:space="preserve"> </w:t>
      </w:r>
      <w:r w:rsidRPr="00A10E7A" w:rsidR="00A10E7A">
        <w:rPr>
          <w:rFonts w:ascii="Arial" w:hAnsi="Arial" w:cs="Arial"/>
          <w:color w:val="000000"/>
          <w:sz w:val="20"/>
          <w:szCs w:val="20"/>
        </w:rPr>
        <w:t xml:space="preserve">zamestnávateľov na ročnej báze vo výške </w:t>
      </w:r>
      <w:r w:rsidRPr="00250D5F" w:rsidR="00A10E7A">
        <w:rPr>
          <w:rFonts w:ascii="Arial" w:hAnsi="Arial" w:cs="Arial"/>
          <w:color w:val="000000"/>
          <w:sz w:val="20"/>
          <w:szCs w:val="20"/>
        </w:rPr>
        <w:t>viac ako 18 mil. EUR, z toho</w:t>
      </w:r>
      <w:r w:rsidRPr="0046510A" w:rsidR="00A10E7A">
        <w:rPr>
          <w:rFonts w:ascii="Arial" w:hAnsi="Arial" w:cs="Arial"/>
          <w:b/>
          <w:color w:val="000000"/>
          <w:sz w:val="20"/>
          <w:szCs w:val="20"/>
        </w:rPr>
        <w:t xml:space="preserve"> 10,5 mil. EUR</w:t>
      </w:r>
      <w:r w:rsidRPr="00A10E7A" w:rsidR="00A10E7A">
        <w:rPr>
          <w:rFonts w:ascii="Arial" w:hAnsi="Arial" w:cs="Arial"/>
          <w:color w:val="000000"/>
          <w:sz w:val="20"/>
          <w:szCs w:val="20"/>
        </w:rPr>
        <w:t xml:space="preserve"> by sa malo týkať </w:t>
      </w:r>
      <w:r w:rsidRPr="0046510A" w:rsidR="00A10E7A">
        <w:rPr>
          <w:rFonts w:ascii="Arial" w:hAnsi="Arial" w:cs="Arial"/>
          <w:b/>
          <w:color w:val="000000"/>
          <w:sz w:val="20"/>
          <w:szCs w:val="20"/>
        </w:rPr>
        <w:t>mikro podnikov a 5,8 mil. EUR malých a stredných podnikov</w:t>
      </w:r>
      <w:r w:rsidRPr="00A10E7A" w:rsidR="00A10E7A">
        <w:rPr>
          <w:rFonts w:ascii="Arial" w:hAnsi="Arial" w:cs="Arial"/>
          <w:color w:val="000000"/>
          <w:sz w:val="20"/>
          <w:szCs w:val="20"/>
        </w:rPr>
        <w:t xml:space="preserve">. </w:t>
      </w:r>
      <w:r w:rsidR="000D25E0">
        <w:rPr>
          <w:rFonts w:ascii="Arial" w:hAnsi="Arial" w:cs="Arial"/>
          <w:color w:val="000000"/>
          <w:sz w:val="20"/>
          <w:szCs w:val="20"/>
        </w:rPr>
        <w:t xml:space="preserve">V </w:t>
      </w:r>
      <w:r w:rsidR="00676BB1">
        <w:rPr>
          <w:rFonts w:ascii="Arial" w:hAnsi="Arial" w:cs="Arial"/>
          <w:color w:val="000000"/>
          <w:sz w:val="20"/>
          <w:szCs w:val="20"/>
        </w:rPr>
        <w:t>pôvodnom</w:t>
      </w:r>
      <w:r w:rsidR="000D25E0">
        <w:rPr>
          <w:rFonts w:ascii="Arial" w:hAnsi="Arial" w:cs="Arial"/>
          <w:color w:val="000000"/>
          <w:sz w:val="20"/>
          <w:szCs w:val="20"/>
        </w:rPr>
        <w:t xml:space="preserve"> návrhu novely zákona predkladateľ </w:t>
      </w:r>
      <w:r w:rsidR="003C2A09">
        <w:rPr>
          <w:rFonts w:ascii="Arial" w:hAnsi="Arial" w:cs="Arial"/>
          <w:b/>
          <w:sz w:val="20"/>
          <w:szCs w:val="20"/>
          <w:lang w:eastAsia="sk-SK"/>
        </w:rPr>
        <w:t>zúžením frekvencie povinnosti zamestnávateľa hodnotiť</w:t>
      </w:r>
      <w:r w:rsidRPr="00FC7D11" w:rsidR="003C2A09">
        <w:rPr>
          <w:rFonts w:ascii="Arial" w:hAnsi="Arial" w:cs="Arial"/>
          <w:b/>
          <w:sz w:val="20"/>
          <w:szCs w:val="20"/>
          <w:lang w:eastAsia="sk-SK"/>
        </w:rPr>
        <w:t xml:space="preserve"> zdravotné</w:t>
      </w:r>
      <w:r w:rsidR="003C2A09">
        <w:rPr>
          <w:rFonts w:ascii="Arial" w:hAnsi="Arial" w:cs="Arial"/>
          <w:b/>
          <w:sz w:val="20"/>
          <w:szCs w:val="20"/>
          <w:lang w:eastAsia="sk-SK"/>
        </w:rPr>
        <w:t xml:space="preserve"> riziko</w:t>
      </w:r>
      <w:r w:rsidRPr="00FC7D11" w:rsidR="003C2A09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="003C2A09">
        <w:rPr>
          <w:rFonts w:ascii="Arial" w:hAnsi="Arial" w:cs="Arial"/>
          <w:b/>
          <w:sz w:val="20"/>
          <w:szCs w:val="20"/>
          <w:lang w:eastAsia="sk-SK"/>
        </w:rPr>
        <w:t xml:space="preserve">zamestnancov </w:t>
      </w:r>
      <w:r w:rsidRPr="003C2A09" w:rsidR="003C2A09">
        <w:rPr>
          <w:rFonts w:ascii="Arial" w:hAnsi="Arial" w:cs="Arial"/>
          <w:sz w:val="20"/>
          <w:szCs w:val="20"/>
          <w:lang w:eastAsia="sk-SK"/>
        </w:rPr>
        <w:t>(v zmysle bodu 1. časť A tejto správy)</w:t>
      </w:r>
      <w:r w:rsidR="003C2A09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="004E2E1F">
        <w:rPr>
          <w:rFonts w:ascii="Arial" w:hAnsi="Arial" w:cs="Arial"/>
          <w:b/>
          <w:sz w:val="20"/>
          <w:szCs w:val="20"/>
          <w:lang w:eastAsia="sk-SK"/>
        </w:rPr>
        <w:t xml:space="preserve">znížil očakávané ročné náklady zamestnávateľov </w:t>
      </w:r>
      <w:r w:rsidRPr="00250D5F" w:rsidR="00250D5F">
        <w:rPr>
          <w:rFonts w:ascii="Arial" w:hAnsi="Arial" w:cs="Arial"/>
          <w:sz w:val="20"/>
          <w:szCs w:val="20"/>
          <w:lang w:eastAsia="sk-SK"/>
        </w:rPr>
        <w:t xml:space="preserve">spolu </w:t>
      </w:r>
      <w:r w:rsidRPr="00250D5F" w:rsidR="004E2E1F">
        <w:rPr>
          <w:rFonts w:ascii="Arial" w:hAnsi="Arial" w:cs="Arial"/>
          <w:sz w:val="20"/>
          <w:szCs w:val="20"/>
          <w:lang w:eastAsia="sk-SK"/>
        </w:rPr>
        <w:t>o 15,7 mil. EUR</w:t>
      </w:r>
      <w:r w:rsidR="00250D5F">
        <w:rPr>
          <w:rFonts w:ascii="Arial" w:hAnsi="Arial" w:cs="Arial"/>
          <w:sz w:val="20"/>
          <w:szCs w:val="20"/>
          <w:lang w:eastAsia="sk-SK"/>
        </w:rPr>
        <w:t xml:space="preserve">, z toho </w:t>
      </w:r>
      <w:r w:rsidRPr="00250D5F" w:rsidR="00250D5F">
        <w:rPr>
          <w:rFonts w:ascii="Arial" w:hAnsi="Arial" w:cs="Arial"/>
          <w:b/>
          <w:sz w:val="20"/>
          <w:szCs w:val="20"/>
          <w:lang w:eastAsia="sk-SK"/>
        </w:rPr>
        <w:t>o 9,4 mil. EUR mikro podnikom a o 4,7 mil. EUR malým a stredným podnikom</w:t>
      </w:r>
      <w:r w:rsidR="004E2E1F">
        <w:rPr>
          <w:rFonts w:ascii="Arial" w:hAnsi="Arial" w:cs="Arial"/>
          <w:b/>
          <w:sz w:val="20"/>
          <w:szCs w:val="20"/>
          <w:lang w:eastAsia="sk-SK"/>
        </w:rPr>
        <w:t xml:space="preserve">. </w:t>
      </w:r>
      <w:r w:rsidRPr="00A10E7A" w:rsidR="00A10E7A">
        <w:rPr>
          <w:rFonts w:ascii="Arial" w:hAnsi="Arial" w:cs="Arial"/>
          <w:color w:val="000000"/>
          <w:sz w:val="20"/>
          <w:szCs w:val="20"/>
        </w:rPr>
        <w:t xml:space="preserve">Pritom </w:t>
      </w:r>
      <w:r w:rsidRPr="00250D5F" w:rsidR="00250D5F">
        <w:rPr>
          <w:rFonts w:ascii="Arial" w:hAnsi="Arial" w:cs="Arial"/>
          <w:b/>
          <w:color w:val="000000"/>
          <w:sz w:val="20"/>
          <w:szCs w:val="20"/>
        </w:rPr>
        <w:t>vďaka konzultáciám</w:t>
      </w:r>
      <w:r w:rsidR="000D25E0">
        <w:rPr>
          <w:rFonts w:ascii="Arial" w:hAnsi="Arial" w:cs="Arial"/>
          <w:color w:val="000000"/>
          <w:sz w:val="20"/>
          <w:szCs w:val="20"/>
        </w:rPr>
        <w:t xml:space="preserve">, počas ktorých </w:t>
      </w:r>
      <w:r w:rsidR="00235DE0">
        <w:rPr>
          <w:rFonts w:ascii="Arial" w:hAnsi="Arial" w:cs="Arial"/>
          <w:color w:val="000000"/>
          <w:sz w:val="20"/>
          <w:szCs w:val="20"/>
        </w:rPr>
        <w:t xml:space="preserve">Centrum lepšej regulácie </w:t>
      </w:r>
      <w:r w:rsidR="00250D5F">
        <w:rPr>
          <w:rFonts w:ascii="Arial" w:hAnsi="Arial" w:cs="Arial"/>
          <w:color w:val="000000"/>
          <w:sz w:val="20"/>
          <w:szCs w:val="20"/>
        </w:rPr>
        <w:t>prezentovalo</w:t>
      </w:r>
      <w:r w:rsidR="000D25E0">
        <w:rPr>
          <w:rFonts w:ascii="Arial" w:hAnsi="Arial" w:cs="Arial"/>
          <w:color w:val="000000"/>
          <w:sz w:val="20"/>
          <w:szCs w:val="20"/>
        </w:rPr>
        <w:t xml:space="preserve"> prvé odhady finančnej záťaže, </w:t>
      </w:r>
      <w:r w:rsidRPr="00250D5F" w:rsidR="000D25E0">
        <w:rPr>
          <w:rFonts w:ascii="Arial" w:hAnsi="Arial" w:cs="Arial"/>
          <w:b/>
          <w:color w:val="000000"/>
          <w:sz w:val="20"/>
          <w:szCs w:val="20"/>
        </w:rPr>
        <w:t>predkladateľ ustúpil od</w:t>
      </w:r>
      <w:r w:rsidR="000D25E0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0D5F" w:rsidR="00250D5F">
        <w:rPr>
          <w:rFonts w:ascii="Arial" w:hAnsi="Arial" w:cs="Arial"/>
          <w:b/>
          <w:color w:val="000000"/>
          <w:sz w:val="20"/>
          <w:szCs w:val="20"/>
        </w:rPr>
        <w:t>zavedenia</w:t>
      </w:r>
      <w:r w:rsidRPr="00250D5F" w:rsidR="004E2E1F">
        <w:rPr>
          <w:rFonts w:ascii="Arial" w:hAnsi="Arial" w:cs="Arial"/>
          <w:b/>
          <w:color w:val="000000"/>
          <w:sz w:val="20"/>
          <w:szCs w:val="20"/>
        </w:rPr>
        <w:t xml:space="preserve"> no</w:t>
      </w:r>
      <w:r w:rsidRPr="00250D5F" w:rsidR="00250D5F">
        <w:rPr>
          <w:rFonts w:ascii="Arial" w:hAnsi="Arial" w:cs="Arial"/>
          <w:b/>
          <w:color w:val="000000"/>
          <w:sz w:val="20"/>
          <w:szCs w:val="20"/>
        </w:rPr>
        <w:t>vých administratívnych povinností</w:t>
      </w:r>
      <w:r w:rsidR="00250D5F">
        <w:rPr>
          <w:rFonts w:ascii="Arial" w:hAnsi="Arial" w:cs="Arial"/>
          <w:color w:val="000000"/>
          <w:sz w:val="20"/>
          <w:szCs w:val="20"/>
        </w:rPr>
        <w:t>,</w:t>
      </w:r>
      <w:r w:rsidR="004E2E1F">
        <w:rPr>
          <w:rFonts w:ascii="Arial" w:hAnsi="Arial" w:cs="Arial"/>
          <w:color w:val="000000"/>
          <w:sz w:val="20"/>
          <w:szCs w:val="20"/>
        </w:rPr>
        <w:t xml:space="preserve"> ale najmä </w:t>
      </w:r>
      <w:r w:rsidRPr="00250D5F" w:rsidR="004E2E1F">
        <w:rPr>
          <w:rFonts w:ascii="Arial" w:hAnsi="Arial" w:cs="Arial"/>
          <w:b/>
          <w:color w:val="000000"/>
          <w:sz w:val="20"/>
          <w:szCs w:val="20"/>
        </w:rPr>
        <w:t>zachoval</w:t>
      </w:r>
      <w:r w:rsidR="004E2E1F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37379E" w:rsidR="004E2E1F">
        <w:rPr>
          <w:rFonts w:ascii="Arial" w:hAnsi="Arial" w:cs="Arial"/>
          <w:b/>
          <w:sz w:val="20"/>
          <w:szCs w:val="20"/>
          <w:lang w:eastAsia="sk-SK"/>
        </w:rPr>
        <w:t>uznanie vyhodnotenia rizika zames</w:t>
      </w:r>
      <w:r w:rsidR="004E2E1F">
        <w:rPr>
          <w:rFonts w:ascii="Arial" w:hAnsi="Arial" w:cs="Arial"/>
          <w:b/>
          <w:sz w:val="20"/>
          <w:szCs w:val="20"/>
          <w:lang w:eastAsia="sk-SK"/>
        </w:rPr>
        <w:t>tnávateľovi, ktorému ho vykonal bezpečnostný technik (autorizovaný bezp</w:t>
      </w:r>
      <w:r w:rsidR="00250D5F">
        <w:rPr>
          <w:rFonts w:ascii="Arial" w:hAnsi="Arial" w:cs="Arial"/>
          <w:b/>
          <w:sz w:val="20"/>
          <w:szCs w:val="20"/>
          <w:lang w:eastAsia="sk-SK"/>
        </w:rPr>
        <w:t>ečnostný technik), čím znížil očakávané náklady zamestnávateľom o ďalší 1,1 mil. EUR mikro podnikom a 1,1 mil. EUR malým a stredným podnikom.</w:t>
      </w:r>
    </w:p>
    <w:p w:rsidR="00820523" w:rsidRPr="00FC7D11" w:rsidP="00FC7D11">
      <w:pPr>
        <w:widowControl/>
        <w:bidi w:val="0"/>
        <w:spacing w:after="0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p w:rsidR="001C5EA7" w:rsidRPr="00FC7D11" w:rsidP="00FC7D11">
      <w:pPr>
        <w:pStyle w:val="ListParagraph"/>
        <w:widowControl/>
        <w:bidi w:val="0"/>
        <w:spacing w:after="0"/>
        <w:ind w:left="-142" w:firstLine="142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FC7D11">
        <w:rPr>
          <w:rFonts w:ascii="Arial" w:hAnsi="Arial" w:cs="Arial"/>
          <w:color w:val="000000"/>
          <w:sz w:val="20"/>
          <w:szCs w:val="20"/>
          <w:u w:val="single"/>
        </w:rPr>
        <w:t>Finančné prínosy</w:t>
      </w:r>
    </w:p>
    <w:p w:rsidR="001C5EA7" w:rsidRPr="00FC7D11" w:rsidP="00FC7D11">
      <w:pPr>
        <w:pStyle w:val="ListParagraph"/>
        <w:widowControl/>
        <w:bidi w:val="0"/>
        <w:spacing w:after="0"/>
        <w:ind w:left="-142" w:firstLine="142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1C5EA7" w:rsidRPr="00FC7D11" w:rsidP="00FC7D11">
      <w:pPr>
        <w:pStyle w:val="ListParagraph"/>
        <w:widowControl/>
        <w:bidi w:val="0"/>
        <w:spacing w:after="0"/>
        <w:ind w:left="-142" w:firstLine="142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406301" w:rsidRPr="00FC7D11" w:rsidP="00FC7D11">
      <w:pPr>
        <w:pStyle w:val="ListParagraph"/>
        <w:widowControl/>
        <w:bidi w:val="0"/>
        <w:spacing w:after="0"/>
        <w:ind w:left="-142" w:firstLine="850"/>
        <w:jc w:val="both"/>
        <w:outlineLvl w:val="0"/>
        <w:rPr>
          <w:rFonts w:ascii="Arial" w:hAnsi="Arial" w:cs="Arial"/>
          <w:i/>
          <w:color w:val="000000"/>
          <w:sz w:val="20"/>
          <w:szCs w:val="20"/>
        </w:rPr>
      </w:pPr>
      <w:r w:rsidRPr="00FC7D11" w:rsidR="00F07BD7">
        <w:rPr>
          <w:rFonts w:ascii="Arial" w:hAnsi="Arial" w:cs="Arial"/>
          <w:i/>
          <w:color w:val="000000"/>
          <w:sz w:val="20"/>
          <w:szCs w:val="20"/>
        </w:rPr>
        <w:t>Identifikácia finančných prínosov, ktoré posudzovaná regulácia môže mať na MSP.</w:t>
      </w:r>
    </w:p>
    <w:p w:rsidR="00277E80" w:rsidRPr="00FC7D11" w:rsidP="00FC7D11">
      <w:pPr>
        <w:pStyle w:val="ListParagraph"/>
        <w:widowControl/>
        <w:bidi w:val="0"/>
        <w:spacing w:after="0"/>
        <w:ind w:left="-142" w:firstLine="85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277E80" w:rsidRPr="00FC7D11" w:rsidP="00FC7D11">
      <w:pPr>
        <w:pStyle w:val="ListParagraph"/>
        <w:widowControl/>
        <w:bidi w:val="0"/>
        <w:spacing w:after="0"/>
        <w:ind w:left="-142" w:firstLine="85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EB5E66">
        <w:rPr>
          <w:rFonts w:ascii="Arial" w:hAnsi="Arial" w:cs="Arial"/>
          <w:color w:val="000000"/>
          <w:sz w:val="20"/>
          <w:szCs w:val="20"/>
        </w:rPr>
        <w:t>Žiadne.</w:t>
      </w:r>
    </w:p>
    <w:p w:rsidR="00F07BD7" w:rsidRPr="00FC7D11" w:rsidP="00FC7D11">
      <w:pPr>
        <w:pStyle w:val="ListParagraph"/>
        <w:widowControl/>
        <w:bidi w:val="0"/>
        <w:spacing w:after="0"/>
        <w:ind w:left="-142" w:firstLine="142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406301" w:rsidRPr="00FC7D11" w:rsidP="00FC7D11">
      <w:pPr>
        <w:pStyle w:val="ListParagraph"/>
        <w:widowControl/>
        <w:bidi w:val="0"/>
        <w:spacing w:after="0"/>
        <w:ind w:left="-142" w:firstLine="142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742831" w:rsidRPr="00FC7D11" w:rsidP="00FC7D11">
      <w:pPr>
        <w:pStyle w:val="ListParagraph"/>
        <w:widowControl/>
        <w:bidi w:val="0"/>
        <w:spacing w:after="0"/>
        <w:ind w:left="-142" w:firstLine="142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8A3D5E" w:rsidR="001C5EA7">
        <w:rPr>
          <w:rFonts w:ascii="Arial" w:hAnsi="Arial" w:cs="Arial"/>
          <w:color w:val="000000"/>
          <w:sz w:val="20"/>
          <w:szCs w:val="20"/>
          <w:u w:val="single"/>
        </w:rPr>
        <w:t>Spoločenské prínosy</w:t>
      </w:r>
    </w:p>
    <w:p w:rsidR="00742831" w:rsidRPr="00FC7D11" w:rsidP="00FC7D11">
      <w:pPr>
        <w:pStyle w:val="ListParagraph"/>
        <w:widowControl/>
        <w:bidi w:val="0"/>
        <w:spacing w:after="0"/>
        <w:ind w:left="-142" w:firstLine="142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F07BD7" w:rsidRPr="00FC7D11" w:rsidP="00FC7D11">
      <w:pPr>
        <w:pStyle w:val="ListParagraph"/>
        <w:widowControl/>
        <w:bidi w:val="0"/>
        <w:spacing w:after="0"/>
        <w:ind w:left="-142" w:firstLine="142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F07BD7" w:rsidRPr="00FC7D11" w:rsidP="00FC7D11">
      <w:pPr>
        <w:pStyle w:val="ListParagraph"/>
        <w:widowControl/>
        <w:bidi w:val="0"/>
        <w:spacing w:after="0"/>
        <w:ind w:left="-142" w:firstLine="850"/>
        <w:jc w:val="both"/>
        <w:outlineLvl w:val="0"/>
        <w:rPr>
          <w:rFonts w:ascii="Arial" w:hAnsi="Arial" w:cs="Arial"/>
          <w:i/>
          <w:color w:val="000000"/>
          <w:sz w:val="20"/>
          <w:szCs w:val="20"/>
        </w:rPr>
      </w:pPr>
      <w:r w:rsidRPr="00FC7D11">
        <w:rPr>
          <w:rFonts w:ascii="Arial" w:hAnsi="Arial" w:cs="Arial"/>
          <w:i/>
          <w:color w:val="000000"/>
          <w:sz w:val="20"/>
          <w:szCs w:val="20"/>
        </w:rPr>
        <w:t>Identifikácia spoločenských prínosov, ktoré posudzovaná regulácia môže mať na MSP.</w:t>
      </w:r>
    </w:p>
    <w:p w:rsidR="00277E80" w:rsidRPr="00FC7D11" w:rsidP="00FC7D11">
      <w:pPr>
        <w:pStyle w:val="ListParagraph"/>
        <w:widowControl/>
        <w:bidi w:val="0"/>
        <w:spacing w:after="0"/>
        <w:ind w:left="-142" w:firstLine="85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742831" w:rsidRPr="00B50725" w:rsidP="00B50725">
      <w:pPr>
        <w:pStyle w:val="ListParagraph"/>
        <w:widowControl/>
        <w:bidi w:val="0"/>
        <w:spacing w:after="0"/>
        <w:ind w:left="-142" w:firstLine="850"/>
        <w:jc w:val="both"/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FC7D11" w:rsidR="00277E80">
        <w:rPr>
          <w:rFonts w:ascii="Arial" w:hAnsi="Arial" w:cs="Arial"/>
          <w:color w:val="000000"/>
          <w:sz w:val="20"/>
          <w:szCs w:val="20"/>
        </w:rPr>
        <w:t xml:space="preserve">Podľa predkladateľa </w:t>
      </w:r>
      <w:r w:rsidRPr="00FC7D11" w:rsidR="000A3B57">
        <w:rPr>
          <w:rFonts w:ascii="Arial" w:hAnsi="Arial" w:cs="Arial"/>
          <w:color w:val="000000"/>
          <w:sz w:val="20"/>
          <w:szCs w:val="20"/>
        </w:rPr>
        <w:t>má spoločenský prínos navrhovane</w:t>
      </w:r>
      <w:r w:rsidR="001A11D6">
        <w:rPr>
          <w:rFonts w:ascii="Arial" w:hAnsi="Arial" w:cs="Arial"/>
          <w:color w:val="000000"/>
          <w:sz w:val="20"/>
          <w:szCs w:val="20"/>
        </w:rPr>
        <w:t xml:space="preserve">j právnej úpravy spočívať </w:t>
      </w:r>
      <w:r w:rsidRPr="001A11D6" w:rsidR="001A11D6">
        <w:rPr>
          <w:rFonts w:ascii="Arial" w:hAnsi="Arial" w:cs="Arial"/>
          <w:b/>
          <w:color w:val="000000"/>
          <w:sz w:val="20"/>
          <w:szCs w:val="20"/>
        </w:rPr>
        <w:t>v znížení ekonomickej záťaže zamestnávateľov pri zachovaní čo najvyššej možnej ochrany zdravia zamestnancov</w:t>
      </w:r>
      <w:r w:rsidR="001A11D6">
        <w:rPr>
          <w:rFonts w:ascii="Arial" w:hAnsi="Arial" w:cs="Arial"/>
          <w:color w:val="000000"/>
          <w:sz w:val="20"/>
          <w:szCs w:val="20"/>
        </w:rPr>
        <w:t>.</w:t>
      </w:r>
      <w:r w:rsidR="000220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7D11" w:rsidR="00ED2EAE">
        <w:rPr>
          <w:rFonts w:ascii="Arial" w:hAnsi="Arial" w:cs="Arial"/>
          <w:b/>
          <w:color w:val="000000"/>
          <w:sz w:val="20"/>
          <w:szCs w:val="20"/>
        </w:rPr>
        <w:t>Deklarovaný spoločenský prínos</w:t>
      </w:r>
      <w:r w:rsidRPr="00FC7D11" w:rsidR="00ED2E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392B9A" w:rsidR="00ED2EAE">
        <w:rPr>
          <w:rFonts w:ascii="Arial" w:hAnsi="Arial" w:cs="Arial"/>
          <w:i/>
          <w:color w:val="000000"/>
          <w:sz w:val="20"/>
          <w:szCs w:val="20"/>
        </w:rPr>
        <w:t>"aby</w:t>
      </w:r>
      <w:r w:rsidRPr="00392B9A" w:rsidR="001A11D6">
        <w:rPr>
          <w:i/>
        </w:rPr>
        <w:t xml:space="preserve"> sa </w:t>
      </w:r>
      <w:r w:rsidRPr="00392B9A" w:rsidR="001A11D6">
        <w:rPr>
          <w:rFonts w:ascii="Arial" w:hAnsi="Arial" w:cs="Arial"/>
          <w:i/>
          <w:color w:val="000000"/>
          <w:sz w:val="20"/>
          <w:szCs w:val="20"/>
        </w:rPr>
        <w:t>znížila ekonomická záťaž zamestnávateľov a zároveň zachovala čo najvyššia možná miera ochrany zdravia zamestnancov</w:t>
      </w:r>
      <w:r w:rsidRPr="00392B9A" w:rsidR="00ED2EAE">
        <w:rPr>
          <w:rFonts w:ascii="Arial" w:hAnsi="Arial" w:cs="Arial"/>
          <w:i/>
          <w:color w:val="000000"/>
          <w:sz w:val="20"/>
          <w:szCs w:val="20"/>
        </w:rPr>
        <w:t>"</w:t>
      </w:r>
      <w:r w:rsidRPr="00FC7D11" w:rsidR="00ED2E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B5E66" w:rsidR="00EB5E66">
        <w:rPr>
          <w:rFonts w:ascii="Arial" w:hAnsi="Arial" w:cs="Arial"/>
          <w:b/>
          <w:color w:val="000000"/>
          <w:sz w:val="20"/>
          <w:szCs w:val="20"/>
        </w:rPr>
        <w:t>ne</w:t>
      </w:r>
      <w:r w:rsidRPr="00B50725" w:rsidR="00ED2EAE">
        <w:rPr>
          <w:rFonts w:ascii="Arial" w:hAnsi="Arial" w:cs="Arial"/>
          <w:b/>
          <w:color w:val="000000"/>
          <w:sz w:val="20"/>
          <w:szCs w:val="20"/>
        </w:rPr>
        <w:t xml:space="preserve">bol </w:t>
      </w:r>
      <w:r w:rsidRPr="00392B9A" w:rsidR="00392B9A">
        <w:rPr>
          <w:rFonts w:ascii="Arial" w:hAnsi="Arial" w:cs="Arial"/>
          <w:color w:val="000000"/>
          <w:sz w:val="20"/>
          <w:szCs w:val="20"/>
        </w:rPr>
        <w:t>podľa Centra lepšej regulácie</w:t>
      </w:r>
      <w:r w:rsidR="00392B9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71C23">
        <w:rPr>
          <w:rFonts w:ascii="Arial" w:hAnsi="Arial" w:cs="Arial"/>
          <w:b/>
          <w:color w:val="000000"/>
          <w:sz w:val="20"/>
          <w:szCs w:val="20"/>
        </w:rPr>
        <w:t xml:space="preserve">predkladateľom </w:t>
      </w:r>
      <w:r w:rsidRPr="00B50725" w:rsidR="00ED2EAE">
        <w:rPr>
          <w:rFonts w:ascii="Arial" w:hAnsi="Arial" w:cs="Arial"/>
          <w:b/>
          <w:color w:val="000000"/>
          <w:sz w:val="20"/>
          <w:szCs w:val="20"/>
        </w:rPr>
        <w:t>podložený</w:t>
      </w:r>
      <w:r w:rsidRPr="00B50725" w:rsidR="00ED2E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0725" w:rsidR="000C2214">
        <w:rPr>
          <w:rFonts w:ascii="Arial" w:hAnsi="Arial" w:cs="Arial"/>
          <w:color w:val="000000"/>
          <w:sz w:val="20"/>
          <w:szCs w:val="20"/>
        </w:rPr>
        <w:t xml:space="preserve">konkrétnym </w:t>
      </w:r>
      <w:r w:rsidRPr="00B50725" w:rsidR="00ED2EAE">
        <w:rPr>
          <w:rFonts w:ascii="Arial" w:hAnsi="Arial" w:cs="Arial"/>
          <w:b/>
          <w:color w:val="000000"/>
          <w:sz w:val="20"/>
          <w:szCs w:val="20"/>
        </w:rPr>
        <w:t>cieľovým</w:t>
      </w:r>
      <w:r w:rsidRPr="00B50725" w:rsidR="00ED2E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0725" w:rsidR="00ED2EAE">
        <w:rPr>
          <w:rFonts w:ascii="Arial" w:hAnsi="Arial" w:cs="Arial"/>
          <w:b/>
          <w:color w:val="000000"/>
          <w:sz w:val="20"/>
          <w:szCs w:val="20"/>
        </w:rPr>
        <w:t>číselným vyjadrením</w:t>
      </w:r>
      <w:r w:rsidRPr="00B50725" w:rsidR="00ED2E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0725" w:rsidR="00ED2EAE">
        <w:rPr>
          <w:rFonts w:ascii="Arial" w:hAnsi="Arial" w:cs="Arial"/>
          <w:b/>
          <w:color w:val="000000"/>
          <w:sz w:val="20"/>
          <w:szCs w:val="20"/>
        </w:rPr>
        <w:t>merateľných ukazovateľov</w:t>
      </w:r>
      <w:r w:rsidRPr="00B50725" w:rsidR="00B5072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271C23">
        <w:rPr>
          <w:rFonts w:ascii="Arial" w:hAnsi="Arial" w:cs="Arial"/>
          <w:b/>
          <w:color w:val="000000"/>
          <w:sz w:val="20"/>
          <w:szCs w:val="20"/>
        </w:rPr>
        <w:t>okrem konštatovania</w:t>
      </w:r>
      <w:r w:rsidRPr="00B50725" w:rsidR="00271C2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50725" w:rsidR="00B50725">
        <w:rPr>
          <w:rFonts w:ascii="Arial" w:hAnsi="Arial" w:cs="Arial"/>
          <w:b/>
          <w:color w:val="000000"/>
          <w:sz w:val="20"/>
          <w:szCs w:val="20"/>
        </w:rPr>
        <w:t>prínos</w:t>
      </w:r>
      <w:r w:rsidR="00271C23">
        <w:rPr>
          <w:rFonts w:ascii="Arial" w:hAnsi="Arial" w:cs="Arial"/>
          <w:b/>
          <w:color w:val="000000"/>
          <w:sz w:val="20"/>
          <w:szCs w:val="20"/>
        </w:rPr>
        <w:t>u</w:t>
      </w:r>
      <w:r w:rsidRPr="00B50725" w:rsidR="00B50725">
        <w:rPr>
          <w:rFonts w:ascii="Arial" w:hAnsi="Arial" w:cs="Arial"/>
          <w:b/>
          <w:color w:val="000000"/>
          <w:sz w:val="20"/>
          <w:szCs w:val="20"/>
        </w:rPr>
        <w:t xml:space="preserve"> spočívajúc</w:t>
      </w:r>
      <w:r w:rsidR="00271C23">
        <w:rPr>
          <w:rFonts w:ascii="Arial" w:hAnsi="Arial" w:cs="Arial"/>
          <w:b/>
          <w:color w:val="000000"/>
          <w:sz w:val="20"/>
          <w:szCs w:val="20"/>
        </w:rPr>
        <w:t>eho</w:t>
      </w:r>
      <w:r w:rsidRPr="00B50725" w:rsidR="00B50725">
        <w:rPr>
          <w:rFonts w:ascii="Arial" w:hAnsi="Arial" w:cs="Arial"/>
          <w:b/>
          <w:color w:val="000000"/>
          <w:sz w:val="20"/>
          <w:szCs w:val="20"/>
        </w:rPr>
        <w:t xml:space="preserve"> v znížení ekonomickej záťaže niektorých zamestnávateľov</w:t>
      </w:r>
      <w:r w:rsidR="00EB5E66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742831" w:rsidRPr="00FC7D11" w:rsidP="00FC7D11">
      <w:pPr>
        <w:pStyle w:val="ListParagraph"/>
        <w:widowControl/>
        <w:bidi w:val="0"/>
        <w:spacing w:after="0"/>
        <w:ind w:left="-142" w:firstLine="142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1C5EA7" w:rsidRPr="00FC7D11" w:rsidP="00FC7D11">
      <w:pPr>
        <w:pStyle w:val="ListParagraph"/>
        <w:widowControl/>
        <w:bidi w:val="0"/>
        <w:spacing w:after="0"/>
        <w:ind w:left="-142" w:firstLine="142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FC7D11">
        <w:rPr>
          <w:rFonts w:ascii="Arial" w:hAnsi="Arial" w:cs="Arial"/>
          <w:color w:val="000000"/>
          <w:sz w:val="20"/>
          <w:szCs w:val="20"/>
          <w:u w:val="single"/>
        </w:rPr>
        <w:t>Iné prínosy</w:t>
      </w:r>
    </w:p>
    <w:p w:rsidR="00F07BD7" w:rsidRPr="00FC7D11" w:rsidP="00FC7D11">
      <w:pPr>
        <w:pStyle w:val="ListParagraph"/>
        <w:widowControl/>
        <w:bidi w:val="0"/>
        <w:spacing w:after="0"/>
        <w:ind w:left="-142" w:firstLine="142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F07BD7" w:rsidRPr="00FC7D11" w:rsidP="00FC7D11">
      <w:pPr>
        <w:pStyle w:val="ListParagraph"/>
        <w:widowControl/>
        <w:bidi w:val="0"/>
        <w:spacing w:after="0"/>
        <w:ind w:left="-142" w:firstLine="850"/>
        <w:jc w:val="both"/>
        <w:outlineLvl w:val="0"/>
        <w:rPr>
          <w:rFonts w:ascii="Arial" w:hAnsi="Arial" w:cs="Arial"/>
          <w:i/>
          <w:color w:val="000000"/>
          <w:sz w:val="20"/>
          <w:szCs w:val="20"/>
        </w:rPr>
      </w:pPr>
      <w:r w:rsidRPr="00FC7D11">
        <w:rPr>
          <w:rFonts w:ascii="Arial" w:hAnsi="Arial" w:cs="Arial"/>
          <w:i/>
          <w:color w:val="000000"/>
          <w:sz w:val="20"/>
          <w:szCs w:val="20"/>
        </w:rPr>
        <w:t>Identifikácia iných prínosov, ktoré posudzovaná regulácia môže mať na MSP.</w:t>
      </w:r>
    </w:p>
    <w:p w:rsidR="000A3B57" w:rsidRPr="00FC7D11" w:rsidP="00FC7D11">
      <w:pPr>
        <w:pStyle w:val="ListParagraph"/>
        <w:widowControl/>
        <w:bidi w:val="0"/>
        <w:spacing w:after="0"/>
        <w:ind w:left="-142" w:firstLine="85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83624C" w:rsidRPr="00F73187" w:rsidP="00E45D87">
      <w:pPr>
        <w:pStyle w:val="ListParagraph"/>
        <w:widowControl/>
        <w:bidi w:val="0"/>
        <w:spacing w:after="0"/>
        <w:ind w:left="-142" w:firstLine="850"/>
        <w:jc w:val="both"/>
        <w:outlineLvl w:val="0"/>
        <w:rPr>
          <w:rFonts w:ascii="Arial" w:hAnsi="Arial" w:cs="Arial"/>
          <w:color w:val="000000"/>
          <w:sz w:val="20"/>
          <w:szCs w:val="20"/>
          <w:highlight w:val="red"/>
        </w:rPr>
      </w:pPr>
      <w:r w:rsidRPr="00F73187" w:rsidR="00E45D87">
        <w:rPr>
          <w:rFonts w:ascii="Arial" w:hAnsi="Arial" w:cs="Arial"/>
          <w:color w:val="000000"/>
          <w:sz w:val="20"/>
          <w:szCs w:val="20"/>
        </w:rPr>
        <w:t xml:space="preserve">Podľa predkladateľa spočíva prínos na MSP navrhovanej právnej úpravy </w:t>
      </w:r>
      <w:r w:rsidRPr="00F73187" w:rsidR="00E45D87">
        <w:rPr>
          <w:rFonts w:ascii="Arial" w:hAnsi="Arial" w:cs="Arial"/>
          <w:b/>
          <w:color w:val="000000"/>
          <w:sz w:val="20"/>
          <w:szCs w:val="20"/>
        </w:rPr>
        <w:t xml:space="preserve">v znížení ekonomickej záťaže </w:t>
      </w:r>
      <w:r w:rsidRPr="001A6F42" w:rsidR="00E45D87">
        <w:rPr>
          <w:rFonts w:ascii="Arial" w:hAnsi="Arial" w:cs="Arial"/>
          <w:b/>
          <w:color w:val="000000"/>
          <w:sz w:val="20"/>
          <w:szCs w:val="20"/>
        </w:rPr>
        <w:t>zamestnávateľov</w:t>
      </w:r>
      <w:r w:rsidRPr="001A6F42" w:rsidR="00E45D87">
        <w:rPr>
          <w:rFonts w:ascii="Arial" w:hAnsi="Arial" w:cs="Arial"/>
          <w:color w:val="000000"/>
          <w:sz w:val="20"/>
          <w:szCs w:val="20"/>
        </w:rPr>
        <w:t xml:space="preserve">, </w:t>
      </w:r>
      <w:r w:rsidRPr="001A6F42" w:rsidR="00392B9A">
        <w:rPr>
          <w:rFonts w:ascii="Arial" w:hAnsi="Arial" w:cs="Arial"/>
          <w:color w:val="000000"/>
          <w:sz w:val="20"/>
          <w:szCs w:val="20"/>
        </w:rPr>
        <w:t>Centrum lepšej regulácie</w:t>
      </w:r>
      <w:r w:rsidRPr="001A6F42" w:rsidR="00E45D8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A6F42" w:rsidR="00F73187">
        <w:rPr>
          <w:rFonts w:ascii="Arial" w:hAnsi="Arial" w:cs="Arial"/>
          <w:color w:val="000000"/>
          <w:sz w:val="20"/>
          <w:szCs w:val="20"/>
        </w:rPr>
        <w:t xml:space="preserve">s predkladateľom </w:t>
      </w:r>
      <w:r w:rsidRPr="001A6F42" w:rsidR="00392B9A">
        <w:rPr>
          <w:rFonts w:ascii="Arial" w:hAnsi="Arial" w:cs="Arial"/>
          <w:color w:val="000000"/>
          <w:sz w:val="20"/>
          <w:szCs w:val="20"/>
        </w:rPr>
        <w:t xml:space="preserve">v tomto tvrdení </w:t>
      </w:r>
      <w:r w:rsidRPr="001A6F42" w:rsidR="00F73187">
        <w:rPr>
          <w:rFonts w:ascii="Arial" w:hAnsi="Arial" w:cs="Arial"/>
          <w:color w:val="000000"/>
          <w:sz w:val="20"/>
          <w:szCs w:val="20"/>
        </w:rPr>
        <w:t>súhlasí.</w:t>
      </w:r>
    </w:p>
    <w:p w:rsidR="00B25754" w:rsidRPr="00FC7D11" w:rsidP="00FC7D11">
      <w:pPr>
        <w:bidi w:val="0"/>
        <w:spacing w:after="0"/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:rsidR="00B25754" w:rsidRPr="001911D5" w:rsidP="00280ECD">
      <w:pPr>
        <w:pStyle w:val="ListParagraph"/>
        <w:numPr>
          <w:numId w:val="2"/>
        </w:numPr>
        <w:bidi w:val="0"/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1911D5">
        <w:rPr>
          <w:rFonts w:ascii="Arial" w:hAnsi="Arial" w:cs="Arial"/>
          <w:b/>
          <w:bCs/>
          <w:color w:val="000000"/>
          <w:sz w:val="20"/>
          <w:szCs w:val="20"/>
        </w:rPr>
        <w:t>Návrh alternatívnych možností</w:t>
      </w:r>
      <w:r w:rsidRPr="001911D5">
        <w:rPr>
          <w:rFonts w:ascii="Arial" w:hAnsi="Arial" w:cs="Arial"/>
          <w:b/>
          <w:sz w:val="20"/>
          <w:szCs w:val="20"/>
          <w:lang w:eastAsia="sk-SK"/>
        </w:rPr>
        <w:t xml:space="preserve"> </w:t>
      </w:r>
      <w:r w:rsidRPr="001911D5">
        <w:rPr>
          <w:rFonts w:ascii="Arial" w:hAnsi="Arial" w:cs="Arial"/>
          <w:b/>
          <w:bCs/>
          <w:color w:val="000000"/>
          <w:sz w:val="20"/>
          <w:szCs w:val="20"/>
        </w:rPr>
        <w:t>a zmierňujúcich opatrení</w:t>
      </w:r>
    </w:p>
    <w:p w:rsidR="00736CE7" w:rsidRPr="00FC7D11" w:rsidP="00FC7D11">
      <w:pPr>
        <w:pStyle w:val="ListParagraph"/>
        <w:widowControl/>
        <w:bidi w:val="0"/>
        <w:spacing w:after="0"/>
        <w:outlineLvl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6D1ED6" w:rsidRPr="00F73187" w:rsidP="00FC7D11">
      <w:pPr>
        <w:pStyle w:val="ListParagraph"/>
        <w:widowControl/>
        <w:bidi w:val="0"/>
        <w:spacing w:after="0"/>
        <w:ind w:left="0" w:firstLine="360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="00392B9A">
        <w:rPr>
          <w:rFonts w:ascii="Arial" w:hAnsi="Arial" w:cs="Arial"/>
          <w:color w:val="000000"/>
          <w:sz w:val="20"/>
          <w:szCs w:val="20"/>
        </w:rPr>
        <w:t>Centrum lepšej regulácie</w:t>
      </w:r>
      <w:r w:rsidR="00F73187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7D11" w:rsidR="00D951A1">
        <w:rPr>
          <w:rFonts w:ascii="Arial" w:hAnsi="Arial" w:cs="Arial"/>
          <w:color w:val="000000"/>
          <w:sz w:val="20"/>
          <w:szCs w:val="20"/>
        </w:rPr>
        <w:t xml:space="preserve">vypracovalo </w:t>
      </w:r>
      <w:r w:rsidRPr="00F73187" w:rsidR="00D951A1">
        <w:rPr>
          <w:rFonts w:ascii="Arial" w:hAnsi="Arial" w:cs="Arial"/>
          <w:color w:val="000000"/>
          <w:sz w:val="20"/>
          <w:szCs w:val="20"/>
          <w:u w:val="single"/>
        </w:rPr>
        <w:t>zoznam nasledujúcich alternatívnych možností a zmierňujúcich opatrení</w:t>
      </w:r>
      <w:r w:rsidR="00F73187">
        <w:rPr>
          <w:rFonts w:ascii="Arial" w:hAnsi="Arial" w:cs="Arial"/>
          <w:color w:val="000000"/>
          <w:sz w:val="20"/>
          <w:szCs w:val="20"/>
        </w:rPr>
        <w:t xml:space="preserve">, ktoré zároveň predložilo predkladateľovi – či už formou priamych návrhov alebo doplňujúcich otázok počas zasadnutia pracovnej skupiny dňa 15.12.2016, osobných konzultácií dňa 13.1.2017 ako aj prostredníctvom </w:t>
      </w:r>
      <w:hyperlink r:id="rId7" w:history="1">
        <w:r w:rsidRPr="00130EB7" w:rsidR="00F73187">
          <w:rPr>
            <w:rStyle w:val="Hyperlink"/>
            <w:rFonts w:ascii="Arial" w:hAnsi="Arial" w:cs="Arial"/>
            <w:b/>
            <w:sz w:val="20"/>
            <w:szCs w:val="20"/>
          </w:rPr>
          <w:t>Analýzy nákladov a prínosov pracovnej zdravotnej služby pre malé a stredné podniky</w:t>
        </w:r>
      </w:hyperlink>
      <w:r w:rsidR="00F73187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D951A1" w:rsidRPr="00FC7D11" w:rsidP="00FC7D11">
      <w:pPr>
        <w:pStyle w:val="ListParagraph"/>
        <w:widowControl/>
        <w:bidi w:val="0"/>
        <w:spacing w:after="0"/>
        <w:outlineLvl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D951A1" w:rsidRPr="00FC7D11" w:rsidP="00FC7D11">
      <w:pPr>
        <w:pStyle w:val="ListParagraph"/>
        <w:widowControl/>
        <w:bidi w:val="0"/>
        <w:spacing w:after="0"/>
        <w:outlineLvl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tbl>
      <w:tblPr>
        <w:tblStyle w:val="TableNormal"/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802"/>
      </w:tblGrid>
      <w:tr>
        <w:tblPrEx>
          <w:tblW w:w="921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51A1" w:rsidRPr="008A3D5E" w:rsidP="00FC7D11">
            <w:pPr>
              <w:bidi w:val="0"/>
              <w:jc w:val="both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D5E" w:rsidR="004E5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1. </w:t>
            </w:r>
            <w:r w:rsidRPr="008A3D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Pôvodne navrhované opatrenie</w:t>
            </w:r>
            <w:r w:rsidRPr="008A3D5E" w:rsidR="00AE2D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predkladateľa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EC1" w:rsidRPr="008A3D5E" w:rsidP="00FC7D11">
            <w:pPr>
              <w:bidi w:val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="008A3D5E">
              <w:rPr>
                <w:rFonts w:ascii="Arial" w:hAnsi="Arial" w:cs="Arial"/>
                <w:sz w:val="20"/>
                <w:szCs w:val="20"/>
                <w:u w:val="single"/>
              </w:rPr>
              <w:t>K celkovej navrhovanej úprave</w:t>
            </w:r>
          </w:p>
        </w:tc>
      </w:tr>
      <w:tr>
        <w:tblPrEx>
          <w:tblW w:w="9212" w:type="dxa"/>
          <w:tblInd w:w="108" w:type="dxa"/>
          <w:tblLook w:val="04A0"/>
        </w:tblPrEx>
        <w:trPr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51A1" w:rsidRPr="008A3D5E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A3D5E" w:rsidR="004E5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1. </w:t>
            </w:r>
            <w:r w:rsidRPr="008A3D5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Alternatívne alebo zmierňujúce opatrenie</w:t>
            </w:r>
            <w:r w:rsidRPr="008A3D5E" w:rsidR="00AE2D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8A3D5E" w:rsidR="00AE2D31">
              <w:rPr>
                <w:rFonts w:ascii="Arial" w:hAnsi="Arial" w:cs="Arial"/>
                <w:color w:val="000000"/>
                <w:sz w:val="20"/>
                <w:szCs w:val="20"/>
              </w:rPr>
              <w:t>združenia na podporu MSP</w:t>
            </w:r>
          </w:p>
          <w:p w:rsidR="00D951A1" w:rsidRPr="008A3D5E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951A1" w:rsidRPr="008A3D5E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951A1" w:rsidRPr="008A3D5E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951A1" w:rsidRPr="008A3D5E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951A1" w:rsidRPr="008A3D5E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D951A1" w:rsidRPr="008A3D5E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D31" w:rsidRPr="00C42348" w:rsidP="00FC7D11">
            <w:pPr>
              <w:widowControl/>
              <w:bidi w:val="0"/>
              <w:adjustRightInd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eastAsia="sk-SK"/>
              </w:rPr>
            </w:pPr>
            <w:r w:rsidRPr="00F73187" w:rsidR="00E45D87">
              <w:rPr>
                <w:rFonts w:ascii="Arial" w:hAnsi="Arial" w:cs="Arial"/>
                <w:b/>
                <w:sz w:val="20"/>
                <w:szCs w:val="20"/>
                <w:u w:val="single"/>
                <w:lang w:eastAsia="sk-SK"/>
              </w:rPr>
              <w:t>Zmena koncepcie</w:t>
            </w:r>
            <w:r w:rsidRPr="00F73187" w:rsidR="008A3D5E">
              <w:rPr>
                <w:rFonts w:ascii="Arial" w:hAnsi="Arial" w:cs="Arial"/>
                <w:b/>
                <w:sz w:val="20"/>
                <w:szCs w:val="20"/>
                <w:u w:val="single"/>
                <w:lang w:eastAsia="sk-SK"/>
              </w:rPr>
              <w:t xml:space="preserve"> fungovania pracovnej zdravotnej služby</w:t>
            </w:r>
          </w:p>
          <w:p w:rsidR="008A3D5E" w:rsidP="008A3D5E">
            <w:pPr>
              <w:widowControl/>
              <w:bidi w:val="0"/>
              <w:adjustRightInd/>
              <w:spacing w:after="0" w:line="240" w:lineRule="auto"/>
              <w:contextualSpacing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highlight w:val="yellow"/>
                <w:lang w:eastAsia="sk-SK"/>
              </w:rPr>
            </w:pPr>
          </w:p>
          <w:p w:rsidR="00F73187" w:rsidRPr="002E0B66" w:rsidP="002E0B66">
            <w:pPr>
              <w:bidi w:val="0"/>
              <w:spacing w:after="0" w:line="240" w:lineRule="auto"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>Nakoľko</w:t>
            </w:r>
            <w:r w:rsidRPr="00D41D08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D41D08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sk-SK"/>
              </w:rPr>
              <w:t>problematické aspekty</w:t>
            </w:r>
            <w:r w:rsidRPr="00D41D08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2E0B66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>právnej úpravy pracovnej zdravotnej služby</w:t>
            </w:r>
            <w:r w:rsidRPr="00D41D08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 sú zapríčinené predovšetkým</w:t>
            </w:r>
            <w:r w:rsidRPr="00D41D08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D41D08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eastAsia="sk-SK"/>
              </w:rPr>
              <w:t>v dôsledku</w:t>
            </w:r>
            <w:r w:rsidRPr="00D41D08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D41D08">
              <w:rPr>
                <w:rFonts w:ascii="Arial" w:hAnsi="Arial" w:cs="Arial"/>
                <w:i/>
                <w:noProof/>
                <w:color w:val="000000"/>
                <w:sz w:val="20"/>
                <w:szCs w:val="20"/>
                <w:lang w:eastAsia="sk-SK"/>
              </w:rPr>
              <w:t>gold-platingu obsahu smernice EÚ d</w:t>
            </w:r>
            <w:r w:rsidR="002E0B66">
              <w:rPr>
                <w:rFonts w:ascii="Arial" w:hAnsi="Arial" w:cs="Arial"/>
                <w:i/>
                <w:noProof/>
                <w:color w:val="000000"/>
                <w:sz w:val="20"/>
                <w:szCs w:val="20"/>
                <w:lang w:eastAsia="sk-SK"/>
              </w:rPr>
              <w:t>o slovenského právneho poriadku</w:t>
            </w:r>
            <w:r w:rsidR="00392B9A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>, Centrum lepšej regulácie</w:t>
            </w:r>
            <w:r w:rsidR="002E0B66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 navrhuje nasledujúcu úpravu celého konceptu fungovania pracovnej zdravotnej služby, pri prijatí ktorej by </w:t>
            </w:r>
            <w:r w:rsidR="002E0B66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eastAsia="sk-SK"/>
              </w:rPr>
              <w:t xml:space="preserve">SR </w:t>
            </w:r>
            <w:r w:rsidRPr="00D41D08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eastAsia="sk-SK"/>
              </w:rPr>
              <w:t>vôbec neporušila smernicu 89/391 ako ani Dohovor ILO č. 161</w:t>
            </w:r>
            <w:r w:rsidR="002E0B66">
              <w:rPr>
                <w:rFonts w:ascii="Arial" w:hAnsi="Arial" w:cs="Arial"/>
                <w:noProof/>
                <w:color w:val="000000"/>
                <w:sz w:val="20"/>
                <w:szCs w:val="20"/>
                <w:u w:val="single"/>
                <w:lang w:eastAsia="sk-SK"/>
              </w:rPr>
              <w:t>:</w:t>
            </w:r>
          </w:p>
          <w:p w:rsidR="00F73187" w:rsidRPr="00C42348" w:rsidP="002E0B66">
            <w:pPr>
              <w:widowControl/>
              <w:bidi w:val="0"/>
              <w:adjustRightInd/>
              <w:spacing w:after="0" w:line="240" w:lineRule="auto"/>
              <w:contextualSpacing/>
              <w:jc w:val="both"/>
              <w:rPr>
                <w:rFonts w:ascii="Arial" w:hAnsi="Arial" w:cs="Arial"/>
                <w:noProof/>
                <w:color w:val="000000"/>
                <w:sz w:val="20"/>
                <w:szCs w:val="20"/>
                <w:highlight w:val="yellow"/>
                <w:lang w:eastAsia="sk-SK"/>
              </w:rPr>
            </w:pPr>
          </w:p>
          <w:p w:rsidR="00F73187" w:rsidRPr="00F73187" w:rsidP="00280ECD">
            <w:pPr>
              <w:pStyle w:val="ListParagraph"/>
              <w:numPr>
                <w:numId w:val="14"/>
              </w:numPr>
              <w:bidi w:val="0"/>
              <w:jc w:val="both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="002E0B6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väčšie využitie</w:t>
            </w:r>
            <w:r w:rsidRP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princíp</w:t>
            </w:r>
            <w:r w:rsidR="00235DE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u</w:t>
            </w:r>
            <w:r w:rsidRP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proporcionality </w:t>
            </w:r>
            <w:r w:rsidRPr="00F73187">
              <w:rPr>
                <w:rFonts w:ascii="Arial" w:hAnsi="Arial" w:cs="Arial"/>
                <w:b/>
                <w:i/>
                <w:sz w:val="20"/>
                <w:szCs w:val="20"/>
                <w:lang w:eastAsia="sk-SK"/>
              </w:rPr>
              <w:t>(„appropriate“)</w:t>
            </w:r>
            <w:r w:rsidRP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vo vzťahu </w:t>
            </w:r>
            <w:r w:rsidR="009B4BA8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k </w:t>
            </w:r>
            <w:r w:rsidRP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obsahu zdravotného dohľadu k riziku, ktoré zamestnancom v súvislosti s prácou k ich zdraviu a bezpečnosti hrozí </w:t>
            </w:r>
            <w:r w:rsidRPr="00F73187">
              <w:rPr>
                <w:rFonts w:ascii="Arial" w:hAnsi="Arial" w:cs="Arial"/>
                <w:sz w:val="20"/>
                <w:szCs w:val="20"/>
                <w:lang w:eastAsia="sk-SK"/>
              </w:rPr>
              <w:t xml:space="preserve">/explicitne to umožňuje čl. 14 ods. 1 smernice 89/391 a túto možnosť využila napr. UK, IE, LT, LU, AT či CY/ </w:t>
            </w:r>
            <w:r w:rsidRP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a teda </w:t>
            </w:r>
            <w:r w:rsidR="002E0B6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určenie rozdielneho rozsahu a obsahu</w:t>
            </w:r>
            <w:r w:rsidRP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zdravotného dohľadu vo vzťahu k nerizikovým prácam </w:t>
            </w:r>
            <w:r w:rsidRPr="00F73187">
              <w:rPr>
                <w:rFonts w:ascii="Arial" w:hAnsi="Arial" w:cs="Arial"/>
                <w:sz w:val="20"/>
                <w:szCs w:val="20"/>
                <w:lang w:eastAsia="sk-SK"/>
              </w:rPr>
              <w:t xml:space="preserve">(1. a 2. kategória rizika) </w:t>
            </w:r>
            <w:r w:rsidRP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vzhľadom na vyhodnotenie rizika na pracovisku </w:t>
            </w:r>
            <w:r w:rsidRPr="00F73187">
              <w:rPr>
                <w:rFonts w:ascii="Arial" w:hAnsi="Arial" w:cs="Arial"/>
                <w:b/>
                <w:i/>
                <w:sz w:val="20"/>
                <w:szCs w:val="20"/>
                <w:lang w:eastAsia="sk-SK"/>
              </w:rPr>
              <w:t>(„risk assessment“</w:t>
            </w:r>
            <w:r w:rsidRP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);</w:t>
            </w:r>
            <w:r w:rsidRPr="00F73187">
              <w:rPr>
                <w:rFonts w:ascii="Arial" w:hAnsi="Arial" w:cs="Arial"/>
                <w:sz w:val="20"/>
                <w:szCs w:val="20"/>
                <w:lang w:eastAsia="sk-SK"/>
              </w:rPr>
              <w:t xml:space="preserve"> </w:t>
            </w:r>
          </w:p>
          <w:p w:rsidR="00F73187" w:rsidRPr="00F73187" w:rsidP="00280ECD">
            <w:pPr>
              <w:pStyle w:val="ListParagraph"/>
              <w:numPr>
                <w:numId w:val="14"/>
              </w:numPr>
              <w:bidi w:val="0"/>
              <w:jc w:val="both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="002E0B6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využitie dvoch </w:t>
            </w:r>
            <w:r w:rsidRP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výnim</w:t>
            </w:r>
            <w:r w:rsidR="002E0B6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iek</w:t>
            </w:r>
            <w:r w:rsidRPr="00F73187">
              <w:rPr>
                <w:rFonts w:ascii="Arial" w:hAnsi="Arial" w:cs="Arial"/>
                <w:sz w:val="20"/>
                <w:szCs w:val="20"/>
                <w:lang w:eastAsia="sk-SK"/>
              </w:rPr>
              <w:t xml:space="preserve"> v podobe </w:t>
            </w:r>
            <w:r w:rsidRP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ustanovenia čl. 7 ods. 7 smernice 89/391, ktoré </w:t>
            </w:r>
            <w:r w:rsidRPr="00F73187">
              <w:rPr>
                <w:rFonts w:ascii="Arial" w:hAnsi="Arial" w:cs="Arial"/>
                <w:sz w:val="20"/>
                <w:szCs w:val="20"/>
                <w:lang w:eastAsia="sk-SK"/>
              </w:rPr>
              <w:t xml:space="preserve">umožňuje členským štátom </w:t>
            </w:r>
            <w:r w:rsidRP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definovať kategórie podnikov, v ktorých zamestnávateľ, za predpokladu, že je kvalifikovaný, môže vzhľadom na charakter činností a veľkosť podniku osobne prevziať zodpovednosť za príslušné opatrenia zdravotného dohľadu, a ustanovenia čl. 9 ods. 2 smernice 89/391, ktoré </w:t>
            </w:r>
            <w:r w:rsidRPr="00F73187">
              <w:rPr>
                <w:rFonts w:ascii="Arial" w:hAnsi="Arial" w:cs="Arial"/>
                <w:sz w:val="20"/>
                <w:szCs w:val="20"/>
                <w:lang w:eastAsia="sk-SK"/>
              </w:rPr>
              <w:t>umožňuje členským štátom</w:t>
            </w:r>
            <w:r w:rsidRP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vzhľadom na charakter činností a veľkosť podnikov definovať povinnosti zdravotného dohľadu </w:t>
            </w:r>
            <w:r w:rsidR="002E0B6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pre rôzne kategórie podnikov</w:t>
            </w:r>
            <w:r w:rsidRP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;</w:t>
            </w:r>
          </w:p>
          <w:p w:rsidR="00F73187" w:rsidRPr="00F73187" w:rsidP="00280ECD">
            <w:pPr>
              <w:pStyle w:val="ListParagraph"/>
              <w:numPr>
                <w:numId w:val="14"/>
              </w:numPr>
              <w:bidi w:val="0"/>
              <w:jc w:val="both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="002E0B6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využitie priestoru</w:t>
            </w:r>
            <w:r w:rsidRPr="00F73187">
              <w:rPr>
                <w:rFonts w:ascii="Arial" w:hAnsi="Arial" w:cs="Arial"/>
                <w:sz w:val="20"/>
                <w:szCs w:val="20"/>
                <w:lang w:eastAsia="sk-SK"/>
              </w:rPr>
              <w:t xml:space="preserve"> </w:t>
            </w:r>
            <w:r w:rsidRP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na zjemnenie a zúženie právnej úpravy</w:t>
            </w:r>
            <w:r w:rsidRPr="00F73187">
              <w:rPr>
                <w:rFonts w:ascii="Arial" w:hAnsi="Arial" w:cs="Arial"/>
                <w:sz w:val="20"/>
                <w:szCs w:val="20"/>
                <w:lang w:eastAsia="sk-SK"/>
              </w:rPr>
              <w:t xml:space="preserve"> v prípadoch, kedy jej to smernica 89/391 umožňuje (cez slovné spojenie „členský štát môže“ alebo nedetailnou, otvorenou právnou úpravou), pričom bude dodržaný súlad so smernicou 89/391, napr. takto možno </w:t>
            </w:r>
            <w:r w:rsidRP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zúžiť a zjemniť súčasný široký výpočet náplne pracovnej zdravotnej služby, minimálny časový rozsah pracovnej zdravotnej služby</w:t>
            </w:r>
            <w:r w:rsidRPr="00F73187">
              <w:rPr>
                <w:rFonts w:ascii="Arial" w:hAnsi="Arial" w:cs="Arial"/>
                <w:sz w:val="20"/>
                <w:szCs w:val="20"/>
                <w:lang w:eastAsia="sk-SK"/>
              </w:rPr>
              <w:t xml:space="preserve"> v prílohe č. 3b;</w:t>
            </w:r>
          </w:p>
          <w:p w:rsidR="008A3D5E" w:rsidRPr="002E0B66" w:rsidP="00280ECD">
            <w:pPr>
              <w:pStyle w:val="ListParagraph"/>
              <w:numPr>
                <w:numId w:val="14"/>
              </w:numPr>
              <w:bidi w:val="0"/>
              <w:jc w:val="both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="002E0B6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umožnenie, aby bola časť</w:t>
            </w:r>
            <w:r w:rsidRPr="00F73187" w:rsid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zdravotného dohľadu v podobe lekárskych preventívnych prehliadok vo vzťahu k práci súčasťou vnútroštátneho zdravotného systému</w:t>
            </w:r>
            <w:r w:rsidRPr="00F73187" w:rsidR="00F73187">
              <w:rPr>
                <w:rFonts w:ascii="Arial" w:hAnsi="Arial" w:cs="Arial"/>
                <w:sz w:val="20"/>
                <w:szCs w:val="20"/>
                <w:lang w:eastAsia="sk-SK"/>
              </w:rPr>
              <w:t xml:space="preserve"> /explicitne to umožňuje čl. 14 ods. 3 smernice 89/391 a túto možnosť čia</w:t>
            </w:r>
            <w:r w:rsidR="00F73187">
              <w:rPr>
                <w:rFonts w:ascii="Arial" w:hAnsi="Arial" w:cs="Arial"/>
                <w:sz w:val="20"/>
                <w:szCs w:val="20"/>
                <w:lang w:eastAsia="sk-SK"/>
              </w:rPr>
              <w:t>s</w:t>
            </w:r>
            <w:r w:rsidRPr="00F73187" w:rsidR="00F73187">
              <w:rPr>
                <w:rFonts w:ascii="Arial" w:hAnsi="Arial" w:cs="Arial"/>
                <w:sz w:val="20"/>
                <w:szCs w:val="20"/>
                <w:lang w:eastAsia="sk-SK"/>
              </w:rPr>
              <w:t xml:space="preserve">točne využila napr. ČR ako aj LV či AT/ </w:t>
            </w:r>
            <w:r w:rsidRPr="002E0B66" w:rsid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aspoň čo sa týka zdravotných úkonov, ktoré sú duplicitné v rámci</w:t>
            </w:r>
            <w:r w:rsidRPr="00F73187" w:rsidR="00F73187">
              <w:rPr>
                <w:rFonts w:ascii="Arial" w:hAnsi="Arial" w:cs="Arial"/>
                <w:sz w:val="20"/>
                <w:szCs w:val="20"/>
                <w:lang w:eastAsia="sk-SK"/>
              </w:rPr>
              <w:t xml:space="preserve"> </w:t>
            </w:r>
            <w:r w:rsidRPr="00F73187" w:rsid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lekárskych preventívnych</w:t>
            </w:r>
            <w:r w:rsid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prehlia</w:t>
            </w:r>
            <w:r w:rsidRPr="00F73187" w:rsid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dok hradených </w:t>
            </w:r>
            <w:r w:rsidR="002E0B6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z</w:t>
            </w:r>
            <w:r w:rsidRPr="00F73187" w:rsid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verejného zdravotného poistenia</w:t>
            </w:r>
            <w:r w:rsidRPr="00F73187" w:rsidR="00F73187">
              <w:rPr>
                <w:rFonts w:ascii="Arial" w:hAnsi="Arial" w:cs="Arial"/>
                <w:sz w:val="20"/>
                <w:szCs w:val="20"/>
                <w:lang w:eastAsia="sk-SK"/>
              </w:rPr>
              <w:t xml:space="preserve"> a </w:t>
            </w:r>
            <w:r w:rsidRPr="00F73187" w:rsidR="00F7318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lekárskych preventívnych prehliadok vo vzťahu k práci; </w:t>
            </w:r>
          </w:p>
        </w:tc>
      </w:tr>
      <w:tr>
        <w:tblPrEx>
          <w:tblW w:w="9212" w:type="dxa"/>
          <w:tblInd w:w="108" w:type="dxa"/>
          <w:tblLook w:val="04A0"/>
        </w:tblPrEx>
        <w:trPr>
          <w:trHeight w:val="10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1A04" w:rsidRPr="00E71FCB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1F1A04" w:rsidRPr="00E71FCB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="00EB5E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Pr="00E71FCB" w:rsidR="00080E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Pôvodne navrhované opatrenie predkladateľa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1A04" w:rsidRPr="00080EC1" w:rsidP="00080EC1">
            <w:pPr>
              <w:pStyle w:val="Normlny1"/>
              <w:bidi w:val="0"/>
              <w:jc w:val="both"/>
              <w:rPr>
                <w:sz w:val="20"/>
                <w:szCs w:val="20"/>
                <w:lang w:val="sk-SK"/>
              </w:rPr>
            </w:pPr>
            <w:r w:rsidR="00080EC1">
              <w:rPr>
                <w:sz w:val="20"/>
                <w:szCs w:val="20"/>
                <w:u w:val="single"/>
                <w:lang w:val="sk-SK"/>
              </w:rPr>
              <w:t xml:space="preserve">Uznanie </w:t>
            </w:r>
            <w:r w:rsidRPr="00080EC1" w:rsidR="00080EC1">
              <w:rPr>
                <w:rFonts w:hint="default"/>
                <w:sz w:val="20"/>
                <w:szCs w:val="20"/>
                <w:u w:val="single"/>
                <w:lang w:val="sk-SK"/>
              </w:rPr>
              <w:t>vyhodnotenie rizika zamestná</w:t>
            </w:r>
            <w:r w:rsidRPr="00080EC1" w:rsidR="00080EC1">
              <w:rPr>
                <w:rFonts w:hint="default"/>
                <w:sz w:val="20"/>
                <w:szCs w:val="20"/>
                <w:u w:val="single"/>
                <w:lang w:val="sk-SK"/>
              </w:rPr>
              <w:t>vateľ</w:t>
            </w:r>
            <w:r w:rsidRPr="00080EC1" w:rsidR="00080EC1">
              <w:rPr>
                <w:rFonts w:hint="default"/>
                <w:sz w:val="20"/>
                <w:szCs w:val="20"/>
                <w:u w:val="single"/>
                <w:lang w:val="sk-SK"/>
              </w:rPr>
              <w:t>ovi, ktoré</w:t>
            </w:r>
            <w:r w:rsidRPr="00080EC1" w:rsidR="00080EC1">
              <w:rPr>
                <w:rFonts w:hint="default"/>
                <w:sz w:val="20"/>
                <w:szCs w:val="20"/>
                <w:u w:val="single"/>
                <w:lang w:val="sk-SK"/>
              </w:rPr>
              <w:t>mu ho vykonala oprá</w:t>
            </w:r>
            <w:r w:rsidRPr="00080EC1" w:rsidR="00080EC1">
              <w:rPr>
                <w:rFonts w:hint="default"/>
                <w:sz w:val="20"/>
                <w:szCs w:val="20"/>
                <w:u w:val="single"/>
                <w:lang w:val="sk-SK"/>
              </w:rPr>
              <w:t>vnená</w:t>
            </w:r>
            <w:r w:rsidRPr="00080EC1" w:rsidR="00080EC1">
              <w:rPr>
                <w:rFonts w:hint="default"/>
                <w:sz w:val="20"/>
                <w:szCs w:val="20"/>
                <w:u w:val="single"/>
                <w:lang w:val="sk-SK"/>
              </w:rPr>
              <w:t xml:space="preserve"> osoba podľ</w:t>
            </w:r>
            <w:r w:rsidRPr="00080EC1" w:rsidR="00080EC1">
              <w:rPr>
                <w:rFonts w:hint="default"/>
                <w:sz w:val="20"/>
                <w:szCs w:val="20"/>
                <w:u w:val="single"/>
                <w:lang w:val="sk-SK"/>
              </w:rPr>
              <w:t>a novo navrhovaný</w:t>
            </w:r>
            <w:r w:rsidRPr="00080EC1" w:rsidR="00080EC1">
              <w:rPr>
                <w:rFonts w:hint="default"/>
                <w:sz w:val="20"/>
                <w:szCs w:val="20"/>
                <w:u w:val="single"/>
                <w:lang w:val="sk-SK"/>
              </w:rPr>
              <w:t>ch pravidiel a umož</w:t>
            </w:r>
            <w:r w:rsidR="00080EC1">
              <w:rPr>
                <w:sz w:val="20"/>
                <w:szCs w:val="20"/>
                <w:u w:val="single"/>
                <w:lang w:val="sk-SK"/>
              </w:rPr>
              <w:t>nenie</w:t>
            </w:r>
            <w:r w:rsidRPr="00080EC1" w:rsidR="00080EC1">
              <w:rPr>
                <w:rFonts w:hint="default"/>
                <w:sz w:val="20"/>
                <w:szCs w:val="20"/>
                <w:u w:val="single"/>
                <w:lang w:val="sk-SK"/>
              </w:rPr>
              <w:t xml:space="preserve"> ostatný</w:t>
            </w:r>
            <w:r w:rsidRPr="00080EC1" w:rsidR="00080EC1">
              <w:rPr>
                <w:rFonts w:hint="default"/>
                <w:sz w:val="20"/>
                <w:szCs w:val="20"/>
                <w:u w:val="single"/>
                <w:lang w:val="sk-SK"/>
              </w:rPr>
              <w:t>m dodatoč</w:t>
            </w:r>
            <w:r w:rsidRPr="00080EC1" w:rsidR="00080EC1">
              <w:rPr>
                <w:rFonts w:hint="default"/>
                <w:sz w:val="20"/>
                <w:szCs w:val="20"/>
                <w:u w:val="single"/>
                <w:lang w:val="sk-SK"/>
              </w:rPr>
              <w:t>ne splniť</w:t>
            </w:r>
            <w:r w:rsidRPr="00080EC1" w:rsidR="00080EC1">
              <w:rPr>
                <w:rFonts w:hint="default"/>
                <w:sz w:val="20"/>
                <w:szCs w:val="20"/>
                <w:u w:val="single"/>
                <w:lang w:val="sk-SK"/>
              </w:rPr>
              <w:t xml:space="preserve"> tú</w:t>
            </w:r>
            <w:r w:rsidRPr="00080EC1" w:rsidR="00080EC1">
              <w:rPr>
                <w:rFonts w:hint="default"/>
                <w:sz w:val="20"/>
                <w:szCs w:val="20"/>
                <w:u w:val="single"/>
                <w:lang w:val="sk-SK"/>
              </w:rPr>
              <w:t>to povinnosť</w:t>
            </w:r>
            <w:r w:rsidRPr="00080EC1" w:rsidR="00080EC1">
              <w:rPr>
                <w:rFonts w:hint="default"/>
                <w:sz w:val="20"/>
                <w:szCs w:val="20"/>
                <w:u w:val="single"/>
                <w:lang w:val="sk-SK"/>
              </w:rPr>
              <w:t xml:space="preserve"> v 1,5 roč</w:t>
            </w:r>
            <w:r w:rsidRPr="00080EC1" w:rsidR="00080EC1">
              <w:rPr>
                <w:rFonts w:hint="default"/>
                <w:sz w:val="20"/>
                <w:szCs w:val="20"/>
                <w:u w:val="single"/>
                <w:lang w:val="sk-SK"/>
              </w:rPr>
              <w:t>nom prechodnom období</w:t>
            </w:r>
          </w:p>
        </w:tc>
      </w:tr>
      <w:tr>
        <w:tblPrEx>
          <w:tblW w:w="9212" w:type="dxa"/>
          <w:tblInd w:w="108" w:type="dxa"/>
          <w:tblLook w:val="04A0"/>
        </w:tblPrEx>
        <w:trPr>
          <w:trHeight w:val="9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2D31" w:rsidRPr="00E71FCB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E71FCB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="00EB5E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Pr="00E71FC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Alternatívne alebo zmierňujúce opatrenie </w:t>
            </w:r>
            <w:r w:rsidRPr="00E71FCB">
              <w:rPr>
                <w:rFonts w:ascii="Arial" w:hAnsi="Arial" w:cs="Arial"/>
                <w:color w:val="000000"/>
                <w:sz w:val="20"/>
                <w:szCs w:val="20"/>
              </w:rPr>
              <w:t>združenia na podporu MSP</w:t>
            </w:r>
          </w:p>
          <w:p w:rsidR="001F1A04" w:rsidRPr="00E71FCB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1F1A04" w:rsidRPr="00E71FCB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1F1A04" w:rsidRPr="00E71FCB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1F1A04" w:rsidRPr="00E71FCB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1F1A04" w:rsidRPr="00E71FCB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1F1A04" w:rsidRPr="00E71FCB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1F1A04" w:rsidRPr="00E71FCB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7384" w:rsidP="00267384">
            <w:pPr>
              <w:pStyle w:val="Normlny1"/>
              <w:bidi w:val="0"/>
              <w:jc w:val="both"/>
              <w:rPr>
                <w:b/>
                <w:sz w:val="20"/>
                <w:szCs w:val="20"/>
                <w:u w:val="single"/>
                <w:lang w:val="sk-SK"/>
              </w:rPr>
            </w:pPr>
            <w:r w:rsidRPr="00267384">
              <w:rPr>
                <w:b/>
                <w:sz w:val="20"/>
                <w:szCs w:val="20"/>
                <w:u w:val="single"/>
                <w:lang w:val="sk-SK"/>
              </w:rPr>
              <w:t xml:space="preserve">Uznanie vyhodnotenie rizika </w:t>
            </w:r>
            <w:r>
              <w:rPr>
                <w:b/>
                <w:sz w:val="20"/>
                <w:szCs w:val="20"/>
                <w:u w:val="single"/>
                <w:lang w:val="sk-SK"/>
              </w:rPr>
              <w:t xml:space="preserve">aj </w:t>
            </w:r>
            <w:r w:rsidRPr="00267384"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zamestná</w:t>
            </w:r>
            <w:r w:rsidRPr="00267384"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vateľ</w:t>
            </w:r>
            <w:r w:rsidRPr="00267384"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ovi, ktoré</w:t>
            </w:r>
            <w:r w:rsidRPr="00267384"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mu ho vykonala oprá</w:t>
            </w:r>
            <w:r w:rsidRPr="00267384"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vnená</w:t>
            </w:r>
            <w:r w:rsidRPr="00267384"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 xml:space="preserve"> osoba podľ</w:t>
            </w:r>
            <w:r w:rsidRPr="00267384"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 xml:space="preserve">a </w:t>
            </w:r>
            <w:r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súč</w:t>
            </w:r>
            <w:r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asný</w:t>
            </w:r>
            <w:r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 xml:space="preserve">ch </w:t>
            </w:r>
            <w:r w:rsidRPr="00267384">
              <w:rPr>
                <w:b/>
                <w:sz w:val="20"/>
                <w:szCs w:val="20"/>
                <w:u w:val="single"/>
                <w:lang w:val="sk-SK"/>
              </w:rPr>
              <w:t xml:space="preserve">pravidiel </w:t>
            </w:r>
          </w:p>
          <w:p w:rsidR="00267384" w:rsidP="00267384">
            <w:pPr>
              <w:pStyle w:val="Normlny1"/>
              <w:bidi w:val="0"/>
              <w:jc w:val="both"/>
              <w:rPr>
                <w:b/>
                <w:sz w:val="20"/>
                <w:szCs w:val="20"/>
                <w:u w:val="single"/>
                <w:lang w:val="sk-SK"/>
              </w:rPr>
            </w:pPr>
          </w:p>
          <w:p w:rsidR="00C12745" w:rsidRPr="00C12745" w:rsidP="00E71FCB">
            <w:pPr>
              <w:pStyle w:val="Normlny1"/>
              <w:bidi w:val="0"/>
              <w:jc w:val="both"/>
              <w:rPr>
                <w:sz w:val="20"/>
                <w:szCs w:val="20"/>
                <w:lang w:val="sk-SK"/>
              </w:rPr>
            </w:pPr>
            <w:r w:rsidR="00392B9A">
              <w:rPr>
                <w:rFonts w:hint="default"/>
                <w:noProof/>
                <w:sz w:val="20"/>
                <w:szCs w:val="20"/>
                <w:lang w:eastAsia="sk-SK"/>
              </w:rPr>
              <w:t>Centrum lepš</w:t>
            </w:r>
            <w:r w:rsidR="00392B9A">
              <w:rPr>
                <w:rFonts w:hint="default"/>
                <w:noProof/>
                <w:sz w:val="20"/>
                <w:szCs w:val="20"/>
                <w:lang w:eastAsia="sk-SK"/>
              </w:rPr>
              <w:t>ej regulá</w:t>
            </w:r>
            <w:r w:rsidR="00392B9A">
              <w:rPr>
                <w:rFonts w:hint="default"/>
                <w:noProof/>
                <w:sz w:val="20"/>
                <w:szCs w:val="20"/>
                <w:lang w:eastAsia="sk-SK"/>
              </w:rPr>
              <w:t>cie</w:t>
            </w:r>
            <w:r w:rsidR="00267384">
              <w:rPr>
                <w:noProof/>
                <w:sz w:val="20"/>
                <w:szCs w:val="20"/>
                <w:lang w:eastAsia="sk-SK"/>
              </w:rPr>
              <w:t xml:space="preserve"> navrhuje </w:t>
            </w:r>
            <w:r w:rsidRPr="00E71FCB">
              <w:rPr>
                <w:rFonts w:hint="default"/>
                <w:b/>
                <w:sz w:val="20"/>
                <w:szCs w:val="20"/>
                <w:lang w:val="sk-SK"/>
              </w:rPr>
              <w:t>uznanie vyhodnotenia rizika vykonané</w:t>
            </w:r>
            <w:r w:rsidRPr="00E71FCB">
              <w:rPr>
                <w:rFonts w:hint="default"/>
                <w:b/>
                <w:sz w:val="20"/>
                <w:szCs w:val="20"/>
                <w:lang w:val="sk-SK"/>
              </w:rPr>
              <w:t xml:space="preserve">ho 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bezpeč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nostný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m technikom resp. autorizo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vaný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m bezpeč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nostný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m technikom vykonané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ho do úč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innosti novely zá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kona.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 xml:space="preserve"> Tý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 xml:space="preserve">mto 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nedô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jde k 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diskriminá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cii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 xml:space="preserve"> tý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>ch zamestná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>vateľ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>ov, ktorí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 xml:space="preserve"> v 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>sú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>lade so zá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>konný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>mi podmienkami majú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 xml:space="preserve"> vyhodnotené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 xml:space="preserve"> riziko prá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>ve tý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>mito oprá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>vnený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 xml:space="preserve">mi osobami </w:t>
            </w:r>
            <w:r w:rsidRPr="00E71FCB" w:rsidR="00267384">
              <w:rPr>
                <w:b/>
                <w:sz w:val="20"/>
                <w:szCs w:val="20"/>
                <w:lang w:val="sk-SK"/>
              </w:rPr>
              <w:t>len z 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dô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vodu, ž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e oprá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vnenie</w:t>
            </w:r>
            <w:r w:rsidR="00E71FCB">
              <w:rPr>
                <w:rFonts w:hint="default"/>
                <w:b/>
                <w:sz w:val="20"/>
                <w:szCs w:val="20"/>
                <w:lang w:val="sk-SK"/>
              </w:rPr>
              <w:t xml:space="preserve"> tý</w:t>
            </w:r>
            <w:r w:rsidR="00E71FCB">
              <w:rPr>
                <w:rFonts w:hint="default"/>
                <w:b/>
                <w:sz w:val="20"/>
                <w:szCs w:val="20"/>
                <w:lang w:val="sk-SK"/>
              </w:rPr>
              <w:t>chto osô</w:t>
            </w:r>
            <w:r w:rsidR="00E71FCB">
              <w:rPr>
                <w:rFonts w:hint="default"/>
                <w:b/>
                <w:sz w:val="20"/>
                <w:szCs w:val="20"/>
                <w:lang w:val="sk-SK"/>
              </w:rPr>
              <w:t>b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 xml:space="preserve"> sa po novom navrhuje vylúč</w:t>
            </w:r>
            <w:r w:rsidRPr="00E71FCB" w:rsidR="00267384">
              <w:rPr>
                <w:rFonts w:hint="default"/>
                <w:b/>
                <w:sz w:val="20"/>
                <w:szCs w:val="20"/>
                <w:lang w:val="sk-SK"/>
              </w:rPr>
              <w:t>iť</w:t>
            </w:r>
            <w:r w:rsidR="00267384">
              <w:rPr>
                <w:sz w:val="20"/>
                <w:szCs w:val="20"/>
                <w:lang w:val="sk-SK"/>
              </w:rPr>
              <w:t xml:space="preserve">. </w:t>
            </w:r>
            <w:r w:rsidR="00E71FCB">
              <w:rPr>
                <w:sz w:val="20"/>
                <w:szCs w:val="20"/>
                <w:lang w:val="sk-SK"/>
              </w:rPr>
              <w:t>V </w:t>
            </w:r>
            <w:r w:rsidR="00E71FCB">
              <w:rPr>
                <w:rFonts w:hint="default"/>
                <w:sz w:val="20"/>
                <w:szCs w:val="20"/>
                <w:lang w:val="sk-SK"/>
              </w:rPr>
              <w:t>tomto smere vní</w:t>
            </w:r>
            <w:r w:rsidR="00E71FCB">
              <w:rPr>
                <w:rFonts w:hint="default"/>
                <w:sz w:val="20"/>
                <w:szCs w:val="20"/>
                <w:lang w:val="sk-SK"/>
              </w:rPr>
              <w:t xml:space="preserve">mame opatrenie ako </w:t>
            </w:r>
            <w:r w:rsidRPr="00C548A7" w:rsidR="00C548A7">
              <w:rPr>
                <w:b/>
                <w:sz w:val="20"/>
                <w:szCs w:val="20"/>
                <w:lang w:val="sk-SK"/>
              </w:rPr>
              <w:t xml:space="preserve">priamo </w:t>
            </w:r>
            <w:r w:rsidR="00C548A7">
              <w:rPr>
                <w:rFonts w:hint="default"/>
                <w:b/>
                <w:sz w:val="20"/>
                <w:szCs w:val="20"/>
                <w:lang w:val="sk-SK"/>
              </w:rPr>
              <w:t>retroaktí</w:t>
            </w:r>
            <w:r w:rsidR="00C548A7">
              <w:rPr>
                <w:rFonts w:hint="default"/>
                <w:b/>
                <w:sz w:val="20"/>
                <w:szCs w:val="20"/>
                <w:lang w:val="sk-SK"/>
              </w:rPr>
              <w:t>vne</w:t>
            </w:r>
            <w:r w:rsidRPr="00E71FCB" w:rsidR="00E71FCB">
              <w:rPr>
                <w:b/>
                <w:sz w:val="20"/>
                <w:szCs w:val="20"/>
                <w:lang w:val="sk-SK"/>
              </w:rPr>
              <w:t>.</w:t>
            </w:r>
            <w:r w:rsidR="00C548A7">
              <w:t xml:space="preserve"> </w:t>
            </w:r>
            <w:r w:rsidR="00C548A7">
              <w:rPr>
                <w:rFonts w:hint="default"/>
                <w:b/>
                <w:sz w:val="20"/>
                <w:szCs w:val="20"/>
                <w:lang w:val="sk-SK"/>
              </w:rPr>
              <w:t>Prá</w:t>
            </w:r>
            <w:r w:rsidR="00C548A7">
              <w:rPr>
                <w:rFonts w:hint="default"/>
                <w:b/>
                <w:sz w:val="20"/>
                <w:szCs w:val="20"/>
                <w:lang w:val="sk-SK"/>
              </w:rPr>
              <w:t>ve p</w:t>
            </w:r>
            <w:r w:rsidRPr="00C548A7" w:rsidR="00C548A7">
              <w:rPr>
                <w:b/>
                <w:sz w:val="20"/>
                <w:szCs w:val="20"/>
                <w:lang w:val="sk-SK"/>
              </w:rPr>
              <w:t xml:space="preserve">ri pravej retroaktivite sa </w:t>
            </w:r>
            <w:r w:rsidR="00C548A7">
              <w:rPr>
                <w:rFonts w:hint="default"/>
                <w:b/>
                <w:sz w:val="20"/>
                <w:szCs w:val="20"/>
                <w:lang w:val="sk-SK"/>
              </w:rPr>
              <w:t>totiž</w:t>
            </w:r>
            <w:r w:rsidR="00C548A7">
              <w:rPr>
                <w:rFonts w:hint="default"/>
                <w:b/>
                <w:sz w:val="20"/>
                <w:szCs w:val="20"/>
                <w:lang w:val="sk-SK"/>
              </w:rPr>
              <w:t xml:space="preserve"> 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>neuzná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>vajú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 xml:space="preserve"> prá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>va a povinnosti založ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>ené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 xml:space="preserve"> skutoč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>nosť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>ami, ktoré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 xml:space="preserve"> sa uzná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>vali za prá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>vne skutoč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>nosti za platnosti skorš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>ieho zá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>kona</w:t>
            </w:r>
            <w:r w:rsidR="00C548A7">
              <w:rPr>
                <w:b/>
                <w:sz w:val="20"/>
                <w:szCs w:val="20"/>
                <w:lang w:val="sk-SK"/>
              </w:rPr>
              <w:t>.</w:t>
            </w:r>
            <w:r w:rsidR="00267384">
              <w:rPr>
                <w:sz w:val="20"/>
                <w:szCs w:val="20"/>
                <w:lang w:val="sk-SK"/>
              </w:rPr>
              <w:t xml:space="preserve"> </w:t>
            </w:r>
            <w:r w:rsidR="00C548A7">
              <w:rPr>
                <w:sz w:val="20"/>
                <w:szCs w:val="20"/>
                <w:lang w:val="sk-SK"/>
              </w:rPr>
              <w:t>Po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>dľ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 xml:space="preserve">a 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>Ná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>lezu Ú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>stavné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>ho sú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>du Slovenskej republiky PL. Ú</w:t>
            </w:r>
            <w:r w:rsidRPr="00C548A7" w:rsidR="00C548A7">
              <w:rPr>
                <w:rFonts w:hint="default"/>
                <w:b/>
                <w:sz w:val="20"/>
                <w:szCs w:val="20"/>
                <w:lang w:val="sk-SK"/>
              </w:rPr>
              <w:t>S 3/00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 xml:space="preserve"> sa za pravú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 xml:space="preserve"> retroaktivitu považ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 xml:space="preserve">uje </w:t>
            </w:r>
            <w:r w:rsidRPr="00C548A7" w:rsidR="00C548A7">
              <w:rPr>
                <w:rFonts w:hint="default"/>
                <w:sz w:val="20"/>
                <w:szCs w:val="20"/>
                <w:lang w:val="sk-SK"/>
              </w:rPr>
              <w:t>stav, keď</w:t>
            </w:r>
            <w:r w:rsidRPr="00C548A7" w:rsidR="00C548A7">
              <w:rPr>
                <w:rFonts w:hint="default"/>
                <w:sz w:val="20"/>
                <w:szCs w:val="20"/>
                <w:lang w:val="sk-SK"/>
              </w:rPr>
              <w:t xml:space="preserve"> </w:t>
            </w:r>
            <w:r w:rsidRPr="00C548A7" w:rsidR="00C548A7">
              <w:rPr>
                <w:rFonts w:hint="default"/>
                <w:i/>
                <w:sz w:val="20"/>
                <w:szCs w:val="20"/>
                <w:lang w:val="sk-SK"/>
              </w:rPr>
              <w:t>„</w:t>
            </w:r>
            <w:r w:rsidRPr="00C548A7" w:rsidR="00C548A7">
              <w:rPr>
                <w:rFonts w:hint="default"/>
                <w:i/>
                <w:sz w:val="20"/>
                <w:szCs w:val="20"/>
                <w:lang w:val="sk-SK"/>
              </w:rPr>
              <w:t>zá</w:t>
            </w:r>
            <w:r w:rsidRPr="00C548A7" w:rsidR="00C548A7">
              <w:rPr>
                <w:rFonts w:hint="default"/>
                <w:i/>
                <w:sz w:val="20"/>
                <w:szCs w:val="20"/>
                <w:lang w:val="sk-SK"/>
              </w:rPr>
              <w:t>kon dodatoč</w:t>
            </w:r>
            <w:r w:rsidRPr="00C548A7" w:rsidR="00C548A7">
              <w:rPr>
                <w:rFonts w:hint="default"/>
                <w:i/>
                <w:sz w:val="20"/>
                <w:szCs w:val="20"/>
                <w:lang w:val="sk-SK"/>
              </w:rPr>
              <w:t>ne a pozmeň</w:t>
            </w:r>
            <w:r w:rsidRPr="00C548A7" w:rsidR="00C548A7">
              <w:rPr>
                <w:rFonts w:hint="default"/>
                <w:i/>
                <w:sz w:val="20"/>
                <w:szCs w:val="20"/>
                <w:lang w:val="sk-SK"/>
              </w:rPr>
              <w:t>ujú</w:t>
            </w:r>
            <w:r w:rsidRPr="00C548A7" w:rsidR="00C548A7">
              <w:rPr>
                <w:rFonts w:hint="default"/>
                <w:i/>
                <w:sz w:val="20"/>
                <w:szCs w:val="20"/>
                <w:lang w:val="sk-SK"/>
              </w:rPr>
              <w:t>co zasahuje do už</w:t>
            </w:r>
            <w:r w:rsidRPr="00C548A7" w:rsidR="00C548A7">
              <w:rPr>
                <w:rFonts w:hint="default"/>
                <w:i/>
                <w:sz w:val="20"/>
                <w:szCs w:val="20"/>
                <w:lang w:val="sk-SK"/>
              </w:rPr>
              <w:t xml:space="preserve"> prá</w:t>
            </w:r>
            <w:r w:rsidRPr="00C548A7" w:rsidR="00C548A7">
              <w:rPr>
                <w:rFonts w:hint="default"/>
                <w:i/>
                <w:sz w:val="20"/>
                <w:szCs w:val="20"/>
                <w:lang w:val="sk-SK"/>
              </w:rPr>
              <w:t>vne uzavretý</w:t>
            </w:r>
            <w:r w:rsidRPr="00C548A7" w:rsidR="00C548A7">
              <w:rPr>
                <w:rFonts w:hint="default"/>
                <w:i/>
                <w:sz w:val="20"/>
                <w:szCs w:val="20"/>
                <w:lang w:val="sk-SK"/>
              </w:rPr>
              <w:t>ch minulý</w:t>
            </w:r>
            <w:r w:rsidRPr="00C548A7" w:rsidR="00C548A7">
              <w:rPr>
                <w:rFonts w:hint="default"/>
                <w:i/>
                <w:sz w:val="20"/>
                <w:szCs w:val="20"/>
                <w:lang w:val="sk-SK"/>
              </w:rPr>
              <w:t>ch skutkový</w:t>
            </w:r>
            <w:r w:rsidRPr="00C548A7" w:rsidR="00C548A7">
              <w:rPr>
                <w:rFonts w:hint="default"/>
                <w:i/>
                <w:sz w:val="20"/>
                <w:szCs w:val="20"/>
                <w:lang w:val="sk-SK"/>
              </w:rPr>
              <w:t>ch a prá</w:t>
            </w:r>
            <w:r w:rsidRPr="00C548A7" w:rsidR="00C548A7">
              <w:rPr>
                <w:rFonts w:hint="default"/>
                <w:i/>
                <w:sz w:val="20"/>
                <w:szCs w:val="20"/>
                <w:lang w:val="sk-SK"/>
              </w:rPr>
              <w:t>vnych vzť</w:t>
            </w:r>
            <w:r w:rsidRPr="00C548A7" w:rsidR="00C548A7">
              <w:rPr>
                <w:rFonts w:hint="default"/>
                <w:i/>
                <w:sz w:val="20"/>
                <w:szCs w:val="20"/>
                <w:lang w:val="sk-SK"/>
              </w:rPr>
              <w:t>ahov (prá</w:t>
            </w:r>
            <w:r w:rsidRPr="00C548A7" w:rsidR="00C548A7">
              <w:rPr>
                <w:rFonts w:hint="default"/>
                <w:i/>
                <w:sz w:val="20"/>
                <w:szCs w:val="20"/>
                <w:lang w:val="sk-SK"/>
              </w:rPr>
              <w:t>v a </w:t>
            </w:r>
            <w:r w:rsidRPr="00C548A7" w:rsidR="00C548A7">
              <w:rPr>
                <w:rFonts w:hint="default"/>
                <w:i/>
                <w:sz w:val="20"/>
                <w:szCs w:val="20"/>
                <w:lang w:val="sk-SK"/>
              </w:rPr>
              <w:t>povinností</w:t>
            </w:r>
            <w:r w:rsidRPr="00C548A7" w:rsidR="00C548A7">
              <w:rPr>
                <w:rFonts w:hint="default"/>
                <w:i/>
                <w:sz w:val="20"/>
                <w:szCs w:val="20"/>
                <w:lang w:val="sk-SK"/>
              </w:rPr>
              <w:t>).“.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 xml:space="preserve"> Nakoľ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>ko povinnosť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 xml:space="preserve"> vyhodnot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>iť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 xml:space="preserve"> riziko si zamestná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>vateľ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 xml:space="preserve"> splnil podľ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>a súč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>asný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>ch pravidiel, kedy je oprá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>vnený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 xml:space="preserve"> na jej vykonanie aj bezpeč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>nostný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 xml:space="preserve"> technik, v 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>prí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>pade schvá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>lenia tohto opatrenia by dochá</w:t>
            </w:r>
            <w:r w:rsidR="00C548A7">
              <w:rPr>
                <w:rFonts w:hint="default"/>
                <w:sz w:val="20"/>
                <w:szCs w:val="20"/>
                <w:lang w:val="sk-SK"/>
              </w:rPr>
              <w:t>dzalo k priamej retroaktivite.</w:t>
            </w:r>
            <w:r w:rsidRPr="00C548A7" w:rsidR="00C548A7">
              <w:rPr>
                <w:sz w:val="20"/>
                <w:szCs w:val="20"/>
                <w:lang w:val="sk-SK"/>
              </w:rPr>
              <w:t xml:space="preserve"> 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>Navrhujeme nové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 xml:space="preserve"> pravidlá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 xml:space="preserve"> aplikovať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 xml:space="preserve"> až</w:t>
            </w:r>
            <w:r w:rsidR="00267384">
              <w:rPr>
                <w:rFonts w:hint="default"/>
                <w:sz w:val="20"/>
                <w:szCs w:val="20"/>
                <w:lang w:val="sk-SK"/>
              </w:rPr>
              <w:t xml:space="preserve"> na </w:t>
            </w:r>
            <w:r w:rsidR="00E71FCB">
              <w:rPr>
                <w:rFonts w:hint="default"/>
                <w:sz w:val="20"/>
                <w:szCs w:val="20"/>
                <w:lang w:val="sk-SK"/>
              </w:rPr>
              <w:t>zamestná</w:t>
            </w:r>
            <w:r w:rsidR="00E71FCB">
              <w:rPr>
                <w:rFonts w:hint="default"/>
                <w:sz w:val="20"/>
                <w:szCs w:val="20"/>
                <w:lang w:val="sk-SK"/>
              </w:rPr>
              <w:t>vateľ</w:t>
            </w:r>
            <w:r w:rsidR="00E71FCB">
              <w:rPr>
                <w:rFonts w:hint="default"/>
                <w:sz w:val="20"/>
                <w:szCs w:val="20"/>
                <w:lang w:val="sk-SK"/>
              </w:rPr>
              <w:t>ov, k</w:t>
            </w:r>
            <w:r w:rsidR="00E71FCB">
              <w:rPr>
                <w:rFonts w:hint="default"/>
                <w:sz w:val="20"/>
                <w:szCs w:val="20"/>
                <w:lang w:val="sk-SK"/>
              </w:rPr>
              <w:t>torí</w:t>
            </w:r>
            <w:r w:rsidR="00E71FCB">
              <w:rPr>
                <w:rFonts w:hint="default"/>
                <w:sz w:val="20"/>
                <w:szCs w:val="20"/>
                <w:lang w:val="sk-SK"/>
              </w:rPr>
              <w:t xml:space="preserve"> pristú</w:t>
            </w:r>
            <w:r w:rsidR="00E71FCB">
              <w:rPr>
                <w:rFonts w:hint="default"/>
                <w:sz w:val="20"/>
                <w:szCs w:val="20"/>
                <w:lang w:val="sk-SK"/>
              </w:rPr>
              <w:t>pia k </w:t>
            </w:r>
            <w:r w:rsidR="00E71FCB">
              <w:rPr>
                <w:rFonts w:hint="default"/>
                <w:sz w:val="20"/>
                <w:szCs w:val="20"/>
                <w:lang w:val="sk-SK"/>
              </w:rPr>
              <w:t>vyhodnoteniu rizika odo dň</w:t>
            </w:r>
            <w:r w:rsidR="00E71FCB">
              <w:rPr>
                <w:rFonts w:hint="default"/>
                <w:sz w:val="20"/>
                <w:szCs w:val="20"/>
                <w:lang w:val="sk-SK"/>
              </w:rPr>
              <w:t>a úč</w:t>
            </w:r>
            <w:r w:rsidR="00E71FCB">
              <w:rPr>
                <w:rFonts w:hint="default"/>
                <w:sz w:val="20"/>
                <w:szCs w:val="20"/>
                <w:lang w:val="sk-SK"/>
              </w:rPr>
              <w:t>innosti zá</w:t>
            </w:r>
            <w:r w:rsidR="00E71FCB">
              <w:rPr>
                <w:rFonts w:hint="default"/>
                <w:sz w:val="20"/>
                <w:szCs w:val="20"/>
                <w:lang w:val="sk-SK"/>
              </w:rPr>
              <w:t>kona.</w:t>
            </w:r>
          </w:p>
        </w:tc>
      </w:tr>
      <w:tr>
        <w:tblPrEx>
          <w:tblW w:w="9212" w:type="dxa"/>
          <w:tblInd w:w="108" w:type="dxa"/>
          <w:tblLook w:val="04A0"/>
        </w:tblPrEx>
        <w:trPr>
          <w:trHeight w:val="9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1A04" w:rsidRPr="00814080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1F1A04" w:rsidRPr="00814080" w:rsidP="00FC7D1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="00EB5E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Pr="00814080" w:rsidR="00080E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Pôvodne navrhované opatrenie predkladateľa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57CF" w:rsidRPr="00360A93" w:rsidP="00360A93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  <w:lang w:eastAsia="cs-CZ"/>
              </w:rPr>
            </w:pPr>
            <w:r w:rsid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Zavedenie dvoch nový</w:t>
            </w:r>
            <w:r w:rsid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ch povinností</w:t>
            </w:r>
            <w:r w:rsidRPr="00080EC1" w:rsid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 xml:space="preserve"> pre zamestná</w:t>
            </w:r>
            <w:r w:rsidRPr="00080EC1" w:rsid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vateľ</w:t>
            </w:r>
            <w:r w:rsidRPr="00080EC1" w:rsid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a zamestnancov 2. kategó</w:t>
            </w:r>
            <w:r w:rsidR="00080EC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  <w:lang w:eastAsia="cs-CZ"/>
              </w:rPr>
              <w:t xml:space="preserve">rie </w:t>
            </w:r>
          </w:p>
        </w:tc>
      </w:tr>
      <w:tr>
        <w:tblPrEx>
          <w:tblW w:w="9212" w:type="dxa"/>
          <w:tblInd w:w="108" w:type="dxa"/>
          <w:tblLook w:val="04A0"/>
        </w:tblPrEx>
        <w:trPr>
          <w:trHeight w:val="9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="00EB5E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Pr="008140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Alternatívne alebo zmierňujúce opatrenie </w:t>
            </w:r>
            <w:r w:rsidRPr="00814080">
              <w:rPr>
                <w:rFonts w:ascii="Arial" w:hAnsi="Arial" w:cs="Arial"/>
                <w:color w:val="000000"/>
                <w:sz w:val="20"/>
                <w:szCs w:val="20"/>
              </w:rPr>
              <w:t>združenia na podporu MSP</w:t>
            </w:r>
          </w:p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EC1" w:rsidRPr="00FC7D11" w:rsidP="00080EC1">
            <w:pPr>
              <w:pStyle w:val="Normlny1"/>
              <w:bidi w:val="0"/>
              <w:rPr>
                <w:b/>
                <w:sz w:val="20"/>
                <w:szCs w:val="20"/>
                <w:u w:val="single"/>
                <w:lang w:val="sk-SK"/>
              </w:rPr>
            </w:pPr>
            <w:r w:rsidR="00814080"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Podlož</w:t>
            </w:r>
            <w:r w:rsidR="00814080"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enie navrhovanej zmeny relevantný</w:t>
            </w:r>
            <w:r w:rsidR="00814080"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mi dá</w:t>
            </w:r>
            <w:r w:rsidR="00814080"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tami</w:t>
            </w:r>
            <w:r w:rsidR="00392B9A">
              <w:rPr>
                <w:b/>
                <w:sz w:val="20"/>
                <w:szCs w:val="20"/>
                <w:u w:val="single"/>
                <w:lang w:val="sk-SK"/>
              </w:rPr>
              <w:t xml:space="preserve"> a </w:t>
            </w:r>
            <w:r w:rsidR="00392B9A"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nateraz jej vylúč</w:t>
            </w:r>
            <w:r w:rsidR="00392B9A"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enie</w:t>
            </w:r>
          </w:p>
          <w:p w:rsidR="00814080" w:rsidP="00080EC1">
            <w:pPr>
              <w:widowControl/>
              <w:bidi w:val="0"/>
              <w:adjustRightInd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080EC1" w:rsidRPr="00B33434" w:rsidP="00775A44">
            <w:pPr>
              <w:widowControl/>
              <w:bidi w:val="0"/>
              <w:adjustRightInd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392B9A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>Centrum lepšej regulácie</w:t>
            </w:r>
            <w:r w:rsidR="00814080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 navrhuje, aby navrhované zmeny, ktoré významne skomplikujú pracovnú zdravotnú službu zamestnávateľom zamestnávajú</w:t>
            </w:r>
            <w:r w:rsidR="00775A44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>cich zamestnancov 2. kategórie</w:t>
            </w:r>
            <w:r w:rsidR="00814080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814080" w:rsidR="00814080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sk-SK"/>
              </w:rPr>
              <w:t>boli podložené relevantnými dátami, o ktoré sa budú opierať dôvody navrhovanej zmeny</w:t>
            </w:r>
            <w:r w:rsidR="00814080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. </w:t>
            </w:r>
            <w:r w:rsidR="00973B51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>Vzhľadom na údaje, z ktorých vychádza Centrum lepšej regulácie, a to odhadovaný počet zamestnancov 2. kategórie (tabuľka A a B z annexu) a počet hlásených chorôb z povolania v 2. kategórii (tabuľka C z annexu)</w:t>
            </w:r>
            <w:r w:rsidR="00C9311F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>, nepredstavuje podiel druhého</w:t>
            </w:r>
            <w:r w:rsidR="00973B51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 ukazovateľa na prvom </w:t>
            </w:r>
            <w:r w:rsidR="00C9311F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ukazovateli </w:t>
            </w:r>
            <w:r w:rsidR="00973B51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argument pre zavedenie navrhovaných povinností. </w:t>
            </w:r>
            <w:r w:rsidR="00C9311F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Do doby, kým tieto dáta budú </w:t>
            </w:r>
            <w:r w:rsidR="00814080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vyhodnotené </w:t>
            </w:r>
            <w:r w:rsidR="00C9311F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inak </w:t>
            </w:r>
            <w:r w:rsidR="00814080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preto navrhujeme, </w:t>
            </w:r>
            <w:r w:rsidRPr="00814080" w:rsidR="00814080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sk-SK"/>
              </w:rPr>
              <w:t>aby zamestnávate</w:t>
            </w:r>
            <w:r w:rsidR="003E174A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sk-SK"/>
              </w:rPr>
              <w:t>ľ</w:t>
            </w:r>
            <w:r w:rsidRPr="00814080" w:rsidR="00814080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sk-SK"/>
              </w:rPr>
              <w:t>o</w:t>
            </w:r>
            <w:r w:rsidR="00775A44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sk-SK"/>
              </w:rPr>
              <w:t>m zamestnancov 2.</w:t>
            </w:r>
            <w:r w:rsidRPr="00814080" w:rsidR="00814080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sk-SK"/>
              </w:rPr>
              <w:t xml:space="preserve"> kategórie nepribúdali tieto dve nové povinnosti resp. aby aspoň k povinnosti pravidelných preventívnych prehliadok bolo pridelené prechodné obdobie, </w:t>
            </w:r>
            <w:r w:rsidR="00814080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>v rámci ktorého bude možné dáta na odôvodnenie tohto opatrenia zí</w:t>
            </w:r>
            <w:r w:rsidR="009B4D61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skať a vyhodnotiť. </w:t>
            </w:r>
            <w:r w:rsidR="00814080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9B4D61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Ak ani v tomto prechodnom období nebude toto navrhované opatrenie zdôvodnené relevantnými dátami, navrhujeme </w:t>
            </w:r>
            <w:r w:rsidRPr="009B4D61" w:rsidR="009B4D61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sk-SK"/>
              </w:rPr>
              <w:t>ho neaplikovať.</w:t>
            </w:r>
            <w:r w:rsidR="009B4D61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  </w:t>
            </w:r>
          </w:p>
        </w:tc>
      </w:tr>
      <w:tr>
        <w:tblPrEx>
          <w:tblW w:w="9212" w:type="dxa"/>
          <w:tblInd w:w="108" w:type="dxa"/>
          <w:tblLook w:val="04A0"/>
        </w:tblPrEx>
        <w:trPr>
          <w:trHeight w:val="9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EC1" w:rsidRPr="00C12745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C12745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="00EB5E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Pr="00C127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Pôvodne navrhované opatrenie predkladateľa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EC1" w:rsidRPr="00506C7F" w:rsidP="00080EC1">
            <w:pPr>
              <w:bidi w:val="0"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Vylúč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enie mož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nosti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 xml:space="preserve"> poskytovateľ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a zdravotnej starostlivosti, ktorý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 xml:space="preserve"> je FO 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–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 xml:space="preserve"> podnikateľ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, vykoná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vať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 xml:space="preserve"> si </w:t>
            </w:r>
            <w:r w:rsidRPr="00506C7F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č</w:t>
            </w:r>
            <w:r w:rsidRPr="00506C7F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innosť</w:t>
            </w:r>
            <w:r w:rsidRPr="00506C7F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 xml:space="preserve"> </w:t>
            </w:r>
            <w:r w:rsidRPr="00506C7F" w:rsidR="00506C7F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pracovnej zdravotnej služ</w:t>
            </w:r>
            <w:r w:rsidRPr="00506C7F" w:rsidR="00506C7F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 xml:space="preserve">by </w:t>
            </w:r>
            <w:r w:rsidRPr="00506C7F" w:rsidR="00506C7F">
              <w:rPr>
                <w:rFonts w:ascii="Arial" w:hAnsi="Arial" w:cs="Arial"/>
                <w:sz w:val="20"/>
                <w:szCs w:val="20"/>
                <w:u w:val="single"/>
              </w:rPr>
              <w:t>pracovnej zdravotnej služby</w:t>
            </w:r>
          </w:p>
        </w:tc>
      </w:tr>
      <w:tr>
        <w:tblPrEx>
          <w:tblW w:w="9212" w:type="dxa"/>
          <w:tblInd w:w="108" w:type="dxa"/>
          <w:tblLook w:val="04A0"/>
        </w:tblPrEx>
        <w:trPr>
          <w:trHeight w:val="9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EC1" w:rsidRPr="00C12745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C12745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="00EB5E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  <w:r w:rsidRPr="00C127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Alternatívne alebo zmierňujúce opatrenie </w:t>
            </w:r>
            <w:r w:rsidRPr="00C12745">
              <w:rPr>
                <w:rFonts w:ascii="Arial" w:hAnsi="Arial" w:cs="Arial"/>
                <w:color w:val="000000"/>
                <w:sz w:val="20"/>
                <w:szCs w:val="20"/>
              </w:rPr>
              <w:t>združenia na podporu MSP</w:t>
            </w:r>
          </w:p>
          <w:p w:rsidR="00080EC1" w:rsidRPr="00C12745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C12745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C12745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C12745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C12745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C12745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C12745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12745" w:rsidP="00C12745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u w:val="single"/>
                <w:lang w:eastAsia="cs-CZ"/>
              </w:rPr>
              <w:t>Umož</w:t>
            </w:r>
            <w:r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u w:val="single"/>
                <w:lang w:eastAsia="cs-CZ"/>
              </w:rPr>
              <w:t xml:space="preserve">nenie </w:t>
            </w:r>
            <w:r w:rsidRPr="00C12745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u w:val="single"/>
                <w:lang w:eastAsia="cs-CZ"/>
              </w:rPr>
              <w:t>poskytovateľ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eastAsia="cs-CZ"/>
              </w:rPr>
              <w:t>ovi</w:t>
            </w:r>
            <w:r w:rsidRPr="00C12745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u w:val="single"/>
                <w:lang w:eastAsia="cs-CZ"/>
              </w:rPr>
              <w:t xml:space="preserve"> zdravotnej starostlivosti, ktorý</w:t>
            </w:r>
            <w:r w:rsidRPr="00C12745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u w:val="single"/>
                <w:lang w:eastAsia="cs-CZ"/>
              </w:rPr>
              <w:t xml:space="preserve"> je FO </w:t>
            </w:r>
            <w:r w:rsidRPr="00C12745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u w:val="single"/>
                <w:lang w:eastAsia="cs-CZ"/>
              </w:rPr>
              <w:t>–</w:t>
            </w:r>
            <w:r w:rsidRPr="00C12745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u w:val="single"/>
                <w:lang w:eastAsia="cs-CZ"/>
              </w:rPr>
              <w:t xml:space="preserve"> podnikateľ</w:t>
            </w:r>
            <w:r w:rsidRPr="00C12745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u w:val="single"/>
                <w:lang w:eastAsia="cs-CZ"/>
              </w:rPr>
              <w:t>, vykoná</w:t>
            </w:r>
            <w:r w:rsidRPr="00C12745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u w:val="single"/>
                <w:lang w:eastAsia="cs-CZ"/>
              </w:rPr>
              <w:t>vať</w:t>
            </w:r>
            <w:r w:rsidRPr="00C12745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u w:val="single"/>
                <w:lang w:eastAsia="cs-CZ"/>
              </w:rPr>
              <w:t xml:space="preserve"> si č</w:t>
            </w:r>
            <w:r w:rsidRPr="00C12745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u w:val="single"/>
                <w:lang w:eastAsia="cs-CZ"/>
              </w:rPr>
              <w:t>innosť</w:t>
            </w:r>
            <w:r w:rsidR="00506C7F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eastAsia="cs-CZ"/>
              </w:rPr>
              <w:t xml:space="preserve"> </w:t>
            </w:r>
            <w:r w:rsidRPr="00506C7F" w:rsidR="00506C7F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eastAsia="cs-CZ"/>
              </w:rPr>
              <w:t>pracovnej zdravotnej s</w:t>
            </w:r>
            <w:r w:rsidRPr="00506C7F" w:rsidR="00506C7F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u w:val="single"/>
                <w:lang w:eastAsia="cs-CZ"/>
              </w:rPr>
              <w:t>luž</w:t>
            </w:r>
            <w:r w:rsidRPr="00506C7F" w:rsidR="00506C7F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u w:val="single"/>
                <w:lang w:eastAsia="cs-CZ"/>
              </w:rPr>
              <w:t>by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eastAsia="cs-CZ"/>
              </w:rPr>
              <w:t xml:space="preserve"> osobne</w:t>
            </w:r>
          </w:p>
          <w:p w:rsidR="00C12745" w:rsidP="00C12745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eastAsia="cs-CZ"/>
              </w:rPr>
            </w:pPr>
          </w:p>
          <w:p w:rsidR="00080EC1" w:rsidRPr="00B33434" w:rsidP="001D5617">
            <w:pPr>
              <w:widowControl/>
              <w:bidi w:val="0"/>
              <w:adjustRightInd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8E2D98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Centrum lepšej regulácie navrhuje</w:t>
            </w:r>
            <w:r w:rsidR="00C1274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662FC" w:rsidR="00C12745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ponechať túto výslovnú možnosť v zákone</w:t>
            </w:r>
            <w:r w:rsidR="00C1274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, konkrétne nachádzajúcu sa v § 30a ods. 8 </w:t>
            </w:r>
            <w:r w:rsidR="001D5617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súčasného</w:t>
            </w:r>
            <w:r w:rsidR="00C12745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znenia zákona.</w:t>
            </w:r>
          </w:p>
        </w:tc>
      </w:tr>
      <w:tr>
        <w:tblPrEx>
          <w:tblW w:w="9212" w:type="dxa"/>
          <w:tblInd w:w="108" w:type="dxa"/>
          <w:tblLook w:val="04A0"/>
        </w:tblPrEx>
        <w:trPr>
          <w:trHeight w:val="9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="00EB5E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  <w:r w:rsidRPr="008140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Pôvodne navrhované opatrenie predkladateľa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EC1" w:rsidRPr="00FC7D11" w:rsidP="00775A44">
            <w:pPr>
              <w:bidi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Zavedenie absolú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tnej povinnosti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 xml:space="preserve"> zamestná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vateľ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a zabezp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eč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iť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 xml:space="preserve"> ambulanciu na vý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kon leká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rskych prehliadok vo vzť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ahu k prá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ci voč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i zamestnancom v 3. alebo 4. kategó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rii bez ohľ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adu na skutoč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nosť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, č</w:t>
            </w:r>
            <w:r w:rsidRPr="00080EC1">
              <w:rPr>
                <w:rFonts w:ascii="Arial" w:eastAsia="Arial" w:hAnsi="Arial" w:cs="Arial" w:hint="default"/>
                <w:color w:val="000000"/>
                <w:sz w:val="20"/>
                <w:szCs w:val="20"/>
                <w:u w:val="single"/>
                <w:lang w:eastAsia="cs-CZ"/>
              </w:rPr>
              <w:t>i je to potrebné</w:t>
            </w:r>
          </w:p>
        </w:tc>
      </w:tr>
      <w:tr>
        <w:tblPrEx>
          <w:tblW w:w="9212" w:type="dxa"/>
          <w:tblInd w:w="108" w:type="dxa"/>
          <w:tblLook w:val="04A0"/>
        </w:tblPrEx>
        <w:trPr>
          <w:trHeight w:val="9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="00EB5E6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  <w:r w:rsidRPr="008140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Alternatívne alebo zmierňujúce opatrenie </w:t>
            </w:r>
            <w:r w:rsidRPr="00814080">
              <w:rPr>
                <w:rFonts w:ascii="Arial" w:hAnsi="Arial" w:cs="Arial"/>
                <w:color w:val="000000"/>
                <w:sz w:val="20"/>
                <w:szCs w:val="20"/>
              </w:rPr>
              <w:t>združenia na podporu MSP</w:t>
            </w:r>
          </w:p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0EC1" w:rsidRPr="00814080" w:rsidP="00080EC1">
            <w:pPr>
              <w:bidi w:val="0"/>
              <w:spacing w:after="0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2B9A" w:rsidRPr="00FC7D11" w:rsidP="00392B9A">
            <w:pPr>
              <w:pStyle w:val="Normlny1"/>
              <w:bidi w:val="0"/>
              <w:rPr>
                <w:b/>
                <w:sz w:val="20"/>
                <w:szCs w:val="20"/>
                <w:u w:val="single"/>
                <w:lang w:val="sk-SK"/>
              </w:rPr>
            </w:pPr>
            <w:r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Podlož</w:t>
            </w:r>
            <w:r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enie navrhovanej zmen</w:t>
            </w:r>
            <w:r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y relevantný</w:t>
            </w:r>
            <w:r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mi dá</w:t>
            </w:r>
            <w:r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tami a </w:t>
            </w:r>
            <w:r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nateraz jej vylúč</w:t>
            </w:r>
            <w:r>
              <w:rPr>
                <w:rFonts w:hint="default"/>
                <w:b/>
                <w:sz w:val="20"/>
                <w:szCs w:val="20"/>
                <w:u w:val="single"/>
                <w:lang w:val="sk-SK"/>
              </w:rPr>
              <w:t>enie</w:t>
            </w:r>
          </w:p>
          <w:p w:rsidR="00814080" w:rsidP="00814080">
            <w:pPr>
              <w:widowControl/>
              <w:bidi w:val="0"/>
              <w:adjustRightInd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080EC1" w:rsidRPr="00B33434" w:rsidP="00775A44">
            <w:pPr>
              <w:widowControl/>
              <w:bidi w:val="0"/>
              <w:adjustRightInd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="008E2D98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>Centrum lepšej regulácie</w:t>
            </w:r>
            <w:r w:rsidR="00814080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 navrhuje, aby navrhované zmeny, ktoré významne skomplikujú pracovnú zdravotnú službu zamestnávateľom zamestnávajúcich zamestnancov 3. a 4. kategórie, </w:t>
            </w:r>
            <w:r w:rsidRPr="00814080" w:rsidR="00814080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sk-SK"/>
              </w:rPr>
              <w:t>boli podložené relevantnými dátami, o ktoré sa budú opierať dôvody navrhovanej zmeny.</w:t>
            </w:r>
            <w:r w:rsidR="00814080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 Do doby, kým tieto dáta budú vyhodnotené preto navrhujeme, </w:t>
            </w:r>
            <w:r w:rsidRPr="00814080" w:rsidR="00814080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sk-SK"/>
              </w:rPr>
              <w:t>aby zamestnávatelom zamestnancov 3. a 4. kategórie nepribúdala táto nová povinnosti resp. aby aspoň bolo pridelené prechodné obdobie,</w:t>
            </w:r>
            <w:r w:rsidR="00814080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 v rámci ktorého bude možné dáta na odôvodnenie tohto opatrenia získať a vyhodnotiť.  </w:t>
            </w:r>
            <w:r w:rsidR="009B4D61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Ak ani v tomto prechodnom období nebude toto navrhované opatrenie zdôvodnené relevantnými dátami, navrhujeme </w:t>
            </w:r>
            <w:r w:rsidRPr="009B4D61" w:rsidR="009B4D61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sk-SK"/>
              </w:rPr>
              <w:t>ho neaplikovať.</w:t>
            </w:r>
            <w:r w:rsidR="009B4D61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814080">
              <w:rPr>
                <w:rFonts w:ascii="Arial" w:hAnsi="Arial" w:cs="Arial"/>
                <w:noProof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</w:tbl>
    <w:p w:rsidR="001F1A04" w:rsidRPr="00FC7D11" w:rsidP="00FC7D11">
      <w:pPr>
        <w:pStyle w:val="ListParagraph"/>
        <w:widowControl/>
        <w:bidi w:val="0"/>
        <w:spacing w:after="0"/>
        <w:ind w:left="851"/>
        <w:outlineLvl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736CE7" w:rsidRPr="00D84E70" w:rsidP="00FC7D11">
      <w:pPr>
        <w:pStyle w:val="ListParagraph"/>
        <w:widowControl/>
        <w:numPr>
          <w:numId w:val="1"/>
        </w:numPr>
        <w:bidi w:val="0"/>
        <w:spacing w:after="0"/>
        <w:ind w:left="851" w:hanging="491"/>
        <w:outlineLvl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D84E70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Časť:  </w:t>
      </w:r>
      <w:r w:rsidRPr="00D84E7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Posúdenie regulácie z hľadiska efektu gold-plating</w:t>
      </w:r>
      <w:r w:rsidRPr="00D84E70" w:rsidR="0054563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v prípade transpozície legislatívneho aktu EÚ</w:t>
      </w:r>
    </w:p>
    <w:p w:rsidR="00736CE7" w:rsidRPr="00FC7D11" w:rsidP="00FC7D11">
      <w:pPr>
        <w:pStyle w:val="ListParagraph"/>
        <w:widowControl/>
        <w:bidi w:val="0"/>
        <w:spacing w:after="0"/>
        <w:outlineLvl w:val="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782839" w:rsidP="00FF1A71">
      <w:pPr>
        <w:widowControl/>
        <w:bidi w:val="0"/>
        <w:spacing w:after="0"/>
        <w:ind w:firstLine="708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FC7D11" w:rsidR="00736CE7">
        <w:rPr>
          <w:rFonts w:ascii="Arial" w:hAnsi="Arial" w:cs="Arial"/>
          <w:color w:val="000000"/>
          <w:sz w:val="20"/>
          <w:szCs w:val="20"/>
        </w:rPr>
        <w:t xml:space="preserve">Posudzovaná regulácia </w:t>
      </w:r>
      <w:r w:rsidRPr="00FC7D11" w:rsidR="0054563B">
        <w:rPr>
          <w:rFonts w:ascii="Arial" w:hAnsi="Arial" w:cs="Arial"/>
          <w:color w:val="000000"/>
          <w:sz w:val="20"/>
          <w:szCs w:val="20"/>
        </w:rPr>
        <w:t>transponuje akt orgánov Eu</w:t>
      </w:r>
      <w:r w:rsidR="00B33434">
        <w:rPr>
          <w:rFonts w:ascii="Arial" w:hAnsi="Arial" w:cs="Arial"/>
          <w:color w:val="000000"/>
          <w:sz w:val="20"/>
          <w:szCs w:val="20"/>
        </w:rPr>
        <w:t xml:space="preserve">rópskej Únie, konkrétne </w:t>
      </w:r>
      <w:r w:rsidR="00FF1A71">
        <w:rPr>
          <w:rFonts w:ascii="Arial" w:hAnsi="Arial" w:cs="Arial"/>
          <w:color w:val="000000"/>
          <w:sz w:val="20"/>
          <w:szCs w:val="20"/>
        </w:rPr>
        <w:t>európsku</w:t>
      </w:r>
      <w:r w:rsidRPr="00FF1A71" w:rsidR="00FF1A71">
        <w:rPr>
          <w:rFonts w:ascii="Arial" w:hAnsi="Arial" w:cs="Arial"/>
          <w:color w:val="000000"/>
          <w:sz w:val="20"/>
          <w:szCs w:val="20"/>
        </w:rPr>
        <w:t xml:space="preserve"> rámcov</w:t>
      </w:r>
      <w:r w:rsidR="00FF1A71">
        <w:rPr>
          <w:rFonts w:ascii="Arial" w:hAnsi="Arial" w:cs="Arial"/>
          <w:color w:val="000000"/>
          <w:sz w:val="20"/>
          <w:szCs w:val="20"/>
        </w:rPr>
        <w:t xml:space="preserve">ú </w:t>
      </w:r>
      <w:r w:rsidRPr="00FF1A71" w:rsidR="00FF1A71">
        <w:rPr>
          <w:rFonts w:ascii="Arial" w:hAnsi="Arial" w:cs="Arial"/>
          <w:b/>
          <w:color w:val="000000"/>
          <w:sz w:val="20"/>
          <w:szCs w:val="20"/>
        </w:rPr>
        <w:t>smernicu Rady z 12. júna 1989 89/391/EHS o zavádzaní opatrení na podporu zlepšenia bezpečnosti a zdravia pracovníkov pri práci</w:t>
      </w:r>
      <w:r w:rsidRPr="00FF1A71" w:rsidR="00FF1A71">
        <w:rPr>
          <w:rFonts w:ascii="Arial" w:hAnsi="Arial" w:cs="Arial"/>
          <w:color w:val="000000"/>
          <w:sz w:val="20"/>
          <w:szCs w:val="20"/>
        </w:rPr>
        <w:t xml:space="preserve"> (ďalej len „smernica 89/391“).</w:t>
      </w:r>
    </w:p>
    <w:p w:rsidR="001A6F42" w:rsidP="00FF1A71">
      <w:pPr>
        <w:widowControl/>
        <w:bidi w:val="0"/>
        <w:spacing w:after="0"/>
        <w:ind w:firstLine="708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1A6F42" w:rsidRPr="00FC7D11" w:rsidP="00FF1A71">
      <w:pPr>
        <w:widowControl/>
        <w:bidi w:val="0"/>
        <w:spacing w:after="0"/>
        <w:ind w:firstLine="708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účely porozumenia tomu, </w:t>
      </w:r>
      <w:r w:rsidRPr="001A6F42">
        <w:rPr>
          <w:rFonts w:ascii="Arial" w:hAnsi="Arial" w:cs="Arial"/>
          <w:b/>
          <w:color w:val="000000"/>
          <w:sz w:val="20"/>
          <w:szCs w:val="20"/>
        </w:rPr>
        <w:t>v akej miere je identifikovaný gold-plating v </w:t>
      </w:r>
      <w:r w:rsidR="001D5617">
        <w:rPr>
          <w:rFonts w:ascii="Arial" w:hAnsi="Arial" w:cs="Arial"/>
          <w:b/>
          <w:color w:val="000000"/>
          <w:sz w:val="20"/>
          <w:szCs w:val="20"/>
        </w:rPr>
        <w:t>súčasnom</w:t>
      </w:r>
      <w:r w:rsidRPr="001A6F42">
        <w:rPr>
          <w:rFonts w:ascii="Arial" w:hAnsi="Arial" w:cs="Arial"/>
          <w:b/>
          <w:color w:val="000000"/>
          <w:sz w:val="20"/>
          <w:szCs w:val="20"/>
        </w:rPr>
        <w:t xml:space="preserve"> znení právnej úpravy</w:t>
      </w:r>
      <w:r>
        <w:rPr>
          <w:rFonts w:ascii="Arial" w:hAnsi="Arial" w:cs="Arial"/>
          <w:color w:val="000000"/>
          <w:sz w:val="20"/>
          <w:szCs w:val="20"/>
        </w:rPr>
        <w:t xml:space="preserve"> pracovnej zdravotnej služby a </w:t>
      </w:r>
      <w:r w:rsidRPr="001A6F42">
        <w:rPr>
          <w:rFonts w:ascii="Arial" w:hAnsi="Arial" w:cs="Arial"/>
          <w:b/>
          <w:color w:val="000000"/>
          <w:sz w:val="20"/>
          <w:szCs w:val="20"/>
        </w:rPr>
        <w:t xml:space="preserve">v akej miere bol identifikovaný v pôvodnom návrhu predkladateľa </w:t>
      </w:r>
      <w:r>
        <w:rPr>
          <w:rFonts w:ascii="Arial" w:hAnsi="Arial" w:cs="Arial"/>
          <w:color w:val="000000"/>
          <w:sz w:val="20"/>
          <w:szCs w:val="20"/>
        </w:rPr>
        <w:t xml:space="preserve">a či je tiež identifikovaný a ak áno, tak </w:t>
      </w:r>
      <w:r w:rsidRPr="001A6F42">
        <w:rPr>
          <w:rFonts w:ascii="Arial" w:hAnsi="Arial" w:cs="Arial"/>
          <w:b/>
          <w:color w:val="000000"/>
          <w:sz w:val="20"/>
          <w:szCs w:val="20"/>
        </w:rPr>
        <w:t>v akej miere v aktuálnom návrhu po akceptovaní pripomienok z konzultácií s podnikateľským prostredím</w:t>
      </w:r>
      <w:r>
        <w:rPr>
          <w:rFonts w:ascii="Arial" w:hAnsi="Arial" w:cs="Arial"/>
          <w:color w:val="000000"/>
          <w:sz w:val="20"/>
          <w:szCs w:val="20"/>
        </w:rPr>
        <w:t xml:space="preserve"> je súčasťou nasledujúceho textu zhodnotenie čo do efektu gold-platingu každej verzie právnej úpravy (t. j. </w:t>
      </w:r>
      <w:r w:rsidR="001D5617">
        <w:rPr>
          <w:rFonts w:ascii="Arial" w:hAnsi="Arial" w:cs="Arial"/>
          <w:color w:val="000000"/>
          <w:sz w:val="20"/>
          <w:szCs w:val="20"/>
        </w:rPr>
        <w:t>súčasnej</w:t>
      </w:r>
      <w:r>
        <w:rPr>
          <w:rFonts w:ascii="Arial" w:hAnsi="Arial" w:cs="Arial"/>
          <w:color w:val="000000"/>
          <w:sz w:val="20"/>
          <w:szCs w:val="20"/>
        </w:rPr>
        <w:t xml:space="preserve">, pôvodného návrhu novely, aktuálneho návrhu novely). </w:t>
      </w:r>
    </w:p>
    <w:p w:rsidR="00736CE7" w:rsidP="00FC7D11">
      <w:pPr>
        <w:widowControl/>
        <w:bidi w:val="0"/>
        <w:spacing w:after="0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8C6E05" w:rsidP="00280ECD">
      <w:pPr>
        <w:widowControl/>
        <w:numPr>
          <w:numId w:val="8"/>
        </w:numPr>
        <w:bidi w:val="0"/>
        <w:spacing w:after="0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="00393602">
        <w:rPr>
          <w:rFonts w:ascii="Arial" w:hAnsi="Arial" w:cs="Arial"/>
          <w:color w:val="000000"/>
          <w:sz w:val="20"/>
          <w:szCs w:val="20"/>
          <w:u w:val="single"/>
        </w:rPr>
        <w:t>GOLD-PLATING V </w:t>
      </w:r>
      <w:r w:rsidR="001D5617">
        <w:rPr>
          <w:rFonts w:ascii="Arial" w:hAnsi="Arial" w:cs="Arial"/>
          <w:color w:val="000000"/>
          <w:sz w:val="20"/>
          <w:szCs w:val="20"/>
          <w:u w:val="single"/>
        </w:rPr>
        <w:t>SÚČASNEJ</w:t>
      </w:r>
      <w:r w:rsidR="00393602">
        <w:rPr>
          <w:rFonts w:ascii="Arial" w:hAnsi="Arial" w:cs="Arial"/>
          <w:color w:val="000000"/>
          <w:sz w:val="20"/>
          <w:szCs w:val="20"/>
          <w:u w:val="single"/>
        </w:rPr>
        <w:t xml:space="preserve"> PRÁVNEJ ÚPRAVE</w:t>
      </w:r>
    </w:p>
    <w:p w:rsidR="008C6E05" w:rsidRPr="008C6E05" w:rsidP="008C6E05">
      <w:pPr>
        <w:widowControl/>
        <w:bidi w:val="0"/>
        <w:spacing w:after="0"/>
        <w:ind w:left="720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393602" w:rsidRPr="002D30ED" w:rsidP="00937181">
      <w:pPr>
        <w:pStyle w:val="Normlny1"/>
        <w:bidi w:val="0"/>
        <w:ind w:firstLine="708"/>
        <w:jc w:val="both"/>
        <w:rPr>
          <w:rFonts w:hint="default"/>
          <w:color w:val="auto"/>
          <w:sz w:val="20"/>
          <w:szCs w:val="20"/>
          <w:lang w:val="sk-SK"/>
        </w:rPr>
      </w:pPr>
      <w:r w:rsidRPr="002D30ED">
        <w:rPr>
          <w:rFonts w:hint="default"/>
          <w:b/>
          <w:color w:val="auto"/>
          <w:sz w:val="20"/>
          <w:szCs w:val="20"/>
          <w:lang w:val="sk-SK"/>
        </w:rPr>
        <w:t>Podľ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a aktualizovanej tabuľ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ky zhody k 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smernici 89/391 je dnes celý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 xml:space="preserve"> jej obsah spoľ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ahlivo transponovaný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 xml:space="preserve"> do slovenské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ho prá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 xml:space="preserve">vneho poriadku </w:t>
      </w:r>
      <w:r w:rsidRPr="002D30ED">
        <w:rPr>
          <w:rFonts w:hint="default"/>
          <w:color w:val="auto"/>
          <w:sz w:val="20"/>
          <w:szCs w:val="20"/>
          <w:lang w:val="sk-SK"/>
        </w:rPr>
        <w:t>prostrední</w:t>
      </w:r>
      <w:r w:rsidRPr="002D30ED">
        <w:rPr>
          <w:rFonts w:hint="default"/>
          <w:color w:val="auto"/>
          <w:sz w:val="20"/>
          <w:szCs w:val="20"/>
          <w:lang w:val="sk-SK"/>
        </w:rPr>
        <w:t>ctvom najmä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 zá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kona 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č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. 124/200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6 Z. z. o bezpeč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nosti a ochrane zdravia pri prá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ci a o zmene a doplnení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 xml:space="preserve"> niektorý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ch zá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konov v znení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 xml:space="preserve"> neskorší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ch predpisov (ď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alej len „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zá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kon o BOZP“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)</w:t>
      </w:r>
      <w:r w:rsidRPr="002D30ED">
        <w:rPr>
          <w:rFonts w:hint="default"/>
          <w:color w:val="auto"/>
          <w:sz w:val="20"/>
          <w:szCs w:val="20"/>
          <w:lang w:val="sk-SK"/>
        </w:rPr>
        <w:t>, ď</w:t>
      </w:r>
      <w:r w:rsidRPr="002D30ED">
        <w:rPr>
          <w:rFonts w:hint="default"/>
          <w:color w:val="auto"/>
          <w:sz w:val="20"/>
          <w:szCs w:val="20"/>
          <w:lang w:val="sk-SK"/>
        </w:rPr>
        <w:t>alej v </w:t>
      </w:r>
      <w:r w:rsidRPr="002D30ED">
        <w:rPr>
          <w:rFonts w:hint="default"/>
          <w:color w:val="auto"/>
          <w:sz w:val="20"/>
          <w:szCs w:val="20"/>
          <w:lang w:val="sk-SK"/>
        </w:rPr>
        <w:t>malej miere sa premieta do Zá</w:t>
      </w:r>
      <w:r w:rsidRPr="002D30ED">
        <w:rPr>
          <w:rFonts w:hint="default"/>
          <w:color w:val="auto"/>
          <w:sz w:val="20"/>
          <w:szCs w:val="20"/>
          <w:lang w:val="sk-SK"/>
        </w:rPr>
        <w:t>konní</w:t>
      </w:r>
      <w:r w:rsidRPr="002D30ED">
        <w:rPr>
          <w:rFonts w:hint="default"/>
          <w:color w:val="auto"/>
          <w:sz w:val="20"/>
          <w:szCs w:val="20"/>
          <w:lang w:val="sk-SK"/>
        </w:rPr>
        <w:t>ka prá</w:t>
      </w:r>
      <w:r w:rsidRPr="002D30ED">
        <w:rPr>
          <w:rFonts w:hint="default"/>
          <w:color w:val="auto"/>
          <w:sz w:val="20"/>
          <w:szCs w:val="20"/>
          <w:lang w:val="sk-SK"/>
        </w:rPr>
        <w:t>ce, zá</w:t>
      </w:r>
      <w:r w:rsidRPr="002D30ED">
        <w:rPr>
          <w:rFonts w:hint="default"/>
          <w:color w:val="auto"/>
          <w:sz w:val="20"/>
          <w:szCs w:val="20"/>
          <w:lang w:val="sk-SK"/>
        </w:rPr>
        <w:t>kona č</w:t>
      </w:r>
      <w:r w:rsidRPr="002D30ED">
        <w:rPr>
          <w:rFonts w:hint="default"/>
          <w:color w:val="auto"/>
          <w:sz w:val="20"/>
          <w:szCs w:val="20"/>
          <w:lang w:val="sk-SK"/>
        </w:rPr>
        <w:t>. 125/2006 Z. z. o inš</w:t>
      </w:r>
      <w:r w:rsidRPr="002D30ED">
        <w:rPr>
          <w:rFonts w:hint="default"/>
          <w:color w:val="auto"/>
          <w:sz w:val="20"/>
          <w:szCs w:val="20"/>
          <w:lang w:val="sk-SK"/>
        </w:rPr>
        <w:t>pekcii prá</w:t>
      </w:r>
      <w:r w:rsidRPr="002D30ED">
        <w:rPr>
          <w:rFonts w:hint="default"/>
          <w:color w:val="auto"/>
          <w:sz w:val="20"/>
          <w:szCs w:val="20"/>
          <w:lang w:val="sk-SK"/>
        </w:rPr>
        <w:t>ce a o zmene a do</w:t>
      </w:r>
      <w:r w:rsidRPr="002D30ED">
        <w:rPr>
          <w:rFonts w:hint="default"/>
          <w:color w:val="auto"/>
          <w:sz w:val="20"/>
          <w:szCs w:val="20"/>
          <w:lang w:val="sk-SK"/>
        </w:rPr>
        <w:t>plnení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 zá</w:t>
      </w:r>
      <w:r w:rsidRPr="002D30ED">
        <w:rPr>
          <w:rFonts w:hint="default"/>
          <w:color w:val="auto"/>
          <w:sz w:val="20"/>
          <w:szCs w:val="20"/>
          <w:lang w:val="sk-SK"/>
        </w:rPr>
        <w:t>kona č</w:t>
      </w:r>
      <w:r w:rsidRPr="002D30ED">
        <w:rPr>
          <w:rFonts w:hint="default"/>
          <w:color w:val="auto"/>
          <w:sz w:val="20"/>
          <w:szCs w:val="20"/>
          <w:lang w:val="sk-SK"/>
        </w:rPr>
        <w:t>. 82/2005 Z. z. o nelegá</w:t>
      </w:r>
      <w:r w:rsidRPr="002D30ED">
        <w:rPr>
          <w:rFonts w:hint="default"/>
          <w:color w:val="auto"/>
          <w:sz w:val="20"/>
          <w:szCs w:val="20"/>
          <w:lang w:val="sk-SK"/>
        </w:rPr>
        <w:t>lnej prá</w:t>
      </w:r>
      <w:r w:rsidRPr="002D30ED">
        <w:rPr>
          <w:rFonts w:hint="default"/>
          <w:color w:val="auto"/>
          <w:sz w:val="20"/>
          <w:szCs w:val="20"/>
          <w:lang w:val="sk-SK"/>
        </w:rPr>
        <w:t>ci a nelegá</w:t>
      </w:r>
      <w:r w:rsidRPr="002D30ED">
        <w:rPr>
          <w:rFonts w:hint="default"/>
          <w:color w:val="auto"/>
          <w:sz w:val="20"/>
          <w:szCs w:val="20"/>
          <w:lang w:val="sk-SK"/>
        </w:rPr>
        <w:t>lnom zamestná</w:t>
      </w:r>
      <w:r w:rsidRPr="002D30ED">
        <w:rPr>
          <w:rFonts w:hint="default"/>
          <w:color w:val="auto"/>
          <w:sz w:val="20"/>
          <w:szCs w:val="20"/>
          <w:lang w:val="sk-SK"/>
        </w:rPr>
        <w:t>vaní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 a o zmene a doplnení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 niektorý</w:t>
      </w:r>
      <w:r w:rsidRPr="002D30ED">
        <w:rPr>
          <w:rFonts w:hint="default"/>
          <w:color w:val="auto"/>
          <w:sz w:val="20"/>
          <w:szCs w:val="20"/>
          <w:lang w:val="sk-SK"/>
        </w:rPr>
        <w:t>ch zá</w:t>
      </w:r>
      <w:r w:rsidRPr="002D30ED">
        <w:rPr>
          <w:rFonts w:hint="default"/>
          <w:color w:val="auto"/>
          <w:sz w:val="20"/>
          <w:szCs w:val="20"/>
          <w:lang w:val="sk-SK"/>
        </w:rPr>
        <w:t>konov (ď</w:t>
      </w:r>
      <w:r w:rsidRPr="002D30ED">
        <w:rPr>
          <w:rFonts w:hint="default"/>
          <w:color w:val="auto"/>
          <w:sz w:val="20"/>
          <w:szCs w:val="20"/>
          <w:lang w:val="sk-SK"/>
        </w:rPr>
        <w:t>alej len „</w:t>
      </w:r>
      <w:r w:rsidRPr="002D30ED">
        <w:rPr>
          <w:rFonts w:hint="default"/>
          <w:color w:val="auto"/>
          <w:sz w:val="20"/>
          <w:szCs w:val="20"/>
          <w:lang w:val="sk-SK"/>
        </w:rPr>
        <w:t>zá</w:t>
      </w:r>
      <w:r w:rsidRPr="002D30ED">
        <w:rPr>
          <w:rFonts w:hint="default"/>
          <w:color w:val="auto"/>
          <w:sz w:val="20"/>
          <w:szCs w:val="20"/>
          <w:lang w:val="sk-SK"/>
        </w:rPr>
        <w:t>kon o </w:t>
      </w:r>
      <w:r w:rsidRPr="002D30ED">
        <w:rPr>
          <w:rFonts w:hint="default"/>
          <w:color w:val="auto"/>
          <w:sz w:val="20"/>
          <w:szCs w:val="20"/>
          <w:lang w:val="sk-SK"/>
        </w:rPr>
        <w:t>inš</w:t>
      </w:r>
      <w:r w:rsidRPr="002D30ED">
        <w:rPr>
          <w:rFonts w:hint="default"/>
          <w:color w:val="auto"/>
          <w:sz w:val="20"/>
          <w:szCs w:val="20"/>
          <w:lang w:val="sk-SK"/>
        </w:rPr>
        <w:t>pekcii prá</w:t>
      </w:r>
      <w:r w:rsidRPr="002D30ED">
        <w:rPr>
          <w:rFonts w:hint="default"/>
          <w:color w:val="auto"/>
          <w:sz w:val="20"/>
          <w:szCs w:val="20"/>
          <w:lang w:val="sk-SK"/>
        </w:rPr>
        <w:t>ce“</w:t>
      </w:r>
      <w:r w:rsidRPr="002D30ED">
        <w:rPr>
          <w:rFonts w:hint="default"/>
          <w:color w:val="auto"/>
          <w:sz w:val="20"/>
          <w:szCs w:val="20"/>
          <w:lang w:val="sk-SK"/>
        </w:rPr>
        <w:t>), zá</w:t>
      </w:r>
      <w:r w:rsidRPr="002D30ED">
        <w:rPr>
          <w:rFonts w:hint="default"/>
          <w:color w:val="auto"/>
          <w:sz w:val="20"/>
          <w:szCs w:val="20"/>
          <w:lang w:val="sk-SK"/>
        </w:rPr>
        <w:t>kona č</w:t>
      </w:r>
      <w:r w:rsidRPr="002D30ED">
        <w:rPr>
          <w:rFonts w:hint="default"/>
          <w:color w:val="auto"/>
          <w:sz w:val="20"/>
          <w:szCs w:val="20"/>
          <w:lang w:val="sk-SK"/>
        </w:rPr>
        <w:t>. 513/1991 Zb. Obchodný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 zá</w:t>
      </w:r>
      <w:r w:rsidRPr="002D30ED">
        <w:rPr>
          <w:rFonts w:hint="default"/>
          <w:color w:val="auto"/>
          <w:sz w:val="20"/>
          <w:szCs w:val="20"/>
          <w:lang w:val="sk-SK"/>
        </w:rPr>
        <w:t>konní</w:t>
      </w:r>
      <w:r w:rsidRPr="002D30ED">
        <w:rPr>
          <w:rFonts w:hint="default"/>
          <w:color w:val="auto"/>
          <w:sz w:val="20"/>
          <w:szCs w:val="20"/>
          <w:lang w:val="sk-SK"/>
        </w:rPr>
        <w:t>k v znení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 neskorší</w:t>
      </w:r>
      <w:r w:rsidRPr="002D30ED">
        <w:rPr>
          <w:rFonts w:hint="default"/>
          <w:color w:val="auto"/>
          <w:sz w:val="20"/>
          <w:szCs w:val="20"/>
          <w:lang w:val="sk-SK"/>
        </w:rPr>
        <w:t>ch predpisov a </w:t>
      </w:r>
      <w:r w:rsidRPr="002D30ED">
        <w:rPr>
          <w:rFonts w:hint="default"/>
          <w:color w:val="auto"/>
          <w:sz w:val="20"/>
          <w:szCs w:val="20"/>
          <w:lang w:val="sk-SK"/>
        </w:rPr>
        <w:t>zá</w:t>
      </w:r>
      <w:r w:rsidRPr="002D30ED">
        <w:rPr>
          <w:rFonts w:hint="default"/>
          <w:color w:val="auto"/>
          <w:sz w:val="20"/>
          <w:szCs w:val="20"/>
          <w:lang w:val="sk-SK"/>
        </w:rPr>
        <w:t>kona č</w:t>
      </w:r>
      <w:r w:rsidRPr="002D30ED">
        <w:rPr>
          <w:rFonts w:hint="default"/>
          <w:color w:val="auto"/>
          <w:sz w:val="20"/>
          <w:szCs w:val="20"/>
          <w:lang w:val="sk-SK"/>
        </w:rPr>
        <w:t>. 314/2001 Z. z. o o</w:t>
      </w:r>
      <w:r w:rsidRPr="002D30ED">
        <w:rPr>
          <w:rFonts w:hint="default"/>
          <w:color w:val="auto"/>
          <w:sz w:val="20"/>
          <w:szCs w:val="20"/>
          <w:lang w:val="sk-SK"/>
        </w:rPr>
        <w:t>c</w:t>
      </w:r>
      <w:r w:rsidRPr="002D30ED">
        <w:rPr>
          <w:rFonts w:hint="default"/>
          <w:color w:val="auto"/>
          <w:sz w:val="20"/>
          <w:szCs w:val="20"/>
          <w:lang w:val="sk-SK"/>
        </w:rPr>
        <w:t>hrane pred pož</w:t>
      </w:r>
      <w:r w:rsidRPr="002D30ED">
        <w:rPr>
          <w:rFonts w:hint="default"/>
          <w:color w:val="auto"/>
          <w:sz w:val="20"/>
          <w:szCs w:val="20"/>
          <w:lang w:val="sk-SK"/>
        </w:rPr>
        <w:t>iarmi. Tieto opatrenia sú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 zná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me aj pod skratkou BOZP </w:t>
      </w:r>
      <w:r w:rsidRPr="002D30ED">
        <w:rPr>
          <w:rFonts w:hint="default"/>
          <w:color w:val="auto"/>
          <w:sz w:val="20"/>
          <w:szCs w:val="20"/>
          <w:lang w:val="sk-SK"/>
        </w:rPr>
        <w:t>–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 bezpeč</w:t>
      </w:r>
      <w:r w:rsidRPr="002D30ED">
        <w:rPr>
          <w:rFonts w:hint="default"/>
          <w:color w:val="auto"/>
          <w:sz w:val="20"/>
          <w:szCs w:val="20"/>
          <w:lang w:val="sk-SK"/>
        </w:rPr>
        <w:t>nosť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 a </w:t>
      </w:r>
      <w:r w:rsidRPr="002D30ED">
        <w:rPr>
          <w:rFonts w:hint="default"/>
          <w:color w:val="auto"/>
          <w:sz w:val="20"/>
          <w:szCs w:val="20"/>
          <w:lang w:val="sk-SK"/>
        </w:rPr>
        <w:t>ochrana zdravia pri prá</w:t>
      </w:r>
      <w:r w:rsidRPr="002D30ED">
        <w:rPr>
          <w:rFonts w:hint="default"/>
          <w:color w:val="auto"/>
          <w:sz w:val="20"/>
          <w:szCs w:val="20"/>
          <w:lang w:val="sk-SK"/>
        </w:rPr>
        <w:t>ci, prič</w:t>
      </w:r>
      <w:r w:rsidRPr="002D30ED">
        <w:rPr>
          <w:rFonts w:hint="default"/>
          <w:color w:val="auto"/>
          <w:sz w:val="20"/>
          <w:szCs w:val="20"/>
          <w:lang w:val="sk-SK"/>
        </w:rPr>
        <w:t>om ich obsahom je bezpeč</w:t>
      </w:r>
      <w:r w:rsidRPr="002D30ED">
        <w:rPr>
          <w:rFonts w:hint="default"/>
          <w:color w:val="auto"/>
          <w:sz w:val="20"/>
          <w:szCs w:val="20"/>
          <w:lang w:val="sk-SK"/>
        </w:rPr>
        <w:t>nostnotechnická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 služ</w:t>
      </w:r>
      <w:r w:rsidRPr="002D30ED">
        <w:rPr>
          <w:rFonts w:hint="default"/>
          <w:color w:val="auto"/>
          <w:sz w:val="20"/>
          <w:szCs w:val="20"/>
          <w:lang w:val="sk-SK"/>
        </w:rPr>
        <w:t>ba podľ</w:t>
      </w:r>
      <w:r w:rsidRPr="002D30ED">
        <w:rPr>
          <w:rFonts w:hint="default"/>
          <w:color w:val="auto"/>
          <w:sz w:val="20"/>
          <w:szCs w:val="20"/>
          <w:lang w:val="sk-SK"/>
        </w:rPr>
        <w:t>a zá</w:t>
      </w:r>
      <w:r w:rsidRPr="002D30ED">
        <w:rPr>
          <w:rFonts w:hint="default"/>
          <w:color w:val="auto"/>
          <w:sz w:val="20"/>
          <w:szCs w:val="20"/>
          <w:lang w:val="sk-SK"/>
        </w:rPr>
        <w:t>kona o </w:t>
      </w:r>
      <w:r w:rsidRPr="002D30ED">
        <w:rPr>
          <w:rFonts w:hint="default"/>
          <w:color w:val="auto"/>
          <w:sz w:val="20"/>
          <w:szCs w:val="20"/>
          <w:lang w:val="sk-SK"/>
        </w:rPr>
        <w:t>BOZP, ď</w:t>
      </w:r>
      <w:r w:rsidRPr="002D30ED">
        <w:rPr>
          <w:rFonts w:hint="default"/>
          <w:color w:val="auto"/>
          <w:sz w:val="20"/>
          <w:szCs w:val="20"/>
          <w:lang w:val="sk-SK"/>
        </w:rPr>
        <w:t>alš</w:t>
      </w:r>
      <w:r w:rsidRPr="002D30ED">
        <w:rPr>
          <w:rFonts w:hint="default"/>
          <w:color w:val="auto"/>
          <w:sz w:val="20"/>
          <w:szCs w:val="20"/>
          <w:lang w:val="sk-SK"/>
        </w:rPr>
        <w:t>ie ustanovenia zá</w:t>
      </w:r>
      <w:r w:rsidRPr="002D30ED">
        <w:rPr>
          <w:rFonts w:hint="default"/>
          <w:color w:val="auto"/>
          <w:sz w:val="20"/>
          <w:szCs w:val="20"/>
          <w:lang w:val="sk-SK"/>
        </w:rPr>
        <w:t>kona o </w:t>
      </w:r>
      <w:r w:rsidRPr="002D30ED">
        <w:rPr>
          <w:rFonts w:hint="default"/>
          <w:color w:val="auto"/>
          <w:sz w:val="20"/>
          <w:szCs w:val="20"/>
          <w:lang w:val="sk-SK"/>
        </w:rPr>
        <w:t>BOZP, Zá</w:t>
      </w:r>
      <w:r w:rsidRPr="002D30ED">
        <w:rPr>
          <w:rFonts w:hint="default"/>
          <w:color w:val="auto"/>
          <w:sz w:val="20"/>
          <w:szCs w:val="20"/>
          <w:lang w:val="sk-SK"/>
        </w:rPr>
        <w:t>konní</w:t>
      </w:r>
      <w:r w:rsidRPr="002D30ED">
        <w:rPr>
          <w:rFonts w:hint="default"/>
          <w:color w:val="auto"/>
          <w:sz w:val="20"/>
          <w:szCs w:val="20"/>
          <w:lang w:val="sk-SK"/>
        </w:rPr>
        <w:t>ka prá</w:t>
      </w:r>
      <w:r w:rsidRPr="002D30ED">
        <w:rPr>
          <w:rFonts w:hint="default"/>
          <w:color w:val="auto"/>
          <w:sz w:val="20"/>
          <w:szCs w:val="20"/>
          <w:lang w:val="sk-SK"/>
        </w:rPr>
        <w:t>ce a </w:t>
      </w:r>
      <w:r w:rsidRPr="002D30ED">
        <w:rPr>
          <w:rFonts w:hint="default"/>
          <w:color w:val="auto"/>
          <w:sz w:val="20"/>
          <w:szCs w:val="20"/>
          <w:lang w:val="sk-SK"/>
        </w:rPr>
        <w:t>horeuvedený</w:t>
      </w:r>
      <w:r w:rsidRPr="002D30ED">
        <w:rPr>
          <w:rFonts w:hint="default"/>
          <w:color w:val="auto"/>
          <w:sz w:val="20"/>
          <w:szCs w:val="20"/>
          <w:lang w:val="sk-SK"/>
        </w:rPr>
        <w:t>ch osobitný</w:t>
      </w:r>
      <w:r w:rsidRPr="002D30ED">
        <w:rPr>
          <w:rFonts w:hint="default"/>
          <w:color w:val="auto"/>
          <w:sz w:val="20"/>
          <w:szCs w:val="20"/>
          <w:lang w:val="sk-SK"/>
        </w:rPr>
        <w:t>c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h predpisov. </w:t>
      </w:r>
    </w:p>
    <w:p w:rsidR="00393602" w:rsidRPr="002D30ED" w:rsidP="00937181">
      <w:pPr>
        <w:pStyle w:val="Normlny1"/>
        <w:bidi w:val="0"/>
        <w:ind w:firstLine="708"/>
        <w:jc w:val="both"/>
        <w:rPr>
          <w:color w:val="auto"/>
          <w:sz w:val="20"/>
          <w:szCs w:val="20"/>
          <w:lang w:val="sk-SK"/>
        </w:rPr>
      </w:pPr>
      <w:r w:rsidRPr="002D30ED">
        <w:rPr>
          <w:rFonts w:hint="default"/>
          <w:b/>
          <w:color w:val="auto"/>
          <w:sz w:val="20"/>
          <w:szCs w:val="20"/>
          <w:lang w:val="sk-SK"/>
        </w:rPr>
        <w:t>Prá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vnym podkladom pre ú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pravu pracovnej zdravotnej služ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by, ktorý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 xml:space="preserve"> je identifikovaný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 xml:space="preserve"> aj v 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prí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sluš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ný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ch tabuľ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ká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ch zhody k 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transpozí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cii pracovnej zdravotnej služ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 xml:space="preserve">by, je </w:t>
      </w:r>
    </w:p>
    <w:p w:rsidR="00393602" w:rsidRPr="002D30ED" w:rsidP="00280ECD">
      <w:pPr>
        <w:pStyle w:val="Normlny1"/>
        <w:numPr>
          <w:numId w:val="15"/>
        </w:numPr>
        <w:bidi w:val="0"/>
        <w:jc w:val="both"/>
        <w:rPr>
          <w:color w:val="auto"/>
          <w:sz w:val="20"/>
          <w:szCs w:val="20"/>
          <w:lang w:val="sk-SK"/>
        </w:rPr>
      </w:pPr>
      <w:r w:rsidRPr="002D30ED">
        <w:rPr>
          <w:rFonts w:hint="default"/>
          <w:b/>
          <w:color w:val="auto"/>
          <w:sz w:val="20"/>
          <w:szCs w:val="20"/>
          <w:lang w:val="sk-SK"/>
        </w:rPr>
        <w:t>č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l. 14 smernice 89/391</w:t>
      </w:r>
    </w:p>
    <w:p w:rsidR="00393602" w:rsidRPr="002D30ED" w:rsidP="00280ECD">
      <w:pPr>
        <w:pStyle w:val="Normlny1"/>
        <w:numPr>
          <w:numId w:val="15"/>
        </w:numPr>
        <w:bidi w:val="0"/>
        <w:jc w:val="both"/>
        <w:rPr>
          <w:color w:val="auto"/>
          <w:sz w:val="20"/>
          <w:szCs w:val="20"/>
          <w:lang w:val="sk-SK"/>
        </w:rPr>
      </w:pPr>
      <w:r w:rsidRPr="002D30ED">
        <w:rPr>
          <w:rFonts w:hint="default"/>
          <w:b/>
          <w:color w:val="auto"/>
          <w:sz w:val="20"/>
          <w:szCs w:val="20"/>
          <w:lang w:val="sk-SK"/>
        </w:rPr>
        <w:t>č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 xml:space="preserve">l. 7 smernice 89/391 </w:t>
      </w:r>
    </w:p>
    <w:p w:rsidR="00393602" w:rsidRPr="002D30ED" w:rsidP="00393602">
      <w:pPr>
        <w:pStyle w:val="Normlny1"/>
        <w:bidi w:val="0"/>
        <w:ind w:left="1080"/>
        <w:jc w:val="both"/>
        <w:rPr>
          <w:color w:val="auto"/>
          <w:sz w:val="20"/>
          <w:szCs w:val="20"/>
          <w:lang w:val="sk-SK"/>
        </w:rPr>
      </w:pPr>
    </w:p>
    <w:p w:rsidR="00393602" w:rsidRPr="002D30ED" w:rsidP="009352B8">
      <w:pPr>
        <w:pStyle w:val="Normlny1"/>
        <w:bidi w:val="0"/>
        <w:ind w:firstLine="708"/>
        <w:jc w:val="both"/>
        <w:rPr>
          <w:color w:val="auto"/>
          <w:sz w:val="20"/>
          <w:szCs w:val="20"/>
          <w:lang w:val="sk-SK"/>
        </w:rPr>
      </w:pPr>
      <w:r w:rsidRPr="002D30ED">
        <w:rPr>
          <w:color w:val="auto"/>
          <w:sz w:val="20"/>
          <w:szCs w:val="20"/>
          <w:lang w:val="sk-SK"/>
        </w:rPr>
        <w:t>V </w:t>
      </w:r>
      <w:r w:rsidRPr="002D30ED">
        <w:rPr>
          <w:rFonts w:hint="default"/>
          <w:color w:val="auto"/>
          <w:sz w:val="20"/>
          <w:szCs w:val="20"/>
          <w:lang w:val="sk-SK"/>
        </w:rPr>
        <w:t>slovenskom prá</w:t>
      </w:r>
      <w:r w:rsidRPr="002D30ED">
        <w:rPr>
          <w:rFonts w:hint="default"/>
          <w:color w:val="auto"/>
          <w:sz w:val="20"/>
          <w:szCs w:val="20"/>
          <w:lang w:val="sk-SK"/>
        </w:rPr>
        <w:t>vnom poriadku tr</w:t>
      </w:r>
      <w:r w:rsidRPr="002D30ED">
        <w:rPr>
          <w:rFonts w:hint="default"/>
          <w:color w:val="auto"/>
          <w:sz w:val="20"/>
          <w:szCs w:val="20"/>
          <w:lang w:val="sk-SK"/>
        </w:rPr>
        <w:t>anspozí</w:t>
      </w:r>
      <w:r w:rsidRPr="002D30ED">
        <w:rPr>
          <w:rFonts w:hint="default"/>
          <w:color w:val="auto"/>
          <w:sz w:val="20"/>
          <w:szCs w:val="20"/>
          <w:lang w:val="sk-SK"/>
        </w:rPr>
        <w:t>ciu tý</w:t>
      </w:r>
      <w:r w:rsidRPr="002D30ED">
        <w:rPr>
          <w:rFonts w:hint="default"/>
          <w:color w:val="auto"/>
          <w:sz w:val="20"/>
          <w:szCs w:val="20"/>
          <w:lang w:val="sk-SK"/>
        </w:rPr>
        <w:t>chto ustanovení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 predstavujú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 </w:t>
      </w:r>
      <w:r w:rsidRPr="00AC35E5">
        <w:rPr>
          <w:rFonts w:hint="default"/>
          <w:b/>
          <w:color w:val="auto"/>
          <w:sz w:val="20"/>
          <w:szCs w:val="20"/>
          <w:lang w:val="sk-SK"/>
        </w:rPr>
        <w:t>§</w:t>
      </w:r>
      <w:r w:rsidRPr="00AC35E5">
        <w:rPr>
          <w:rFonts w:hint="default"/>
          <w:b/>
          <w:color w:val="auto"/>
          <w:sz w:val="20"/>
          <w:szCs w:val="20"/>
          <w:lang w:val="sk-SK"/>
        </w:rPr>
        <w:t xml:space="preserve"> 30a až</w:t>
      </w:r>
      <w:r w:rsidRPr="00AC35E5">
        <w:rPr>
          <w:rFonts w:hint="default"/>
          <w:b/>
          <w:color w:val="auto"/>
          <w:sz w:val="20"/>
          <w:szCs w:val="20"/>
          <w:lang w:val="sk-SK"/>
        </w:rPr>
        <w:t xml:space="preserve"> 30d zá</w:t>
      </w:r>
      <w:r w:rsidRPr="00AC35E5">
        <w:rPr>
          <w:rFonts w:hint="default"/>
          <w:b/>
          <w:color w:val="auto"/>
          <w:sz w:val="20"/>
          <w:szCs w:val="20"/>
          <w:lang w:val="sk-SK"/>
        </w:rPr>
        <w:t xml:space="preserve">kona 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>č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>. 355/2007 Z. z. o ochrane, podpore a rozvoji verejné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>ho zdravia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 xml:space="preserve"> a o zmene a doplnení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 xml:space="preserve"> niektorý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ch zá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konov v znení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 xml:space="preserve"> neskorší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ch predpisov a o zmene a doplnení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 xml:space="preserve"> niektorý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ch zá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konov (ď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alej len „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zá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kon</w:t>
      </w:r>
      <w:r w:rsidR="00AC35E5">
        <w:rPr>
          <w:color w:val="auto"/>
          <w:sz w:val="20"/>
          <w:szCs w:val="20"/>
          <w:lang w:val="sk-SK"/>
        </w:rPr>
        <w:t xml:space="preserve"> o o</w:t>
      </w:r>
      <w:r w:rsidR="00AC35E5">
        <w:rPr>
          <w:rFonts w:hint="default"/>
          <w:color w:val="auto"/>
          <w:sz w:val="20"/>
          <w:szCs w:val="20"/>
          <w:lang w:val="sk-SK"/>
        </w:rPr>
        <w:t>chrane verejné</w:t>
      </w:r>
      <w:r w:rsidR="00AC35E5">
        <w:rPr>
          <w:rFonts w:hint="default"/>
          <w:color w:val="auto"/>
          <w:sz w:val="20"/>
          <w:szCs w:val="20"/>
          <w:lang w:val="sk-SK"/>
        </w:rPr>
        <w:t>ho zdravia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“</w:t>
      </w:r>
      <w:r w:rsidR="00AC35E5">
        <w:rPr>
          <w:color w:val="auto"/>
          <w:sz w:val="20"/>
          <w:szCs w:val="20"/>
          <w:lang w:val="sk-SK"/>
        </w:rPr>
        <w:t>)</w:t>
      </w:r>
      <w:r w:rsidRPr="002D30ED">
        <w:rPr>
          <w:color w:val="auto"/>
          <w:sz w:val="20"/>
          <w:szCs w:val="20"/>
          <w:lang w:val="sk-SK"/>
        </w:rPr>
        <w:t xml:space="preserve"> ako aj </w:t>
      </w:r>
      <w:r w:rsidRPr="00AC35E5">
        <w:rPr>
          <w:rFonts w:hint="default"/>
          <w:b/>
          <w:color w:val="auto"/>
          <w:sz w:val="20"/>
          <w:szCs w:val="20"/>
          <w:lang w:val="sk-SK"/>
        </w:rPr>
        <w:t>vyhláš</w:t>
      </w:r>
      <w:r w:rsidRPr="00AC35E5">
        <w:rPr>
          <w:rFonts w:hint="default"/>
          <w:b/>
          <w:color w:val="auto"/>
          <w:sz w:val="20"/>
          <w:szCs w:val="20"/>
          <w:lang w:val="sk-SK"/>
        </w:rPr>
        <w:t>ka</w:t>
      </w:r>
      <w:r w:rsidRPr="002D30ED">
        <w:rPr>
          <w:color w:val="auto"/>
          <w:sz w:val="20"/>
          <w:szCs w:val="20"/>
          <w:lang w:val="sk-SK"/>
        </w:rPr>
        <w:t xml:space="preserve"> 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Ministerstva zdravotní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ctva Slovenskej republiky č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>. 208/2014 Z. z. o podrobnostiach o rozsahu a ná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>plni vý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>konu pracovnej zdravotnej služ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>by, o zlož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>ení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 xml:space="preserve"> tí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>mu odborní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>kov, ktorí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 xml:space="preserve"> ju vykoná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>vajú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>, a o pož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>iadavká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>ch na ich odb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>ornú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 xml:space="preserve"> spô</w:t>
      </w:r>
      <w:r w:rsidRPr="00AC35E5" w:rsidR="00AC35E5">
        <w:rPr>
          <w:rFonts w:hint="default"/>
          <w:b/>
          <w:color w:val="auto"/>
          <w:sz w:val="20"/>
          <w:szCs w:val="20"/>
          <w:lang w:val="sk-SK"/>
        </w:rPr>
        <w:t>sobilosť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 xml:space="preserve"> (ď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alej len „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vyhláš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ka o PZS“</w:t>
      </w:r>
      <w:r w:rsidRPr="00AC35E5" w:rsidR="00AC35E5">
        <w:rPr>
          <w:rFonts w:hint="default"/>
          <w:color w:val="auto"/>
          <w:sz w:val="20"/>
          <w:szCs w:val="20"/>
          <w:lang w:val="sk-SK"/>
        </w:rPr>
        <w:t>).</w:t>
      </w:r>
    </w:p>
    <w:p w:rsidR="00360A48" w:rsidP="00360A48">
      <w:pPr>
        <w:widowControl/>
        <w:bidi w:val="0"/>
        <w:adjustRightInd/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eastAsia="cs-CZ"/>
        </w:rPr>
      </w:pPr>
    </w:p>
    <w:p w:rsidR="00937181" w:rsidRPr="00AC35E5" w:rsidP="009352B8">
      <w:pPr>
        <w:pStyle w:val="Normlny1"/>
        <w:bidi w:val="0"/>
        <w:ind w:firstLine="708"/>
        <w:jc w:val="both"/>
        <w:rPr>
          <w:rFonts w:hint="default"/>
          <w:color w:val="auto"/>
          <w:sz w:val="20"/>
          <w:szCs w:val="20"/>
          <w:u w:val="single"/>
          <w:lang w:val="sk-SK"/>
        </w:rPr>
      </w:pPr>
      <w:r w:rsidRPr="002D30ED">
        <w:rPr>
          <w:rFonts w:hint="default"/>
          <w:color w:val="auto"/>
          <w:sz w:val="20"/>
          <w:szCs w:val="20"/>
          <w:lang w:val="sk-SK"/>
        </w:rPr>
        <w:t>V tejto situá</w:t>
      </w:r>
      <w:r w:rsidRPr="002D30ED">
        <w:rPr>
          <w:rFonts w:hint="default"/>
          <w:color w:val="auto"/>
          <w:sz w:val="20"/>
          <w:szCs w:val="20"/>
          <w:lang w:val="sk-SK"/>
        </w:rPr>
        <w:t>cii - keď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 si znenie č</w:t>
      </w:r>
      <w:r w:rsidRPr="002D30ED">
        <w:rPr>
          <w:rFonts w:hint="default"/>
          <w:color w:val="auto"/>
          <w:sz w:val="20"/>
          <w:szCs w:val="20"/>
          <w:lang w:val="sk-SK"/>
        </w:rPr>
        <w:t>l. 14 a </w:t>
      </w:r>
      <w:r w:rsidRPr="002D30ED">
        <w:rPr>
          <w:rFonts w:hint="default"/>
          <w:color w:val="auto"/>
          <w:sz w:val="20"/>
          <w:szCs w:val="20"/>
          <w:lang w:val="sk-SK"/>
        </w:rPr>
        <w:t>č</w:t>
      </w:r>
      <w:r w:rsidRPr="002D30ED">
        <w:rPr>
          <w:rFonts w:hint="default"/>
          <w:color w:val="auto"/>
          <w:sz w:val="20"/>
          <w:szCs w:val="20"/>
          <w:lang w:val="sk-SK"/>
        </w:rPr>
        <w:t>l. 7 smernice 89/391 porovná</w:t>
      </w:r>
      <w:r w:rsidRPr="002D30ED">
        <w:rPr>
          <w:rFonts w:hint="default"/>
          <w:color w:val="auto"/>
          <w:sz w:val="20"/>
          <w:szCs w:val="20"/>
          <w:lang w:val="sk-SK"/>
        </w:rPr>
        <w:t>me so znení</w:t>
      </w:r>
      <w:r w:rsidRPr="002D30ED">
        <w:rPr>
          <w:rFonts w:hint="default"/>
          <w:color w:val="auto"/>
          <w:sz w:val="20"/>
          <w:szCs w:val="20"/>
          <w:lang w:val="sk-SK"/>
        </w:rPr>
        <w:t>m §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 30a až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 30d a </w:t>
      </w:r>
      <w:r w:rsidRPr="002D30ED">
        <w:rPr>
          <w:rFonts w:hint="default"/>
          <w:color w:val="auto"/>
          <w:sz w:val="20"/>
          <w:szCs w:val="20"/>
          <w:lang w:val="sk-SK"/>
        </w:rPr>
        <w:t>prí</w:t>
      </w:r>
      <w:r w:rsidRPr="002D30ED">
        <w:rPr>
          <w:rFonts w:hint="default"/>
          <w:color w:val="auto"/>
          <w:sz w:val="20"/>
          <w:szCs w:val="20"/>
          <w:lang w:val="sk-SK"/>
        </w:rPr>
        <w:t>lohy č</w:t>
      </w:r>
      <w:r w:rsidRPr="002D30ED">
        <w:rPr>
          <w:rFonts w:hint="default"/>
          <w:color w:val="auto"/>
          <w:sz w:val="20"/>
          <w:szCs w:val="20"/>
          <w:lang w:val="sk-SK"/>
        </w:rPr>
        <w:t>. 3b zá</w:t>
      </w:r>
      <w:r w:rsidRPr="002D30ED">
        <w:rPr>
          <w:rFonts w:hint="default"/>
          <w:color w:val="auto"/>
          <w:sz w:val="20"/>
          <w:szCs w:val="20"/>
          <w:lang w:val="sk-SK"/>
        </w:rPr>
        <w:t>kona o </w:t>
      </w:r>
      <w:r w:rsidRPr="002D30ED">
        <w:rPr>
          <w:rFonts w:hint="default"/>
          <w:color w:val="auto"/>
          <w:sz w:val="20"/>
          <w:szCs w:val="20"/>
          <w:lang w:val="sk-SK"/>
        </w:rPr>
        <w:t>ochrane verejné</w:t>
      </w:r>
      <w:r w:rsidRPr="002D30ED">
        <w:rPr>
          <w:rFonts w:hint="default"/>
          <w:color w:val="auto"/>
          <w:sz w:val="20"/>
          <w:szCs w:val="20"/>
          <w:lang w:val="sk-SK"/>
        </w:rPr>
        <w:t>ho zdravia - môž</w:t>
      </w:r>
      <w:r w:rsidRPr="002D30ED">
        <w:rPr>
          <w:rFonts w:hint="default"/>
          <w:color w:val="auto"/>
          <w:sz w:val="20"/>
          <w:szCs w:val="20"/>
          <w:lang w:val="sk-SK"/>
        </w:rPr>
        <w:t>eme hovoriť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 o typickom prí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klade tzv. </w:t>
      </w:r>
      <w:r w:rsidRPr="002D30ED">
        <w:rPr>
          <w:b/>
          <w:color w:val="auto"/>
          <w:sz w:val="20"/>
          <w:szCs w:val="20"/>
          <w:lang w:val="sk-SK"/>
        </w:rPr>
        <w:t>gold-platingu</w:t>
      </w:r>
      <w:r w:rsidRPr="002D30ED">
        <w:rPr>
          <w:color w:val="auto"/>
          <w:sz w:val="20"/>
          <w:szCs w:val="20"/>
          <w:lang w:val="sk-SK"/>
        </w:rPr>
        <w:t xml:space="preserve">, t. </w:t>
      </w:r>
      <w:r w:rsidRPr="002D30ED">
        <w:rPr>
          <w:rFonts w:hint="default"/>
          <w:color w:val="auto"/>
          <w:sz w:val="20"/>
          <w:szCs w:val="20"/>
          <w:lang w:val="sk-SK"/>
        </w:rPr>
        <w:t>j. podľ</w:t>
      </w:r>
      <w:r w:rsidRPr="002D30ED">
        <w:rPr>
          <w:rFonts w:hint="default"/>
          <w:color w:val="auto"/>
          <w:sz w:val="20"/>
          <w:szCs w:val="20"/>
          <w:lang w:val="sk-SK"/>
        </w:rPr>
        <w:t>a interpretá</w:t>
      </w:r>
      <w:r w:rsidRPr="002D30ED">
        <w:rPr>
          <w:rFonts w:hint="default"/>
          <w:color w:val="auto"/>
          <w:sz w:val="20"/>
          <w:szCs w:val="20"/>
          <w:lang w:val="sk-SK"/>
        </w:rPr>
        <w:t>cie Euró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pskej Komisie 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rozš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irovania pož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iadaviek kladený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ch euró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pskou legislatí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vou, najmä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 xml:space="preserve"> smerní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c, v procese transpozí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cie do vnú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troš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tá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tnych prá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vnych poriadkov č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lenský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ch š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tá</w:t>
      </w:r>
      <w:r w:rsidRPr="002D30ED">
        <w:rPr>
          <w:rFonts w:hint="default"/>
          <w:b/>
          <w:color w:val="auto"/>
          <w:sz w:val="20"/>
          <w:szCs w:val="20"/>
          <w:lang w:val="sk-SK"/>
        </w:rPr>
        <w:t>tov EÚ</w:t>
      </w:r>
      <w:r w:rsidRPr="002D30ED">
        <w:rPr>
          <w:rFonts w:hint="default"/>
          <w:color w:val="auto"/>
          <w:sz w:val="20"/>
          <w:szCs w:val="20"/>
          <w:lang w:val="sk-SK"/>
        </w:rPr>
        <w:t>. V tomto prí</w:t>
      </w:r>
      <w:r w:rsidRPr="002D30ED">
        <w:rPr>
          <w:rFonts w:hint="default"/>
          <w:color w:val="auto"/>
          <w:sz w:val="20"/>
          <w:szCs w:val="20"/>
          <w:lang w:val="sk-SK"/>
        </w:rPr>
        <w:t xml:space="preserve">pade </w:t>
      </w:r>
      <w:r w:rsidRPr="00AC35E5">
        <w:rPr>
          <w:color w:val="auto"/>
          <w:sz w:val="20"/>
          <w:szCs w:val="20"/>
          <w:u w:val="single"/>
          <w:lang w:val="sk-SK"/>
        </w:rPr>
        <w:t>ide o ten typ gold-platingu, kedy transponov</w:t>
      </w:r>
      <w:r w:rsidRPr="00AC35E5">
        <w:rPr>
          <w:rFonts w:hint="default"/>
          <w:color w:val="auto"/>
          <w:sz w:val="20"/>
          <w:szCs w:val="20"/>
          <w:u w:val="single"/>
          <w:lang w:val="sk-SK"/>
        </w:rPr>
        <w:t>anou prá</w:t>
      </w:r>
      <w:r w:rsidRPr="00AC35E5">
        <w:rPr>
          <w:rFonts w:hint="default"/>
          <w:color w:val="auto"/>
          <w:sz w:val="20"/>
          <w:szCs w:val="20"/>
          <w:u w:val="single"/>
          <w:lang w:val="sk-SK"/>
        </w:rPr>
        <w:t xml:space="preserve">vnou normou </w:t>
      </w:r>
    </w:p>
    <w:p w:rsidR="00937181" w:rsidRPr="002D30ED" w:rsidP="00937181">
      <w:pPr>
        <w:pStyle w:val="Normlny1"/>
        <w:bidi w:val="0"/>
        <w:jc w:val="both"/>
        <w:rPr>
          <w:color w:val="auto"/>
          <w:sz w:val="20"/>
          <w:szCs w:val="20"/>
          <w:lang w:val="sk-SK"/>
        </w:rPr>
      </w:pPr>
      <w:r w:rsidRPr="002D30ED">
        <w:rPr>
          <w:color w:val="auto"/>
          <w:sz w:val="20"/>
          <w:szCs w:val="20"/>
          <w:lang w:val="sk-SK"/>
        </w:rPr>
        <w:t xml:space="preserve"> </w:t>
      </w:r>
    </w:p>
    <w:p w:rsidR="009352B8" w:rsidRPr="00D41D08" w:rsidP="009352B8">
      <w:pPr>
        <w:pStyle w:val="Normlny1"/>
        <w:numPr>
          <w:numId w:val="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bidi w:val="0"/>
        <w:jc w:val="both"/>
        <w:rPr>
          <w:sz w:val="20"/>
          <w:szCs w:val="20"/>
          <w:lang w:val="sk-SK"/>
        </w:rPr>
      </w:pPr>
      <w:r w:rsidRPr="009352B8">
        <w:rPr>
          <w:rFonts w:hint="default"/>
          <w:i/>
          <w:sz w:val="20"/>
          <w:szCs w:val="20"/>
          <w:highlight w:val="lightGray"/>
          <w:lang w:val="sk-SK"/>
        </w:rPr>
        <w:t>nedochá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dza k využ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itiu mož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nosti odchý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liť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 xml:space="preserve"> sa/ odkloniť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 xml:space="preserve"> sa z pož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iadaviek EÚ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 xml:space="preserve"> regulá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cie v menej prí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snej, užš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ej  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č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i menej zať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až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ujú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cej a nadmernej forme/verzii</w:t>
      </w:r>
      <w:r w:rsidRPr="00D41D08">
        <w:rPr>
          <w:rFonts w:hint="default"/>
          <w:sz w:val="20"/>
          <w:szCs w:val="20"/>
          <w:lang w:val="sk-SK"/>
        </w:rPr>
        <w:t xml:space="preserve"> (t. j. napr. nevyuž</w:t>
      </w:r>
      <w:r w:rsidRPr="00D41D08">
        <w:rPr>
          <w:rFonts w:hint="default"/>
          <w:sz w:val="20"/>
          <w:szCs w:val="20"/>
          <w:lang w:val="sk-SK"/>
        </w:rPr>
        <w:t>itie ustanovenia ods. 7 č</w:t>
      </w:r>
      <w:r w:rsidRPr="00D41D08">
        <w:rPr>
          <w:rFonts w:hint="default"/>
          <w:sz w:val="20"/>
          <w:szCs w:val="20"/>
          <w:lang w:val="sk-SK"/>
        </w:rPr>
        <w:t>l. 7 smernice 89/391, ktoré</w:t>
      </w:r>
      <w:r w:rsidRPr="00D41D08">
        <w:rPr>
          <w:rFonts w:hint="default"/>
          <w:sz w:val="20"/>
          <w:szCs w:val="20"/>
          <w:lang w:val="sk-SK"/>
        </w:rPr>
        <w:t xml:space="preserve"> </w:t>
      </w:r>
      <w:r w:rsidRPr="009C19B1">
        <w:rPr>
          <w:rFonts w:hint="default"/>
          <w:b/>
          <w:i/>
          <w:sz w:val="20"/>
          <w:szCs w:val="20"/>
          <w:lang w:val="sk-SK"/>
        </w:rPr>
        <w:t>umožň</w:t>
      </w:r>
      <w:r w:rsidRPr="009C19B1">
        <w:rPr>
          <w:rFonts w:hint="default"/>
          <w:b/>
          <w:i/>
          <w:sz w:val="20"/>
          <w:szCs w:val="20"/>
          <w:lang w:val="sk-SK"/>
        </w:rPr>
        <w:t>uje</w:t>
      </w:r>
      <w:r w:rsidRPr="009C19B1">
        <w:rPr>
          <w:rFonts w:hint="default"/>
          <w:b/>
          <w:i/>
          <w:sz w:val="20"/>
          <w:szCs w:val="20"/>
          <w:lang w:val="sk-SK"/>
        </w:rPr>
        <w:t xml:space="preserve"> č</w:t>
      </w:r>
      <w:r w:rsidRPr="009C19B1">
        <w:rPr>
          <w:rFonts w:hint="default"/>
          <w:b/>
          <w:i/>
          <w:sz w:val="20"/>
          <w:szCs w:val="20"/>
          <w:lang w:val="sk-SK"/>
        </w:rPr>
        <w:t>lenský</w:t>
      </w:r>
      <w:r w:rsidRPr="009C19B1">
        <w:rPr>
          <w:rFonts w:hint="default"/>
          <w:b/>
          <w:i/>
          <w:sz w:val="20"/>
          <w:szCs w:val="20"/>
          <w:lang w:val="sk-SK"/>
        </w:rPr>
        <w:t>m š</w:t>
      </w:r>
      <w:r w:rsidRPr="009C19B1">
        <w:rPr>
          <w:rFonts w:hint="default"/>
          <w:b/>
          <w:i/>
          <w:sz w:val="20"/>
          <w:szCs w:val="20"/>
          <w:lang w:val="sk-SK"/>
        </w:rPr>
        <w:t>tá</w:t>
      </w:r>
      <w:r w:rsidRPr="009C19B1">
        <w:rPr>
          <w:rFonts w:hint="default"/>
          <w:b/>
          <w:i/>
          <w:sz w:val="20"/>
          <w:szCs w:val="20"/>
          <w:lang w:val="sk-SK"/>
        </w:rPr>
        <w:t>tom definovať</w:t>
      </w:r>
      <w:r w:rsidRPr="009C19B1">
        <w:rPr>
          <w:rFonts w:hint="default"/>
          <w:b/>
          <w:i/>
          <w:sz w:val="20"/>
          <w:szCs w:val="20"/>
          <w:lang w:val="sk-SK"/>
        </w:rPr>
        <w:t xml:space="preserve"> kategó</w:t>
      </w:r>
      <w:r w:rsidRPr="009C19B1">
        <w:rPr>
          <w:rFonts w:hint="default"/>
          <w:b/>
          <w:i/>
          <w:sz w:val="20"/>
          <w:szCs w:val="20"/>
          <w:lang w:val="sk-SK"/>
        </w:rPr>
        <w:t>rie podnikov, v ktorý</w:t>
      </w:r>
      <w:r w:rsidRPr="009C19B1">
        <w:rPr>
          <w:rFonts w:hint="default"/>
          <w:b/>
          <w:i/>
          <w:sz w:val="20"/>
          <w:szCs w:val="20"/>
          <w:lang w:val="sk-SK"/>
        </w:rPr>
        <w:t>ch zamestná</w:t>
      </w:r>
      <w:r w:rsidRPr="009C19B1">
        <w:rPr>
          <w:rFonts w:hint="default"/>
          <w:b/>
          <w:i/>
          <w:sz w:val="20"/>
          <w:szCs w:val="20"/>
          <w:lang w:val="sk-SK"/>
        </w:rPr>
        <w:t>vateľ</w:t>
      </w:r>
      <w:r w:rsidRPr="009C19B1">
        <w:rPr>
          <w:rFonts w:hint="default"/>
          <w:b/>
          <w:i/>
          <w:sz w:val="20"/>
          <w:szCs w:val="20"/>
          <w:lang w:val="sk-SK"/>
        </w:rPr>
        <w:t>, za predpokladu, ž</w:t>
      </w:r>
      <w:r w:rsidRPr="009C19B1">
        <w:rPr>
          <w:rFonts w:hint="default"/>
          <w:b/>
          <w:i/>
          <w:sz w:val="20"/>
          <w:szCs w:val="20"/>
          <w:lang w:val="sk-SK"/>
        </w:rPr>
        <w:t>e je kvalifikovaný</w:t>
      </w:r>
      <w:r w:rsidRPr="009C19B1">
        <w:rPr>
          <w:rFonts w:hint="default"/>
          <w:b/>
          <w:i/>
          <w:sz w:val="20"/>
          <w:szCs w:val="20"/>
          <w:lang w:val="sk-SK"/>
        </w:rPr>
        <w:t>, môž</w:t>
      </w:r>
      <w:r w:rsidRPr="009C19B1">
        <w:rPr>
          <w:rFonts w:hint="default"/>
          <w:b/>
          <w:i/>
          <w:sz w:val="20"/>
          <w:szCs w:val="20"/>
          <w:lang w:val="sk-SK"/>
        </w:rPr>
        <w:t>e vzhľ</w:t>
      </w:r>
      <w:r w:rsidRPr="009C19B1">
        <w:rPr>
          <w:rFonts w:hint="default"/>
          <w:b/>
          <w:i/>
          <w:sz w:val="20"/>
          <w:szCs w:val="20"/>
          <w:lang w:val="sk-SK"/>
        </w:rPr>
        <w:t>adom na charakter č</w:t>
      </w:r>
      <w:r w:rsidRPr="009C19B1">
        <w:rPr>
          <w:rFonts w:hint="default"/>
          <w:b/>
          <w:i/>
          <w:sz w:val="20"/>
          <w:szCs w:val="20"/>
          <w:lang w:val="sk-SK"/>
        </w:rPr>
        <w:t>inností</w:t>
      </w:r>
      <w:r w:rsidRPr="009C19B1">
        <w:rPr>
          <w:rFonts w:hint="default"/>
          <w:b/>
          <w:i/>
          <w:sz w:val="20"/>
          <w:szCs w:val="20"/>
          <w:lang w:val="sk-SK"/>
        </w:rPr>
        <w:t xml:space="preserve"> a veľ</w:t>
      </w:r>
      <w:r w:rsidRPr="009C19B1">
        <w:rPr>
          <w:rFonts w:hint="default"/>
          <w:b/>
          <w:i/>
          <w:sz w:val="20"/>
          <w:szCs w:val="20"/>
          <w:lang w:val="sk-SK"/>
        </w:rPr>
        <w:t>kosť</w:t>
      </w:r>
      <w:r w:rsidRPr="009C19B1">
        <w:rPr>
          <w:rFonts w:hint="default"/>
          <w:b/>
          <w:i/>
          <w:sz w:val="20"/>
          <w:szCs w:val="20"/>
          <w:lang w:val="sk-SK"/>
        </w:rPr>
        <w:t xml:space="preserve"> podniku osobne prevziať</w:t>
      </w:r>
      <w:r w:rsidRPr="009C19B1">
        <w:rPr>
          <w:rFonts w:hint="default"/>
          <w:b/>
          <w:i/>
          <w:sz w:val="20"/>
          <w:szCs w:val="20"/>
          <w:lang w:val="sk-SK"/>
        </w:rPr>
        <w:t xml:space="preserve"> zodpovednosť</w:t>
      </w:r>
      <w:r w:rsidRPr="009C19B1">
        <w:rPr>
          <w:rFonts w:hint="default"/>
          <w:b/>
          <w:i/>
          <w:sz w:val="20"/>
          <w:szCs w:val="20"/>
          <w:lang w:val="sk-SK"/>
        </w:rPr>
        <w:t xml:space="preserve"> za prí</w:t>
      </w:r>
      <w:r w:rsidRPr="009C19B1">
        <w:rPr>
          <w:rFonts w:hint="default"/>
          <w:b/>
          <w:i/>
          <w:sz w:val="20"/>
          <w:szCs w:val="20"/>
          <w:lang w:val="sk-SK"/>
        </w:rPr>
        <w:t>sluš</w:t>
      </w:r>
      <w:r w:rsidRPr="009C19B1">
        <w:rPr>
          <w:rFonts w:hint="default"/>
          <w:b/>
          <w:i/>
          <w:sz w:val="20"/>
          <w:szCs w:val="20"/>
          <w:lang w:val="sk-SK"/>
        </w:rPr>
        <w:t>né</w:t>
      </w:r>
      <w:r w:rsidRPr="009C19B1">
        <w:rPr>
          <w:rFonts w:hint="default"/>
          <w:b/>
          <w:i/>
          <w:sz w:val="20"/>
          <w:szCs w:val="20"/>
          <w:lang w:val="sk-SK"/>
        </w:rPr>
        <w:t xml:space="preserve"> opatrenia</w:t>
      </w:r>
      <w:r w:rsidRPr="00D41D08">
        <w:rPr>
          <w:b/>
          <w:i/>
          <w:sz w:val="20"/>
          <w:szCs w:val="20"/>
          <w:lang w:val="sk-SK"/>
        </w:rPr>
        <w:t xml:space="preserve">, </w:t>
      </w:r>
      <w:r w:rsidRPr="009C19B1">
        <w:rPr>
          <w:rFonts w:hint="default"/>
          <w:sz w:val="20"/>
          <w:szCs w:val="20"/>
          <w:lang w:val="sk-SK"/>
        </w:rPr>
        <w:t>ako aj nevyuž</w:t>
      </w:r>
      <w:r w:rsidRPr="009C19B1">
        <w:rPr>
          <w:rFonts w:hint="default"/>
          <w:sz w:val="20"/>
          <w:szCs w:val="20"/>
          <w:lang w:val="sk-SK"/>
        </w:rPr>
        <w:t>itie č</w:t>
      </w:r>
      <w:r w:rsidRPr="009C19B1">
        <w:rPr>
          <w:rFonts w:hint="default"/>
          <w:sz w:val="20"/>
          <w:szCs w:val="20"/>
          <w:lang w:val="sk-SK"/>
        </w:rPr>
        <w:t>l. 9 ods. 2, ktorý</w:t>
      </w:r>
      <w:r w:rsidRPr="00D41D08">
        <w:rPr>
          <w:sz w:val="20"/>
          <w:szCs w:val="20"/>
          <w:lang w:val="sk-SK"/>
        </w:rPr>
        <w:t xml:space="preserve"> </w:t>
      </w:r>
      <w:r w:rsidRPr="00235DE0">
        <w:rPr>
          <w:b/>
          <w:i/>
          <w:sz w:val="20"/>
          <w:szCs w:val="20"/>
          <w:lang w:val="sk-SK"/>
        </w:rPr>
        <w:t>um</w:t>
      </w:r>
      <w:r w:rsidRPr="00235DE0">
        <w:rPr>
          <w:rFonts w:hint="default"/>
          <w:b/>
          <w:i/>
          <w:sz w:val="20"/>
          <w:szCs w:val="20"/>
          <w:lang w:val="sk-SK"/>
        </w:rPr>
        <w:t>ožň</w:t>
      </w:r>
      <w:r w:rsidRPr="00235DE0">
        <w:rPr>
          <w:rFonts w:hint="default"/>
          <w:b/>
          <w:i/>
          <w:sz w:val="20"/>
          <w:szCs w:val="20"/>
          <w:lang w:val="sk-SK"/>
        </w:rPr>
        <w:t>uje č</w:t>
      </w:r>
      <w:r w:rsidRPr="00235DE0">
        <w:rPr>
          <w:rFonts w:hint="default"/>
          <w:b/>
          <w:i/>
          <w:sz w:val="20"/>
          <w:szCs w:val="20"/>
          <w:lang w:val="sk-SK"/>
        </w:rPr>
        <w:t>lenský</w:t>
      </w:r>
      <w:r w:rsidRPr="00235DE0">
        <w:rPr>
          <w:rFonts w:hint="default"/>
          <w:b/>
          <w:i/>
          <w:sz w:val="20"/>
          <w:szCs w:val="20"/>
          <w:lang w:val="sk-SK"/>
        </w:rPr>
        <w:t>m š</w:t>
      </w:r>
      <w:r w:rsidRPr="00235DE0">
        <w:rPr>
          <w:rFonts w:hint="default"/>
          <w:b/>
          <w:i/>
          <w:sz w:val="20"/>
          <w:szCs w:val="20"/>
          <w:lang w:val="sk-SK"/>
        </w:rPr>
        <w:t>tá</w:t>
      </w:r>
      <w:r w:rsidRPr="00235DE0">
        <w:rPr>
          <w:rFonts w:hint="default"/>
          <w:b/>
          <w:i/>
          <w:sz w:val="20"/>
          <w:szCs w:val="20"/>
          <w:lang w:val="sk-SK"/>
        </w:rPr>
        <w:t>tom vzhľ</w:t>
      </w:r>
      <w:r w:rsidRPr="00235DE0">
        <w:rPr>
          <w:rFonts w:hint="default"/>
          <w:b/>
          <w:i/>
          <w:sz w:val="20"/>
          <w:szCs w:val="20"/>
          <w:lang w:val="sk-SK"/>
        </w:rPr>
        <w:t>adom na charakter č</w:t>
      </w:r>
      <w:r w:rsidRPr="00235DE0">
        <w:rPr>
          <w:rFonts w:hint="default"/>
          <w:b/>
          <w:i/>
          <w:sz w:val="20"/>
          <w:szCs w:val="20"/>
          <w:lang w:val="sk-SK"/>
        </w:rPr>
        <w:t>inností</w:t>
      </w:r>
      <w:r w:rsidRPr="00235DE0">
        <w:rPr>
          <w:rFonts w:hint="default"/>
          <w:b/>
          <w:i/>
          <w:sz w:val="20"/>
          <w:szCs w:val="20"/>
          <w:lang w:val="sk-SK"/>
        </w:rPr>
        <w:t xml:space="preserve"> a veľ</w:t>
      </w:r>
      <w:r w:rsidRPr="00235DE0">
        <w:rPr>
          <w:rFonts w:hint="default"/>
          <w:b/>
          <w:i/>
          <w:sz w:val="20"/>
          <w:szCs w:val="20"/>
          <w:lang w:val="sk-SK"/>
        </w:rPr>
        <w:t>kosť</w:t>
      </w:r>
      <w:r w:rsidRPr="00235DE0">
        <w:rPr>
          <w:rFonts w:hint="default"/>
          <w:b/>
          <w:i/>
          <w:sz w:val="20"/>
          <w:szCs w:val="20"/>
          <w:lang w:val="sk-SK"/>
        </w:rPr>
        <w:t xml:space="preserve"> podnikov definovať</w:t>
      </w:r>
      <w:r w:rsidRPr="00235DE0">
        <w:rPr>
          <w:rFonts w:hint="default"/>
          <w:b/>
          <w:i/>
          <w:sz w:val="20"/>
          <w:szCs w:val="20"/>
          <w:lang w:val="sk-SK"/>
        </w:rPr>
        <w:t xml:space="preserve"> povinnosti pre rô</w:t>
      </w:r>
      <w:r w:rsidRPr="00235DE0">
        <w:rPr>
          <w:rFonts w:hint="default"/>
          <w:b/>
          <w:i/>
          <w:sz w:val="20"/>
          <w:szCs w:val="20"/>
          <w:lang w:val="sk-SK"/>
        </w:rPr>
        <w:t>zne kategó</w:t>
      </w:r>
      <w:r w:rsidRPr="00235DE0">
        <w:rPr>
          <w:rFonts w:hint="default"/>
          <w:b/>
          <w:i/>
          <w:sz w:val="20"/>
          <w:szCs w:val="20"/>
          <w:lang w:val="sk-SK"/>
        </w:rPr>
        <w:t>rie podnikov</w:t>
      </w:r>
      <w:r w:rsidR="00360D4E">
        <w:rPr>
          <w:b/>
          <w:i/>
          <w:sz w:val="20"/>
          <w:szCs w:val="20"/>
          <w:lang w:val="sk-SK"/>
        </w:rPr>
        <w:t>;</w:t>
      </w:r>
    </w:p>
    <w:p w:rsidR="009352B8" w:rsidRPr="00D41D08" w:rsidP="009352B8">
      <w:pPr>
        <w:pStyle w:val="Normlny1"/>
        <w:numPr>
          <w:numId w:val="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bidi w:val="0"/>
        <w:jc w:val="both"/>
        <w:rPr>
          <w:sz w:val="20"/>
          <w:szCs w:val="20"/>
          <w:lang w:val="sk-SK"/>
        </w:rPr>
      </w:pPr>
      <w:r w:rsidRPr="009352B8">
        <w:rPr>
          <w:rFonts w:hint="default"/>
          <w:i/>
          <w:sz w:val="20"/>
          <w:szCs w:val="20"/>
          <w:highlight w:val="lightGray"/>
          <w:lang w:val="sk-SK"/>
        </w:rPr>
        <w:t>dochá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dza k dobrovoľ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né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mu rozší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reniu rozsahu pô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sobenia EÚ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 xml:space="preserve"> regulá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cie tak, ž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e pokrý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va i prí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pady/subjekty, ktoré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 xml:space="preserve"> nie sú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 xml:space="preserve"> taxatí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vne vymedze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né</w:t>
      </w:r>
      <w:r w:rsidRPr="00D41D08">
        <w:rPr>
          <w:sz w:val="20"/>
          <w:szCs w:val="20"/>
          <w:lang w:val="sk-SK"/>
        </w:rPr>
        <w:t xml:space="preserve"> (t. j.  </w:t>
      </w:r>
      <w:r w:rsidRPr="00D41D08">
        <w:rPr>
          <w:rFonts w:hint="default"/>
          <w:sz w:val="20"/>
          <w:szCs w:val="20"/>
          <w:lang w:val="sk-SK"/>
        </w:rPr>
        <w:t>napr. š</w:t>
      </w:r>
      <w:r w:rsidRPr="00D41D08">
        <w:rPr>
          <w:rFonts w:hint="default"/>
          <w:sz w:val="20"/>
          <w:szCs w:val="20"/>
          <w:lang w:val="sk-SK"/>
        </w:rPr>
        <w:t>iroký</w:t>
      </w:r>
      <w:r w:rsidRPr="00D41D08">
        <w:rPr>
          <w:rFonts w:hint="default"/>
          <w:sz w:val="20"/>
          <w:szCs w:val="20"/>
          <w:lang w:val="sk-SK"/>
        </w:rPr>
        <w:t xml:space="preserve"> vý</w:t>
      </w:r>
      <w:r w:rsidRPr="00D41D08">
        <w:rPr>
          <w:rFonts w:hint="default"/>
          <w:sz w:val="20"/>
          <w:szCs w:val="20"/>
          <w:lang w:val="sk-SK"/>
        </w:rPr>
        <w:t>poč</w:t>
      </w:r>
      <w:r w:rsidRPr="00D41D08">
        <w:rPr>
          <w:rFonts w:hint="default"/>
          <w:sz w:val="20"/>
          <w:szCs w:val="20"/>
          <w:lang w:val="sk-SK"/>
        </w:rPr>
        <w:t>et ná</w:t>
      </w:r>
      <w:r w:rsidRPr="00D41D08">
        <w:rPr>
          <w:rFonts w:hint="default"/>
          <w:sz w:val="20"/>
          <w:szCs w:val="20"/>
          <w:lang w:val="sk-SK"/>
        </w:rPr>
        <w:t>plne pracovnej zdravotnej služ</w:t>
      </w:r>
      <w:r w:rsidRPr="00D41D08">
        <w:rPr>
          <w:rFonts w:hint="default"/>
          <w:sz w:val="20"/>
          <w:szCs w:val="20"/>
          <w:lang w:val="sk-SK"/>
        </w:rPr>
        <w:t>by, ustanovenie minimá</w:t>
      </w:r>
      <w:r w:rsidRPr="00D41D08">
        <w:rPr>
          <w:rFonts w:hint="default"/>
          <w:sz w:val="20"/>
          <w:szCs w:val="20"/>
          <w:lang w:val="sk-SK"/>
        </w:rPr>
        <w:t>lneho č</w:t>
      </w:r>
      <w:r w:rsidRPr="00D41D08">
        <w:rPr>
          <w:rFonts w:hint="default"/>
          <w:sz w:val="20"/>
          <w:szCs w:val="20"/>
          <w:lang w:val="sk-SK"/>
        </w:rPr>
        <w:t>asové</w:t>
      </w:r>
      <w:r w:rsidRPr="00D41D08">
        <w:rPr>
          <w:rFonts w:hint="default"/>
          <w:sz w:val="20"/>
          <w:szCs w:val="20"/>
          <w:lang w:val="sk-SK"/>
        </w:rPr>
        <w:t>ho rozsahu pracovnej zdravotnej služ</w:t>
      </w:r>
      <w:r w:rsidRPr="00D41D08">
        <w:rPr>
          <w:rFonts w:hint="default"/>
          <w:sz w:val="20"/>
          <w:szCs w:val="20"/>
          <w:lang w:val="sk-SK"/>
        </w:rPr>
        <w:t>by v </w:t>
      </w:r>
      <w:r w:rsidRPr="00D41D08">
        <w:rPr>
          <w:rFonts w:hint="default"/>
          <w:sz w:val="20"/>
          <w:szCs w:val="20"/>
          <w:lang w:val="sk-SK"/>
        </w:rPr>
        <w:t>prí</w:t>
      </w:r>
      <w:r w:rsidRPr="00D41D08">
        <w:rPr>
          <w:rFonts w:hint="default"/>
          <w:sz w:val="20"/>
          <w:szCs w:val="20"/>
          <w:lang w:val="sk-SK"/>
        </w:rPr>
        <w:t>lohe č</w:t>
      </w:r>
      <w:r w:rsidRPr="00D41D08">
        <w:rPr>
          <w:rFonts w:hint="default"/>
          <w:sz w:val="20"/>
          <w:szCs w:val="20"/>
          <w:lang w:val="sk-SK"/>
        </w:rPr>
        <w:t>. 3b, atď</w:t>
      </w:r>
      <w:r w:rsidRPr="00D41D08">
        <w:rPr>
          <w:rFonts w:hint="default"/>
          <w:sz w:val="20"/>
          <w:szCs w:val="20"/>
          <w:lang w:val="sk-SK"/>
        </w:rPr>
        <w:t xml:space="preserve">., </w:t>
      </w:r>
      <w:r w:rsidRPr="009C19B1">
        <w:rPr>
          <w:rFonts w:hint="default"/>
          <w:b/>
          <w:i/>
          <w:sz w:val="20"/>
          <w:szCs w:val="20"/>
          <w:lang w:val="sk-SK"/>
        </w:rPr>
        <w:t>pri ktorý</w:t>
      </w:r>
      <w:r w:rsidRPr="009C19B1">
        <w:rPr>
          <w:rFonts w:hint="default"/>
          <w:b/>
          <w:i/>
          <w:sz w:val="20"/>
          <w:szCs w:val="20"/>
          <w:lang w:val="sk-SK"/>
        </w:rPr>
        <w:t>ch slovenská</w:t>
      </w:r>
      <w:r w:rsidRPr="009C19B1">
        <w:rPr>
          <w:rFonts w:hint="default"/>
          <w:b/>
          <w:i/>
          <w:sz w:val="20"/>
          <w:szCs w:val="20"/>
          <w:lang w:val="sk-SK"/>
        </w:rPr>
        <w:t xml:space="preserve"> prá</w:t>
      </w:r>
      <w:r w:rsidRPr="009C19B1">
        <w:rPr>
          <w:rFonts w:hint="default"/>
          <w:b/>
          <w:i/>
          <w:sz w:val="20"/>
          <w:szCs w:val="20"/>
          <w:lang w:val="sk-SK"/>
        </w:rPr>
        <w:t>vna ú</w:t>
      </w:r>
      <w:r w:rsidRPr="009C19B1">
        <w:rPr>
          <w:rFonts w:hint="default"/>
          <w:b/>
          <w:i/>
          <w:sz w:val="20"/>
          <w:szCs w:val="20"/>
          <w:lang w:val="sk-SK"/>
        </w:rPr>
        <w:t>prava v </w:t>
      </w:r>
      <w:r w:rsidRPr="009C19B1">
        <w:rPr>
          <w:rFonts w:hint="default"/>
          <w:b/>
          <w:i/>
          <w:sz w:val="20"/>
          <w:szCs w:val="20"/>
          <w:lang w:val="sk-SK"/>
        </w:rPr>
        <w:t>rá</w:t>
      </w:r>
      <w:r w:rsidRPr="009C19B1">
        <w:rPr>
          <w:rFonts w:hint="default"/>
          <w:b/>
          <w:i/>
          <w:sz w:val="20"/>
          <w:szCs w:val="20"/>
          <w:lang w:val="sk-SK"/>
        </w:rPr>
        <w:t>mci mož</w:t>
      </w:r>
      <w:r w:rsidRPr="009C19B1">
        <w:rPr>
          <w:rFonts w:hint="default"/>
          <w:b/>
          <w:i/>
          <w:sz w:val="20"/>
          <w:szCs w:val="20"/>
          <w:lang w:val="sk-SK"/>
        </w:rPr>
        <w:t>nosti upraviť</w:t>
      </w:r>
      <w:r w:rsidRPr="009C19B1">
        <w:rPr>
          <w:rFonts w:hint="default"/>
          <w:b/>
          <w:i/>
          <w:sz w:val="20"/>
          <w:szCs w:val="20"/>
          <w:lang w:val="sk-SK"/>
        </w:rPr>
        <w:t xml:space="preserve"> si tieto povinnosti podľ</w:t>
      </w:r>
      <w:r w:rsidRPr="009C19B1">
        <w:rPr>
          <w:rFonts w:hint="default"/>
          <w:b/>
          <w:i/>
          <w:sz w:val="20"/>
          <w:szCs w:val="20"/>
          <w:lang w:val="sk-SK"/>
        </w:rPr>
        <w:t>a seba zvol</w:t>
      </w:r>
      <w:r w:rsidRPr="009C19B1">
        <w:rPr>
          <w:rFonts w:hint="default"/>
          <w:b/>
          <w:i/>
          <w:sz w:val="20"/>
          <w:szCs w:val="20"/>
          <w:lang w:val="sk-SK"/>
        </w:rPr>
        <w:t>ila rozsiahlu a </w:t>
      </w:r>
      <w:r w:rsidRPr="009C19B1">
        <w:rPr>
          <w:rFonts w:hint="default"/>
          <w:b/>
          <w:i/>
          <w:sz w:val="20"/>
          <w:szCs w:val="20"/>
          <w:lang w:val="sk-SK"/>
        </w:rPr>
        <w:t>prí</w:t>
      </w:r>
      <w:r w:rsidRPr="009C19B1">
        <w:rPr>
          <w:rFonts w:hint="default"/>
          <w:b/>
          <w:i/>
          <w:sz w:val="20"/>
          <w:szCs w:val="20"/>
          <w:lang w:val="sk-SK"/>
        </w:rPr>
        <w:t>snu legislatí</w:t>
      </w:r>
      <w:r w:rsidRPr="009C19B1">
        <w:rPr>
          <w:rFonts w:hint="default"/>
          <w:b/>
          <w:i/>
          <w:sz w:val="20"/>
          <w:szCs w:val="20"/>
          <w:lang w:val="sk-SK"/>
        </w:rPr>
        <w:t>vu, u </w:t>
      </w:r>
      <w:r w:rsidRPr="009C19B1">
        <w:rPr>
          <w:rFonts w:hint="default"/>
          <w:b/>
          <w:i/>
          <w:sz w:val="20"/>
          <w:szCs w:val="20"/>
          <w:lang w:val="sk-SK"/>
        </w:rPr>
        <w:t>ktorej je stá</w:t>
      </w:r>
      <w:r w:rsidRPr="009C19B1">
        <w:rPr>
          <w:rFonts w:hint="default"/>
          <w:b/>
          <w:i/>
          <w:sz w:val="20"/>
          <w:szCs w:val="20"/>
          <w:lang w:val="sk-SK"/>
        </w:rPr>
        <w:t>le priestor na zjemnenie a </w:t>
      </w:r>
      <w:r w:rsidRPr="009C19B1">
        <w:rPr>
          <w:rFonts w:hint="default"/>
          <w:b/>
          <w:i/>
          <w:sz w:val="20"/>
          <w:szCs w:val="20"/>
          <w:lang w:val="sk-SK"/>
        </w:rPr>
        <w:t>zúž</w:t>
      </w:r>
      <w:r w:rsidRPr="009C19B1">
        <w:rPr>
          <w:rFonts w:hint="default"/>
          <w:b/>
          <w:i/>
          <w:sz w:val="20"/>
          <w:szCs w:val="20"/>
          <w:lang w:val="sk-SK"/>
        </w:rPr>
        <w:t>enie, prič</w:t>
      </w:r>
      <w:r w:rsidRPr="009C19B1">
        <w:rPr>
          <w:rFonts w:hint="default"/>
          <w:b/>
          <w:i/>
          <w:sz w:val="20"/>
          <w:szCs w:val="20"/>
          <w:lang w:val="sk-SK"/>
        </w:rPr>
        <w:t>om bude dodrž</w:t>
      </w:r>
      <w:r w:rsidRPr="009C19B1">
        <w:rPr>
          <w:rFonts w:hint="default"/>
          <w:b/>
          <w:i/>
          <w:sz w:val="20"/>
          <w:szCs w:val="20"/>
          <w:lang w:val="sk-SK"/>
        </w:rPr>
        <w:t>aný</w:t>
      </w:r>
      <w:r w:rsidRPr="009C19B1">
        <w:rPr>
          <w:rFonts w:hint="default"/>
          <w:b/>
          <w:i/>
          <w:sz w:val="20"/>
          <w:szCs w:val="20"/>
          <w:lang w:val="sk-SK"/>
        </w:rPr>
        <w:t xml:space="preserve"> sú</w:t>
      </w:r>
      <w:r w:rsidRPr="009C19B1">
        <w:rPr>
          <w:rFonts w:hint="default"/>
          <w:b/>
          <w:i/>
          <w:sz w:val="20"/>
          <w:szCs w:val="20"/>
          <w:lang w:val="sk-SK"/>
        </w:rPr>
        <w:t>lad</w:t>
      </w:r>
      <w:r w:rsidRPr="00D41D08">
        <w:rPr>
          <w:sz w:val="20"/>
          <w:szCs w:val="20"/>
          <w:lang w:val="sk-SK"/>
        </w:rPr>
        <w:t xml:space="preserve"> so smernicou 89/391)</w:t>
      </w:r>
      <w:r w:rsidR="00360D4E">
        <w:rPr>
          <w:sz w:val="20"/>
          <w:szCs w:val="20"/>
          <w:lang w:val="sk-SK"/>
        </w:rPr>
        <w:t>;</w:t>
      </w:r>
    </w:p>
    <w:p w:rsidR="009352B8" w:rsidRPr="00D41D08" w:rsidP="009352B8">
      <w:pPr>
        <w:pStyle w:val="Normlny1"/>
        <w:numPr>
          <w:numId w:val="7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bidi w:val="0"/>
        <w:jc w:val="both"/>
        <w:rPr>
          <w:sz w:val="20"/>
          <w:szCs w:val="20"/>
          <w:lang w:val="sk-SK"/>
        </w:rPr>
      </w:pPr>
      <w:r w:rsidRPr="009352B8">
        <w:rPr>
          <w:rFonts w:hint="default"/>
          <w:i/>
          <w:sz w:val="20"/>
          <w:szCs w:val="20"/>
          <w:highlight w:val="lightGray"/>
          <w:lang w:val="sk-SK"/>
        </w:rPr>
        <w:t>nedochá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dza, v prí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pade viacerý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ch mož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ný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ch alternatí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v EÚ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 xml:space="preserve"> regulá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cie k voľ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be tej z nich, ktorá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 xml:space="preserve"> by bola najmenej prí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sna č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i zať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až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ujú</w:t>
      </w:r>
      <w:r w:rsidRPr="009352B8">
        <w:rPr>
          <w:rFonts w:hint="default"/>
          <w:i/>
          <w:sz w:val="20"/>
          <w:szCs w:val="20"/>
          <w:highlight w:val="lightGray"/>
          <w:lang w:val="sk-SK"/>
        </w:rPr>
        <w:t>ca</w:t>
      </w:r>
      <w:r w:rsidRPr="00D41D08">
        <w:rPr>
          <w:rFonts w:hint="default"/>
          <w:sz w:val="20"/>
          <w:szCs w:val="20"/>
          <w:lang w:val="sk-SK"/>
        </w:rPr>
        <w:t xml:space="preserve"> (t. j. napr. nevyuž</w:t>
      </w:r>
      <w:r w:rsidRPr="00D41D08">
        <w:rPr>
          <w:rFonts w:hint="default"/>
          <w:sz w:val="20"/>
          <w:szCs w:val="20"/>
          <w:lang w:val="sk-SK"/>
        </w:rPr>
        <w:t>itie ustanovenia ods. 1 č</w:t>
      </w:r>
      <w:r w:rsidRPr="00D41D08">
        <w:rPr>
          <w:rFonts w:hint="default"/>
          <w:sz w:val="20"/>
          <w:szCs w:val="20"/>
          <w:lang w:val="sk-SK"/>
        </w:rPr>
        <w:t>l. 14 smernice 89/391</w:t>
      </w:r>
      <w:r w:rsidRPr="00D41D08">
        <w:rPr>
          <w:i/>
          <w:sz w:val="20"/>
          <w:szCs w:val="20"/>
          <w:lang w:val="sk-SK"/>
        </w:rPr>
        <w:t xml:space="preserve">, </w:t>
      </w:r>
      <w:r w:rsidRPr="00D41D08">
        <w:rPr>
          <w:rFonts w:hint="default"/>
          <w:sz w:val="20"/>
          <w:szCs w:val="20"/>
          <w:lang w:val="sk-SK"/>
        </w:rPr>
        <w:t>ktoré</w:t>
      </w:r>
      <w:r w:rsidRPr="00D41D08">
        <w:rPr>
          <w:rFonts w:hint="default"/>
          <w:sz w:val="20"/>
          <w:szCs w:val="20"/>
          <w:lang w:val="sk-SK"/>
        </w:rPr>
        <w:t xml:space="preserve"> hovorí</w:t>
      </w:r>
      <w:r w:rsidRPr="00D41D08">
        <w:rPr>
          <w:rFonts w:hint="default"/>
          <w:sz w:val="20"/>
          <w:szCs w:val="20"/>
          <w:lang w:val="sk-SK"/>
        </w:rPr>
        <w:t>, ž</w:t>
      </w:r>
      <w:r w:rsidRPr="00D41D08">
        <w:rPr>
          <w:rFonts w:hint="default"/>
          <w:sz w:val="20"/>
          <w:szCs w:val="20"/>
          <w:lang w:val="sk-SK"/>
        </w:rPr>
        <w:t>e</w:t>
      </w:r>
      <w:r w:rsidRPr="00D41D08">
        <w:rPr>
          <w:i/>
          <w:sz w:val="20"/>
          <w:szCs w:val="20"/>
          <w:lang w:val="sk-SK"/>
        </w:rPr>
        <w:t xml:space="preserve"> </w:t>
      </w:r>
      <w:r w:rsidRPr="00D41D08">
        <w:rPr>
          <w:rFonts w:hint="default"/>
          <w:b/>
          <w:i/>
          <w:sz w:val="20"/>
          <w:szCs w:val="20"/>
          <w:lang w:val="sk-SK"/>
        </w:rPr>
        <w:t>zdravotný</w:t>
      </w:r>
      <w:r w:rsidRPr="00D41D08">
        <w:rPr>
          <w:rFonts w:hint="default"/>
          <w:b/>
          <w:i/>
          <w:sz w:val="20"/>
          <w:szCs w:val="20"/>
          <w:lang w:val="sk-SK"/>
        </w:rPr>
        <w:t xml:space="preserve"> dohľ</w:t>
      </w:r>
      <w:r w:rsidRPr="00D41D08">
        <w:rPr>
          <w:rFonts w:hint="default"/>
          <w:b/>
          <w:i/>
          <w:sz w:val="20"/>
          <w:szCs w:val="20"/>
          <w:lang w:val="sk-SK"/>
        </w:rPr>
        <w:t>ad sa môž</w:t>
      </w:r>
      <w:r w:rsidRPr="00D41D08">
        <w:rPr>
          <w:rFonts w:hint="default"/>
          <w:b/>
          <w:i/>
          <w:sz w:val="20"/>
          <w:szCs w:val="20"/>
          <w:lang w:val="sk-SK"/>
        </w:rPr>
        <w:t>e</w:t>
      </w:r>
      <w:r w:rsidRPr="00D41D08">
        <w:rPr>
          <w:b/>
          <w:i/>
          <w:lang w:val="sk-SK"/>
        </w:rPr>
        <w:t xml:space="preserve"> </w:t>
      </w:r>
      <w:r w:rsidRPr="00D41D08">
        <w:rPr>
          <w:rFonts w:hint="default"/>
          <w:b/>
          <w:i/>
          <w:sz w:val="20"/>
          <w:szCs w:val="20"/>
          <w:lang w:val="sk-SK"/>
        </w:rPr>
        <w:t>poskytovať</w:t>
      </w:r>
      <w:r w:rsidRPr="00D41D08">
        <w:rPr>
          <w:rFonts w:hint="default"/>
          <w:b/>
          <w:i/>
          <w:sz w:val="20"/>
          <w:szCs w:val="20"/>
          <w:lang w:val="sk-SK"/>
        </w:rPr>
        <w:t xml:space="preserve"> ako súč</w:t>
      </w:r>
      <w:r w:rsidRPr="00D41D08">
        <w:rPr>
          <w:rFonts w:hint="default"/>
          <w:b/>
          <w:i/>
          <w:sz w:val="20"/>
          <w:szCs w:val="20"/>
          <w:lang w:val="sk-SK"/>
        </w:rPr>
        <w:t>asť</w:t>
      </w:r>
      <w:r w:rsidRPr="00D41D08">
        <w:rPr>
          <w:rFonts w:hint="default"/>
          <w:b/>
          <w:i/>
          <w:sz w:val="20"/>
          <w:szCs w:val="20"/>
          <w:lang w:val="sk-SK"/>
        </w:rPr>
        <w:t xml:space="preserve"> vnú</w:t>
      </w:r>
      <w:r w:rsidRPr="00D41D08">
        <w:rPr>
          <w:rFonts w:hint="default"/>
          <w:b/>
          <w:i/>
          <w:sz w:val="20"/>
          <w:szCs w:val="20"/>
          <w:lang w:val="sk-SK"/>
        </w:rPr>
        <w:t>troš</w:t>
      </w:r>
      <w:r w:rsidRPr="00D41D08">
        <w:rPr>
          <w:rFonts w:hint="default"/>
          <w:b/>
          <w:i/>
          <w:sz w:val="20"/>
          <w:szCs w:val="20"/>
          <w:lang w:val="sk-SK"/>
        </w:rPr>
        <w:t>tá</w:t>
      </w:r>
      <w:r w:rsidRPr="00D41D08">
        <w:rPr>
          <w:rFonts w:hint="default"/>
          <w:b/>
          <w:i/>
          <w:sz w:val="20"/>
          <w:szCs w:val="20"/>
          <w:lang w:val="sk-SK"/>
        </w:rPr>
        <w:t>tneho zdravotné</w:t>
      </w:r>
      <w:r w:rsidRPr="00D41D08">
        <w:rPr>
          <w:rFonts w:hint="default"/>
          <w:b/>
          <w:i/>
          <w:sz w:val="20"/>
          <w:szCs w:val="20"/>
          <w:lang w:val="sk-SK"/>
        </w:rPr>
        <w:t>ho systé</w:t>
      </w:r>
      <w:r w:rsidRPr="00D41D08">
        <w:rPr>
          <w:rFonts w:hint="default"/>
          <w:b/>
          <w:i/>
          <w:sz w:val="20"/>
          <w:szCs w:val="20"/>
          <w:lang w:val="sk-SK"/>
        </w:rPr>
        <w:t>mu</w:t>
      </w:r>
      <w:r w:rsidRPr="00D41D08">
        <w:rPr>
          <w:sz w:val="20"/>
          <w:szCs w:val="20"/>
          <w:lang w:val="sk-SK"/>
        </w:rPr>
        <w:t>)</w:t>
      </w:r>
      <w:r w:rsidR="00360D4E">
        <w:rPr>
          <w:sz w:val="20"/>
          <w:szCs w:val="20"/>
          <w:lang w:val="sk-SK"/>
        </w:rPr>
        <w:t>;</w:t>
      </w:r>
    </w:p>
    <w:p w:rsidR="00937181" w:rsidRPr="002D30ED" w:rsidP="00937181">
      <w:pPr>
        <w:pStyle w:val="Normlny1"/>
        <w:bidi w:val="0"/>
        <w:jc w:val="both"/>
        <w:rPr>
          <w:color w:val="auto"/>
          <w:sz w:val="20"/>
          <w:szCs w:val="20"/>
          <w:lang w:val="sk-SK"/>
        </w:rPr>
      </w:pPr>
    </w:p>
    <w:p w:rsidR="009352B8" w:rsidRPr="00D41D08" w:rsidP="009352B8">
      <w:pPr>
        <w:pStyle w:val="Normlny1"/>
        <w:bidi w:val="0"/>
        <w:ind w:firstLine="708"/>
        <w:jc w:val="both"/>
        <w:rPr>
          <w:rFonts w:hint="default"/>
          <w:sz w:val="20"/>
          <w:szCs w:val="20"/>
          <w:lang w:val="sk-SK"/>
        </w:rPr>
      </w:pPr>
      <w:r w:rsidRPr="00D41D08">
        <w:rPr>
          <w:sz w:val="20"/>
          <w:szCs w:val="20"/>
          <w:lang w:val="sk-SK"/>
        </w:rPr>
        <w:t>Z </w:t>
      </w:r>
      <w:r w:rsidRPr="00D41D08">
        <w:rPr>
          <w:rFonts w:hint="default"/>
          <w:sz w:val="20"/>
          <w:szCs w:val="20"/>
          <w:lang w:val="sk-SK"/>
        </w:rPr>
        <w:t>uvedené</w:t>
      </w:r>
      <w:r w:rsidRPr="00D41D08">
        <w:rPr>
          <w:rFonts w:hint="default"/>
          <w:sz w:val="20"/>
          <w:szCs w:val="20"/>
          <w:lang w:val="sk-SK"/>
        </w:rPr>
        <w:t>ho preto vyplý</w:t>
      </w:r>
      <w:r w:rsidRPr="00D41D08">
        <w:rPr>
          <w:rFonts w:hint="default"/>
          <w:sz w:val="20"/>
          <w:szCs w:val="20"/>
          <w:lang w:val="sk-SK"/>
        </w:rPr>
        <w:t>va, ž</w:t>
      </w:r>
      <w:r w:rsidRPr="00D41D08">
        <w:rPr>
          <w:rFonts w:hint="default"/>
          <w:sz w:val="20"/>
          <w:szCs w:val="20"/>
          <w:lang w:val="sk-SK"/>
        </w:rPr>
        <w:t>e súč</w:t>
      </w:r>
      <w:r w:rsidRPr="00D41D08">
        <w:rPr>
          <w:rFonts w:hint="default"/>
          <w:sz w:val="20"/>
          <w:szCs w:val="20"/>
          <w:lang w:val="sk-SK"/>
        </w:rPr>
        <w:t>asná</w:t>
      </w:r>
      <w:r w:rsidRPr="00D41D08">
        <w:rPr>
          <w:rFonts w:hint="default"/>
          <w:sz w:val="20"/>
          <w:szCs w:val="20"/>
          <w:lang w:val="sk-SK"/>
        </w:rPr>
        <w:t xml:space="preserve"> prá</w:t>
      </w:r>
      <w:r w:rsidRPr="00D41D08">
        <w:rPr>
          <w:rFonts w:hint="default"/>
          <w:sz w:val="20"/>
          <w:szCs w:val="20"/>
          <w:lang w:val="sk-SK"/>
        </w:rPr>
        <w:t>vna ú</w:t>
      </w:r>
      <w:r w:rsidRPr="00D41D08">
        <w:rPr>
          <w:rFonts w:hint="default"/>
          <w:sz w:val="20"/>
          <w:szCs w:val="20"/>
          <w:lang w:val="sk-SK"/>
        </w:rPr>
        <w:t>prava pracovnej zdravotnej služ</w:t>
      </w:r>
      <w:r w:rsidRPr="00D41D08">
        <w:rPr>
          <w:rFonts w:hint="default"/>
          <w:sz w:val="20"/>
          <w:szCs w:val="20"/>
          <w:lang w:val="sk-SK"/>
        </w:rPr>
        <w:t>by</w:t>
      </w:r>
      <w:r w:rsidRPr="00D41D08">
        <w:rPr>
          <w:rFonts w:hint="default"/>
          <w:sz w:val="20"/>
          <w:szCs w:val="20"/>
          <w:lang w:val="sk-SK"/>
        </w:rPr>
        <w:t xml:space="preserve"> je nad rá</w:t>
      </w:r>
      <w:r w:rsidRPr="00D41D08">
        <w:rPr>
          <w:rFonts w:hint="default"/>
          <w:sz w:val="20"/>
          <w:szCs w:val="20"/>
          <w:lang w:val="sk-SK"/>
        </w:rPr>
        <w:t>mec pož</w:t>
      </w:r>
      <w:r w:rsidRPr="00D41D08">
        <w:rPr>
          <w:rFonts w:hint="default"/>
          <w:sz w:val="20"/>
          <w:szCs w:val="20"/>
          <w:lang w:val="sk-SK"/>
        </w:rPr>
        <w:t>adovaný</w:t>
      </w:r>
      <w:r w:rsidRPr="00D41D08">
        <w:rPr>
          <w:rFonts w:hint="default"/>
          <w:sz w:val="20"/>
          <w:szCs w:val="20"/>
          <w:lang w:val="sk-SK"/>
        </w:rPr>
        <w:t xml:space="preserve"> legislatí</w:t>
      </w:r>
      <w:r w:rsidRPr="00D41D08">
        <w:rPr>
          <w:rFonts w:hint="default"/>
          <w:sz w:val="20"/>
          <w:szCs w:val="20"/>
          <w:lang w:val="sk-SK"/>
        </w:rPr>
        <w:t>vou EÚ</w:t>
      </w:r>
      <w:r w:rsidRPr="00D41D08">
        <w:rPr>
          <w:rFonts w:hint="default"/>
          <w:sz w:val="20"/>
          <w:szCs w:val="20"/>
          <w:lang w:val="sk-SK"/>
        </w:rPr>
        <w:t xml:space="preserve"> ako aj medziná</w:t>
      </w:r>
      <w:r w:rsidRPr="00D41D08">
        <w:rPr>
          <w:rFonts w:hint="default"/>
          <w:sz w:val="20"/>
          <w:szCs w:val="20"/>
          <w:lang w:val="sk-SK"/>
        </w:rPr>
        <w:t>rodný</w:t>
      </w:r>
      <w:r w:rsidRPr="00D41D08">
        <w:rPr>
          <w:rFonts w:hint="default"/>
          <w:sz w:val="20"/>
          <w:szCs w:val="20"/>
          <w:lang w:val="sk-SK"/>
        </w:rPr>
        <w:t>mi š</w:t>
      </w:r>
      <w:r w:rsidRPr="00D41D08">
        <w:rPr>
          <w:rFonts w:hint="default"/>
          <w:sz w:val="20"/>
          <w:szCs w:val="20"/>
          <w:lang w:val="sk-SK"/>
        </w:rPr>
        <w:t>tandardmi, ku ktorý</w:t>
      </w:r>
      <w:r w:rsidRPr="00D41D08">
        <w:rPr>
          <w:rFonts w:hint="default"/>
          <w:sz w:val="20"/>
          <w:szCs w:val="20"/>
          <w:lang w:val="sk-SK"/>
        </w:rPr>
        <w:t>ch dodrž</w:t>
      </w:r>
      <w:r w:rsidRPr="00D41D08">
        <w:rPr>
          <w:rFonts w:hint="default"/>
          <w:sz w:val="20"/>
          <w:szCs w:val="20"/>
          <w:lang w:val="sk-SK"/>
        </w:rPr>
        <w:t xml:space="preserve">iavaniu sa SR zaviazala. </w:t>
      </w:r>
    </w:p>
    <w:p w:rsidR="009352B8" w:rsidP="009352B8">
      <w:pPr>
        <w:pStyle w:val="Normlny1"/>
        <w:bidi w:val="0"/>
        <w:jc w:val="both"/>
        <w:rPr>
          <w:b/>
          <w:color w:val="0070C0"/>
          <w:sz w:val="20"/>
          <w:szCs w:val="20"/>
          <w:lang w:val="sk-SK"/>
        </w:rPr>
      </w:pPr>
    </w:p>
    <w:p w:rsidR="009352B8" w:rsidRPr="00D41D08" w:rsidP="009352B8">
      <w:pPr>
        <w:pStyle w:val="Normlny1"/>
        <w:bidi w:val="0"/>
        <w:ind w:firstLine="708"/>
        <w:jc w:val="both"/>
        <w:rPr>
          <w:sz w:val="20"/>
          <w:szCs w:val="20"/>
          <w:lang w:val="sk-SK"/>
        </w:rPr>
      </w:pPr>
      <w:r w:rsidRPr="00D41D08">
        <w:rPr>
          <w:rFonts w:hint="default"/>
          <w:sz w:val="20"/>
          <w:szCs w:val="20"/>
          <w:lang w:val="sk-SK"/>
        </w:rPr>
        <w:t>Existuje aj taký</w:t>
      </w:r>
      <w:r w:rsidRPr="00D41D08">
        <w:rPr>
          <w:rFonts w:hint="default"/>
          <w:sz w:val="20"/>
          <w:szCs w:val="20"/>
          <w:lang w:val="sk-SK"/>
        </w:rPr>
        <w:t xml:space="preserve"> uhol pohľ</w:t>
      </w:r>
      <w:r w:rsidRPr="00D41D08">
        <w:rPr>
          <w:rFonts w:hint="default"/>
          <w:sz w:val="20"/>
          <w:szCs w:val="20"/>
          <w:lang w:val="sk-SK"/>
        </w:rPr>
        <w:t>adu</w:t>
      </w:r>
      <w:r>
        <w:rPr>
          <w:sz w:val="20"/>
          <w:szCs w:val="20"/>
          <w:vertAlign w:val="superscript"/>
          <w:rtl w:val="0"/>
          <w:lang w:val="sk-SK"/>
        </w:rPr>
        <w:footnoteReference w:id="6"/>
      </w:r>
      <w:r w:rsidRPr="00D41D08">
        <w:rPr>
          <w:rFonts w:hint="default"/>
          <w:sz w:val="20"/>
          <w:szCs w:val="20"/>
          <w:lang w:val="sk-SK"/>
        </w:rPr>
        <w:t>, podľ</w:t>
      </w:r>
      <w:r w:rsidRPr="00D41D08">
        <w:rPr>
          <w:rFonts w:hint="default"/>
          <w:sz w:val="20"/>
          <w:szCs w:val="20"/>
          <w:lang w:val="sk-SK"/>
        </w:rPr>
        <w:t>a ktoré</w:t>
      </w:r>
      <w:r w:rsidRPr="00D41D08">
        <w:rPr>
          <w:rFonts w:hint="default"/>
          <w:sz w:val="20"/>
          <w:szCs w:val="20"/>
          <w:lang w:val="sk-SK"/>
        </w:rPr>
        <w:t>ho je súč</w:t>
      </w:r>
      <w:r w:rsidRPr="00D41D08">
        <w:rPr>
          <w:rFonts w:hint="default"/>
          <w:sz w:val="20"/>
          <w:szCs w:val="20"/>
          <w:lang w:val="sk-SK"/>
        </w:rPr>
        <w:t>asná</w:t>
      </w:r>
      <w:r w:rsidRPr="00D41D08">
        <w:rPr>
          <w:rFonts w:hint="default"/>
          <w:sz w:val="20"/>
          <w:szCs w:val="20"/>
          <w:lang w:val="sk-SK"/>
        </w:rPr>
        <w:t xml:space="preserve"> prá</w:t>
      </w:r>
      <w:r w:rsidRPr="00D41D08">
        <w:rPr>
          <w:rFonts w:hint="default"/>
          <w:sz w:val="20"/>
          <w:szCs w:val="20"/>
          <w:lang w:val="sk-SK"/>
        </w:rPr>
        <w:t>vna ú</w:t>
      </w:r>
      <w:r w:rsidRPr="00D41D08">
        <w:rPr>
          <w:rFonts w:hint="default"/>
          <w:sz w:val="20"/>
          <w:szCs w:val="20"/>
          <w:lang w:val="sk-SK"/>
        </w:rPr>
        <w:t>prava pracovnej zdravotnej služ</w:t>
      </w:r>
      <w:r w:rsidRPr="00D41D08">
        <w:rPr>
          <w:rFonts w:hint="default"/>
          <w:sz w:val="20"/>
          <w:szCs w:val="20"/>
          <w:lang w:val="sk-SK"/>
        </w:rPr>
        <w:t xml:space="preserve">by </w:t>
      </w:r>
      <w:r w:rsidRPr="00D41D08">
        <w:rPr>
          <w:rFonts w:hint="default"/>
          <w:b/>
          <w:sz w:val="20"/>
          <w:szCs w:val="20"/>
          <w:lang w:val="sk-SK"/>
        </w:rPr>
        <w:t>už</w:t>
      </w:r>
      <w:r w:rsidRPr="00D41D08">
        <w:rPr>
          <w:rFonts w:hint="default"/>
          <w:b/>
          <w:sz w:val="20"/>
          <w:szCs w:val="20"/>
          <w:lang w:val="sk-SK"/>
        </w:rPr>
        <w:t xml:space="preserve"> dnes transponovaná</w:t>
      </w:r>
      <w:r w:rsidRPr="00D41D08">
        <w:rPr>
          <w:rFonts w:hint="default"/>
          <w:b/>
          <w:sz w:val="20"/>
          <w:szCs w:val="20"/>
          <w:lang w:val="sk-SK"/>
        </w:rPr>
        <w:t xml:space="preserve"> vď</w:t>
      </w:r>
      <w:r w:rsidRPr="00D41D08">
        <w:rPr>
          <w:rFonts w:hint="default"/>
          <w:b/>
          <w:sz w:val="20"/>
          <w:szCs w:val="20"/>
          <w:lang w:val="sk-SK"/>
        </w:rPr>
        <w:t>aka zá</w:t>
      </w:r>
      <w:r w:rsidRPr="00D41D08">
        <w:rPr>
          <w:rFonts w:hint="default"/>
          <w:b/>
          <w:sz w:val="20"/>
          <w:szCs w:val="20"/>
          <w:lang w:val="sk-SK"/>
        </w:rPr>
        <w:t>konu č</w:t>
      </w:r>
      <w:r w:rsidRPr="00D41D08">
        <w:rPr>
          <w:rFonts w:hint="default"/>
          <w:b/>
          <w:sz w:val="20"/>
          <w:szCs w:val="20"/>
          <w:lang w:val="sk-SK"/>
        </w:rPr>
        <w:t>. 5</w:t>
      </w:r>
      <w:r w:rsidRPr="00D41D08">
        <w:rPr>
          <w:rFonts w:hint="default"/>
          <w:b/>
          <w:sz w:val="20"/>
          <w:szCs w:val="20"/>
          <w:lang w:val="sk-SK"/>
        </w:rPr>
        <w:t>77/2004 Z. z. o rozsahu zdravotnej starostlivosti</w:t>
      </w:r>
      <w:r w:rsidRPr="00D41D08">
        <w:rPr>
          <w:rFonts w:hint="default"/>
          <w:sz w:val="20"/>
          <w:szCs w:val="20"/>
          <w:lang w:val="sk-SK"/>
        </w:rPr>
        <w:t xml:space="preserve"> uhrá</w:t>
      </w:r>
      <w:r w:rsidRPr="00D41D08">
        <w:rPr>
          <w:rFonts w:hint="default"/>
          <w:sz w:val="20"/>
          <w:szCs w:val="20"/>
          <w:lang w:val="sk-SK"/>
        </w:rPr>
        <w:t>dzanej na zá</w:t>
      </w:r>
      <w:r w:rsidRPr="00D41D08">
        <w:rPr>
          <w:rFonts w:hint="default"/>
          <w:sz w:val="20"/>
          <w:szCs w:val="20"/>
          <w:lang w:val="sk-SK"/>
        </w:rPr>
        <w:t>klade verejné</w:t>
      </w:r>
      <w:r w:rsidRPr="00D41D08">
        <w:rPr>
          <w:rFonts w:hint="default"/>
          <w:sz w:val="20"/>
          <w:szCs w:val="20"/>
          <w:lang w:val="sk-SK"/>
        </w:rPr>
        <w:t>ho zdravotné</w:t>
      </w:r>
      <w:r w:rsidRPr="00D41D08">
        <w:rPr>
          <w:rFonts w:hint="default"/>
          <w:sz w:val="20"/>
          <w:szCs w:val="20"/>
          <w:lang w:val="sk-SK"/>
        </w:rPr>
        <w:t>ho poistenia a o ú</w:t>
      </w:r>
      <w:r w:rsidRPr="00D41D08">
        <w:rPr>
          <w:rFonts w:hint="default"/>
          <w:sz w:val="20"/>
          <w:szCs w:val="20"/>
          <w:lang w:val="sk-SK"/>
        </w:rPr>
        <w:t>hradá</w:t>
      </w:r>
      <w:r w:rsidRPr="00D41D08">
        <w:rPr>
          <w:rFonts w:hint="default"/>
          <w:sz w:val="20"/>
          <w:szCs w:val="20"/>
          <w:lang w:val="sk-SK"/>
        </w:rPr>
        <w:t>ch za služ</w:t>
      </w:r>
      <w:r w:rsidRPr="00D41D08">
        <w:rPr>
          <w:rFonts w:hint="default"/>
          <w:sz w:val="20"/>
          <w:szCs w:val="20"/>
          <w:lang w:val="sk-SK"/>
        </w:rPr>
        <w:t>by sú</w:t>
      </w:r>
      <w:r w:rsidRPr="00D41D08">
        <w:rPr>
          <w:rFonts w:hint="default"/>
          <w:sz w:val="20"/>
          <w:szCs w:val="20"/>
          <w:lang w:val="sk-SK"/>
        </w:rPr>
        <w:t>visiace s poskytovaní</w:t>
      </w:r>
      <w:r w:rsidRPr="00D41D08">
        <w:rPr>
          <w:rFonts w:hint="default"/>
          <w:sz w:val="20"/>
          <w:szCs w:val="20"/>
          <w:lang w:val="sk-SK"/>
        </w:rPr>
        <w:t>m zdravotnej starostlivosti v znení</w:t>
      </w:r>
      <w:r w:rsidRPr="00D41D08">
        <w:rPr>
          <w:rFonts w:hint="default"/>
          <w:sz w:val="20"/>
          <w:szCs w:val="20"/>
          <w:lang w:val="sk-SK"/>
        </w:rPr>
        <w:t xml:space="preserve"> neskorší</w:t>
      </w:r>
      <w:r w:rsidRPr="00D41D08">
        <w:rPr>
          <w:rFonts w:hint="default"/>
          <w:sz w:val="20"/>
          <w:szCs w:val="20"/>
          <w:lang w:val="sk-SK"/>
        </w:rPr>
        <w:t>ch predpisov (ď</w:t>
      </w:r>
      <w:r w:rsidRPr="00D41D08">
        <w:rPr>
          <w:rFonts w:hint="default"/>
          <w:sz w:val="20"/>
          <w:szCs w:val="20"/>
          <w:lang w:val="sk-SK"/>
        </w:rPr>
        <w:t>alej len „</w:t>
      </w:r>
      <w:r w:rsidRPr="00D41D08">
        <w:rPr>
          <w:rFonts w:hint="default"/>
          <w:sz w:val="20"/>
          <w:szCs w:val="20"/>
          <w:lang w:val="sk-SK"/>
        </w:rPr>
        <w:t>zá</w:t>
      </w:r>
      <w:r w:rsidRPr="00D41D08">
        <w:rPr>
          <w:rFonts w:hint="default"/>
          <w:sz w:val="20"/>
          <w:szCs w:val="20"/>
          <w:lang w:val="sk-SK"/>
        </w:rPr>
        <w:t>kon o rozsahu zdravotnej starostliv</w:t>
      </w:r>
      <w:r w:rsidRPr="00D41D08">
        <w:rPr>
          <w:rFonts w:hint="default"/>
          <w:sz w:val="20"/>
          <w:szCs w:val="20"/>
          <w:lang w:val="sk-SK"/>
        </w:rPr>
        <w:t>osti“</w:t>
      </w:r>
      <w:r w:rsidRPr="00D41D08">
        <w:rPr>
          <w:rFonts w:hint="default"/>
          <w:sz w:val="20"/>
          <w:szCs w:val="20"/>
          <w:lang w:val="sk-SK"/>
        </w:rPr>
        <w:t xml:space="preserve">), </w:t>
      </w:r>
      <w:r w:rsidRPr="00D41D08">
        <w:rPr>
          <w:rFonts w:hint="default"/>
          <w:b/>
          <w:sz w:val="20"/>
          <w:szCs w:val="20"/>
          <w:lang w:val="sk-SK"/>
        </w:rPr>
        <w:t>ktorý</w:t>
      </w:r>
      <w:r w:rsidRPr="00D41D08">
        <w:rPr>
          <w:rFonts w:hint="default"/>
          <w:b/>
          <w:sz w:val="20"/>
          <w:szCs w:val="20"/>
          <w:lang w:val="sk-SK"/>
        </w:rPr>
        <w:t xml:space="preserve"> prizná</w:t>
      </w:r>
      <w:r w:rsidRPr="00D41D08">
        <w:rPr>
          <w:rFonts w:hint="default"/>
          <w:b/>
          <w:sz w:val="20"/>
          <w:szCs w:val="20"/>
          <w:lang w:val="sk-SK"/>
        </w:rPr>
        <w:t>va kaž</w:t>
      </w:r>
      <w:r w:rsidRPr="00D41D08">
        <w:rPr>
          <w:rFonts w:hint="default"/>
          <w:b/>
          <w:sz w:val="20"/>
          <w:szCs w:val="20"/>
          <w:lang w:val="sk-SK"/>
        </w:rPr>
        <w:t>dé</w:t>
      </w:r>
      <w:r w:rsidRPr="00D41D08">
        <w:rPr>
          <w:rFonts w:hint="default"/>
          <w:b/>
          <w:sz w:val="20"/>
          <w:szCs w:val="20"/>
          <w:lang w:val="sk-SK"/>
        </w:rPr>
        <w:t>mu poistencovi ná</w:t>
      </w:r>
      <w:r w:rsidRPr="00D41D08">
        <w:rPr>
          <w:rFonts w:hint="default"/>
          <w:b/>
          <w:sz w:val="20"/>
          <w:szCs w:val="20"/>
          <w:lang w:val="sk-SK"/>
        </w:rPr>
        <w:t>rok na preventí</w:t>
      </w:r>
      <w:r w:rsidRPr="00D41D08">
        <w:rPr>
          <w:rFonts w:hint="default"/>
          <w:b/>
          <w:sz w:val="20"/>
          <w:szCs w:val="20"/>
          <w:lang w:val="sk-SK"/>
        </w:rPr>
        <w:t>vnu leká</w:t>
      </w:r>
      <w:r w:rsidRPr="00D41D08">
        <w:rPr>
          <w:rFonts w:hint="default"/>
          <w:b/>
          <w:sz w:val="20"/>
          <w:szCs w:val="20"/>
          <w:lang w:val="sk-SK"/>
        </w:rPr>
        <w:t>rsku prehliadku</w:t>
      </w:r>
      <w:r w:rsidRPr="00D41D08">
        <w:rPr>
          <w:sz w:val="20"/>
          <w:szCs w:val="20"/>
          <w:lang w:val="sk-SK"/>
        </w:rPr>
        <w:t>. K </w:t>
      </w:r>
      <w:r w:rsidRPr="00D41D08">
        <w:rPr>
          <w:rFonts w:hint="default"/>
          <w:sz w:val="20"/>
          <w:szCs w:val="20"/>
          <w:lang w:val="sk-SK"/>
        </w:rPr>
        <w:t>tomuto tvrdeniu je vš</w:t>
      </w:r>
      <w:r w:rsidRPr="00D41D08">
        <w:rPr>
          <w:rFonts w:hint="default"/>
          <w:sz w:val="20"/>
          <w:szCs w:val="20"/>
          <w:lang w:val="sk-SK"/>
        </w:rPr>
        <w:t>ak potrebné</w:t>
      </w:r>
      <w:r w:rsidRPr="00D41D08">
        <w:rPr>
          <w:rFonts w:hint="default"/>
          <w:sz w:val="20"/>
          <w:szCs w:val="20"/>
          <w:lang w:val="sk-SK"/>
        </w:rPr>
        <w:t xml:space="preserve"> zdô</w:t>
      </w:r>
      <w:r w:rsidRPr="00D41D08">
        <w:rPr>
          <w:rFonts w:hint="default"/>
          <w:sz w:val="20"/>
          <w:szCs w:val="20"/>
          <w:lang w:val="sk-SK"/>
        </w:rPr>
        <w:t>razniť</w:t>
      </w:r>
      <w:r w:rsidRPr="00D41D08">
        <w:rPr>
          <w:rFonts w:hint="default"/>
          <w:sz w:val="20"/>
          <w:szCs w:val="20"/>
          <w:lang w:val="sk-SK"/>
        </w:rPr>
        <w:t>, ž</w:t>
      </w:r>
      <w:r w:rsidRPr="00D41D08">
        <w:rPr>
          <w:rFonts w:hint="default"/>
          <w:sz w:val="20"/>
          <w:szCs w:val="20"/>
          <w:lang w:val="sk-SK"/>
        </w:rPr>
        <w:t xml:space="preserve">e </w:t>
      </w:r>
      <w:r w:rsidRPr="009C19B1">
        <w:rPr>
          <w:rFonts w:hint="default"/>
          <w:b/>
          <w:sz w:val="20"/>
          <w:szCs w:val="20"/>
          <w:lang w:val="sk-SK"/>
        </w:rPr>
        <w:t>obsah leká</w:t>
      </w:r>
      <w:r w:rsidRPr="009C19B1">
        <w:rPr>
          <w:rFonts w:hint="default"/>
          <w:b/>
          <w:sz w:val="20"/>
          <w:szCs w:val="20"/>
          <w:lang w:val="sk-SK"/>
        </w:rPr>
        <w:t>rskych preventí</w:t>
      </w:r>
      <w:r w:rsidRPr="009C19B1">
        <w:rPr>
          <w:rFonts w:hint="default"/>
          <w:b/>
          <w:sz w:val="20"/>
          <w:szCs w:val="20"/>
          <w:lang w:val="sk-SK"/>
        </w:rPr>
        <w:t>vnych prehliadok poskytovan</w:t>
      </w:r>
      <w:r w:rsidRPr="00D41D08">
        <w:rPr>
          <w:rFonts w:hint="default"/>
          <w:b/>
          <w:sz w:val="20"/>
          <w:szCs w:val="20"/>
          <w:lang w:val="sk-SK"/>
        </w:rPr>
        <w:t>ý</w:t>
      </w:r>
      <w:r w:rsidRPr="00D41D08">
        <w:rPr>
          <w:rFonts w:hint="default"/>
          <w:b/>
          <w:sz w:val="20"/>
          <w:szCs w:val="20"/>
          <w:lang w:val="sk-SK"/>
        </w:rPr>
        <w:t>ch</w:t>
      </w:r>
      <w:r w:rsidRPr="009C19B1">
        <w:rPr>
          <w:rFonts w:hint="default"/>
          <w:b/>
          <w:sz w:val="20"/>
          <w:szCs w:val="20"/>
          <w:lang w:val="sk-SK"/>
        </w:rPr>
        <w:t xml:space="preserve"> kaž</w:t>
      </w:r>
      <w:r w:rsidRPr="009C19B1">
        <w:rPr>
          <w:rFonts w:hint="default"/>
          <w:b/>
          <w:sz w:val="20"/>
          <w:szCs w:val="20"/>
          <w:lang w:val="sk-SK"/>
        </w:rPr>
        <w:t>dé</w:t>
      </w:r>
      <w:r w:rsidRPr="009C19B1">
        <w:rPr>
          <w:rFonts w:hint="default"/>
          <w:b/>
          <w:sz w:val="20"/>
          <w:szCs w:val="20"/>
          <w:lang w:val="sk-SK"/>
        </w:rPr>
        <w:t>mu poistencovi v rá</w:t>
      </w:r>
      <w:r w:rsidRPr="009C19B1">
        <w:rPr>
          <w:rFonts w:hint="default"/>
          <w:b/>
          <w:sz w:val="20"/>
          <w:szCs w:val="20"/>
          <w:lang w:val="sk-SK"/>
        </w:rPr>
        <w:t>mci verejné</w:t>
      </w:r>
      <w:r w:rsidRPr="009C19B1">
        <w:rPr>
          <w:rFonts w:hint="default"/>
          <w:b/>
          <w:sz w:val="20"/>
          <w:szCs w:val="20"/>
          <w:lang w:val="sk-SK"/>
        </w:rPr>
        <w:t>ho zdravotné</w:t>
      </w:r>
      <w:r w:rsidRPr="009C19B1">
        <w:rPr>
          <w:rFonts w:hint="default"/>
          <w:b/>
          <w:sz w:val="20"/>
          <w:szCs w:val="20"/>
          <w:lang w:val="sk-SK"/>
        </w:rPr>
        <w:t>ho poistenia nie je</w:t>
      </w:r>
      <w:r w:rsidRPr="009C19B1">
        <w:rPr>
          <w:rFonts w:hint="default"/>
          <w:b/>
          <w:sz w:val="20"/>
          <w:szCs w:val="20"/>
          <w:lang w:val="sk-SK"/>
        </w:rPr>
        <w:t xml:space="preserve"> totož</w:t>
      </w:r>
      <w:r w:rsidRPr="009C19B1">
        <w:rPr>
          <w:rFonts w:hint="default"/>
          <w:b/>
          <w:sz w:val="20"/>
          <w:szCs w:val="20"/>
          <w:lang w:val="sk-SK"/>
        </w:rPr>
        <w:t>ný</w:t>
      </w:r>
      <w:r w:rsidRPr="009C19B1">
        <w:rPr>
          <w:rFonts w:hint="default"/>
          <w:b/>
          <w:sz w:val="20"/>
          <w:szCs w:val="20"/>
          <w:lang w:val="sk-SK"/>
        </w:rPr>
        <w:t xml:space="preserve"> s leká</w:t>
      </w:r>
      <w:r w:rsidRPr="009C19B1">
        <w:rPr>
          <w:rFonts w:hint="default"/>
          <w:b/>
          <w:sz w:val="20"/>
          <w:szCs w:val="20"/>
          <w:lang w:val="sk-SK"/>
        </w:rPr>
        <w:t>rskymi preventí</w:t>
      </w:r>
      <w:r w:rsidRPr="009C19B1">
        <w:rPr>
          <w:rFonts w:hint="default"/>
          <w:b/>
          <w:sz w:val="20"/>
          <w:szCs w:val="20"/>
          <w:lang w:val="sk-SK"/>
        </w:rPr>
        <w:t>vnymi prehliadkami vo vzť</w:t>
      </w:r>
      <w:r w:rsidRPr="009C19B1">
        <w:rPr>
          <w:rFonts w:hint="default"/>
          <w:b/>
          <w:sz w:val="20"/>
          <w:szCs w:val="20"/>
          <w:lang w:val="sk-SK"/>
        </w:rPr>
        <w:t>ahu k</w:t>
      </w:r>
      <w:r w:rsidRPr="00D41D08">
        <w:rPr>
          <w:b/>
          <w:sz w:val="20"/>
          <w:szCs w:val="20"/>
          <w:lang w:val="sk-SK"/>
        </w:rPr>
        <w:t> </w:t>
      </w:r>
      <w:r w:rsidRPr="009C19B1">
        <w:rPr>
          <w:rFonts w:hint="default"/>
          <w:b/>
          <w:sz w:val="20"/>
          <w:szCs w:val="20"/>
          <w:lang w:val="sk-SK"/>
        </w:rPr>
        <w:t>prá</w:t>
      </w:r>
      <w:r w:rsidRPr="009C19B1">
        <w:rPr>
          <w:rFonts w:hint="default"/>
          <w:b/>
          <w:sz w:val="20"/>
          <w:szCs w:val="20"/>
          <w:lang w:val="sk-SK"/>
        </w:rPr>
        <w:t>ci</w:t>
      </w:r>
      <w:r w:rsidRPr="00D41D08">
        <w:rPr>
          <w:rFonts w:hint="default"/>
          <w:sz w:val="20"/>
          <w:szCs w:val="20"/>
          <w:lang w:val="sk-SK"/>
        </w:rPr>
        <w:t>, aj keď</w:t>
      </w:r>
      <w:r w:rsidRPr="00D41D08">
        <w:rPr>
          <w:rFonts w:hint="default"/>
          <w:sz w:val="20"/>
          <w:szCs w:val="20"/>
          <w:lang w:val="sk-SK"/>
        </w:rPr>
        <w:t xml:space="preserve"> zabrá</w:t>
      </w:r>
      <w:r w:rsidRPr="00D41D08">
        <w:rPr>
          <w:rFonts w:hint="default"/>
          <w:sz w:val="20"/>
          <w:szCs w:val="20"/>
          <w:lang w:val="sk-SK"/>
        </w:rPr>
        <w:t>niť</w:t>
      </w:r>
      <w:r w:rsidRPr="00D41D08">
        <w:rPr>
          <w:rFonts w:hint="default"/>
          <w:sz w:val="20"/>
          <w:szCs w:val="20"/>
          <w:lang w:val="sk-SK"/>
        </w:rPr>
        <w:t xml:space="preserve"> duplicite ú</w:t>
      </w:r>
      <w:r w:rsidRPr="00D41D08">
        <w:rPr>
          <w:rFonts w:hint="default"/>
          <w:sz w:val="20"/>
          <w:szCs w:val="20"/>
          <w:lang w:val="sk-SK"/>
        </w:rPr>
        <w:t xml:space="preserve">konov </w:t>
      </w:r>
      <w:r w:rsidRPr="006C70D0">
        <w:rPr>
          <w:rFonts w:hint="default"/>
          <w:sz w:val="20"/>
          <w:szCs w:val="20"/>
          <w:lang w:val="sk-SK"/>
        </w:rPr>
        <w:t>je mož</w:t>
      </w:r>
      <w:r w:rsidRPr="006C70D0">
        <w:rPr>
          <w:rFonts w:hint="default"/>
          <w:sz w:val="20"/>
          <w:szCs w:val="20"/>
          <w:lang w:val="sk-SK"/>
        </w:rPr>
        <w:t>né</w:t>
      </w:r>
      <w:r w:rsidRPr="006C70D0">
        <w:rPr>
          <w:rFonts w:hint="default"/>
          <w:sz w:val="20"/>
          <w:szCs w:val="20"/>
          <w:lang w:val="sk-SK"/>
        </w:rPr>
        <w:t xml:space="preserve"> využ</w:t>
      </w:r>
      <w:r w:rsidRPr="006C70D0">
        <w:rPr>
          <w:rFonts w:hint="default"/>
          <w:sz w:val="20"/>
          <w:szCs w:val="20"/>
          <w:lang w:val="sk-SK"/>
        </w:rPr>
        <w:t>ití</w:t>
      </w:r>
      <w:r w:rsidRPr="006C70D0">
        <w:rPr>
          <w:rFonts w:hint="default"/>
          <w:sz w:val="20"/>
          <w:szCs w:val="20"/>
          <w:lang w:val="sk-SK"/>
        </w:rPr>
        <w:t>m ustanovenia o </w:t>
      </w:r>
      <w:r w:rsidRPr="006C70D0">
        <w:rPr>
          <w:rFonts w:hint="default"/>
          <w:sz w:val="20"/>
          <w:szCs w:val="20"/>
          <w:lang w:val="sk-SK"/>
        </w:rPr>
        <w:t>spoluprá</w:t>
      </w:r>
      <w:r w:rsidRPr="006C70D0">
        <w:rPr>
          <w:rFonts w:hint="default"/>
          <w:sz w:val="20"/>
          <w:szCs w:val="20"/>
          <w:lang w:val="sk-SK"/>
        </w:rPr>
        <w:t>ci</w:t>
      </w:r>
      <w:r w:rsidRPr="00D41D08">
        <w:rPr>
          <w:rFonts w:hint="default"/>
          <w:sz w:val="20"/>
          <w:szCs w:val="20"/>
          <w:lang w:val="sk-SK"/>
        </w:rPr>
        <w:t xml:space="preserve"> leká</w:t>
      </w:r>
      <w:r w:rsidRPr="00D41D08">
        <w:rPr>
          <w:rFonts w:hint="default"/>
          <w:sz w:val="20"/>
          <w:szCs w:val="20"/>
          <w:lang w:val="sk-SK"/>
        </w:rPr>
        <w:t>ra vykoná</w:t>
      </w:r>
      <w:r w:rsidRPr="00D41D08">
        <w:rPr>
          <w:rFonts w:hint="default"/>
          <w:sz w:val="20"/>
          <w:szCs w:val="20"/>
          <w:lang w:val="sk-SK"/>
        </w:rPr>
        <w:t>vajú</w:t>
      </w:r>
      <w:r w:rsidRPr="00D41D08">
        <w:rPr>
          <w:rFonts w:hint="default"/>
          <w:sz w:val="20"/>
          <w:szCs w:val="20"/>
          <w:lang w:val="sk-SK"/>
        </w:rPr>
        <w:t>ceho leká</w:t>
      </w:r>
      <w:r w:rsidRPr="00D41D08">
        <w:rPr>
          <w:rFonts w:hint="default"/>
          <w:sz w:val="20"/>
          <w:szCs w:val="20"/>
          <w:lang w:val="sk-SK"/>
        </w:rPr>
        <w:t>rsku preventí</w:t>
      </w:r>
      <w:r w:rsidRPr="00D41D08">
        <w:rPr>
          <w:rFonts w:hint="default"/>
          <w:sz w:val="20"/>
          <w:szCs w:val="20"/>
          <w:lang w:val="sk-SK"/>
        </w:rPr>
        <w:t>vnu prehliadku vo vzť</w:t>
      </w:r>
      <w:r w:rsidRPr="00D41D08">
        <w:rPr>
          <w:rFonts w:hint="default"/>
          <w:sz w:val="20"/>
          <w:szCs w:val="20"/>
          <w:lang w:val="sk-SK"/>
        </w:rPr>
        <w:t>ahu k </w:t>
      </w:r>
      <w:r w:rsidRPr="00D41D08">
        <w:rPr>
          <w:rFonts w:hint="default"/>
          <w:sz w:val="20"/>
          <w:szCs w:val="20"/>
          <w:lang w:val="sk-SK"/>
        </w:rPr>
        <w:t>prá</w:t>
      </w:r>
      <w:r w:rsidRPr="00D41D08">
        <w:rPr>
          <w:rFonts w:hint="default"/>
          <w:sz w:val="20"/>
          <w:szCs w:val="20"/>
          <w:lang w:val="sk-SK"/>
        </w:rPr>
        <w:t>ci s </w:t>
      </w:r>
      <w:r w:rsidRPr="00D41D08">
        <w:rPr>
          <w:rFonts w:hint="default"/>
          <w:sz w:val="20"/>
          <w:szCs w:val="20"/>
          <w:lang w:val="sk-SK"/>
        </w:rPr>
        <w:t>leká</w:t>
      </w:r>
      <w:r w:rsidRPr="00D41D08">
        <w:rPr>
          <w:rFonts w:hint="default"/>
          <w:sz w:val="20"/>
          <w:szCs w:val="20"/>
          <w:lang w:val="sk-SK"/>
        </w:rPr>
        <w:t>rom, ktorý</w:t>
      </w:r>
      <w:r w:rsidRPr="00D41D08">
        <w:rPr>
          <w:rFonts w:hint="default"/>
          <w:sz w:val="20"/>
          <w:szCs w:val="20"/>
          <w:lang w:val="sk-SK"/>
        </w:rPr>
        <w:t xml:space="preserve"> už</w:t>
      </w:r>
      <w:r w:rsidRPr="00D41D08">
        <w:rPr>
          <w:rFonts w:hint="default"/>
          <w:sz w:val="20"/>
          <w:szCs w:val="20"/>
          <w:lang w:val="sk-SK"/>
        </w:rPr>
        <w:t xml:space="preserve"> vykonal leká</w:t>
      </w:r>
      <w:r w:rsidRPr="00D41D08">
        <w:rPr>
          <w:rFonts w:hint="default"/>
          <w:sz w:val="20"/>
          <w:szCs w:val="20"/>
          <w:lang w:val="sk-SK"/>
        </w:rPr>
        <w:t>rsku pre</w:t>
      </w:r>
      <w:r w:rsidRPr="00D41D08">
        <w:rPr>
          <w:rFonts w:hint="default"/>
          <w:sz w:val="20"/>
          <w:szCs w:val="20"/>
          <w:lang w:val="sk-SK"/>
        </w:rPr>
        <w:t>ventí</w:t>
      </w:r>
      <w:r w:rsidRPr="00D41D08">
        <w:rPr>
          <w:rFonts w:hint="default"/>
          <w:sz w:val="20"/>
          <w:szCs w:val="20"/>
          <w:lang w:val="sk-SK"/>
        </w:rPr>
        <w:t>vnu prehliadku v </w:t>
      </w:r>
      <w:r w:rsidRPr="00D41D08">
        <w:rPr>
          <w:rFonts w:hint="default"/>
          <w:sz w:val="20"/>
          <w:szCs w:val="20"/>
          <w:lang w:val="sk-SK"/>
        </w:rPr>
        <w:t>rá</w:t>
      </w:r>
      <w:r w:rsidRPr="00D41D08">
        <w:rPr>
          <w:rFonts w:hint="default"/>
          <w:sz w:val="20"/>
          <w:szCs w:val="20"/>
          <w:lang w:val="sk-SK"/>
        </w:rPr>
        <w:t>mci verejné</w:t>
      </w:r>
      <w:r w:rsidRPr="00D41D08">
        <w:rPr>
          <w:rFonts w:hint="default"/>
          <w:sz w:val="20"/>
          <w:szCs w:val="20"/>
          <w:lang w:val="sk-SK"/>
        </w:rPr>
        <w:t>ho zdravotné</w:t>
      </w:r>
      <w:r w:rsidRPr="00D41D08">
        <w:rPr>
          <w:rFonts w:hint="default"/>
          <w:sz w:val="20"/>
          <w:szCs w:val="20"/>
          <w:lang w:val="sk-SK"/>
        </w:rPr>
        <w:t>ho poistenia</w:t>
      </w:r>
      <w:r>
        <w:rPr>
          <w:rStyle w:val="FootnoteReference"/>
          <w:sz w:val="20"/>
          <w:szCs w:val="20"/>
          <w:rtl w:val="0"/>
          <w:lang w:val="sk-SK"/>
        </w:rPr>
        <w:footnoteReference w:id="7"/>
      </w:r>
      <w:r>
        <w:rPr>
          <w:sz w:val="20"/>
          <w:szCs w:val="20"/>
          <w:lang w:val="sk-SK"/>
        </w:rPr>
        <w:t>.</w:t>
      </w:r>
      <w:r w:rsidRPr="00D41D08">
        <w:rPr>
          <w:sz w:val="20"/>
          <w:szCs w:val="20"/>
          <w:lang w:val="sk-SK"/>
        </w:rPr>
        <w:t xml:space="preserve"> </w:t>
      </w:r>
    </w:p>
    <w:p w:rsidR="009352B8" w:rsidRPr="00D41D08" w:rsidP="009352B8">
      <w:pPr>
        <w:pStyle w:val="Normlny1"/>
        <w:bidi w:val="0"/>
        <w:jc w:val="both"/>
        <w:rPr>
          <w:sz w:val="20"/>
          <w:szCs w:val="20"/>
          <w:lang w:val="sk-SK"/>
        </w:rPr>
      </w:pPr>
    </w:p>
    <w:p w:rsidR="009352B8" w:rsidP="009352B8">
      <w:pPr>
        <w:pStyle w:val="Normlny1"/>
        <w:bidi w:val="0"/>
        <w:jc w:val="both"/>
        <w:rPr>
          <w:sz w:val="20"/>
          <w:szCs w:val="20"/>
          <w:lang w:val="sk-SK"/>
        </w:rPr>
      </w:pPr>
      <w:r w:rsidRPr="00D41D08">
        <w:rPr>
          <w:rFonts w:hint="default"/>
          <w:sz w:val="20"/>
          <w:szCs w:val="20"/>
          <w:u w:val="single"/>
          <w:lang w:val="sk-SK"/>
        </w:rPr>
        <w:t>Odkiaľ</w:t>
      </w:r>
      <w:r w:rsidRPr="00D41D08">
        <w:rPr>
          <w:rFonts w:hint="default"/>
          <w:sz w:val="20"/>
          <w:szCs w:val="20"/>
          <w:u w:val="single"/>
          <w:lang w:val="sk-SK"/>
        </w:rPr>
        <w:t xml:space="preserve"> teda pochá</w:t>
      </w:r>
      <w:r w:rsidRPr="00D41D08">
        <w:rPr>
          <w:rFonts w:hint="default"/>
          <w:sz w:val="20"/>
          <w:szCs w:val="20"/>
          <w:u w:val="single"/>
          <w:lang w:val="sk-SK"/>
        </w:rPr>
        <w:t>dza súč</w:t>
      </w:r>
      <w:r w:rsidRPr="00D41D08">
        <w:rPr>
          <w:rFonts w:hint="default"/>
          <w:sz w:val="20"/>
          <w:szCs w:val="20"/>
          <w:u w:val="single"/>
          <w:lang w:val="sk-SK"/>
        </w:rPr>
        <w:t>asná</w:t>
      </w:r>
      <w:r w:rsidRPr="00D41D08">
        <w:rPr>
          <w:rFonts w:hint="default"/>
          <w:sz w:val="20"/>
          <w:szCs w:val="20"/>
          <w:u w:val="single"/>
          <w:lang w:val="sk-SK"/>
        </w:rPr>
        <w:t xml:space="preserve"> rozsiahla ú</w:t>
      </w:r>
      <w:r w:rsidRPr="00D41D08">
        <w:rPr>
          <w:rFonts w:hint="default"/>
          <w:sz w:val="20"/>
          <w:szCs w:val="20"/>
          <w:u w:val="single"/>
          <w:lang w:val="sk-SK"/>
        </w:rPr>
        <w:t>prava pracovnej zdravotnej služ</w:t>
      </w:r>
      <w:r w:rsidRPr="00D41D08">
        <w:rPr>
          <w:rFonts w:hint="default"/>
          <w:sz w:val="20"/>
          <w:szCs w:val="20"/>
          <w:u w:val="single"/>
          <w:lang w:val="sk-SK"/>
        </w:rPr>
        <w:t>by?</w:t>
      </w:r>
      <w:r w:rsidRPr="00D41D08">
        <w:rPr>
          <w:sz w:val="20"/>
          <w:szCs w:val="20"/>
          <w:lang w:val="sk-SK"/>
        </w:rPr>
        <w:t xml:space="preserve"> </w:t>
      </w:r>
    </w:p>
    <w:p w:rsidR="009352B8" w:rsidP="009352B8">
      <w:pPr>
        <w:pStyle w:val="Normlny1"/>
        <w:bidi w:val="0"/>
        <w:jc w:val="both"/>
        <w:rPr>
          <w:sz w:val="20"/>
          <w:szCs w:val="20"/>
          <w:lang w:val="sk-SK"/>
        </w:rPr>
      </w:pPr>
    </w:p>
    <w:p w:rsidR="009352B8" w:rsidRPr="009352B8" w:rsidP="009352B8">
      <w:pPr>
        <w:pStyle w:val="Normlny1"/>
        <w:bidi w:val="0"/>
        <w:jc w:val="both"/>
        <w:rPr>
          <w:rFonts w:hint="default"/>
          <w:b/>
          <w:sz w:val="20"/>
          <w:szCs w:val="20"/>
          <w:lang w:val="sk-SK"/>
        </w:rPr>
      </w:pPr>
      <w:r w:rsidRPr="00D41D08">
        <w:rPr>
          <w:rFonts w:hint="default"/>
          <w:sz w:val="20"/>
          <w:szCs w:val="20"/>
          <w:lang w:val="sk-SK"/>
        </w:rPr>
        <w:t>Pri porovnaní</w:t>
      </w:r>
      <w:r w:rsidRPr="00D41D08">
        <w:rPr>
          <w:rFonts w:hint="default"/>
          <w:sz w:val="20"/>
          <w:szCs w:val="20"/>
          <w:lang w:val="sk-SK"/>
        </w:rPr>
        <w:t xml:space="preserve"> prá</w:t>
      </w:r>
      <w:r w:rsidRPr="00D41D08">
        <w:rPr>
          <w:rFonts w:hint="default"/>
          <w:sz w:val="20"/>
          <w:szCs w:val="20"/>
          <w:lang w:val="sk-SK"/>
        </w:rPr>
        <w:t>vnej ú</w:t>
      </w:r>
      <w:r w:rsidRPr="00D41D08">
        <w:rPr>
          <w:rFonts w:hint="default"/>
          <w:sz w:val="20"/>
          <w:szCs w:val="20"/>
          <w:lang w:val="sk-SK"/>
        </w:rPr>
        <w:t>pravy zá</w:t>
      </w:r>
      <w:r w:rsidRPr="00D41D08">
        <w:rPr>
          <w:rFonts w:hint="default"/>
          <w:sz w:val="20"/>
          <w:szCs w:val="20"/>
          <w:lang w:val="sk-SK"/>
        </w:rPr>
        <w:t>vodnej zdravotnej služ</w:t>
      </w:r>
      <w:r w:rsidRPr="00D41D08">
        <w:rPr>
          <w:rFonts w:hint="default"/>
          <w:sz w:val="20"/>
          <w:szCs w:val="20"/>
          <w:lang w:val="sk-SK"/>
        </w:rPr>
        <w:t>by od 1.1.1998 do 30.6.2006 a </w:t>
      </w:r>
      <w:r w:rsidRPr="00D41D08">
        <w:rPr>
          <w:rFonts w:hint="default"/>
          <w:sz w:val="20"/>
          <w:szCs w:val="20"/>
          <w:lang w:val="sk-SK"/>
        </w:rPr>
        <w:t>pracovnej zdravotnej služ</w:t>
      </w:r>
      <w:r w:rsidRPr="00D41D08">
        <w:rPr>
          <w:rFonts w:hint="default"/>
          <w:sz w:val="20"/>
          <w:szCs w:val="20"/>
          <w:lang w:val="sk-SK"/>
        </w:rPr>
        <w:t>by od 1</w:t>
      </w:r>
      <w:r w:rsidRPr="00D41D08">
        <w:rPr>
          <w:rFonts w:hint="default"/>
          <w:sz w:val="20"/>
          <w:szCs w:val="20"/>
          <w:lang w:val="sk-SK"/>
        </w:rPr>
        <w:t>.7.2006 do 31.12.2011 (vtedy bola s </w:t>
      </w:r>
      <w:r w:rsidRPr="00D41D08">
        <w:rPr>
          <w:rFonts w:hint="default"/>
          <w:sz w:val="20"/>
          <w:szCs w:val="20"/>
          <w:lang w:val="sk-SK"/>
        </w:rPr>
        <w:t>trvaní</w:t>
      </w:r>
      <w:r w:rsidRPr="00D41D08">
        <w:rPr>
          <w:rFonts w:hint="default"/>
          <w:sz w:val="20"/>
          <w:szCs w:val="20"/>
          <w:lang w:val="sk-SK"/>
        </w:rPr>
        <w:t>m do 31.7.2014 zruš</w:t>
      </w:r>
      <w:r w:rsidRPr="00D41D08">
        <w:rPr>
          <w:rFonts w:hint="default"/>
          <w:sz w:val="20"/>
          <w:szCs w:val="20"/>
          <w:lang w:val="sk-SK"/>
        </w:rPr>
        <w:t>ená</w:t>
      </w:r>
      <w:r w:rsidRPr="00D41D08">
        <w:rPr>
          <w:rFonts w:hint="default"/>
          <w:sz w:val="20"/>
          <w:szCs w:val="20"/>
          <w:lang w:val="sk-SK"/>
        </w:rPr>
        <w:t xml:space="preserve"> pre 3. a </w:t>
      </w:r>
      <w:r w:rsidRPr="00D41D08">
        <w:rPr>
          <w:rFonts w:hint="default"/>
          <w:sz w:val="20"/>
          <w:szCs w:val="20"/>
          <w:lang w:val="sk-SK"/>
        </w:rPr>
        <w:t>4. kategó</w:t>
      </w:r>
      <w:r w:rsidRPr="00D41D08">
        <w:rPr>
          <w:rFonts w:hint="default"/>
          <w:sz w:val="20"/>
          <w:szCs w:val="20"/>
          <w:lang w:val="sk-SK"/>
        </w:rPr>
        <w:t xml:space="preserve">riu </w:t>
      </w:r>
      <w:r w:rsidR="008F4BA3">
        <w:rPr>
          <w:rFonts w:hint="default"/>
          <w:sz w:val="20"/>
          <w:szCs w:val="20"/>
          <w:lang w:val="sk-SK"/>
        </w:rPr>
        <w:t>prá</w:t>
      </w:r>
      <w:r w:rsidR="008F4BA3">
        <w:rPr>
          <w:rFonts w:hint="default"/>
          <w:sz w:val="20"/>
          <w:szCs w:val="20"/>
          <w:lang w:val="sk-SK"/>
        </w:rPr>
        <w:t>ce</w:t>
      </w:r>
      <w:r w:rsidRPr="00D41D08">
        <w:rPr>
          <w:sz w:val="20"/>
          <w:szCs w:val="20"/>
          <w:lang w:val="sk-SK"/>
        </w:rPr>
        <w:t xml:space="preserve">) s miernymi </w:t>
      </w:r>
      <w:r w:rsidRPr="009352B8">
        <w:rPr>
          <w:rFonts w:hint="default"/>
          <w:sz w:val="20"/>
          <w:szCs w:val="20"/>
          <w:lang w:val="sk-SK"/>
        </w:rPr>
        <w:t>zmenami uskutoč</w:t>
      </w:r>
      <w:r w:rsidRPr="009352B8">
        <w:rPr>
          <w:rFonts w:hint="default"/>
          <w:sz w:val="20"/>
          <w:szCs w:val="20"/>
          <w:lang w:val="sk-SK"/>
        </w:rPr>
        <w:t>nený</w:t>
      </w:r>
      <w:r w:rsidRPr="009352B8">
        <w:rPr>
          <w:rFonts w:hint="default"/>
          <w:sz w:val="20"/>
          <w:szCs w:val="20"/>
          <w:lang w:val="sk-SK"/>
        </w:rPr>
        <w:t>mi od 1.5.2008 mož</w:t>
      </w:r>
      <w:r w:rsidRPr="009352B8">
        <w:rPr>
          <w:rFonts w:hint="default"/>
          <w:sz w:val="20"/>
          <w:szCs w:val="20"/>
          <w:lang w:val="sk-SK"/>
        </w:rPr>
        <w:t>no konš</w:t>
      </w:r>
      <w:r w:rsidRPr="009352B8">
        <w:rPr>
          <w:rFonts w:hint="default"/>
          <w:sz w:val="20"/>
          <w:szCs w:val="20"/>
          <w:lang w:val="sk-SK"/>
        </w:rPr>
        <w:t>tatovať</w:t>
      </w:r>
      <w:r w:rsidRPr="009352B8">
        <w:rPr>
          <w:rFonts w:hint="default"/>
          <w:sz w:val="20"/>
          <w:szCs w:val="20"/>
          <w:lang w:val="sk-SK"/>
        </w:rPr>
        <w:t>, ž</w:t>
      </w:r>
      <w:r w:rsidRPr="009352B8">
        <w:rPr>
          <w:rFonts w:hint="default"/>
          <w:sz w:val="20"/>
          <w:szCs w:val="20"/>
          <w:lang w:val="sk-SK"/>
        </w:rPr>
        <w:t>e prá</w:t>
      </w:r>
      <w:r w:rsidRPr="009352B8">
        <w:rPr>
          <w:rFonts w:hint="default"/>
          <w:sz w:val="20"/>
          <w:szCs w:val="20"/>
          <w:lang w:val="sk-SK"/>
        </w:rPr>
        <w:t>vna ú</w:t>
      </w:r>
      <w:r w:rsidRPr="009352B8">
        <w:rPr>
          <w:rFonts w:hint="default"/>
          <w:sz w:val="20"/>
          <w:szCs w:val="20"/>
          <w:lang w:val="sk-SK"/>
        </w:rPr>
        <w:t>prava pracovnej zdravotnej služ</w:t>
      </w:r>
      <w:r w:rsidRPr="009352B8">
        <w:rPr>
          <w:rFonts w:hint="default"/>
          <w:sz w:val="20"/>
          <w:szCs w:val="20"/>
          <w:lang w:val="sk-SK"/>
        </w:rPr>
        <w:t>by až</w:t>
      </w:r>
      <w:r w:rsidRPr="009352B8">
        <w:rPr>
          <w:rFonts w:hint="default"/>
          <w:sz w:val="20"/>
          <w:szCs w:val="20"/>
          <w:lang w:val="sk-SK"/>
        </w:rPr>
        <w:t xml:space="preserve"> do 31.12.2011 bola takmer totož</w:t>
      </w:r>
      <w:r w:rsidRPr="009352B8">
        <w:rPr>
          <w:rFonts w:hint="default"/>
          <w:sz w:val="20"/>
          <w:szCs w:val="20"/>
          <w:lang w:val="sk-SK"/>
        </w:rPr>
        <w:t>ná</w:t>
      </w:r>
      <w:r w:rsidRPr="009352B8">
        <w:rPr>
          <w:rFonts w:hint="default"/>
          <w:sz w:val="20"/>
          <w:szCs w:val="20"/>
          <w:lang w:val="sk-SK"/>
        </w:rPr>
        <w:t xml:space="preserve"> s </w:t>
      </w:r>
      <w:r w:rsidRPr="009352B8">
        <w:rPr>
          <w:rFonts w:hint="default"/>
          <w:sz w:val="20"/>
          <w:szCs w:val="20"/>
          <w:lang w:val="sk-SK"/>
        </w:rPr>
        <w:t>tou, ktorá</w:t>
      </w:r>
      <w:r w:rsidRPr="009352B8">
        <w:rPr>
          <w:rFonts w:hint="default"/>
          <w:sz w:val="20"/>
          <w:szCs w:val="20"/>
          <w:lang w:val="sk-SK"/>
        </w:rPr>
        <w:t xml:space="preserve"> bol</w:t>
      </w:r>
      <w:r w:rsidRPr="009352B8">
        <w:rPr>
          <w:rFonts w:hint="default"/>
          <w:sz w:val="20"/>
          <w:szCs w:val="20"/>
          <w:lang w:val="sk-SK"/>
        </w:rPr>
        <w:t>a prijatá</w:t>
      </w:r>
      <w:r w:rsidRPr="009352B8">
        <w:rPr>
          <w:rFonts w:hint="default"/>
          <w:sz w:val="20"/>
          <w:szCs w:val="20"/>
          <w:lang w:val="sk-SK"/>
        </w:rPr>
        <w:t xml:space="preserve"> eš</w:t>
      </w:r>
      <w:r w:rsidRPr="009352B8">
        <w:rPr>
          <w:rFonts w:hint="default"/>
          <w:sz w:val="20"/>
          <w:szCs w:val="20"/>
          <w:lang w:val="sk-SK"/>
        </w:rPr>
        <w:t xml:space="preserve">te v roku 1997. </w:t>
      </w:r>
      <w:r w:rsidRPr="009352B8">
        <w:rPr>
          <w:rFonts w:hint="default"/>
          <w:b/>
          <w:sz w:val="20"/>
          <w:szCs w:val="20"/>
          <w:lang w:val="sk-SK"/>
        </w:rPr>
        <w:t>Až</w:t>
      </w:r>
      <w:r w:rsidRPr="009352B8">
        <w:rPr>
          <w:rFonts w:hint="default"/>
          <w:b/>
          <w:sz w:val="20"/>
          <w:szCs w:val="20"/>
          <w:lang w:val="sk-SK"/>
        </w:rPr>
        <w:t xml:space="preserve"> zmenou úč</w:t>
      </w:r>
      <w:r w:rsidRPr="009352B8">
        <w:rPr>
          <w:rFonts w:hint="default"/>
          <w:b/>
          <w:sz w:val="20"/>
          <w:szCs w:val="20"/>
          <w:lang w:val="sk-SK"/>
        </w:rPr>
        <w:t>innou od 1.8.2014 doš</w:t>
      </w:r>
      <w:r w:rsidRPr="009352B8">
        <w:rPr>
          <w:rFonts w:hint="default"/>
          <w:b/>
          <w:sz w:val="20"/>
          <w:szCs w:val="20"/>
          <w:lang w:val="sk-SK"/>
        </w:rPr>
        <w:t>lo k </w:t>
      </w:r>
      <w:r w:rsidRPr="009352B8">
        <w:rPr>
          <w:rFonts w:hint="default"/>
          <w:b/>
          <w:sz w:val="20"/>
          <w:szCs w:val="20"/>
          <w:lang w:val="sk-SK"/>
        </w:rPr>
        <w:t>rozsiahlej ú</w:t>
      </w:r>
      <w:r w:rsidRPr="009352B8">
        <w:rPr>
          <w:rFonts w:hint="default"/>
          <w:b/>
          <w:sz w:val="20"/>
          <w:szCs w:val="20"/>
          <w:lang w:val="sk-SK"/>
        </w:rPr>
        <w:t>prave pracovnej zdravotnej služ</w:t>
      </w:r>
      <w:r w:rsidRPr="009352B8">
        <w:rPr>
          <w:rFonts w:hint="default"/>
          <w:b/>
          <w:sz w:val="20"/>
          <w:szCs w:val="20"/>
          <w:lang w:val="sk-SK"/>
        </w:rPr>
        <w:t xml:space="preserve">by </w:t>
      </w:r>
      <w:r w:rsidRPr="009352B8">
        <w:rPr>
          <w:rFonts w:hint="default"/>
          <w:b/>
          <w:sz w:val="20"/>
          <w:szCs w:val="20"/>
          <w:lang w:val="sk-SK"/>
        </w:rPr>
        <w:t>–</w:t>
      </w:r>
      <w:r w:rsidRPr="009352B8">
        <w:rPr>
          <w:rFonts w:hint="default"/>
          <w:b/>
          <w:sz w:val="20"/>
          <w:szCs w:val="20"/>
          <w:lang w:val="sk-SK"/>
        </w:rPr>
        <w:t xml:space="preserve"> nie len tý</w:t>
      </w:r>
      <w:r w:rsidRPr="009352B8">
        <w:rPr>
          <w:rFonts w:hint="default"/>
          <w:b/>
          <w:sz w:val="20"/>
          <w:szCs w:val="20"/>
          <w:lang w:val="sk-SK"/>
        </w:rPr>
        <w:t>m, ž</w:t>
      </w:r>
      <w:r w:rsidRPr="009352B8">
        <w:rPr>
          <w:rFonts w:hint="default"/>
          <w:b/>
          <w:sz w:val="20"/>
          <w:szCs w:val="20"/>
          <w:lang w:val="sk-SK"/>
        </w:rPr>
        <w:t>e bola premiestnená</w:t>
      </w:r>
      <w:r w:rsidRPr="009352B8">
        <w:rPr>
          <w:rFonts w:hint="default"/>
          <w:b/>
          <w:sz w:val="20"/>
          <w:szCs w:val="20"/>
          <w:lang w:val="sk-SK"/>
        </w:rPr>
        <w:t xml:space="preserve"> zo zá</w:t>
      </w:r>
      <w:r w:rsidRPr="009352B8">
        <w:rPr>
          <w:rFonts w:hint="default"/>
          <w:b/>
          <w:sz w:val="20"/>
          <w:szCs w:val="20"/>
          <w:lang w:val="sk-SK"/>
        </w:rPr>
        <w:t>kona o </w:t>
      </w:r>
      <w:r w:rsidRPr="009352B8">
        <w:rPr>
          <w:rFonts w:hint="default"/>
          <w:b/>
          <w:sz w:val="20"/>
          <w:szCs w:val="20"/>
          <w:lang w:val="sk-SK"/>
        </w:rPr>
        <w:t>BOZP do zá</w:t>
      </w:r>
      <w:r w:rsidRPr="009352B8">
        <w:rPr>
          <w:rFonts w:hint="default"/>
          <w:b/>
          <w:sz w:val="20"/>
          <w:szCs w:val="20"/>
          <w:lang w:val="sk-SK"/>
        </w:rPr>
        <w:t>kona o </w:t>
      </w:r>
      <w:r w:rsidRPr="009352B8">
        <w:rPr>
          <w:rFonts w:hint="default"/>
          <w:b/>
          <w:sz w:val="20"/>
          <w:szCs w:val="20"/>
          <w:lang w:val="sk-SK"/>
        </w:rPr>
        <w:t>ochrane verejné</w:t>
      </w:r>
      <w:r w:rsidRPr="009352B8">
        <w:rPr>
          <w:rFonts w:hint="default"/>
          <w:b/>
          <w:sz w:val="20"/>
          <w:szCs w:val="20"/>
          <w:lang w:val="sk-SK"/>
        </w:rPr>
        <w:t>ho zdravia, ale zá</w:t>
      </w:r>
      <w:r w:rsidRPr="009352B8">
        <w:rPr>
          <w:rFonts w:hint="default"/>
          <w:b/>
          <w:sz w:val="20"/>
          <w:szCs w:val="20"/>
          <w:lang w:val="sk-SK"/>
        </w:rPr>
        <w:t>roveň</w:t>
      </w:r>
      <w:r w:rsidRPr="009352B8">
        <w:rPr>
          <w:rFonts w:hint="default"/>
          <w:b/>
          <w:sz w:val="20"/>
          <w:szCs w:val="20"/>
          <w:lang w:val="sk-SK"/>
        </w:rPr>
        <w:t xml:space="preserve"> bola vý</w:t>
      </w:r>
      <w:r w:rsidRPr="009352B8">
        <w:rPr>
          <w:rFonts w:hint="default"/>
          <w:b/>
          <w:sz w:val="20"/>
          <w:szCs w:val="20"/>
          <w:lang w:val="sk-SK"/>
        </w:rPr>
        <w:t>znamne rozší</w:t>
      </w:r>
      <w:r w:rsidRPr="009352B8">
        <w:rPr>
          <w:rFonts w:hint="default"/>
          <w:b/>
          <w:sz w:val="20"/>
          <w:szCs w:val="20"/>
          <w:lang w:val="sk-SK"/>
        </w:rPr>
        <w:t>rená</w:t>
      </w:r>
      <w:r w:rsidRPr="009352B8">
        <w:rPr>
          <w:rFonts w:hint="default"/>
          <w:b/>
          <w:sz w:val="20"/>
          <w:szCs w:val="20"/>
          <w:lang w:val="sk-SK"/>
        </w:rPr>
        <w:t xml:space="preserve"> a </w:t>
      </w:r>
      <w:r w:rsidRPr="009352B8">
        <w:rPr>
          <w:rFonts w:hint="default"/>
          <w:b/>
          <w:sz w:val="20"/>
          <w:szCs w:val="20"/>
          <w:lang w:val="sk-SK"/>
        </w:rPr>
        <w:t>doplnená</w:t>
      </w:r>
      <w:r w:rsidRPr="009352B8">
        <w:rPr>
          <w:rFonts w:hint="default"/>
          <w:b/>
          <w:sz w:val="20"/>
          <w:szCs w:val="20"/>
          <w:lang w:val="sk-SK"/>
        </w:rPr>
        <w:t xml:space="preserve"> aj o </w:t>
      </w:r>
      <w:r w:rsidRPr="009352B8">
        <w:rPr>
          <w:rFonts w:hint="default"/>
          <w:b/>
          <w:sz w:val="20"/>
          <w:szCs w:val="20"/>
          <w:lang w:val="sk-SK"/>
        </w:rPr>
        <w:t>prí</w:t>
      </w:r>
      <w:r w:rsidRPr="009352B8">
        <w:rPr>
          <w:rFonts w:hint="default"/>
          <w:b/>
          <w:sz w:val="20"/>
          <w:szCs w:val="20"/>
          <w:lang w:val="sk-SK"/>
        </w:rPr>
        <w:t>lohu.</w:t>
      </w:r>
      <w:r w:rsidRPr="009352B8">
        <w:rPr>
          <w:rFonts w:hint="default"/>
          <w:sz w:val="20"/>
          <w:szCs w:val="20"/>
          <w:lang w:val="sk-SK"/>
        </w:rPr>
        <w:t xml:space="preserve"> To vš</w:t>
      </w:r>
      <w:r w:rsidRPr="009352B8">
        <w:rPr>
          <w:rFonts w:hint="default"/>
          <w:sz w:val="20"/>
          <w:szCs w:val="20"/>
          <w:lang w:val="sk-SK"/>
        </w:rPr>
        <w:t>ak nemení</w:t>
      </w:r>
      <w:r w:rsidRPr="009352B8">
        <w:rPr>
          <w:rFonts w:hint="default"/>
          <w:sz w:val="20"/>
          <w:szCs w:val="20"/>
          <w:lang w:val="sk-SK"/>
        </w:rPr>
        <w:t xml:space="preserve"> nič</w:t>
      </w:r>
      <w:r w:rsidRPr="009352B8">
        <w:rPr>
          <w:rFonts w:hint="default"/>
          <w:sz w:val="20"/>
          <w:szCs w:val="20"/>
          <w:lang w:val="sk-SK"/>
        </w:rPr>
        <w:t xml:space="preserve"> na skutoč</w:t>
      </w:r>
      <w:r w:rsidRPr="009352B8">
        <w:rPr>
          <w:rFonts w:hint="default"/>
          <w:sz w:val="20"/>
          <w:szCs w:val="20"/>
          <w:lang w:val="sk-SK"/>
        </w:rPr>
        <w:t>nosti, ž</w:t>
      </w:r>
      <w:r w:rsidRPr="009352B8">
        <w:rPr>
          <w:rFonts w:hint="default"/>
          <w:sz w:val="20"/>
          <w:szCs w:val="20"/>
          <w:lang w:val="sk-SK"/>
        </w:rPr>
        <w:t xml:space="preserve">e </w:t>
      </w:r>
      <w:r w:rsidRPr="009352B8">
        <w:rPr>
          <w:rFonts w:hint="default"/>
          <w:b/>
          <w:sz w:val="20"/>
          <w:szCs w:val="20"/>
          <w:lang w:val="sk-SK"/>
        </w:rPr>
        <w:t>už</w:t>
      </w:r>
      <w:r w:rsidRPr="009352B8">
        <w:rPr>
          <w:rFonts w:hint="default"/>
          <w:b/>
          <w:sz w:val="20"/>
          <w:szCs w:val="20"/>
          <w:lang w:val="sk-SK"/>
        </w:rPr>
        <w:t xml:space="preserve"> ú</w:t>
      </w:r>
      <w:r w:rsidRPr="009352B8">
        <w:rPr>
          <w:rFonts w:hint="default"/>
          <w:b/>
          <w:sz w:val="20"/>
          <w:szCs w:val="20"/>
          <w:lang w:val="sk-SK"/>
        </w:rPr>
        <w:t>prava pô</w:t>
      </w:r>
      <w:r w:rsidRPr="009352B8">
        <w:rPr>
          <w:rFonts w:hint="default"/>
          <w:b/>
          <w:sz w:val="20"/>
          <w:szCs w:val="20"/>
          <w:lang w:val="sk-SK"/>
        </w:rPr>
        <w:t>vodne</w:t>
      </w:r>
      <w:r w:rsidR="008F4BA3">
        <w:rPr>
          <w:b/>
          <w:sz w:val="20"/>
          <w:szCs w:val="20"/>
          <w:lang w:val="sk-SK"/>
        </w:rPr>
        <w:t>j</w:t>
      </w:r>
      <w:r w:rsidRPr="009352B8">
        <w:rPr>
          <w:rFonts w:hint="default"/>
          <w:b/>
          <w:sz w:val="20"/>
          <w:szCs w:val="20"/>
          <w:lang w:val="sk-SK"/>
        </w:rPr>
        <w:t xml:space="preserve"> zá</w:t>
      </w:r>
      <w:r w:rsidRPr="009352B8">
        <w:rPr>
          <w:rFonts w:hint="default"/>
          <w:b/>
          <w:sz w:val="20"/>
          <w:szCs w:val="20"/>
          <w:lang w:val="sk-SK"/>
        </w:rPr>
        <w:t>vodnej zdravotnej služ</w:t>
      </w:r>
      <w:r w:rsidRPr="009352B8">
        <w:rPr>
          <w:rFonts w:hint="default"/>
          <w:b/>
          <w:sz w:val="20"/>
          <w:szCs w:val="20"/>
          <w:lang w:val="sk-SK"/>
        </w:rPr>
        <w:t>by prijatá</w:t>
      </w:r>
      <w:r w:rsidRPr="009352B8">
        <w:rPr>
          <w:rFonts w:hint="default"/>
          <w:b/>
          <w:sz w:val="20"/>
          <w:szCs w:val="20"/>
          <w:lang w:val="sk-SK"/>
        </w:rPr>
        <w:t xml:space="preserve"> v </w:t>
      </w:r>
      <w:r w:rsidRPr="009352B8">
        <w:rPr>
          <w:rFonts w:hint="default"/>
          <w:b/>
          <w:sz w:val="20"/>
          <w:szCs w:val="20"/>
          <w:lang w:val="sk-SK"/>
        </w:rPr>
        <w:t>roku 1997 v sú</w:t>
      </w:r>
      <w:r w:rsidRPr="009352B8">
        <w:rPr>
          <w:rFonts w:hint="default"/>
          <w:b/>
          <w:sz w:val="20"/>
          <w:szCs w:val="20"/>
          <w:lang w:val="sk-SK"/>
        </w:rPr>
        <w:t>lade s </w:t>
      </w:r>
      <w:r w:rsidRPr="009352B8">
        <w:rPr>
          <w:rFonts w:hint="default"/>
          <w:b/>
          <w:sz w:val="20"/>
          <w:szCs w:val="20"/>
          <w:lang w:val="sk-SK"/>
        </w:rPr>
        <w:t>Dohovorom ILO č</w:t>
      </w:r>
      <w:r w:rsidRPr="009352B8">
        <w:rPr>
          <w:rFonts w:hint="default"/>
          <w:b/>
          <w:sz w:val="20"/>
          <w:szCs w:val="20"/>
          <w:lang w:val="sk-SK"/>
        </w:rPr>
        <w:t>. 161 bola vý</w:t>
      </w:r>
      <w:r w:rsidRPr="009352B8">
        <w:rPr>
          <w:rFonts w:hint="default"/>
          <w:b/>
          <w:sz w:val="20"/>
          <w:szCs w:val="20"/>
          <w:lang w:val="sk-SK"/>
        </w:rPr>
        <w:t>znamnou nadstavbou nad medziná</w:t>
      </w:r>
      <w:r w:rsidRPr="009352B8">
        <w:rPr>
          <w:rFonts w:hint="default"/>
          <w:b/>
          <w:sz w:val="20"/>
          <w:szCs w:val="20"/>
          <w:lang w:val="sk-SK"/>
        </w:rPr>
        <w:t>rodný</w:t>
      </w:r>
      <w:r w:rsidRPr="009352B8">
        <w:rPr>
          <w:rFonts w:hint="default"/>
          <w:b/>
          <w:sz w:val="20"/>
          <w:szCs w:val="20"/>
          <w:lang w:val="sk-SK"/>
        </w:rPr>
        <w:t>mi pož</w:t>
      </w:r>
      <w:r w:rsidRPr="009352B8">
        <w:rPr>
          <w:rFonts w:hint="default"/>
          <w:b/>
          <w:sz w:val="20"/>
          <w:szCs w:val="20"/>
          <w:lang w:val="sk-SK"/>
        </w:rPr>
        <w:t>iadavkami a </w:t>
      </w:r>
      <w:r w:rsidRPr="009352B8">
        <w:rPr>
          <w:rFonts w:hint="default"/>
          <w:b/>
          <w:sz w:val="20"/>
          <w:szCs w:val="20"/>
          <w:lang w:val="sk-SK"/>
        </w:rPr>
        <w:t>ani neskorš</w:t>
      </w:r>
      <w:r w:rsidRPr="009352B8">
        <w:rPr>
          <w:rFonts w:hint="default"/>
          <w:b/>
          <w:sz w:val="20"/>
          <w:szCs w:val="20"/>
          <w:lang w:val="sk-SK"/>
        </w:rPr>
        <w:t>ou transpozí</w:t>
      </w:r>
      <w:r w:rsidRPr="009352B8">
        <w:rPr>
          <w:rFonts w:hint="default"/>
          <w:b/>
          <w:sz w:val="20"/>
          <w:szCs w:val="20"/>
          <w:lang w:val="sk-SK"/>
        </w:rPr>
        <w:t>ciou smernice 89/391 nemož</w:t>
      </w:r>
      <w:r w:rsidRPr="009352B8">
        <w:rPr>
          <w:rFonts w:hint="default"/>
          <w:b/>
          <w:sz w:val="20"/>
          <w:szCs w:val="20"/>
          <w:lang w:val="sk-SK"/>
        </w:rPr>
        <w:t>no</w:t>
      </w:r>
      <w:r w:rsidRPr="009352B8">
        <w:rPr>
          <w:rFonts w:hint="default"/>
          <w:b/>
          <w:sz w:val="20"/>
          <w:szCs w:val="20"/>
          <w:lang w:val="sk-SK"/>
        </w:rPr>
        <w:t xml:space="preserve"> vytvá</w:t>
      </w:r>
      <w:r w:rsidRPr="009352B8">
        <w:rPr>
          <w:rFonts w:hint="default"/>
          <w:b/>
          <w:sz w:val="20"/>
          <w:szCs w:val="20"/>
          <w:lang w:val="sk-SK"/>
        </w:rPr>
        <w:t>rať</w:t>
      </w:r>
      <w:r w:rsidRPr="009352B8">
        <w:rPr>
          <w:rFonts w:hint="default"/>
          <w:b/>
          <w:sz w:val="20"/>
          <w:szCs w:val="20"/>
          <w:lang w:val="sk-SK"/>
        </w:rPr>
        <w:t xml:space="preserve"> argument k </w:t>
      </w:r>
      <w:r w:rsidRPr="009352B8">
        <w:rPr>
          <w:rFonts w:hint="default"/>
          <w:b/>
          <w:sz w:val="20"/>
          <w:szCs w:val="20"/>
          <w:lang w:val="sk-SK"/>
        </w:rPr>
        <w:t>tomu, ž</w:t>
      </w:r>
      <w:r w:rsidRPr="009352B8">
        <w:rPr>
          <w:rFonts w:hint="default"/>
          <w:b/>
          <w:sz w:val="20"/>
          <w:szCs w:val="20"/>
          <w:lang w:val="sk-SK"/>
        </w:rPr>
        <w:t>e pracovná</w:t>
      </w:r>
      <w:r w:rsidRPr="009352B8">
        <w:rPr>
          <w:rFonts w:hint="default"/>
          <w:b/>
          <w:sz w:val="20"/>
          <w:szCs w:val="20"/>
          <w:lang w:val="sk-SK"/>
        </w:rPr>
        <w:t xml:space="preserve"> zdravotná</w:t>
      </w:r>
      <w:r w:rsidRPr="009352B8">
        <w:rPr>
          <w:rFonts w:hint="default"/>
          <w:b/>
          <w:sz w:val="20"/>
          <w:szCs w:val="20"/>
          <w:lang w:val="sk-SK"/>
        </w:rPr>
        <w:t xml:space="preserve"> služ</w:t>
      </w:r>
      <w:r w:rsidRPr="009352B8">
        <w:rPr>
          <w:rFonts w:hint="default"/>
          <w:b/>
          <w:sz w:val="20"/>
          <w:szCs w:val="20"/>
          <w:lang w:val="sk-SK"/>
        </w:rPr>
        <w:t>ba je dnes v </w:t>
      </w:r>
      <w:r w:rsidRPr="009352B8">
        <w:rPr>
          <w:rFonts w:hint="default"/>
          <w:b/>
          <w:sz w:val="20"/>
          <w:szCs w:val="20"/>
          <w:lang w:val="sk-SK"/>
        </w:rPr>
        <w:t>slovenskom prá</w:t>
      </w:r>
      <w:r w:rsidRPr="009352B8">
        <w:rPr>
          <w:rFonts w:hint="default"/>
          <w:b/>
          <w:sz w:val="20"/>
          <w:szCs w:val="20"/>
          <w:lang w:val="sk-SK"/>
        </w:rPr>
        <w:t>vnom poriadku upravená</w:t>
      </w:r>
      <w:r w:rsidRPr="009352B8">
        <w:rPr>
          <w:rFonts w:hint="default"/>
          <w:b/>
          <w:sz w:val="20"/>
          <w:szCs w:val="20"/>
          <w:lang w:val="sk-SK"/>
        </w:rPr>
        <w:t xml:space="preserve"> tak, ako je, z </w:t>
      </w:r>
      <w:r w:rsidRPr="009352B8">
        <w:rPr>
          <w:rFonts w:hint="default"/>
          <w:b/>
          <w:sz w:val="20"/>
          <w:szCs w:val="20"/>
          <w:lang w:val="sk-SK"/>
        </w:rPr>
        <w:t>dô</w:t>
      </w:r>
      <w:r w:rsidRPr="009352B8">
        <w:rPr>
          <w:rFonts w:hint="default"/>
          <w:b/>
          <w:sz w:val="20"/>
          <w:szCs w:val="20"/>
          <w:lang w:val="sk-SK"/>
        </w:rPr>
        <w:t>vodu, ž</w:t>
      </w:r>
      <w:r w:rsidRPr="009352B8">
        <w:rPr>
          <w:rFonts w:hint="default"/>
          <w:b/>
          <w:sz w:val="20"/>
          <w:szCs w:val="20"/>
          <w:lang w:val="sk-SK"/>
        </w:rPr>
        <w:t>e to pož</w:t>
      </w:r>
      <w:r w:rsidRPr="009352B8">
        <w:rPr>
          <w:rFonts w:hint="default"/>
          <w:b/>
          <w:sz w:val="20"/>
          <w:szCs w:val="20"/>
          <w:lang w:val="sk-SK"/>
        </w:rPr>
        <w:t>aduje euró</w:t>
      </w:r>
      <w:r w:rsidRPr="009352B8">
        <w:rPr>
          <w:rFonts w:hint="default"/>
          <w:b/>
          <w:sz w:val="20"/>
          <w:szCs w:val="20"/>
          <w:lang w:val="sk-SK"/>
        </w:rPr>
        <w:t>pska legislatí</w:t>
      </w:r>
      <w:r w:rsidRPr="009352B8">
        <w:rPr>
          <w:rFonts w:hint="default"/>
          <w:b/>
          <w:sz w:val="20"/>
          <w:szCs w:val="20"/>
          <w:lang w:val="sk-SK"/>
        </w:rPr>
        <w:t>va č</w:t>
      </w:r>
      <w:r w:rsidRPr="009352B8">
        <w:rPr>
          <w:rFonts w:hint="default"/>
          <w:b/>
          <w:sz w:val="20"/>
          <w:szCs w:val="20"/>
          <w:lang w:val="sk-SK"/>
        </w:rPr>
        <w:t>i zá</w:t>
      </w:r>
      <w:r w:rsidRPr="009352B8">
        <w:rPr>
          <w:rFonts w:hint="default"/>
          <w:b/>
          <w:sz w:val="20"/>
          <w:szCs w:val="20"/>
          <w:lang w:val="sk-SK"/>
        </w:rPr>
        <w:t>vä</w:t>
      </w:r>
      <w:r w:rsidRPr="009352B8">
        <w:rPr>
          <w:rFonts w:hint="default"/>
          <w:b/>
          <w:sz w:val="20"/>
          <w:szCs w:val="20"/>
          <w:lang w:val="sk-SK"/>
        </w:rPr>
        <w:t>zky voč</w:t>
      </w:r>
      <w:r w:rsidRPr="009352B8">
        <w:rPr>
          <w:rFonts w:hint="default"/>
          <w:b/>
          <w:sz w:val="20"/>
          <w:szCs w:val="20"/>
          <w:lang w:val="sk-SK"/>
        </w:rPr>
        <w:t xml:space="preserve">i ILO. </w:t>
      </w:r>
    </w:p>
    <w:p w:rsidR="009352B8" w:rsidRPr="009352B8" w:rsidP="009352B8">
      <w:pPr>
        <w:pStyle w:val="Normlny1"/>
        <w:bidi w:val="0"/>
        <w:jc w:val="both"/>
        <w:rPr>
          <w:sz w:val="20"/>
          <w:szCs w:val="20"/>
          <w:lang w:val="sk-SK"/>
        </w:rPr>
      </w:pPr>
    </w:p>
    <w:p w:rsidR="009352B8" w:rsidP="009352B8">
      <w:pPr>
        <w:pStyle w:val="Normlny1"/>
        <w:bidi w:val="0"/>
        <w:jc w:val="both"/>
        <w:rPr>
          <w:sz w:val="20"/>
          <w:szCs w:val="20"/>
          <w:u w:val="single"/>
          <w:lang w:val="sk-SK"/>
        </w:rPr>
      </w:pPr>
      <w:r w:rsidRPr="009352B8">
        <w:rPr>
          <w:rFonts w:hint="default"/>
          <w:sz w:val="20"/>
          <w:szCs w:val="20"/>
          <w:u w:val="single"/>
          <w:lang w:val="sk-SK"/>
        </w:rPr>
        <w:t>Ako upravuje smernica 89/391 prá</w:t>
      </w:r>
      <w:r w:rsidRPr="009352B8">
        <w:rPr>
          <w:rFonts w:hint="default"/>
          <w:sz w:val="20"/>
          <w:szCs w:val="20"/>
          <w:u w:val="single"/>
          <w:lang w:val="sk-SK"/>
        </w:rPr>
        <w:t>vomoc č</w:t>
      </w:r>
      <w:r w:rsidRPr="009352B8">
        <w:rPr>
          <w:rFonts w:hint="default"/>
          <w:sz w:val="20"/>
          <w:szCs w:val="20"/>
          <w:u w:val="single"/>
          <w:lang w:val="sk-SK"/>
        </w:rPr>
        <w:t>lenský</w:t>
      </w:r>
      <w:r w:rsidRPr="009352B8">
        <w:rPr>
          <w:rFonts w:hint="default"/>
          <w:sz w:val="20"/>
          <w:szCs w:val="20"/>
          <w:u w:val="single"/>
          <w:lang w:val="sk-SK"/>
        </w:rPr>
        <w:t>ch š</w:t>
      </w:r>
      <w:r w:rsidRPr="009352B8">
        <w:rPr>
          <w:rFonts w:hint="default"/>
          <w:sz w:val="20"/>
          <w:szCs w:val="20"/>
          <w:u w:val="single"/>
          <w:lang w:val="sk-SK"/>
        </w:rPr>
        <w:t>tá</w:t>
      </w:r>
      <w:r w:rsidRPr="009352B8">
        <w:rPr>
          <w:rFonts w:hint="default"/>
          <w:sz w:val="20"/>
          <w:szCs w:val="20"/>
          <w:u w:val="single"/>
          <w:lang w:val="sk-SK"/>
        </w:rPr>
        <w:t>tov zvoliť</w:t>
      </w:r>
      <w:r w:rsidRPr="009352B8">
        <w:rPr>
          <w:rFonts w:hint="default"/>
          <w:sz w:val="20"/>
          <w:szCs w:val="20"/>
          <w:u w:val="single"/>
          <w:lang w:val="sk-SK"/>
        </w:rPr>
        <w:t xml:space="preserve"> si vlastn</w:t>
      </w:r>
      <w:r w:rsidRPr="009352B8">
        <w:rPr>
          <w:rFonts w:hint="default"/>
          <w:sz w:val="20"/>
          <w:szCs w:val="20"/>
          <w:u w:val="single"/>
          <w:lang w:val="sk-SK"/>
        </w:rPr>
        <w:t>ú</w:t>
      </w:r>
      <w:r w:rsidRPr="009352B8">
        <w:rPr>
          <w:rFonts w:hint="default"/>
          <w:sz w:val="20"/>
          <w:szCs w:val="20"/>
          <w:u w:val="single"/>
          <w:lang w:val="sk-SK"/>
        </w:rPr>
        <w:t xml:space="preserve"> legislatí</w:t>
      </w:r>
      <w:r w:rsidRPr="009352B8">
        <w:rPr>
          <w:rFonts w:hint="default"/>
          <w:sz w:val="20"/>
          <w:szCs w:val="20"/>
          <w:u w:val="single"/>
          <w:lang w:val="sk-SK"/>
        </w:rPr>
        <w:t>vu vo vzť</w:t>
      </w:r>
      <w:r w:rsidRPr="009352B8">
        <w:rPr>
          <w:rFonts w:hint="default"/>
          <w:sz w:val="20"/>
          <w:szCs w:val="20"/>
          <w:u w:val="single"/>
          <w:lang w:val="sk-SK"/>
        </w:rPr>
        <w:t>ahu k </w:t>
      </w:r>
      <w:r w:rsidRPr="009352B8">
        <w:rPr>
          <w:rFonts w:hint="default"/>
          <w:sz w:val="20"/>
          <w:szCs w:val="20"/>
          <w:u w:val="single"/>
          <w:lang w:val="sk-SK"/>
        </w:rPr>
        <w:t>malý</w:t>
      </w:r>
      <w:r w:rsidRPr="009352B8">
        <w:rPr>
          <w:rFonts w:hint="default"/>
          <w:sz w:val="20"/>
          <w:szCs w:val="20"/>
          <w:u w:val="single"/>
          <w:lang w:val="sk-SK"/>
        </w:rPr>
        <w:t>m a </w:t>
      </w:r>
      <w:r w:rsidRPr="009352B8">
        <w:rPr>
          <w:rFonts w:hint="default"/>
          <w:sz w:val="20"/>
          <w:szCs w:val="20"/>
          <w:u w:val="single"/>
          <w:lang w:val="sk-SK"/>
        </w:rPr>
        <w:t>stredný</w:t>
      </w:r>
      <w:r w:rsidRPr="009352B8">
        <w:rPr>
          <w:rFonts w:hint="default"/>
          <w:sz w:val="20"/>
          <w:szCs w:val="20"/>
          <w:u w:val="single"/>
          <w:lang w:val="sk-SK"/>
        </w:rPr>
        <w:t>m podnikom v </w:t>
      </w:r>
      <w:r w:rsidRPr="009352B8">
        <w:rPr>
          <w:rFonts w:hint="default"/>
          <w:sz w:val="20"/>
          <w:szCs w:val="20"/>
          <w:u w:val="single"/>
          <w:lang w:val="sk-SK"/>
        </w:rPr>
        <w:t>rá</w:t>
      </w:r>
      <w:r w:rsidRPr="009352B8">
        <w:rPr>
          <w:rFonts w:hint="default"/>
          <w:sz w:val="20"/>
          <w:szCs w:val="20"/>
          <w:u w:val="single"/>
          <w:lang w:val="sk-SK"/>
        </w:rPr>
        <w:t>mci dodrž</w:t>
      </w:r>
      <w:r w:rsidRPr="009352B8">
        <w:rPr>
          <w:rFonts w:hint="default"/>
          <w:sz w:val="20"/>
          <w:szCs w:val="20"/>
          <w:u w:val="single"/>
          <w:lang w:val="sk-SK"/>
        </w:rPr>
        <w:t>ania minimá</w:t>
      </w:r>
      <w:r w:rsidRPr="009352B8">
        <w:rPr>
          <w:rFonts w:hint="default"/>
          <w:sz w:val="20"/>
          <w:szCs w:val="20"/>
          <w:u w:val="single"/>
          <w:lang w:val="sk-SK"/>
        </w:rPr>
        <w:t>lnych pož</w:t>
      </w:r>
      <w:r w:rsidRPr="009352B8">
        <w:rPr>
          <w:rFonts w:hint="default"/>
          <w:sz w:val="20"/>
          <w:szCs w:val="20"/>
          <w:u w:val="single"/>
          <w:lang w:val="sk-SK"/>
        </w:rPr>
        <w:t xml:space="preserve">iadaviek? </w:t>
      </w:r>
    </w:p>
    <w:p w:rsidR="009352B8" w:rsidRPr="009352B8" w:rsidP="009352B8">
      <w:pPr>
        <w:pStyle w:val="Normlny1"/>
        <w:bidi w:val="0"/>
        <w:jc w:val="both"/>
        <w:rPr>
          <w:sz w:val="20"/>
          <w:szCs w:val="20"/>
          <w:u w:val="single"/>
          <w:lang w:val="sk-SK"/>
        </w:rPr>
      </w:pPr>
    </w:p>
    <w:p w:rsidR="009352B8" w:rsidRPr="009352B8" w:rsidP="009352B8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 w:rsidRPr="009352B8">
        <w:rPr>
          <w:rFonts w:ascii="Arial" w:hAnsi="Arial" w:cs="Arial"/>
          <w:sz w:val="20"/>
          <w:szCs w:val="20"/>
        </w:rPr>
        <w:t>Smernica 89/391</w:t>
      </w:r>
      <w:r w:rsidRPr="009352B8">
        <w:rPr>
          <w:rFonts w:ascii="Arial" w:hAnsi="Arial" w:cs="Arial"/>
          <w:b/>
          <w:sz w:val="20"/>
          <w:szCs w:val="20"/>
        </w:rPr>
        <w:t xml:space="preserve"> síce predpokladá, že zamestnávatelia budú poskytovať všetkým zamestnancom vo všetkých odvetviach činnosti zdravotné a bezpečnostné ochranné a preventívne opatrenia </w:t>
      </w:r>
      <w:r w:rsidRPr="009352B8">
        <w:rPr>
          <w:rFonts w:ascii="Arial" w:hAnsi="Arial" w:cs="Arial"/>
          <w:sz w:val="20"/>
          <w:szCs w:val="20"/>
        </w:rPr>
        <w:t>(ďalej len „ZBOP opatrenia“)</w:t>
      </w:r>
      <w:r w:rsidRPr="009352B8">
        <w:rPr>
          <w:rFonts w:ascii="Arial" w:hAnsi="Arial" w:cs="Arial"/>
          <w:b/>
          <w:sz w:val="20"/>
          <w:szCs w:val="20"/>
        </w:rPr>
        <w:t>, konkrétna právna úprava je však ponechaná na členské krajiny. Smernica</w:t>
      </w:r>
      <w:r w:rsidRPr="009352B8">
        <w:rPr>
          <w:rFonts w:ascii="Arial" w:hAnsi="Arial" w:cs="Arial"/>
          <w:sz w:val="20"/>
          <w:szCs w:val="20"/>
        </w:rPr>
        <w:t xml:space="preserve"> 89/391 </w:t>
      </w:r>
      <w:r w:rsidRPr="009352B8">
        <w:rPr>
          <w:rFonts w:ascii="Arial" w:hAnsi="Arial" w:cs="Arial"/>
          <w:b/>
          <w:sz w:val="20"/>
          <w:szCs w:val="20"/>
        </w:rPr>
        <w:t>tieto ZBOP nedefinuje</w:t>
      </w:r>
      <w:r w:rsidRPr="009352B8">
        <w:rPr>
          <w:rFonts w:ascii="Arial" w:hAnsi="Arial" w:cs="Arial"/>
          <w:sz w:val="20"/>
          <w:szCs w:val="20"/>
        </w:rPr>
        <w:t xml:space="preserve">, definuje len akési princípy prevencie v čl. 6 ods. 2 a zopár povinností zamestnávateľa v čl. 9 ods. 1, pričom zároveň </w:t>
      </w:r>
      <w:r w:rsidRPr="009352B8">
        <w:rPr>
          <w:rFonts w:ascii="Arial" w:hAnsi="Arial" w:cs="Arial"/>
          <w:b/>
          <w:sz w:val="20"/>
          <w:szCs w:val="20"/>
        </w:rPr>
        <w:t>v čl. 9 ods. 2 ustanovuje, že členské štáty môžu vzhľadom na charakter činností a veľkosť podnikov definovať povinnosti pre rôzne kategórie podnikov – tu nachádzame jedno z dvoch hlavných ustanovení smernice 89/391, ktoré umožňuje aplikovať princíp proporcionality voči mikro, malým a stredným podnikom v súlade so „Small Business Act“.</w:t>
      </w:r>
      <w:r w:rsidRPr="009352B8">
        <w:rPr>
          <w:rFonts w:ascii="Arial" w:hAnsi="Arial" w:cs="Arial"/>
          <w:sz w:val="20"/>
          <w:szCs w:val="20"/>
        </w:rPr>
        <w:t xml:space="preserve"> </w:t>
      </w:r>
    </w:p>
    <w:p w:rsidR="009352B8" w:rsidRPr="009352B8" w:rsidP="009352B8">
      <w:pPr>
        <w:bidi w:val="0"/>
        <w:spacing w:after="0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9352B8" w:rsidRPr="00D41D08" w:rsidP="009352B8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 w:rsidRPr="009352B8">
        <w:rPr>
          <w:rFonts w:ascii="Arial" w:hAnsi="Arial" w:cs="Arial"/>
          <w:b/>
          <w:sz w:val="20"/>
          <w:szCs w:val="20"/>
        </w:rPr>
        <w:t xml:space="preserve">Smernica </w:t>
      </w:r>
      <w:r w:rsidRPr="009352B8">
        <w:rPr>
          <w:rFonts w:ascii="Arial" w:hAnsi="Arial" w:cs="Arial"/>
          <w:sz w:val="20"/>
          <w:szCs w:val="20"/>
        </w:rPr>
        <w:t xml:space="preserve">89/391 </w:t>
      </w:r>
      <w:r w:rsidRPr="009352B8">
        <w:rPr>
          <w:rFonts w:ascii="Arial" w:hAnsi="Arial" w:cs="Arial"/>
          <w:b/>
          <w:sz w:val="20"/>
          <w:szCs w:val="20"/>
        </w:rPr>
        <w:t>v čl. 7 ods. 7</w:t>
      </w:r>
      <w:r w:rsidRPr="009352B8">
        <w:rPr>
          <w:rFonts w:ascii="Arial" w:hAnsi="Arial" w:cs="Arial"/>
          <w:sz w:val="20"/>
          <w:szCs w:val="20"/>
        </w:rPr>
        <w:t xml:space="preserve"> okrem zabezpečovania týchto ZBOP opatrení prostredníctvom vlastných pracovníkov a externých služieb a osôb</w:t>
      </w:r>
      <w:r w:rsidRPr="009352B8">
        <w:rPr>
          <w:rFonts w:ascii="Arial" w:hAnsi="Arial" w:cs="Arial"/>
          <w:b/>
          <w:sz w:val="20"/>
          <w:szCs w:val="20"/>
        </w:rPr>
        <w:t xml:space="preserve"> umožňuje členským štátom definovať kategórie podnikov, v ktorých zamestnávateľ, za predpokladu, že je kvalifikovaný, môže vzhľadom na charakter činností a veľkosť podniku osobne prevziať zodpovednosť za príslušné ZBOP opatrenia</w:t>
      </w:r>
      <w:r w:rsidRPr="009352B8">
        <w:rPr>
          <w:rFonts w:ascii="Arial" w:hAnsi="Arial" w:cs="Arial"/>
          <w:sz w:val="20"/>
          <w:szCs w:val="20"/>
        </w:rPr>
        <w:t xml:space="preserve"> </w:t>
      </w:r>
      <w:r w:rsidRPr="009352B8">
        <w:rPr>
          <w:rFonts w:ascii="Arial" w:hAnsi="Arial" w:cs="Arial"/>
          <w:b/>
          <w:sz w:val="20"/>
          <w:szCs w:val="20"/>
        </w:rPr>
        <w:t>–</w:t>
      </w:r>
      <w:r w:rsidRPr="009352B8">
        <w:rPr>
          <w:rFonts w:ascii="Arial" w:hAnsi="Arial" w:cs="Arial"/>
          <w:sz w:val="20"/>
          <w:szCs w:val="20"/>
        </w:rPr>
        <w:t xml:space="preserve"> ide o </w:t>
      </w:r>
      <w:r w:rsidRPr="009352B8">
        <w:rPr>
          <w:rFonts w:ascii="Arial" w:hAnsi="Arial" w:cs="Arial"/>
          <w:b/>
          <w:sz w:val="20"/>
          <w:szCs w:val="20"/>
        </w:rPr>
        <w:t>druhé dôležité ustanovenie tejto smernice, ktoré</w:t>
      </w:r>
      <w:r w:rsidRPr="009352B8">
        <w:rPr>
          <w:rFonts w:ascii="Arial" w:hAnsi="Arial" w:cs="Arial"/>
          <w:sz w:val="20"/>
          <w:szCs w:val="20"/>
        </w:rPr>
        <w:t xml:space="preserve"> </w:t>
      </w:r>
      <w:r w:rsidRPr="009352B8">
        <w:rPr>
          <w:rFonts w:ascii="Arial" w:hAnsi="Arial" w:cs="Arial"/>
          <w:b/>
          <w:sz w:val="20"/>
          <w:szCs w:val="20"/>
        </w:rPr>
        <w:t>umožňuje aplikovať princíp proporcionality voči mikro, malým a stredným podnikom.</w:t>
      </w:r>
      <w:r w:rsidRPr="00D41D08">
        <w:rPr>
          <w:rFonts w:ascii="Arial" w:hAnsi="Arial" w:cs="Arial"/>
          <w:b/>
          <w:sz w:val="20"/>
          <w:szCs w:val="20"/>
        </w:rPr>
        <w:t xml:space="preserve"> </w:t>
      </w:r>
    </w:p>
    <w:p w:rsidR="009352B8" w:rsidRPr="00D41D08" w:rsidP="009352B8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9352B8" w:rsidP="009352B8">
      <w:pPr>
        <w:bidi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E055FC">
        <w:rPr>
          <w:rFonts w:ascii="Arial" w:hAnsi="Arial" w:cs="Arial"/>
          <w:sz w:val="20"/>
          <w:szCs w:val="20"/>
          <w:u w:val="single"/>
        </w:rPr>
        <w:t>Ako inak ešte smernica umožňuje členským štátom vlastnú právnu úpravu v rámci dodržania minimálnych požiadaviek?</w:t>
      </w:r>
    </w:p>
    <w:p w:rsidR="009352B8" w:rsidRPr="00E055FC" w:rsidP="009352B8">
      <w:pPr>
        <w:bidi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9352B8" w:rsidRPr="00D41D08" w:rsidP="009352B8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41D08">
        <w:rPr>
          <w:rFonts w:ascii="Arial" w:hAnsi="Arial" w:cs="Arial"/>
          <w:sz w:val="20"/>
          <w:szCs w:val="20"/>
        </w:rPr>
        <w:t xml:space="preserve">A v neposlednom rade, čo sa týka vôbec kritérií na osoby (či už zamestnancov alebo externé) pre výkon ZBOP opatrení, tak </w:t>
      </w:r>
      <w:r w:rsidRPr="00D41D08">
        <w:rPr>
          <w:rFonts w:ascii="Arial" w:hAnsi="Arial" w:cs="Arial"/>
          <w:b/>
          <w:sz w:val="20"/>
          <w:szCs w:val="20"/>
        </w:rPr>
        <w:t>podľa čl. 7 ods. 8 smernice 89/391 si členské štáty sami definujú schopnosti a spôsobilosti týchto osôb, rovnako si môžu určiť aj dostatočný počet týchto osôb.</w:t>
      </w:r>
      <w:r w:rsidRPr="00D41D08">
        <w:rPr>
          <w:rFonts w:ascii="Arial" w:hAnsi="Arial" w:cs="Arial"/>
          <w:sz w:val="20"/>
          <w:szCs w:val="20"/>
        </w:rPr>
        <w:t xml:space="preserve"> Slovenská právna úprava určuje tieto podmienky pre kompetentné osoby vykonávať pracovnú zdravotnú službu v § 30a ods. 1 písm. a) bod 1. a § 30a ods. 4 zákona o ochrane verejného zdravia.</w:t>
      </w:r>
    </w:p>
    <w:p w:rsidR="00360A48" w:rsidRPr="00576D7B" w:rsidP="00360A48">
      <w:pPr>
        <w:widowControl/>
        <w:bidi w:val="0"/>
        <w:adjustRightInd/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eastAsia="cs-CZ"/>
        </w:rPr>
      </w:pPr>
    </w:p>
    <w:p w:rsidR="000B3718" w:rsidRPr="00DB11B3" w:rsidP="00360A48">
      <w:pPr>
        <w:widowControl/>
        <w:bidi w:val="0"/>
        <w:adjustRightInd/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eastAsia="cs-CZ"/>
        </w:rPr>
      </w:pPr>
    </w:p>
    <w:p w:rsidR="008C6E05" w:rsidRPr="00DB11B3" w:rsidP="00280ECD">
      <w:pPr>
        <w:widowControl/>
        <w:numPr>
          <w:numId w:val="8"/>
        </w:numPr>
        <w:bidi w:val="0"/>
        <w:adjustRightInd/>
        <w:spacing w:after="0"/>
        <w:jc w:val="both"/>
        <w:rPr>
          <w:rFonts w:ascii="Arial" w:eastAsia="Arial" w:hAnsi="Arial" w:cs="Arial"/>
          <w:color w:val="000000"/>
          <w:sz w:val="20"/>
          <w:szCs w:val="20"/>
          <w:u w:val="single"/>
          <w:lang w:eastAsia="cs-CZ"/>
        </w:rPr>
      </w:pPr>
      <w:r w:rsidR="00393602">
        <w:rPr>
          <w:rFonts w:ascii="Arial" w:eastAsia="Arial" w:hAnsi="Arial" w:cs="Arial"/>
          <w:color w:val="000000"/>
          <w:sz w:val="20"/>
          <w:szCs w:val="20"/>
          <w:u w:val="single"/>
          <w:lang w:eastAsia="cs-CZ"/>
        </w:rPr>
        <w:t>GOLD-PLATING V </w:t>
      </w:r>
      <w:r w:rsidR="00393602">
        <w:rPr>
          <w:rFonts w:ascii="Arial" w:eastAsia="Arial" w:hAnsi="Arial" w:cs="Arial" w:hint="default"/>
          <w:color w:val="000000"/>
          <w:sz w:val="20"/>
          <w:szCs w:val="20"/>
          <w:u w:val="single"/>
          <w:lang w:eastAsia="cs-CZ"/>
        </w:rPr>
        <w:t>PÔ</w:t>
      </w:r>
      <w:r w:rsidR="00393602">
        <w:rPr>
          <w:rFonts w:ascii="Arial" w:eastAsia="Arial" w:hAnsi="Arial" w:cs="Arial" w:hint="default"/>
          <w:color w:val="000000"/>
          <w:sz w:val="20"/>
          <w:szCs w:val="20"/>
          <w:u w:val="single"/>
          <w:lang w:eastAsia="cs-CZ"/>
        </w:rPr>
        <w:t>VODNOM NÁ</w:t>
      </w:r>
      <w:r w:rsidR="00393602">
        <w:rPr>
          <w:rFonts w:ascii="Arial" w:eastAsia="Arial" w:hAnsi="Arial" w:cs="Arial" w:hint="default"/>
          <w:color w:val="000000"/>
          <w:sz w:val="20"/>
          <w:szCs w:val="20"/>
          <w:u w:val="single"/>
          <w:lang w:eastAsia="cs-CZ"/>
        </w:rPr>
        <w:t>VRHU</w:t>
      </w:r>
    </w:p>
    <w:p w:rsidR="008C6E05" w:rsidRPr="00DB11B3" w:rsidP="008C6E05">
      <w:pPr>
        <w:widowControl/>
        <w:bidi w:val="0"/>
        <w:adjustRightInd/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  <w:u w:val="single"/>
          <w:lang w:eastAsia="cs-CZ"/>
        </w:rPr>
      </w:pPr>
    </w:p>
    <w:p w:rsidR="00DB11B3" w:rsidP="00474DF8">
      <w:pPr>
        <w:widowControl/>
        <w:bidi w:val="0"/>
        <w:adjustRightInd/>
        <w:spacing w:after="0"/>
        <w:ind w:firstLine="708"/>
        <w:jc w:val="both"/>
        <w:rPr>
          <w:rFonts w:ascii="Arial" w:eastAsia="Arial" w:hAnsi="Arial" w:cs="Arial"/>
          <w:color w:val="000000"/>
          <w:sz w:val="20"/>
          <w:szCs w:val="20"/>
          <w:u w:val="single"/>
          <w:lang w:eastAsia="cs-CZ"/>
        </w:rPr>
      </w:pPr>
      <w:r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Nakoľ</w:t>
      </w:r>
      <w:r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ko</w:t>
      </w:r>
      <w:r w:rsidRPr="00DB11B3" w:rsidR="008C6E05">
        <w:rPr>
          <w:rFonts w:ascii="Arial" w:eastAsia="Arial" w:hAnsi="Arial" w:cs="Arial"/>
          <w:b/>
          <w:color w:val="000000"/>
          <w:sz w:val="20"/>
          <w:szCs w:val="20"/>
          <w:lang w:eastAsia="cs-CZ"/>
        </w:rPr>
        <w:t xml:space="preserve"> </w:t>
      </w:r>
      <w:r w:rsidRPr="00DB11B3" w:rsidR="008C6E05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má</w:t>
      </w:r>
      <w:r w:rsidRPr="00DB11B3" w:rsidR="008C6E05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me za to, ž</w:t>
      </w:r>
      <w:r w:rsidRPr="00DB11B3" w:rsidR="008C6E05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e</w:t>
      </w:r>
      <w:r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pre porovnanie pô</w:t>
      </w:r>
      <w:r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vodnej a </w:t>
      </w:r>
      <w:r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aktuá</w:t>
      </w:r>
      <w:r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lnej v</w:t>
      </w:r>
      <w:r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erzie ná</w:t>
      </w:r>
      <w:r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vrhu je dô</w:t>
      </w:r>
      <w:r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lež</w:t>
      </w:r>
      <w:r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ité</w:t>
      </w:r>
      <w:r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vyhodnotiť</w:t>
      </w:r>
      <w:r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gold-plating aj v </w:t>
      </w:r>
      <w:r w:rsidRPr="00217046" w:rsidR="00217046">
        <w:rPr>
          <w:rFonts w:ascii="Arial" w:eastAsia="Arial" w:hAnsi="Arial" w:cs="Arial" w:hint="default"/>
          <w:color w:val="000000"/>
          <w:sz w:val="20"/>
          <w:szCs w:val="20"/>
          <w:u w:val="single"/>
          <w:lang w:eastAsia="cs-CZ"/>
        </w:rPr>
        <w:t>pô</w:t>
      </w:r>
      <w:r w:rsidRPr="00217046" w:rsidR="00217046">
        <w:rPr>
          <w:rFonts w:ascii="Arial" w:eastAsia="Arial" w:hAnsi="Arial" w:cs="Arial" w:hint="default"/>
          <w:color w:val="000000"/>
          <w:sz w:val="20"/>
          <w:szCs w:val="20"/>
          <w:u w:val="single"/>
          <w:lang w:eastAsia="cs-CZ"/>
        </w:rPr>
        <w:t>vodnom ná</w:t>
      </w:r>
      <w:r w:rsidRPr="00217046" w:rsidR="00217046">
        <w:rPr>
          <w:rFonts w:ascii="Arial" w:eastAsia="Arial" w:hAnsi="Arial" w:cs="Arial" w:hint="default"/>
          <w:color w:val="000000"/>
          <w:sz w:val="20"/>
          <w:szCs w:val="20"/>
          <w:u w:val="single"/>
          <w:lang w:eastAsia="cs-CZ"/>
        </w:rPr>
        <w:t>vrhu</w:t>
      </w:r>
      <w:r w:rsidR="00217046">
        <w:rPr>
          <w:rFonts w:ascii="Arial" w:eastAsia="Arial" w:hAnsi="Arial" w:cs="Arial"/>
          <w:color w:val="000000"/>
          <w:sz w:val="20"/>
          <w:szCs w:val="20"/>
          <w:lang w:eastAsia="cs-CZ"/>
        </w:rPr>
        <w:t>,</w:t>
      </w:r>
      <w:r w:rsidR="001B3D50">
        <w:rPr>
          <w:rFonts w:ascii="Arial" w:eastAsia="Arial" w:hAnsi="Arial" w:cs="Arial"/>
          <w:color w:val="000000"/>
          <w:sz w:val="20"/>
          <w:szCs w:val="20"/>
          <w:lang w:eastAsia="cs-CZ"/>
        </w:rPr>
        <w:t xml:space="preserve"> </w:t>
      </w:r>
      <w:r w:rsidRPr="00217046"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ktorý</w:t>
      </w:r>
      <w:r w:rsidRPr="00217046"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m a sí</w:t>
      </w:r>
      <w:r w:rsidRPr="00217046"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ce</w:t>
      </w:r>
      <w:r w:rsidRPr="00DB11B3" w:rsidR="008C6E05">
        <w:rPr>
          <w:rFonts w:ascii="Arial" w:eastAsia="Arial" w:hAnsi="Arial" w:cs="Arial"/>
          <w:color w:val="000000"/>
          <w:sz w:val="20"/>
          <w:szCs w:val="20"/>
          <w:lang w:eastAsia="cs-CZ"/>
        </w:rPr>
        <w:t xml:space="preserve"> </w:t>
      </w:r>
      <w:r w:rsidRPr="00DB11B3" w:rsidR="008C6E05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dochá</w:t>
      </w:r>
      <w:r w:rsidRPr="00DB11B3" w:rsidR="008C6E05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dza</w:t>
      </w:r>
      <w:r w:rsidR="001B3D50">
        <w:rPr>
          <w:rFonts w:ascii="Arial" w:eastAsia="Arial" w:hAnsi="Arial" w:cs="Arial"/>
          <w:b/>
          <w:color w:val="000000"/>
          <w:sz w:val="20"/>
          <w:szCs w:val="20"/>
          <w:lang w:eastAsia="cs-CZ"/>
        </w:rPr>
        <w:t>lo</w:t>
      </w:r>
      <w:r w:rsidRPr="00DB11B3" w:rsidR="008C6E05">
        <w:rPr>
          <w:rFonts w:ascii="Arial" w:eastAsia="Arial" w:hAnsi="Arial" w:cs="Arial"/>
          <w:b/>
          <w:color w:val="000000"/>
          <w:sz w:val="20"/>
          <w:szCs w:val="20"/>
          <w:lang w:eastAsia="cs-CZ"/>
        </w:rPr>
        <w:t xml:space="preserve"> k</w:t>
      </w:r>
      <w:r w:rsidR="00360A93">
        <w:rPr>
          <w:rFonts w:ascii="Arial" w:eastAsia="Arial" w:hAnsi="Arial" w:cs="Arial"/>
          <w:b/>
          <w:color w:val="000000"/>
          <w:sz w:val="20"/>
          <w:szCs w:val="20"/>
          <w:lang w:eastAsia="cs-CZ"/>
        </w:rPr>
        <w:t> </w:t>
      </w:r>
      <w:r w:rsidRPr="00DB11B3" w:rsidR="008C6E05">
        <w:rPr>
          <w:rFonts w:ascii="Arial" w:eastAsia="Arial" w:hAnsi="Arial" w:cs="Arial"/>
          <w:b/>
          <w:color w:val="000000"/>
          <w:sz w:val="20"/>
          <w:szCs w:val="20"/>
          <w:lang w:eastAsia="cs-CZ"/>
        </w:rPr>
        <w:t>zmierneniu</w:t>
      </w:r>
      <w:r w:rsidR="00360A93">
        <w:rPr>
          <w:rFonts w:ascii="Arial" w:eastAsia="Arial" w:hAnsi="Arial" w:cs="Arial"/>
          <w:b/>
          <w:color w:val="000000"/>
          <w:sz w:val="20"/>
          <w:szCs w:val="20"/>
          <w:lang w:eastAsia="cs-CZ"/>
        </w:rPr>
        <w:t>,</w:t>
      </w:r>
      <w:r w:rsidRPr="00DB11B3" w:rsidR="008C6E05">
        <w:rPr>
          <w:rFonts w:ascii="Arial" w:eastAsia="Arial" w:hAnsi="Arial" w:cs="Arial"/>
          <w:b/>
          <w:color w:val="000000"/>
          <w:sz w:val="20"/>
          <w:szCs w:val="20"/>
          <w:lang w:eastAsia="cs-CZ"/>
        </w:rPr>
        <w:t xml:space="preserve"> </w:t>
      </w:r>
      <w:r w:rsidRPr="00DB11B3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ale zá</w:t>
      </w:r>
      <w:r w:rsidRPr="00DB11B3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roveň</w:t>
      </w:r>
      <w:r w:rsidRPr="00DB11B3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 xml:space="preserve"> aj k </w:t>
      </w:r>
      <w:r w:rsidRPr="00DB11B3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sprí</w:t>
      </w:r>
      <w:r w:rsidRPr="00DB11B3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sneniu ú</w:t>
      </w:r>
      <w:r w:rsidRPr="00DB11B3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pravy pracovnej zdravotnej služ</w:t>
      </w:r>
      <w:r w:rsidRPr="00DB11B3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by</w:t>
      </w:r>
      <w:r w:rsidRPr="00DB11B3">
        <w:rPr>
          <w:rFonts w:ascii="Arial" w:eastAsia="Arial" w:hAnsi="Arial" w:cs="Arial"/>
          <w:color w:val="000000"/>
          <w:sz w:val="20"/>
          <w:szCs w:val="20"/>
          <w:lang w:eastAsia="cs-CZ"/>
        </w:rPr>
        <w:t xml:space="preserve"> a to 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u w:val="single"/>
          <w:lang w:eastAsia="cs-CZ"/>
        </w:rPr>
        <w:t>vzhľ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u w:val="single"/>
          <w:lang w:eastAsia="cs-CZ"/>
        </w:rPr>
        <w:t>adom na konkré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u w:val="single"/>
          <w:lang w:eastAsia="cs-CZ"/>
        </w:rPr>
        <w:t>tny druh opatrenia a 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u w:val="single"/>
          <w:lang w:eastAsia="cs-CZ"/>
        </w:rPr>
        <w:t>druh zamestná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u w:val="single"/>
          <w:lang w:eastAsia="cs-CZ"/>
        </w:rPr>
        <w:t>vateľ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u w:val="single"/>
          <w:lang w:eastAsia="cs-CZ"/>
        </w:rPr>
        <w:t>a nasledovne:</w:t>
      </w:r>
    </w:p>
    <w:p w:rsidR="00DB11B3" w:rsidP="00DB11B3">
      <w:pPr>
        <w:widowControl/>
        <w:bidi w:val="0"/>
        <w:adjustRightInd/>
        <w:spacing w:after="0"/>
        <w:jc w:val="both"/>
        <w:rPr>
          <w:rFonts w:ascii="Arial" w:eastAsia="Arial" w:hAnsi="Arial" w:cs="Arial"/>
          <w:color w:val="000000"/>
          <w:sz w:val="20"/>
          <w:szCs w:val="20"/>
          <w:u w:val="single"/>
          <w:lang w:eastAsia="cs-CZ"/>
        </w:rPr>
      </w:pPr>
    </w:p>
    <w:p w:rsidR="00DB11B3" w:rsidRPr="00DB11B3" w:rsidP="00DB11B3">
      <w:pPr>
        <w:widowControl/>
        <w:bidi w:val="0"/>
        <w:adjustRightInd/>
        <w:spacing w:after="0"/>
        <w:jc w:val="both"/>
        <w:rPr>
          <w:rFonts w:ascii="Arial" w:eastAsia="Arial" w:hAnsi="Arial" w:cs="Arial" w:hint="default"/>
          <w:color w:val="000000"/>
          <w:sz w:val="20"/>
          <w:szCs w:val="20"/>
          <w:lang w:eastAsia="cs-CZ"/>
        </w:rPr>
      </w:pPr>
      <w:r w:rsidRPr="00DB11B3">
        <w:rPr>
          <w:rFonts w:ascii="Arial" w:eastAsia="Arial" w:hAnsi="Arial" w:cs="Arial"/>
          <w:color w:val="000000"/>
          <w:sz w:val="20"/>
          <w:szCs w:val="20"/>
          <w:lang w:eastAsia="cs-CZ"/>
        </w:rPr>
        <w:t>(pozn.</w:t>
      </w:r>
      <w:r w:rsidR="00217046">
        <w:rPr>
          <w:rFonts w:ascii="Arial" w:eastAsia="Arial" w:hAnsi="Arial" w:cs="Arial"/>
          <w:color w:val="000000"/>
          <w:sz w:val="20"/>
          <w:szCs w:val="20"/>
          <w:lang w:eastAsia="cs-CZ"/>
        </w:rPr>
        <w:t>: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použ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ité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je čí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selné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označ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enie opatrení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</w:t>
      </w:r>
      <w:r w:rsidR="00CE1555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pô</w:t>
      </w:r>
      <w:r w:rsidR="00CE1555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vodné</w:t>
      </w:r>
      <w:r w:rsidR="00CE1555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ho ná</w:t>
      </w:r>
      <w:r w:rsidR="00CE1555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vrhu 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podľ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a ú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vodnej č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asti tejto sprá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vy)</w:t>
      </w:r>
    </w:p>
    <w:p w:rsidR="00DB11B3" w:rsidRPr="00DB11B3" w:rsidP="00474DF8">
      <w:pPr>
        <w:widowControl/>
        <w:bidi w:val="0"/>
        <w:adjustRightInd/>
        <w:spacing w:after="0"/>
        <w:ind w:firstLine="708"/>
        <w:jc w:val="both"/>
        <w:rPr>
          <w:rFonts w:ascii="Arial" w:eastAsia="Arial" w:hAnsi="Arial" w:cs="Arial"/>
          <w:color w:val="000000"/>
          <w:sz w:val="20"/>
          <w:szCs w:val="20"/>
          <w:lang w:eastAsia="cs-CZ"/>
        </w:rPr>
      </w:pPr>
    </w:p>
    <w:tbl>
      <w:tblPr>
        <w:tblStyle w:val="TableNormal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2"/>
        <w:gridCol w:w="3618"/>
        <w:gridCol w:w="4111"/>
      </w:tblGrid>
      <w:tr>
        <w:tblPrEx>
          <w:tblW w:w="100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058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75A44" w:rsidRPr="0037379E" w:rsidP="00775A44">
            <w:pPr>
              <w:widowControl/>
              <w:bidi w:val="0"/>
              <w:adjustRightInd/>
              <w:spacing w:after="0"/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Druh zamestná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vateľ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a podľ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a </w:t>
            </w:r>
            <w:r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kategó</w:t>
            </w:r>
            <w:r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rie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prá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ce jeho  zamestnancov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75A44" w:rsidRPr="0037379E" w:rsidP="0037379E">
            <w:pPr>
              <w:widowControl/>
              <w:bidi w:val="0"/>
              <w:adjustRightInd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Zmiernenie prá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vnej ú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pravy</w:t>
            </w:r>
            <w:r w:rsidR="0021704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cs-CZ"/>
              </w:rPr>
              <w:t xml:space="preserve"> PZS</w:t>
            </w:r>
          </w:p>
          <w:p w:rsidR="00775A44" w:rsidRPr="0037379E" w:rsidP="0037379E">
            <w:pPr>
              <w:bidi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75A44" w:rsidRPr="0037379E" w:rsidP="0037379E">
            <w:pPr>
              <w:widowControl/>
              <w:bidi w:val="0"/>
              <w:adjustRightInd/>
              <w:spacing w:after="0"/>
              <w:jc w:val="center"/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Sprí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snenie prá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vnej ú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pravy PZS</w:t>
            </w:r>
          </w:p>
        </w:tc>
      </w:tr>
      <w:tr>
        <w:tblPrEx>
          <w:tblW w:w="10031" w:type="dxa"/>
          <w:tblLook w:val="04A0"/>
        </w:tblPrEx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5A44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1. kategó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ria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5A44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1.,</w:t>
            </w:r>
            <w:r w:rsidR="00217046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2.,</w:t>
            </w:r>
            <w:r w:rsidRPr="0037379E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 4., 5.,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5A44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2., 3., 7.,</w:t>
            </w:r>
          </w:p>
        </w:tc>
      </w:tr>
      <w:tr>
        <w:tblPrEx>
          <w:tblW w:w="10031" w:type="dxa"/>
          <w:tblLook w:val="04A0"/>
        </w:tblPrEx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5A44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2. kategó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ria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5A44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1.,</w:t>
            </w:r>
            <w:r w:rsidR="00217046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2.,</w:t>
            </w:r>
            <w:r w:rsidRPr="0037379E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 5.,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5A44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2., 3., 6., 7.,</w:t>
            </w:r>
          </w:p>
        </w:tc>
      </w:tr>
      <w:tr>
        <w:tblPrEx>
          <w:tblW w:w="10031" w:type="dxa"/>
          <w:tblLook w:val="04A0"/>
        </w:tblPrEx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5A44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3. a 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4. kategó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ria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5A44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1., </w:t>
            </w:r>
            <w:r w:rsidR="00217046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2.,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5A44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7., 8</w:t>
            </w:r>
            <w:r w:rsidRPr="0037379E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.,</w:t>
            </w:r>
          </w:p>
        </w:tc>
      </w:tr>
    </w:tbl>
    <w:p w:rsidR="00DB11B3" w:rsidP="00DB11B3">
      <w:pPr>
        <w:widowControl/>
        <w:bidi w:val="0"/>
        <w:adjustRightInd/>
        <w:spacing w:after="0"/>
        <w:jc w:val="both"/>
        <w:rPr>
          <w:rFonts w:ascii="Arial" w:eastAsia="Arial" w:hAnsi="Arial" w:cs="Arial"/>
          <w:color w:val="000000"/>
          <w:sz w:val="20"/>
          <w:szCs w:val="20"/>
          <w:highlight w:val="yellow"/>
          <w:lang w:eastAsia="cs-CZ"/>
        </w:rPr>
      </w:pPr>
    </w:p>
    <w:p w:rsidR="00C01473" w:rsidP="00DB11B3">
      <w:pPr>
        <w:widowControl/>
        <w:bidi w:val="0"/>
        <w:adjustRightInd/>
        <w:spacing w:after="0"/>
        <w:jc w:val="both"/>
        <w:rPr>
          <w:rFonts w:ascii="Arial" w:eastAsia="Arial" w:hAnsi="Arial" w:cs="Arial" w:hint="default"/>
          <w:color w:val="000000"/>
          <w:sz w:val="20"/>
          <w:szCs w:val="20"/>
          <w:lang w:eastAsia="cs-CZ"/>
        </w:rPr>
      </w:pPr>
      <w:r w:rsidRPr="00C01473">
        <w:rPr>
          <w:rFonts w:ascii="Arial" w:eastAsia="Arial" w:hAnsi="Arial" w:cs="Arial"/>
          <w:color w:val="000000"/>
          <w:sz w:val="20"/>
          <w:szCs w:val="20"/>
          <w:lang w:eastAsia="cs-CZ"/>
        </w:rPr>
        <w:tab/>
      </w:r>
      <w:r w:rsidRPr="002C42BF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Zmiernenie súč</w:t>
      </w:r>
      <w:r w:rsidRPr="002C42BF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asnej prá</w:t>
      </w:r>
      <w:r w:rsidRPr="002C42BF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vnej ú</w:t>
      </w:r>
      <w:r w:rsidRPr="002C42BF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pravy a </w:t>
      </w:r>
      <w:r w:rsidRPr="002C42BF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teda odstrá</w:t>
      </w:r>
      <w:r w:rsidRPr="002C42BF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nenie gold-platingu</w:t>
      </w:r>
      <w:r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predstavujú</w:t>
      </w:r>
      <w:r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tieto navrhované</w:t>
      </w:r>
      <w:r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opatrenia:</w:t>
      </w:r>
    </w:p>
    <w:p w:rsidR="00C01473" w:rsidRPr="00C01473" w:rsidP="00DB11B3">
      <w:pPr>
        <w:widowControl/>
        <w:bidi w:val="0"/>
        <w:adjustRightInd/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eastAsia="cs-CZ"/>
        </w:rPr>
      </w:pPr>
    </w:p>
    <w:tbl>
      <w:tblPr>
        <w:tblStyle w:val="TableNormal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686"/>
        <w:gridCol w:w="3402"/>
      </w:tblGrid>
      <w:tr>
        <w:tblPrEx>
          <w:tblW w:w="100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C42BF" w:rsidRPr="0037379E" w:rsidP="0037379E">
            <w:pPr>
              <w:widowControl/>
              <w:bidi w:val="0"/>
              <w:adjustRightInd/>
              <w:spacing w:after="0"/>
              <w:jc w:val="center"/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Znenie navrhované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ho opatrenia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C42BF" w:rsidRPr="0037379E" w:rsidP="0037379E">
            <w:pPr>
              <w:widowControl/>
              <w:bidi w:val="0"/>
              <w:adjustRightInd/>
              <w:spacing w:after="0"/>
              <w:jc w:val="center"/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Konkré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tne ustanovenie smernice 89/391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C42BF" w:rsidRPr="0037379E" w:rsidP="0037379E">
            <w:pPr>
              <w:widowControl/>
              <w:bidi w:val="0"/>
              <w:adjustRightInd/>
              <w:spacing w:after="0"/>
              <w:jc w:val="center"/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č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om spočí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va odstrá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nenie gold-platingu</w:t>
            </w:r>
          </w:p>
        </w:tc>
      </w:tr>
      <w:tr>
        <w:tblPrEx>
          <w:tblW w:w="10031" w:type="dxa"/>
          <w:tblLook w:val="04A0"/>
        </w:tblPrEx>
        <w:trPr>
          <w:trHeight w:val="9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42BF" w:rsidRPr="0037379E" w:rsidP="00775A44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hAnsi="Arial" w:cs="Arial"/>
                <w:sz w:val="20"/>
                <w:szCs w:val="20"/>
                <w:lang w:eastAsia="sk-SK"/>
              </w:rPr>
              <w:t>1.</w:t>
            </w:r>
            <w:r w:rsidRPr="0037379E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zúženie frekvencie </w:t>
            </w:r>
            <w:r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povinnosti zamestnávateľa hodnotiť</w:t>
            </w:r>
            <w:r w:rsidRPr="00FC7D11"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zdravotné</w:t>
            </w:r>
            <w:r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riziko</w:t>
            </w:r>
            <w:r w:rsidRPr="00FC7D11"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</w:t>
            </w:r>
            <w:r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zamestnancov z jedenkrát ročne na jednorazovú povinnosť </w:t>
            </w:r>
            <w:r w:rsidRPr="00FC7D11"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pre zamestnancov všetkých kategórií</w:t>
            </w:r>
            <w:r w:rsidRPr="00FC7D11" w:rsidR="00E967F6">
              <w:rPr>
                <w:rFonts w:ascii="Arial" w:hAnsi="Arial" w:cs="Arial"/>
                <w:sz w:val="20"/>
                <w:szCs w:val="20"/>
                <w:lang w:eastAsia="sk-SK"/>
              </w:rPr>
              <w:t xml:space="preserve"> </w:t>
            </w:r>
            <w:r w:rsidRPr="00792A10"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rizika </w:t>
            </w:r>
            <w:r w:rsidRPr="00FC7D11" w:rsidR="00E967F6">
              <w:rPr>
                <w:rFonts w:ascii="Arial" w:hAnsi="Arial" w:cs="Arial"/>
                <w:sz w:val="20"/>
                <w:szCs w:val="20"/>
                <w:lang w:eastAsia="sk-SK"/>
              </w:rPr>
              <w:t xml:space="preserve">resp. opätovne len pri podstatnej zmene zdravotného rizika (§ 30 ods. 1 písm. a) </w:t>
            </w:r>
            <w:r w:rsidR="00E967F6">
              <w:rPr>
                <w:rFonts w:ascii="Arial" w:hAnsi="Arial" w:cs="Arial"/>
                <w:sz w:val="20"/>
                <w:szCs w:val="20"/>
                <w:lang w:eastAsia="sk-SK"/>
              </w:rPr>
              <w:t xml:space="preserve">pôvodného </w:t>
            </w:r>
            <w:r w:rsidRPr="00FC7D11" w:rsidR="00E967F6">
              <w:rPr>
                <w:rFonts w:ascii="Arial" w:hAnsi="Arial" w:cs="Arial"/>
                <w:sz w:val="20"/>
                <w:szCs w:val="20"/>
                <w:lang w:eastAsia="sk-SK"/>
              </w:rPr>
              <w:t>návrhu</w:t>
            </w:r>
            <w:r w:rsidR="00E967F6">
              <w:rPr>
                <w:rFonts w:ascii="Arial" w:hAnsi="Arial" w:cs="Arial"/>
                <w:sz w:val="20"/>
                <w:szCs w:val="20"/>
                <w:lang w:eastAsia="sk-SK"/>
              </w:rPr>
              <w:t>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42BF" w:rsidRPr="0037379E" w:rsidP="00280ECD">
            <w:pPr>
              <w:widowControl/>
              <w:numPr>
                <w:numId w:val="9"/>
              </w:numPr>
              <w:bidi w:val="0"/>
              <w:adjustRightInd/>
              <w:spacing w:after="0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č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l. 6 ods. 3 pí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sm. a)</w:t>
            </w:r>
            <w:r w:rsidRPr="0037379E" w:rsidR="007F756B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: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(zamestná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vateľ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) 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vyhodnocuje riziká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tý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kajú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ce sa bezpeč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nosti a zdravia pracovní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kov, medzi iný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m pri vý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bere použí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vaný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pracovný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prostriedkov, chemický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lá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tok alebo prí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pravkov a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vybavenia pracoví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sk;</w:t>
            </w:r>
          </w:p>
          <w:p w:rsidR="002C42BF" w:rsidRPr="0037379E" w:rsidP="00280ECD">
            <w:pPr>
              <w:widowControl/>
              <w:numPr>
                <w:numId w:val="9"/>
              </w:numPr>
              <w:bidi w:val="0"/>
              <w:adjustRightInd/>
              <w:spacing w:after="0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č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l. 9 ods. 1 pí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sm. a)</w:t>
            </w:r>
            <w:r w:rsidRPr="0037379E" w:rsidR="007F756B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: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(zamestná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vateľ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) 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vyhodnocuje riziká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tý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kajú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ce sa bezpeč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nosti a zdravia pri prá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ci, vrá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tane tý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skupí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 pracovní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kov, ktorí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sú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priamo vystavení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osobitný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m riziká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m;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42BF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 odstrá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není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roč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nej periodicity danej povinnosti, kto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rú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smernica 89/391 vô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bec neustanovuje.</w:t>
            </w:r>
          </w:p>
        </w:tc>
      </w:tr>
      <w:tr>
        <w:tblPrEx>
          <w:tblW w:w="10031" w:type="dxa"/>
          <w:tblLook w:val="04A0"/>
        </w:tblPrEx>
        <w:trPr>
          <w:trHeight w:val="9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42BF" w:rsidRPr="0037379E" w:rsidP="00E967F6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="00E967F6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Pr="0037379E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.</w:t>
            </w:r>
            <w:r w:rsidRPr="0037379E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cs-CZ"/>
              </w:rPr>
              <w:t xml:space="preserve"> oslobodenie </w:t>
            </w:r>
            <w:r w:rsidRPr="00B172EC"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zamestnávateľa voči zamestnancom 1. kategórie od povinnosti viesť ich evidenciu a uchovávať ju vzhľadom na expozíciu faktorom práce</w:t>
            </w:r>
            <w:r w:rsidRPr="00B172EC" w:rsidR="00E967F6">
              <w:rPr>
                <w:rFonts w:ascii="Arial" w:hAnsi="Arial" w:cs="Arial"/>
                <w:sz w:val="20"/>
                <w:szCs w:val="20"/>
                <w:lang w:eastAsia="sk-SK"/>
              </w:rPr>
              <w:t xml:space="preserve"> (§ 30 ods. 1 písm. d) pôvodného návrhu);</w:t>
            </w:r>
          </w:p>
          <w:p w:rsidR="002C42BF" w:rsidRPr="0037379E" w:rsidP="00E967F6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42BF" w:rsidRPr="0037379E" w:rsidP="0037379E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42BF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 odstrá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není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nadbytoč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nej 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povinnosti, ktorú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smernica 89/391 vô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bec neustanovuje.</w:t>
            </w:r>
          </w:p>
        </w:tc>
      </w:tr>
      <w:tr>
        <w:tblPrEx>
          <w:tblW w:w="10031" w:type="dxa"/>
          <w:tblLook w:val="04A0"/>
        </w:tblPrEx>
        <w:trPr>
          <w:trHeight w:val="9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42BF" w:rsidRPr="00E967F6" w:rsidP="001D5617">
            <w:pPr>
              <w:pStyle w:val="ListParagraph"/>
              <w:widowControl/>
              <w:shd w:val="clear" w:color="auto" w:fill="FFFFFF"/>
              <w:bidi w:val="0"/>
              <w:adjustRightInd/>
              <w:spacing w:after="0"/>
              <w:ind w:left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="00E967F6">
              <w:rPr>
                <w:rFonts w:ascii="Arial" w:hAnsi="Arial" w:cs="Arial"/>
                <w:sz w:val="20"/>
                <w:szCs w:val="20"/>
                <w:lang w:eastAsia="sk-SK"/>
              </w:rPr>
              <w:t xml:space="preserve">5. </w:t>
            </w:r>
            <w:r w:rsidRPr="002C42BF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zúž</w:t>
            </w:r>
            <w:r w:rsidRPr="0037379E" w:rsidR="007F756B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enie</w:t>
            </w:r>
            <w:r w:rsidRPr="002C42BF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povinn</w:t>
            </w:r>
            <w:r w:rsidRPr="0037379E" w:rsidR="007F756B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ej </w:t>
            </w:r>
            <w:r w:rsidRPr="002C42BF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dokumentáci</w:t>
            </w:r>
            <w:r w:rsidRPr="0037379E" w:rsidR="007F756B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e</w:t>
            </w:r>
            <w:r w:rsidRPr="002C42BF">
              <w:rPr>
                <w:rFonts w:ascii="Arial" w:hAnsi="Arial" w:cs="Arial"/>
                <w:sz w:val="20"/>
                <w:szCs w:val="20"/>
                <w:lang w:eastAsia="sk-SK"/>
              </w:rPr>
              <w:t xml:space="preserve"> </w:t>
            </w:r>
            <w:r w:rsidRPr="00B172EC" w:rsidR="00E967F6">
              <w:rPr>
                <w:rFonts w:ascii="Arial" w:hAnsi="Arial" w:cs="Arial"/>
                <w:sz w:val="20"/>
                <w:szCs w:val="20"/>
                <w:lang w:eastAsia="sk-SK"/>
              </w:rPr>
              <w:t xml:space="preserve">v rámci pracovnej zdravotnej služby u </w:t>
            </w:r>
            <w:r w:rsidRPr="00B172EC"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zamestnávateľa zamestnancov 1. a 2. kategórie </w:t>
            </w:r>
            <w:r w:rsidRPr="00B172EC" w:rsidR="00E967F6">
              <w:rPr>
                <w:rFonts w:ascii="Arial" w:hAnsi="Arial" w:cs="Arial"/>
                <w:sz w:val="20"/>
                <w:szCs w:val="20"/>
                <w:lang w:eastAsia="sk-SK"/>
              </w:rPr>
              <w:t>(§ 30aa ods. 1 písm. b) pôvodného návrhu) a </w:t>
            </w:r>
            <w:r w:rsidRPr="00B172EC"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významne zú</w:t>
            </w:r>
            <w:r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ženie</w:t>
            </w:r>
            <w:r w:rsidRPr="00B172EC"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náp</w:t>
            </w:r>
            <w:r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lne</w:t>
            </w:r>
            <w:r w:rsidRPr="00B172EC"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činnosti pracovnej zdravotnej služby pre zamestnancov 1. a 2. kategórie</w:t>
            </w:r>
            <w:r w:rsidRPr="00B172EC" w:rsidR="00E967F6">
              <w:rPr>
                <w:rFonts w:ascii="Arial" w:hAnsi="Arial" w:cs="Arial"/>
                <w:sz w:val="20"/>
                <w:szCs w:val="20"/>
                <w:lang w:eastAsia="sk-SK"/>
              </w:rPr>
              <w:t xml:space="preserve"> (§ 30ab pôvodného  návrhu), a teda v tejto súvislosti budú prioritou kontroly pri výkone štátneho zdravotného dozoru na pracovisku posudky o riziku vypracované zamestnávateľom v spolupráci s pracovnou zdravotnou službou, nie zmluvy zamestnávateľov s pracovnou zdravotnou službou, </w:t>
            </w:r>
            <w:r w:rsidRPr="00B172EC"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nakoľko pracovnú zdravotnú službu už zamestnávateľ nebude povinný zmluvne zabezpečovať </w:t>
            </w:r>
            <w:r w:rsidRPr="00B172EC" w:rsidR="00E967F6">
              <w:rPr>
                <w:rFonts w:ascii="Arial" w:hAnsi="Arial" w:cs="Arial"/>
                <w:sz w:val="20"/>
                <w:szCs w:val="20"/>
                <w:lang w:eastAsia="sk-SK"/>
              </w:rPr>
              <w:t xml:space="preserve">(§ 30a ods. 4 </w:t>
            </w:r>
            <w:r w:rsidR="001D5617">
              <w:rPr>
                <w:rFonts w:ascii="Arial" w:hAnsi="Arial" w:cs="Arial"/>
                <w:sz w:val="20"/>
                <w:szCs w:val="20"/>
                <w:lang w:eastAsia="sk-SK"/>
              </w:rPr>
              <w:t>súčasnéh</w:t>
            </w:r>
            <w:r w:rsidRPr="00B172EC" w:rsidR="00E967F6">
              <w:rPr>
                <w:rFonts w:ascii="Arial" w:hAnsi="Arial" w:cs="Arial"/>
                <w:sz w:val="20"/>
                <w:szCs w:val="20"/>
                <w:lang w:eastAsia="sk-SK"/>
              </w:rPr>
              <w:t>o znenia sa vypúšťa);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42BF" w:rsidRPr="0037379E" w:rsidP="00280ECD">
            <w:pPr>
              <w:widowControl/>
              <w:numPr>
                <w:numId w:val="16"/>
              </w:numPr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č</w:t>
            </w:r>
            <w:r w:rsid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l. </w:t>
            </w:r>
            <w:r w:rsidRPr="00D84E70" w:rsidR="00D84E70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9 ods. 2</w:t>
            </w:r>
            <w:r w:rsidR="00D84E70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:</w:t>
            </w:r>
            <w:r w:rsidRPr="00D84E70" w:rsidR="00D84E70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Č</w:t>
            </w:r>
            <w:r w:rsidRPr="00D84E70" w:rsid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lenské</w:t>
            </w:r>
            <w:r w:rsidRPr="00D84E70" w:rsid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š</w:t>
            </w:r>
            <w:r w:rsidRPr="00D84E70" w:rsid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tá</w:t>
            </w:r>
            <w:r w:rsidRPr="00D84E70" w:rsid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ty, </w:t>
            </w:r>
            <w:r w:rsidRPr="00D84E70" w:rsid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vzhľ</w:t>
            </w:r>
            <w:r w:rsidRPr="00D84E70" w:rsid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adom na char</w:t>
            </w:r>
            <w:r w:rsidRPr="00D84E70" w:rsid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akter č</w:t>
            </w:r>
            <w:r w:rsidRPr="00D84E70" w:rsid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inností</w:t>
            </w:r>
            <w:r w:rsidRPr="00D84E70" w:rsid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a veľ</w:t>
            </w:r>
            <w:r w:rsidRPr="00D84E70" w:rsid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kosť</w:t>
            </w:r>
            <w:r w:rsidRPr="00D84E70" w:rsid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podnikov, definujú</w:t>
            </w:r>
            <w:r w:rsidRPr="00D84E70" w:rsid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povinnosti pre rô</w:t>
            </w:r>
            <w:r w:rsidRPr="00D84E70" w:rsid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zne kategó</w:t>
            </w:r>
            <w:r w:rsidRPr="00D84E70" w:rsid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rie podnikov, pokiaľ</w:t>
            </w:r>
            <w:r w:rsidRPr="00D84E70" w:rsid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ide o vyhotovovanie dokumentov ustanovený</w:t>
            </w:r>
            <w:r w:rsidRPr="00D84E70" w:rsid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ch v odseku 1 pí</w:t>
            </w:r>
            <w:r w:rsidRPr="00D84E70" w:rsid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sm. a) a b) a prí</w:t>
            </w:r>
            <w:r w:rsidRPr="00D84E70" w:rsid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pravu dokumentov ustanovený</w:t>
            </w:r>
            <w:r w:rsidRPr="00D84E70" w:rsid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ch v odseku 1 pí</w:t>
            </w:r>
            <w:r w:rsidRPr="00D84E70" w:rsid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sm. c) a d).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42BF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 odstrá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není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nadbytoč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nej povinnost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i, ktorú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smernica 89/391 vô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bec neustanovuje</w:t>
            </w:r>
            <w:r w:rsidRPr="00D84E70" w:rsidR="00D84E70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 a </w:t>
            </w:r>
            <w:r w:rsidRPr="00D84E70" w:rsid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využ</w:t>
            </w:r>
            <w:r w:rsidRPr="00D84E70" w:rsid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ití</w:t>
            </w:r>
            <w:r w:rsidRPr="00D84E70" w:rsid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vý</w:t>
            </w:r>
            <w:r w:rsidRPr="00D84E70" w:rsid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nimky podľ</w:t>
            </w:r>
            <w:r w:rsidRPr="00D84E70" w:rsid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a č</w:t>
            </w:r>
            <w:r w:rsidRPr="00D84E70" w:rsid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l. 9 ods. 2 smernice 89/391</w:t>
            </w:r>
            <w:r w:rsidRPr="00D84E70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>
        <w:tblPrEx>
          <w:tblW w:w="10031" w:type="dxa"/>
          <w:tblLook w:val="04A0"/>
        </w:tblPrEx>
        <w:trPr>
          <w:trHeight w:val="9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F756B" w:rsidRPr="0037379E" w:rsidP="00E967F6">
            <w:pPr>
              <w:pStyle w:val="ListParagraph"/>
              <w:widowControl/>
              <w:shd w:val="clear" w:color="auto" w:fill="FFFFFF"/>
              <w:bidi w:val="0"/>
              <w:adjustRightInd/>
              <w:spacing w:after="0"/>
              <w:ind w:left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2</w:t>
            </w:r>
            <w:r w:rsidRPr="0037379E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. rozšírenie oprávnenia </w:t>
            </w:r>
            <w:r w:rsidRPr="0037379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 vykonávanie pracovnej zdravotnej služby aj na lekára bez špecializácie </w:t>
            </w:r>
            <w:r w:rsidRPr="00B172EC" w:rsidR="00E967F6">
              <w:rPr>
                <w:rFonts w:ascii="Arial" w:hAnsi="Arial" w:cs="Arial"/>
                <w:sz w:val="20"/>
                <w:szCs w:val="20"/>
                <w:lang w:eastAsia="sk-SK"/>
              </w:rPr>
              <w:t>(§ 30a ods. 2 pôvodného návrhu);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06AC" w:rsidRPr="00D84E70" w:rsidP="00280ECD">
            <w:pPr>
              <w:widowControl/>
              <w:numPr>
                <w:numId w:val="10"/>
              </w:numPr>
              <w:bidi w:val="0"/>
              <w:adjustRightInd/>
              <w:spacing w:after="0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l. 7 ods. 8: 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Č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lenské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š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tá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ty definujú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potrebné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schopnosti a spô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sobilosti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uvedené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v odseku 5.</w:t>
            </w:r>
          </w:p>
          <w:p w:rsidR="002406AC" w:rsidRPr="00D84E70" w:rsidP="00280ECD">
            <w:pPr>
              <w:widowControl/>
              <w:numPr>
                <w:numId w:val="10"/>
              </w:numPr>
              <w:bidi w:val="0"/>
              <w:adjustRightInd/>
              <w:spacing w:after="0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l. 7 ods. 5: Vo vš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etký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prí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padoch:</w:t>
            </w:r>
          </w:p>
          <w:p w:rsidR="002406AC" w:rsidRPr="00D84E70" w:rsidP="002406AC">
            <w:pPr>
              <w:widowControl/>
              <w:bidi w:val="0"/>
              <w:adjustRightInd/>
              <w:spacing w:after="0"/>
              <w:ind w:left="454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- urč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ení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pracovní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ci musia mať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potrebné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schopnosti a potrebné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prostriedky,</w:t>
            </w:r>
          </w:p>
          <w:p w:rsidR="002406AC" w:rsidRPr="00D84E70" w:rsidP="002406AC">
            <w:pPr>
              <w:widowControl/>
              <w:bidi w:val="0"/>
              <w:adjustRightInd/>
              <w:spacing w:after="0"/>
              <w:ind w:left="454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- externé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služ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by alebo osoby, s ktorý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mi sa konzultuje, musia mať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potrebné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spô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s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obilosti a potrebné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osobné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a profesioná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lne prostriedky,</w:t>
            </w:r>
          </w:p>
          <w:p w:rsidR="007F756B" w:rsidRPr="00D84E70" w:rsidP="00360A93">
            <w:pPr>
              <w:widowControl/>
              <w:bidi w:val="0"/>
              <w:adjustRightInd/>
              <w:spacing w:after="0"/>
              <w:ind w:left="454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- poč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et urč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ený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pracovní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kov a externý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služ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ieb alebo osô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b, s ktorý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mi sa konzultuje, musí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byť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dostatoč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ný</w:t>
            </w:r>
            <w:r w:rsidR="002406AC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F756B" w:rsidRPr="00D84E70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 zmiernení</w:t>
            </w:r>
            <w:r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resp. rozší</w:t>
            </w:r>
            <w:r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rení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krité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rií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, ktoré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si podľ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a smernice 89/391 môž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u č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lenské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š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tá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ty defin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ovať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samé.</w:t>
            </w:r>
          </w:p>
        </w:tc>
      </w:tr>
    </w:tbl>
    <w:p w:rsidR="00474DF8" w:rsidP="00360A48">
      <w:pPr>
        <w:widowControl/>
        <w:bidi w:val="0"/>
        <w:adjustRightInd/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eastAsia="cs-CZ"/>
        </w:rPr>
      </w:pPr>
    </w:p>
    <w:p w:rsidR="007F756B" w:rsidP="007F756B">
      <w:pPr>
        <w:widowControl/>
        <w:bidi w:val="0"/>
        <w:adjustRightInd/>
        <w:spacing w:after="0"/>
        <w:ind w:firstLine="708"/>
        <w:jc w:val="both"/>
        <w:rPr>
          <w:rFonts w:ascii="Arial" w:eastAsia="Arial" w:hAnsi="Arial" w:cs="Arial" w:hint="default"/>
          <w:color w:val="000000"/>
          <w:sz w:val="20"/>
          <w:szCs w:val="20"/>
          <w:lang w:eastAsia="cs-CZ"/>
        </w:rPr>
      </w:pPr>
      <w:r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Sprí</w:t>
      </w:r>
      <w:r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snenie</w:t>
      </w:r>
      <w:r w:rsidRPr="002C42BF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 xml:space="preserve"> súč</w:t>
      </w:r>
      <w:r w:rsidRPr="002C42BF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asnej prá</w:t>
      </w:r>
      <w:r w:rsidRPr="002C42BF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vnej ú</w:t>
      </w:r>
      <w:r w:rsidRPr="002C42BF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 xml:space="preserve">pravy a teda </w:t>
      </w:r>
      <w:r w:rsidRPr="005642DF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pridanie efektu ď</w:t>
      </w:r>
      <w:r w:rsidRPr="005642DF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alš</w:t>
      </w:r>
      <w:r w:rsidRPr="005642DF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ieho gold-platingu</w:t>
      </w:r>
      <w:r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predstavujú</w:t>
      </w:r>
      <w:r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tieto navrhované</w:t>
      </w:r>
      <w:r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opatrenia:</w:t>
      </w:r>
    </w:p>
    <w:p w:rsidR="007F756B" w:rsidP="00360A48">
      <w:pPr>
        <w:widowControl/>
        <w:bidi w:val="0"/>
        <w:adjustRightInd/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eastAsia="cs-CZ"/>
        </w:rPr>
      </w:pPr>
    </w:p>
    <w:p w:rsidR="007F756B" w:rsidP="00360A48">
      <w:pPr>
        <w:widowControl/>
        <w:bidi w:val="0"/>
        <w:adjustRightInd/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eastAsia="cs-CZ"/>
        </w:rPr>
      </w:pPr>
    </w:p>
    <w:tbl>
      <w:tblPr>
        <w:tblStyle w:val="TableNormal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686"/>
        <w:gridCol w:w="3402"/>
      </w:tblGrid>
      <w:tr>
        <w:tblPrEx>
          <w:tblW w:w="100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F756B" w:rsidRPr="0037379E" w:rsidP="0037379E">
            <w:pPr>
              <w:widowControl/>
              <w:bidi w:val="0"/>
              <w:adjustRightInd/>
              <w:spacing w:after="0"/>
              <w:jc w:val="center"/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Znenie navrhované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ho opatrenia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F756B" w:rsidRPr="0037379E" w:rsidP="0037379E">
            <w:pPr>
              <w:widowControl/>
              <w:bidi w:val="0"/>
              <w:adjustRightInd/>
              <w:spacing w:after="0"/>
              <w:jc w:val="center"/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Konkré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tne ustanovenie smernice 89/391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F756B" w:rsidRPr="0037379E" w:rsidP="0037379E">
            <w:pPr>
              <w:widowControl/>
              <w:bidi w:val="0"/>
              <w:adjustRightInd/>
              <w:spacing w:after="0"/>
              <w:jc w:val="center"/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 č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om spočí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va pridanie efektu gold-platingu</w:t>
            </w:r>
          </w:p>
        </w:tc>
      </w:tr>
      <w:tr>
        <w:tblPrEx>
          <w:tblW w:w="10031" w:type="dxa"/>
          <w:tblLook w:val="04A0"/>
        </w:tblPrEx>
        <w:trPr>
          <w:trHeight w:val="9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F756B" w:rsidRPr="0037379E" w:rsidP="0037379E">
            <w:pPr>
              <w:widowControl/>
              <w:bidi w:val="0"/>
              <w:adjustRightInd/>
              <w:spacing w:after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E967F6"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2</w:t>
            </w:r>
            <w:r w:rsidRP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.</w:t>
            </w:r>
            <w:r w:rsidRPr="0037379E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zrušenie oprávnenia </w:t>
            </w:r>
            <w:r w:rsidRPr="0037379E">
              <w:rPr>
                <w:rFonts w:ascii="Arial" w:hAnsi="Arial" w:cs="Arial"/>
                <w:sz w:val="20"/>
                <w:szCs w:val="20"/>
                <w:lang w:eastAsia="sk-SK"/>
              </w:rPr>
              <w:t>bezpečnostného technika a autorizovaného bezpečnostného technika na vykonávanie pracovnej zdravotnej služby</w:t>
            </w:r>
            <w:r w:rsidRPr="0037379E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</w:t>
            </w:r>
            <w:r w:rsidRPr="00B172EC" w:rsidR="00E967F6">
              <w:rPr>
                <w:rFonts w:ascii="Arial" w:hAnsi="Arial" w:cs="Arial"/>
                <w:sz w:val="20"/>
                <w:szCs w:val="20"/>
                <w:lang w:eastAsia="sk-SK"/>
              </w:rPr>
              <w:t>(§ 30a ods. 2 pôvodného návrhu);</w:t>
            </w:r>
          </w:p>
          <w:p w:rsidR="004944B2" w:rsidRPr="0037379E" w:rsidP="0037379E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67F6" w:rsidP="0037379E">
            <w:pPr>
              <w:widowControl/>
              <w:bidi w:val="0"/>
              <w:adjustRightInd/>
              <w:spacing w:after="0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  <w:p w:rsidR="004944B2" w:rsidRPr="0037379E" w:rsidP="0037379E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E967F6"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3</w:t>
            </w:r>
            <w:r w:rsidRP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.</w:t>
            </w:r>
            <w:r w:rsidRPr="0037379E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uznanie vyhodnotenia rizika zamestnávateľovi, ktorému ho vykonala oprávnená osoba podľa novo navrhovaných pravidiel</w:t>
            </w:r>
            <w:r w:rsidRPr="0037379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a umožniť ostatným </w:t>
            </w:r>
            <w:r w:rsidRPr="0037379E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dodatočne splniť túto povinnosť v 1,5 ročnom prechodnom období </w:t>
            </w:r>
            <w:r w:rsidRPr="00B172EC" w:rsidR="00E967F6">
              <w:rPr>
                <w:rFonts w:ascii="Arial" w:hAnsi="Arial" w:cs="Arial"/>
                <w:sz w:val="20"/>
                <w:szCs w:val="20"/>
                <w:lang w:eastAsia="sk-SK"/>
              </w:rPr>
              <w:t>(§ 30 ods. 1 písm. d) pôvodného návrhu);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06AC" w:rsidRPr="00D84E70" w:rsidP="00280ECD">
            <w:pPr>
              <w:widowControl/>
              <w:numPr>
                <w:numId w:val="10"/>
              </w:numPr>
              <w:bidi w:val="0"/>
              <w:adjustRightInd/>
              <w:spacing w:after="0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l. 7 ods. 8: 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Č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lenské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š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tá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ty definujú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potrebné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schopnosti a spô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sobilosti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uvedené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v odseku 5.</w:t>
            </w:r>
          </w:p>
          <w:p w:rsidR="002406AC" w:rsidRPr="00D84E70" w:rsidP="00280ECD">
            <w:pPr>
              <w:widowControl/>
              <w:numPr>
                <w:numId w:val="10"/>
              </w:numPr>
              <w:bidi w:val="0"/>
              <w:adjustRightInd/>
              <w:spacing w:after="0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l. 7 ods. 5: Vo vš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etký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prí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padoch:</w:t>
            </w:r>
          </w:p>
          <w:p w:rsidR="002406AC" w:rsidRPr="00D84E70" w:rsidP="002406AC">
            <w:pPr>
              <w:widowControl/>
              <w:bidi w:val="0"/>
              <w:adjustRightInd/>
              <w:spacing w:after="0"/>
              <w:ind w:left="454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- urč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ení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pracovní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ci musia mať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potrebné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schopnosti a potrebné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prostriedky,</w:t>
            </w:r>
          </w:p>
          <w:p w:rsidR="002406AC" w:rsidRPr="00D84E70" w:rsidP="002406AC">
            <w:pPr>
              <w:widowControl/>
              <w:bidi w:val="0"/>
              <w:adjustRightInd/>
              <w:spacing w:after="0"/>
              <w:ind w:left="454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- externé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služ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by alebo osoby, s ktorý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mi sa konzultuje, musia mať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potrebné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spô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sobilosti a potrebné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osobné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a profesioná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lne prostriedky,</w:t>
            </w:r>
          </w:p>
          <w:p w:rsidR="007F756B" w:rsidRPr="0037379E" w:rsidP="002406AC">
            <w:pPr>
              <w:widowControl/>
              <w:bidi w:val="0"/>
              <w:adjustRightInd/>
              <w:spacing w:after="0"/>
              <w:ind w:left="454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- poč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et urč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ený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pracovní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kov a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externý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služ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ieb alebo osô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b, s ktorý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mi sa konzultuje, musí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byť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dostatoč</w:t>
            </w:r>
            <w:r w:rsidRPr="00D84E70"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ný</w:t>
            </w:r>
            <w:r w:rsidR="002406AC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F756B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 sprí</w:t>
            </w:r>
            <w:r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snení</w:t>
            </w:r>
            <w:r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resp. zúž</w:t>
            </w:r>
            <w:r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ení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krité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rií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, ktoré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si podľ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a smern</w:t>
            </w:r>
            <w:r w:rsidRPr="0037379E" w:rsidR="004944B2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ice 89/391</w:t>
            </w:r>
            <w:r w:rsidRPr="0037379E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môž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u č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lenské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š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tá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ty definovať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samé.</w:t>
            </w:r>
          </w:p>
        </w:tc>
      </w:tr>
      <w:tr>
        <w:tblPrEx>
          <w:tblW w:w="10031" w:type="dxa"/>
          <w:tblLook w:val="04A0"/>
        </w:tblPrEx>
        <w:trPr>
          <w:trHeight w:val="9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F756B" w:rsidRPr="0037379E" w:rsidP="00775A44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E967F6" w:rsidR="00E967F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cs-CZ"/>
              </w:rPr>
              <w:t>6</w:t>
            </w:r>
            <w:r w:rsidRPr="00E967F6" w:rsidR="004944B2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cs-CZ"/>
              </w:rPr>
              <w:t>.</w:t>
            </w:r>
            <w:r w:rsidRPr="0037379E" w:rsidR="004944B2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 zavedenie novej povinnosti </w:t>
            </w:r>
            <w:r w:rsidRPr="0037379E" w:rsidR="004944B2">
              <w:rPr>
                <w:rFonts w:ascii="Arial" w:hAnsi="Arial" w:cs="Arial"/>
                <w:sz w:val="20"/>
                <w:szCs w:val="20"/>
                <w:lang w:eastAsia="sk-SK"/>
              </w:rPr>
              <w:t xml:space="preserve">pre </w:t>
            </w:r>
            <w:r w:rsidRPr="0037379E" w:rsidR="004944B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zamestnávateľa zamestnancov 2. kategórie </w:t>
            </w:r>
            <w:r w:rsidRPr="0037379E" w:rsidR="004944B2">
              <w:rPr>
                <w:rFonts w:ascii="Arial" w:hAnsi="Arial" w:cs="Arial"/>
                <w:b/>
                <w:sz w:val="20"/>
                <w:szCs w:val="20"/>
              </w:rPr>
              <w:t>písomne ohlásiť</w:t>
            </w:r>
            <w:r w:rsidRPr="0037379E" w:rsidR="004944B2">
              <w:rPr>
                <w:rFonts w:ascii="Arial" w:hAnsi="Arial" w:cs="Arial"/>
                <w:sz w:val="20"/>
                <w:szCs w:val="20"/>
              </w:rPr>
              <w:t xml:space="preserve"> Regionálnemu úradu verejného zdravotníctva (ďalej len „RÚVZ“) údaje týkajúce sa </w:t>
            </w:r>
            <w:r w:rsidRPr="0037379E" w:rsidR="004944B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zamestnancov zaradených do </w:t>
            </w:r>
            <w:r w:rsidRPr="0037379E" w:rsidR="004944B2">
              <w:rPr>
                <w:rFonts w:ascii="Arial" w:hAnsi="Arial" w:cs="Arial"/>
                <w:b/>
                <w:sz w:val="20"/>
                <w:szCs w:val="20"/>
              </w:rPr>
              <w:t xml:space="preserve">2. kategórie, </w:t>
            </w:r>
            <w:r w:rsidRPr="0037379E" w:rsidR="004944B2">
              <w:rPr>
                <w:rFonts w:ascii="Arial" w:hAnsi="Arial" w:cs="Arial"/>
                <w:sz w:val="20"/>
                <w:szCs w:val="20"/>
              </w:rPr>
              <w:t xml:space="preserve">opakovane pri  každej podstatnej zmene </w:t>
            </w:r>
            <w:r w:rsidRPr="00792A10" w:rsidR="00E967F6">
              <w:rPr>
                <w:rFonts w:ascii="Arial" w:hAnsi="Arial" w:cs="Arial"/>
                <w:sz w:val="20"/>
                <w:szCs w:val="20"/>
              </w:rPr>
              <w:t xml:space="preserve">(§ 30 ods. 3 </w:t>
            </w:r>
            <w:r w:rsidR="00E967F6">
              <w:rPr>
                <w:rFonts w:ascii="Arial" w:hAnsi="Arial" w:cs="Arial"/>
                <w:sz w:val="20"/>
                <w:szCs w:val="20"/>
              </w:rPr>
              <w:t xml:space="preserve">pôvodného </w:t>
            </w:r>
            <w:r w:rsidRPr="00792A10" w:rsidR="00E967F6">
              <w:rPr>
                <w:rFonts w:ascii="Arial" w:hAnsi="Arial" w:cs="Arial"/>
                <w:sz w:val="20"/>
                <w:szCs w:val="20"/>
              </w:rPr>
              <w:t>návrhu)</w:t>
            </w:r>
            <w:r w:rsidR="00E967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7379E" w:rsidR="004944B2">
              <w:rPr>
                <w:rFonts w:ascii="Arial" w:hAnsi="Arial" w:cs="Arial"/>
                <w:sz w:val="20"/>
                <w:szCs w:val="20"/>
              </w:rPr>
              <w:t xml:space="preserve">a to v štruktúre, do ktorej spadá aj </w:t>
            </w:r>
            <w:r w:rsidRPr="0037379E" w:rsidR="004944B2">
              <w:rPr>
                <w:rFonts w:ascii="Arial" w:hAnsi="Arial" w:cs="Arial"/>
                <w:b/>
                <w:sz w:val="20"/>
                <w:szCs w:val="20"/>
              </w:rPr>
              <w:t>vymenovanie faktorov práce</w:t>
            </w:r>
            <w:r w:rsidRPr="0037379E" w:rsidR="004944B2">
              <w:rPr>
                <w:rFonts w:ascii="Arial" w:hAnsi="Arial" w:cs="Arial"/>
                <w:sz w:val="20"/>
                <w:szCs w:val="20"/>
              </w:rPr>
              <w:t xml:space="preserve">, ktorým je zamestnanec vystavený a </w:t>
            </w:r>
            <w:r w:rsidRPr="0037379E" w:rsidR="004944B2">
              <w:rPr>
                <w:rFonts w:ascii="Arial" w:hAnsi="Arial" w:cs="Arial"/>
                <w:b/>
                <w:sz w:val="20"/>
                <w:szCs w:val="20"/>
              </w:rPr>
              <w:t xml:space="preserve">dĺžku expozície </w:t>
            </w:r>
            <w:r w:rsidRPr="0037379E" w:rsidR="004944B2">
              <w:rPr>
                <w:rFonts w:ascii="Arial" w:hAnsi="Arial" w:cs="Arial"/>
                <w:sz w:val="20"/>
                <w:szCs w:val="20"/>
              </w:rPr>
              <w:t xml:space="preserve">(§ 30 ods. 3 </w:t>
            </w:r>
            <w:r w:rsidR="00E967F6">
              <w:rPr>
                <w:rFonts w:ascii="Arial" w:hAnsi="Arial" w:cs="Arial"/>
                <w:sz w:val="20"/>
                <w:szCs w:val="20"/>
              </w:rPr>
              <w:t xml:space="preserve">pôvodného </w:t>
            </w:r>
            <w:r w:rsidRPr="0037379E" w:rsidR="004944B2">
              <w:rPr>
                <w:rFonts w:ascii="Arial" w:hAnsi="Arial" w:cs="Arial"/>
                <w:sz w:val="20"/>
                <w:szCs w:val="20"/>
              </w:rPr>
              <w:t>návrhu);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F756B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F756B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 doplnení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nadbytoč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nej povinnosti, ktorú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smernica 89/391 vô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bec neustanovuje.</w:t>
            </w:r>
          </w:p>
        </w:tc>
      </w:tr>
      <w:tr>
        <w:tblPrEx>
          <w:tblW w:w="10031" w:type="dxa"/>
          <w:tblLook w:val="04A0"/>
        </w:tblPrEx>
        <w:trPr>
          <w:trHeight w:val="9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F756B" w:rsidRPr="0037379E" w:rsidP="00775A44">
            <w:pPr>
              <w:widowControl/>
              <w:shd w:val="clear" w:color="auto" w:fill="FFFFFF"/>
              <w:bidi w:val="0"/>
              <w:adjustRightInd/>
              <w:spacing w:after="0"/>
              <w:contextualSpacing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E967F6" w:rsidR="00E967F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cs-CZ"/>
              </w:rPr>
              <w:t>6</w:t>
            </w:r>
            <w:r w:rsidRPr="00E967F6" w:rsidR="004944B2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cs-CZ"/>
              </w:rPr>
              <w:t>.</w:t>
            </w:r>
            <w:r w:rsidRPr="00E967F6" w:rsidR="004944B2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 zavedenie novej povinnosti </w:t>
            </w:r>
            <w:r w:rsidRPr="00E967F6" w:rsidR="004944B2">
              <w:rPr>
                <w:rFonts w:ascii="Arial" w:hAnsi="Arial" w:cs="Arial"/>
                <w:sz w:val="20"/>
                <w:szCs w:val="20"/>
                <w:lang w:eastAsia="sk-SK"/>
              </w:rPr>
              <w:t xml:space="preserve">pre </w:t>
            </w:r>
            <w:r w:rsidRPr="00E967F6" w:rsidR="004944B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zamestnávateľa zamestnancov 2. kategórie </w:t>
            </w:r>
            <w:r w:rsidRPr="00E967F6" w:rsidR="004944B2">
              <w:rPr>
                <w:rFonts w:ascii="Arial" w:hAnsi="Arial" w:cs="Arial"/>
                <w:b/>
                <w:sz w:val="20"/>
                <w:szCs w:val="20"/>
              </w:rPr>
              <w:t>zabezpečiť vykonávanie lekárskych preventívnych prehliadok vo vzťahu k práci - jedenkrát za 3 roky</w:t>
            </w:r>
            <w:r w:rsidRPr="00E967F6" w:rsidR="004944B2">
              <w:rPr>
                <w:rFonts w:ascii="Arial" w:hAnsi="Arial" w:cs="Arial"/>
                <w:sz w:val="20"/>
                <w:szCs w:val="20"/>
              </w:rPr>
              <w:t xml:space="preserve"> u zamestnanca</w:t>
            </w:r>
            <w:r w:rsidRPr="00E967F6" w:rsidR="004944B2">
              <w:rPr>
                <w:rFonts w:ascii="Arial" w:hAnsi="Arial" w:cs="Arial"/>
                <w:sz w:val="20"/>
                <w:szCs w:val="20"/>
                <w:lang w:eastAsia="sk-SK"/>
              </w:rPr>
              <w:t xml:space="preserve">, ktorý vykonáva prácu zaradenú do </w:t>
            </w:r>
            <w:r w:rsidRPr="00E967F6" w:rsidR="004944B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2. kategórie pri expozícii fyzickej záťaži</w:t>
            </w:r>
            <w:r w:rsidRPr="00E967F6" w:rsidR="004944B2">
              <w:rPr>
                <w:rFonts w:ascii="Arial" w:hAnsi="Arial" w:cs="Arial"/>
                <w:sz w:val="20"/>
                <w:szCs w:val="20"/>
                <w:lang w:eastAsia="sk-SK"/>
              </w:rPr>
              <w:t xml:space="preserve"> </w:t>
            </w:r>
            <w:r w:rsidRPr="00E967F6" w:rsidR="00E967F6">
              <w:rPr>
                <w:rFonts w:ascii="Arial" w:hAnsi="Arial" w:cs="Arial"/>
                <w:sz w:val="20"/>
                <w:szCs w:val="20"/>
                <w:lang w:eastAsia="sk-SK"/>
              </w:rPr>
              <w:t>(§ 30e ods. 8 písm. a) pôvodného návrhu)</w:t>
            </w:r>
            <w:r w:rsidRPr="00E967F6"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F756B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-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F756B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E967F6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 doplnení</w:t>
            </w:r>
            <w:r w:rsidRPr="00E967F6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nadbytoč</w:t>
            </w:r>
            <w:r w:rsidRPr="00E967F6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nej po</w:t>
            </w:r>
            <w:r w:rsidRPr="00E967F6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vinnosti, ktorú</w:t>
            </w:r>
            <w:r w:rsidRPr="00E967F6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smernica 89/391 vô</w:t>
            </w:r>
            <w:r w:rsidRPr="00E967F6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bec neustanovuje</w:t>
            </w:r>
            <w:r w:rsidRPr="00E967F6" w:rsidR="008A716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, nakoľ</w:t>
            </w:r>
            <w:r w:rsidRPr="00E967F6" w:rsidR="008A716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ko smernica 89/391 neustanovuje formu, akou vykoná</w:t>
            </w:r>
            <w:r w:rsidRPr="00E967F6" w:rsidR="008A716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vať</w:t>
            </w:r>
            <w:r w:rsidRPr="00E967F6" w:rsidR="008A716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zdravotný</w:t>
            </w:r>
            <w:r w:rsidRPr="00E967F6" w:rsidR="008A716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dohľ</w:t>
            </w:r>
            <w:r w:rsidRPr="00E967F6" w:rsidR="008A716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ad.</w:t>
            </w:r>
          </w:p>
        </w:tc>
      </w:tr>
      <w:tr>
        <w:tblPrEx>
          <w:tblW w:w="10031" w:type="dxa"/>
          <w:tblLook w:val="04A0"/>
        </w:tblPrEx>
        <w:trPr>
          <w:trHeight w:val="9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F756B" w:rsidRPr="0037379E" w:rsidP="001D5617">
            <w:pPr>
              <w:pStyle w:val="ListParagraph"/>
              <w:widowControl/>
              <w:shd w:val="clear" w:color="auto" w:fill="FFFFFF"/>
              <w:bidi w:val="0"/>
              <w:adjustRightInd/>
              <w:spacing w:after="0"/>
              <w:ind w:left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7</w:t>
            </w:r>
            <w:r w:rsidRPr="0037379E" w:rsidR="004944B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. vylúčenie možnosti poskytovateľa zdravotnej starostlivosti, ktorý je FO – podnikateľ, vykonávať si činnosť pracovnej zdravotnej služby osobne</w:t>
            </w:r>
            <w:r w:rsidRPr="0037379E" w:rsidR="004944B2">
              <w:rPr>
                <w:rFonts w:ascii="Arial" w:hAnsi="Arial" w:cs="Arial"/>
                <w:sz w:val="20"/>
                <w:szCs w:val="20"/>
                <w:lang w:eastAsia="sk-SK"/>
              </w:rPr>
              <w:t xml:space="preserve"> (§ 30a ods. 8 </w:t>
            </w:r>
            <w:r w:rsidR="001D5617">
              <w:rPr>
                <w:rFonts w:ascii="Arial" w:hAnsi="Arial" w:cs="Arial"/>
                <w:sz w:val="20"/>
                <w:szCs w:val="20"/>
                <w:lang w:eastAsia="sk-SK"/>
              </w:rPr>
              <w:t xml:space="preserve">súčasného </w:t>
            </w:r>
            <w:r w:rsidRPr="0037379E" w:rsidR="004944B2">
              <w:rPr>
                <w:rFonts w:ascii="Arial" w:hAnsi="Arial" w:cs="Arial"/>
                <w:sz w:val="20"/>
                <w:szCs w:val="20"/>
                <w:lang w:eastAsia="sk-SK"/>
              </w:rPr>
              <w:t>znenia)</w:t>
            </w:r>
            <w:r w:rsidRPr="0037379E" w:rsidR="004944B2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44B2" w:rsidRPr="0037379E" w:rsidP="00280ECD">
            <w:pPr>
              <w:widowControl/>
              <w:numPr>
                <w:numId w:val="11"/>
              </w:numPr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hAnsi="Arial" w:cs="Arial"/>
                <w:sz w:val="20"/>
                <w:szCs w:val="20"/>
              </w:rPr>
              <w:t xml:space="preserve">čl. 7 ods. 7: </w:t>
            </w:r>
            <w:r w:rsidRPr="0037379E">
              <w:rPr>
                <w:rFonts w:ascii="Arial" w:hAnsi="Arial" w:cs="Arial"/>
                <w:b/>
                <w:sz w:val="20"/>
                <w:szCs w:val="20"/>
              </w:rPr>
              <w:t>Vzhľadom na charakter činností a veľkosť podnikov, môžu členské štáty definovať kategórie podnikov, v ktorých zamestnávateľ, za predpokladu, že je kvalifikovaný, môže osobne prevziať zodpovednosť</w:t>
            </w:r>
            <w:r w:rsidRPr="0037379E">
              <w:rPr>
                <w:rFonts w:ascii="Arial" w:hAnsi="Arial" w:cs="Arial"/>
                <w:sz w:val="20"/>
                <w:szCs w:val="20"/>
              </w:rPr>
              <w:t xml:space="preserve"> za opatrenia uvedené v odseku 1.</w:t>
            </w:r>
          </w:p>
          <w:p w:rsidR="007F756B" w:rsidRPr="0037379E" w:rsidP="00280ECD">
            <w:pPr>
              <w:widowControl/>
              <w:numPr>
                <w:numId w:val="11"/>
              </w:numPr>
              <w:bidi w:val="0"/>
              <w:adjustRightInd/>
              <w:spacing w:after="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č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l. 7 ods. 1: Bez toho, aby boli dotknuté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povinnosti uvedené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v č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lá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nkoch 5 a 6, zamestná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vateľ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určí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jedné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ho alebo viacerý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pracovní</w:t>
            </w:r>
            <w:r w:rsidRPr="0037379E" w:rsidR="004944B2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kov, </w:t>
            </w:r>
            <w:r w:rsidRPr="0037379E" w:rsidR="004944B2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aby vykoná</w:t>
            </w:r>
            <w:r w:rsidRPr="0037379E" w:rsidR="004944B2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vali č</w:t>
            </w:r>
            <w:r w:rsidRPr="0037379E" w:rsidR="004944B2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innosti sú</w:t>
            </w:r>
            <w:r w:rsidRPr="0037379E" w:rsidR="004944B2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visiace s ochranou a prevenciou pred ohrození</w:t>
            </w:r>
            <w:r w:rsidRPr="0037379E" w:rsidR="004944B2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m pri prá</w:t>
            </w:r>
            <w:r w:rsidRPr="0037379E" w:rsidR="004944B2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ci</w:t>
            </w:r>
            <w:r w:rsidRPr="0037379E" w:rsidR="004944B2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v podniku a/alebo v prevá</w:t>
            </w:r>
            <w:r w:rsidRPr="0037379E" w:rsidR="004944B2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dzke.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F756B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 w:rsidR="00AA6156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 nevyuž</w:t>
            </w:r>
            <w:r w:rsidRPr="0037379E" w:rsidR="00AA6156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ití</w:t>
            </w:r>
            <w:r w:rsidRPr="0037379E" w:rsidR="00AA6156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vý</w:t>
            </w:r>
            <w:r w:rsidRPr="0037379E" w:rsidR="00AA6156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nimky, ktorú</w:t>
            </w:r>
            <w:r w:rsidRPr="0037379E" w:rsidR="00AA6156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smernica 89/391 umožň</w:t>
            </w:r>
            <w:r w:rsidRPr="0037379E" w:rsidR="00AA6156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uje aplikovať</w:t>
            </w:r>
            <w:r w:rsidRPr="0037379E" w:rsidR="00AA6156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.  </w:t>
            </w:r>
          </w:p>
        </w:tc>
      </w:tr>
      <w:tr>
        <w:tblPrEx>
          <w:tblW w:w="10031" w:type="dxa"/>
          <w:tblLook w:val="04A0"/>
        </w:tblPrEx>
        <w:trPr>
          <w:trHeight w:val="9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6156" w:rsidRPr="0037379E" w:rsidP="00775A44">
            <w:pPr>
              <w:pStyle w:val="ListParagraph"/>
              <w:widowControl/>
              <w:shd w:val="clear" w:color="auto" w:fill="FFFFFF"/>
              <w:bidi w:val="0"/>
              <w:adjustRightInd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="00E967F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8</w:t>
            </w:r>
            <w:r w:rsidRPr="0037379E" w:rsidR="005642DF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. zavedenie absolútnej povinnosti zamestnávateľa zabezpečiť ambulanciu na výkon lekárskych prehliadok vo vzťahu k práci </w:t>
            </w:r>
            <w:r w:rsidRPr="0037379E" w:rsidR="005642DF">
              <w:rPr>
                <w:rFonts w:ascii="Arial" w:hAnsi="Arial" w:cs="Arial"/>
                <w:sz w:val="20"/>
                <w:szCs w:val="20"/>
                <w:lang w:eastAsia="sk-SK"/>
              </w:rPr>
              <w:t>voči zamestnancom v </w:t>
            </w:r>
            <w:r w:rsidRPr="0037379E" w:rsidR="005642DF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3. alebo 4. kategórii </w:t>
            </w:r>
            <w:r w:rsidRPr="0037379E" w:rsidR="005642DF">
              <w:rPr>
                <w:rFonts w:ascii="Arial" w:hAnsi="Arial" w:cs="Arial"/>
                <w:sz w:val="20"/>
                <w:szCs w:val="20"/>
                <w:lang w:eastAsia="sk-SK"/>
              </w:rPr>
              <w:t>bez ohľadu na skutočnosť, či je to potrebné (§ 30ac ods. 1 písm. b) návrhu)</w:t>
            </w:r>
            <w:r w:rsidRPr="0037379E" w:rsidR="005642DF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6156" w:rsidRPr="0037379E" w:rsidP="0037379E">
            <w:pPr>
              <w:widowControl/>
              <w:bidi w:val="0"/>
              <w:adjustRightInd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7379E" w:rsidR="005642D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A6156" w:rsidRPr="0037379E" w:rsidP="0037379E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 w:rsidR="005642DF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 doplnení</w:t>
            </w:r>
            <w:r w:rsidRPr="0037379E" w:rsidR="005642DF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nadbytoč</w:t>
            </w:r>
            <w:r w:rsidRPr="0037379E" w:rsidR="005642DF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nej povinnosti, ktorú</w:t>
            </w:r>
            <w:r w:rsidRPr="0037379E" w:rsidR="005642DF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smernica 89/391 vô</w:t>
            </w:r>
            <w:r w:rsidRPr="0037379E" w:rsidR="005642DF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bec neustanovuje.</w:t>
            </w:r>
          </w:p>
        </w:tc>
      </w:tr>
    </w:tbl>
    <w:p w:rsidR="007F756B" w:rsidP="00360A48">
      <w:pPr>
        <w:widowControl/>
        <w:bidi w:val="0"/>
        <w:adjustRightInd/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eastAsia="cs-CZ"/>
        </w:rPr>
      </w:pPr>
    </w:p>
    <w:p w:rsidR="00283DB6">
      <w:pPr>
        <w:widowControl/>
        <w:bidi w:val="0"/>
        <w:spacing w:after="0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E967F6" w:rsidRPr="006433B4" w:rsidP="00280ECD">
      <w:pPr>
        <w:widowControl/>
        <w:numPr>
          <w:numId w:val="8"/>
        </w:numPr>
        <w:bidi w:val="0"/>
        <w:spacing w:after="0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6433B4" w:rsidR="00393602">
        <w:rPr>
          <w:rFonts w:ascii="Arial" w:hAnsi="Arial" w:cs="Arial"/>
          <w:color w:val="000000"/>
          <w:sz w:val="20"/>
          <w:szCs w:val="20"/>
          <w:u w:val="single"/>
        </w:rPr>
        <w:t>GOLD-PLATING V AKTUÁLNOM NÁVRHU</w:t>
      </w:r>
    </w:p>
    <w:p w:rsidR="00E967F6" w:rsidP="00E967F6">
      <w:pPr>
        <w:widowControl/>
        <w:bidi w:val="0"/>
        <w:spacing w:after="0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E967F6" w:rsidP="00E967F6">
      <w:pPr>
        <w:widowControl/>
        <w:bidi w:val="0"/>
        <w:adjustRightInd/>
        <w:spacing w:after="0"/>
        <w:ind w:firstLine="708"/>
        <w:jc w:val="both"/>
        <w:rPr>
          <w:rFonts w:ascii="Arial" w:eastAsia="Arial" w:hAnsi="Arial" w:cs="Arial"/>
          <w:color w:val="000000"/>
          <w:sz w:val="20"/>
          <w:szCs w:val="20"/>
          <w:u w:val="single"/>
          <w:lang w:eastAsia="cs-CZ"/>
        </w:rPr>
      </w:pPr>
      <w:r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V zá</w:t>
      </w:r>
      <w:r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vere</w:t>
      </w:r>
      <w:r w:rsidRPr="00DB11B3">
        <w:rPr>
          <w:rFonts w:ascii="Arial" w:eastAsia="Arial" w:hAnsi="Arial" w:cs="Arial"/>
          <w:color w:val="000000"/>
          <w:sz w:val="20"/>
          <w:szCs w:val="20"/>
          <w:lang w:eastAsia="cs-CZ"/>
        </w:rPr>
        <w:t xml:space="preserve"> v reakcii </w:t>
      </w:r>
      <w:r w:rsidRPr="00DB11B3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na identifiká</w:t>
      </w:r>
      <w:r w:rsidRPr="00DB11B3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ciu gold-platingu v aktuá</w:t>
      </w:r>
      <w:r w:rsidRPr="00DB11B3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ln</w:t>
      </w:r>
      <w:r w:rsidRPr="00DB11B3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e </w:t>
      </w:r>
      <w:r w:rsidRPr="00DB11B3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navrhovanej regulá</w:t>
      </w:r>
      <w:r w:rsidRPr="00DB11B3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cii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má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me za to, ž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e</w:t>
      </w:r>
      <w:r>
        <w:rPr>
          <w:rFonts w:ascii="Arial" w:eastAsia="Arial" w:hAnsi="Arial" w:cs="Arial"/>
          <w:color w:val="000000"/>
          <w:sz w:val="20"/>
          <w:szCs w:val="20"/>
          <w:lang w:eastAsia="cs-CZ"/>
        </w:rPr>
        <w:t xml:space="preserve"> </w:t>
      </w:r>
      <w:r w:rsidR="00217046">
        <w:rPr>
          <w:rFonts w:ascii="Arial" w:eastAsia="Arial" w:hAnsi="Arial" w:cs="Arial" w:hint="default"/>
          <w:color w:val="000000"/>
          <w:sz w:val="20"/>
          <w:szCs w:val="20"/>
          <w:u w:val="single"/>
          <w:lang w:eastAsia="cs-CZ"/>
        </w:rPr>
        <w:t>aktuá</w:t>
      </w:r>
      <w:r w:rsidR="00217046">
        <w:rPr>
          <w:rFonts w:ascii="Arial" w:eastAsia="Arial" w:hAnsi="Arial" w:cs="Arial" w:hint="default"/>
          <w:color w:val="000000"/>
          <w:sz w:val="20"/>
          <w:szCs w:val="20"/>
          <w:u w:val="single"/>
          <w:lang w:eastAsia="cs-CZ"/>
        </w:rPr>
        <w:t>lnym</w:t>
      </w:r>
      <w:r w:rsidRPr="001B3D50">
        <w:rPr>
          <w:rFonts w:ascii="Arial" w:eastAsia="Arial" w:hAnsi="Arial" w:cs="Arial" w:hint="default"/>
          <w:color w:val="000000"/>
          <w:sz w:val="20"/>
          <w:szCs w:val="20"/>
          <w:u w:val="single"/>
          <w:lang w:eastAsia="cs-CZ"/>
        </w:rPr>
        <w:t xml:space="preserve"> ná</w:t>
      </w:r>
      <w:r w:rsidRPr="001B3D50">
        <w:rPr>
          <w:rFonts w:ascii="Arial" w:eastAsia="Arial" w:hAnsi="Arial" w:cs="Arial" w:hint="default"/>
          <w:color w:val="000000"/>
          <w:sz w:val="20"/>
          <w:szCs w:val="20"/>
          <w:u w:val="single"/>
          <w:lang w:eastAsia="cs-CZ"/>
        </w:rPr>
        <w:t>vrhom</w:t>
      </w:r>
      <w:r w:rsidRPr="00DB11B3">
        <w:rPr>
          <w:rFonts w:ascii="Arial" w:eastAsia="Arial" w:hAnsi="Arial" w:cs="Arial"/>
          <w:color w:val="000000"/>
          <w:sz w:val="20"/>
          <w:szCs w:val="20"/>
          <w:lang w:eastAsia="cs-CZ"/>
        </w:rPr>
        <w:t xml:space="preserve"> </w:t>
      </w:r>
      <w:r w:rsidRPr="00DB11B3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dochá</w:t>
      </w:r>
      <w:r w:rsidRPr="00DB11B3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dza</w:t>
      </w:r>
      <w:r>
        <w:rPr>
          <w:rFonts w:ascii="Arial" w:eastAsia="Arial" w:hAnsi="Arial" w:cs="Arial"/>
          <w:b/>
          <w:color w:val="000000"/>
          <w:sz w:val="20"/>
          <w:szCs w:val="20"/>
          <w:lang w:eastAsia="cs-CZ"/>
        </w:rPr>
        <w:t>lo</w:t>
      </w:r>
      <w:r w:rsidRPr="00DB11B3">
        <w:rPr>
          <w:rFonts w:ascii="Arial" w:eastAsia="Arial" w:hAnsi="Arial" w:cs="Arial"/>
          <w:b/>
          <w:color w:val="000000"/>
          <w:sz w:val="20"/>
          <w:szCs w:val="20"/>
          <w:lang w:eastAsia="cs-CZ"/>
        </w:rPr>
        <w:t xml:space="preserve"> k </w:t>
      </w:r>
      <w:r w:rsidRPr="00DB11B3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zmierneniu ú</w:t>
      </w:r>
      <w:r w:rsidRPr="00DB11B3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pravy pracovnej zdravotnej služ</w:t>
      </w:r>
      <w:r w:rsidRPr="00DB11B3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by</w:t>
      </w:r>
      <w:r w:rsidRPr="00DB11B3">
        <w:rPr>
          <w:rFonts w:ascii="Arial" w:eastAsia="Arial" w:hAnsi="Arial" w:cs="Arial"/>
          <w:color w:val="000000"/>
          <w:sz w:val="20"/>
          <w:szCs w:val="20"/>
          <w:lang w:eastAsia="cs-CZ"/>
        </w:rPr>
        <w:t xml:space="preserve"> a to </w:t>
      </w:r>
      <w:r w:rsidRPr="00DB11B3">
        <w:rPr>
          <w:rFonts w:ascii="Arial" w:eastAsia="Arial" w:hAnsi="Arial" w:cs="Arial"/>
          <w:color w:val="000000"/>
          <w:sz w:val="20"/>
          <w:szCs w:val="20"/>
          <w:u w:val="single"/>
          <w:lang w:eastAsia="cs-CZ"/>
        </w:rPr>
        <w:t>nasledovne:</w:t>
      </w:r>
    </w:p>
    <w:p w:rsidR="00E967F6" w:rsidP="00E967F6">
      <w:pPr>
        <w:widowControl/>
        <w:bidi w:val="0"/>
        <w:adjustRightInd/>
        <w:spacing w:after="0"/>
        <w:jc w:val="both"/>
        <w:rPr>
          <w:rFonts w:ascii="Arial" w:eastAsia="Arial" w:hAnsi="Arial" w:cs="Arial"/>
          <w:color w:val="000000"/>
          <w:sz w:val="20"/>
          <w:szCs w:val="20"/>
          <w:u w:val="single"/>
          <w:lang w:eastAsia="cs-CZ"/>
        </w:rPr>
      </w:pPr>
    </w:p>
    <w:p w:rsidR="00E967F6" w:rsidRPr="00DB11B3" w:rsidP="00E967F6">
      <w:pPr>
        <w:widowControl/>
        <w:bidi w:val="0"/>
        <w:adjustRightInd/>
        <w:spacing w:after="0"/>
        <w:jc w:val="both"/>
        <w:rPr>
          <w:rFonts w:ascii="Arial" w:eastAsia="Arial" w:hAnsi="Arial" w:cs="Arial" w:hint="default"/>
          <w:color w:val="000000"/>
          <w:sz w:val="20"/>
          <w:szCs w:val="20"/>
          <w:lang w:eastAsia="cs-CZ"/>
        </w:rPr>
      </w:pPr>
      <w:r w:rsidRPr="00DB11B3">
        <w:rPr>
          <w:rFonts w:ascii="Arial" w:eastAsia="Arial" w:hAnsi="Arial" w:cs="Arial"/>
          <w:color w:val="000000"/>
          <w:sz w:val="20"/>
          <w:szCs w:val="20"/>
          <w:lang w:eastAsia="cs-CZ"/>
        </w:rPr>
        <w:t>(pozn.</w:t>
      </w:r>
      <w:r w:rsidR="00217046">
        <w:rPr>
          <w:rFonts w:ascii="Arial" w:eastAsia="Arial" w:hAnsi="Arial" w:cs="Arial"/>
          <w:color w:val="000000"/>
          <w:sz w:val="20"/>
          <w:szCs w:val="20"/>
          <w:lang w:eastAsia="cs-CZ"/>
        </w:rPr>
        <w:t>: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použ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ité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je čí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selné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označ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enie opatrení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</w:t>
      </w:r>
      <w:r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aktuá</w:t>
      </w:r>
      <w:r w:rsidR="00217046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lneho</w:t>
      </w:r>
      <w:r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ná</w:t>
      </w:r>
      <w:r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vrhu 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podľ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a ú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vodnej č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asti tejto sprá</w:t>
      </w:r>
      <w:r w:rsidRPr="00DB11B3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>vy)</w:t>
      </w:r>
    </w:p>
    <w:p w:rsidR="00E967F6" w:rsidRPr="00DB11B3" w:rsidP="00E967F6">
      <w:pPr>
        <w:widowControl/>
        <w:bidi w:val="0"/>
        <w:adjustRightInd/>
        <w:spacing w:after="0"/>
        <w:ind w:firstLine="708"/>
        <w:jc w:val="both"/>
        <w:rPr>
          <w:rFonts w:ascii="Arial" w:eastAsia="Arial" w:hAnsi="Arial" w:cs="Arial"/>
          <w:color w:val="000000"/>
          <w:sz w:val="20"/>
          <w:szCs w:val="20"/>
          <w:lang w:eastAsia="cs-CZ"/>
        </w:rPr>
      </w:pPr>
    </w:p>
    <w:tbl>
      <w:tblPr>
        <w:tblStyle w:val="TableNormal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2"/>
        <w:gridCol w:w="2626"/>
        <w:gridCol w:w="2410"/>
        <w:gridCol w:w="2693"/>
      </w:tblGrid>
      <w:tr>
        <w:tblPrEx>
          <w:tblW w:w="100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058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17046" w:rsidRPr="0037379E" w:rsidP="00BD77B2">
            <w:pPr>
              <w:widowControl/>
              <w:bidi w:val="0"/>
              <w:adjustRightInd/>
              <w:spacing w:after="0"/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Druh zamestná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vateľ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a pod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ľ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a </w:t>
            </w:r>
            <w:r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kategó</w:t>
            </w:r>
            <w:r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rie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prá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ce jeho  zamestnancov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17046" w:rsidRPr="0037379E" w:rsidP="00BD77B2">
            <w:pPr>
              <w:widowControl/>
              <w:bidi w:val="0"/>
              <w:adjustRightInd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Zmiernenie prá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vnej ú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pravy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cs-CZ"/>
              </w:rPr>
              <w:t xml:space="preserve"> PZS</w:t>
            </w:r>
          </w:p>
          <w:p w:rsidR="00217046" w:rsidRPr="0037379E" w:rsidP="00BD77B2">
            <w:pPr>
              <w:bidi w:val="0"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17046" w:rsidRPr="0037379E" w:rsidP="00BD77B2">
            <w:pPr>
              <w:widowControl/>
              <w:bidi w:val="0"/>
              <w:adjustRightInd/>
              <w:spacing w:after="0"/>
              <w:jc w:val="center"/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Sprí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snenie prá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vnej ú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pravy PZS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17046" w:rsidRPr="0037379E" w:rsidP="00BD77B2">
            <w:pPr>
              <w:widowControl/>
              <w:bidi w:val="0"/>
              <w:adjustRightInd/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Neutrá</w:t>
            </w:r>
            <w:r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lne dopady na PZS</w:t>
            </w:r>
          </w:p>
        </w:tc>
      </w:tr>
      <w:tr>
        <w:tblPrEx>
          <w:tblW w:w="10031" w:type="dxa"/>
          <w:tblLook w:val="04A0"/>
        </w:tblPrEx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7046" w:rsidRPr="0037379E" w:rsidP="00BD77B2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1. kategó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ria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7046" w:rsidRPr="0037379E" w:rsidP="00BD77B2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1.,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2., 3., </w:t>
            </w:r>
            <w:r w:rsidRPr="0037379E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4., 5.,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 7.,12., 13.,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7046" w:rsidRPr="0037379E" w:rsidP="00BD77B2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2.,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7046" w:rsidP="00BD77B2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10., 11., </w:t>
            </w:r>
          </w:p>
        </w:tc>
      </w:tr>
      <w:tr>
        <w:tblPrEx>
          <w:tblW w:w="10031" w:type="dxa"/>
          <w:tblLook w:val="04A0"/>
        </w:tblPrEx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7046" w:rsidRPr="0037379E" w:rsidP="00BD77B2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2. kategó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ria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7046" w:rsidRPr="0037379E" w:rsidP="00BD77B2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1.,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2., 3.,</w:t>
            </w:r>
            <w:r w:rsidRPr="0037379E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 5.,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 6., 7., 12., 13.,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7046" w:rsidRPr="0037379E" w:rsidP="00BD77B2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2.,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7046" w:rsidP="00BD77B2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10., 11.,</w:t>
            </w:r>
          </w:p>
        </w:tc>
      </w:tr>
      <w:tr>
        <w:tblPrEx>
          <w:tblW w:w="10031" w:type="dxa"/>
          <w:tblLook w:val="04A0"/>
        </w:tblPrEx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7046" w:rsidRPr="0037379E" w:rsidP="00BD77B2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3. a 4. k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ategó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ria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7046" w:rsidRPr="0037379E" w:rsidP="00BD77B2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1.,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2., 7., 12., 13.,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7046" w:rsidRPr="0037379E" w:rsidP="00BD77B2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7046" w:rsidRPr="0037379E" w:rsidP="00BD77B2">
            <w:pPr>
              <w:widowControl/>
              <w:bidi w:val="0"/>
              <w:adjustRightInd/>
              <w:spacing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8., 10., 11.,</w:t>
            </w:r>
          </w:p>
        </w:tc>
      </w:tr>
    </w:tbl>
    <w:p w:rsidR="00E967F6" w:rsidP="00E967F6">
      <w:pPr>
        <w:widowControl/>
        <w:bidi w:val="0"/>
        <w:spacing w:after="0"/>
        <w:outlineLvl w:val="0"/>
        <w:rPr>
          <w:rFonts w:ascii="Arial" w:eastAsia="Arial" w:hAnsi="Arial" w:cs="Arial"/>
          <w:b/>
          <w:color w:val="000000"/>
          <w:sz w:val="20"/>
          <w:szCs w:val="20"/>
          <w:lang w:eastAsia="cs-CZ"/>
        </w:rPr>
      </w:pPr>
    </w:p>
    <w:p w:rsidR="00E967F6" w:rsidP="00E967F6">
      <w:pPr>
        <w:widowControl/>
        <w:bidi w:val="0"/>
        <w:spacing w:after="0"/>
        <w:ind w:firstLine="708"/>
        <w:outlineLvl w:val="0"/>
        <w:rPr>
          <w:rFonts w:ascii="Arial" w:eastAsia="Arial" w:hAnsi="Arial" w:cs="Arial"/>
          <w:color w:val="000000"/>
          <w:sz w:val="20"/>
          <w:szCs w:val="20"/>
          <w:lang w:eastAsia="cs-CZ"/>
        </w:rPr>
      </w:pPr>
      <w:r w:rsidRPr="006433B4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Zmiernenie súč</w:t>
      </w:r>
      <w:r w:rsidRPr="006433B4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asnej prá</w:t>
      </w:r>
      <w:r w:rsidRPr="006433B4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vnej ú</w:t>
      </w:r>
      <w:r w:rsidRPr="006433B4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pravy a </w:t>
      </w:r>
      <w:r w:rsidRPr="006433B4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teda odstrá</w:t>
      </w:r>
      <w:r w:rsidRPr="006433B4">
        <w:rPr>
          <w:rFonts w:ascii="Arial" w:eastAsia="Arial" w:hAnsi="Arial" w:cs="Arial" w:hint="default"/>
          <w:b/>
          <w:color w:val="000000"/>
          <w:sz w:val="20"/>
          <w:szCs w:val="20"/>
          <w:lang w:eastAsia="cs-CZ"/>
        </w:rPr>
        <w:t>nenie gold-platingu</w:t>
      </w:r>
      <w:r w:rsidRPr="006433B4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predstavujú</w:t>
      </w:r>
      <w:r w:rsidRPr="006433B4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tieto navrhované</w:t>
      </w:r>
      <w:r w:rsidRPr="006433B4">
        <w:rPr>
          <w:rFonts w:ascii="Arial" w:eastAsia="Arial" w:hAnsi="Arial" w:cs="Arial" w:hint="default"/>
          <w:color w:val="000000"/>
          <w:sz w:val="20"/>
          <w:szCs w:val="20"/>
          <w:lang w:eastAsia="cs-CZ"/>
        </w:rPr>
        <w:t xml:space="preserve"> opatrenia:</w:t>
      </w:r>
    </w:p>
    <w:p w:rsidR="00855957" w:rsidP="00855957">
      <w:pPr>
        <w:widowControl/>
        <w:bidi w:val="0"/>
        <w:spacing w:after="0"/>
        <w:outlineLvl w:val="0"/>
        <w:rPr>
          <w:rFonts w:ascii="Arial" w:eastAsia="Arial" w:hAnsi="Arial" w:cs="Arial"/>
          <w:color w:val="000000"/>
          <w:sz w:val="20"/>
          <w:szCs w:val="20"/>
          <w:lang w:eastAsia="cs-CZ"/>
        </w:rPr>
      </w:pPr>
    </w:p>
    <w:tbl>
      <w:tblPr>
        <w:tblStyle w:val="TableNormal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686"/>
        <w:gridCol w:w="3402"/>
      </w:tblGrid>
      <w:tr>
        <w:tblPrEx>
          <w:tblW w:w="100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55957" w:rsidRPr="0037379E" w:rsidP="00280ECD">
            <w:pPr>
              <w:widowControl/>
              <w:bidi w:val="0"/>
              <w:adjustRightInd/>
              <w:spacing w:after="0"/>
              <w:jc w:val="center"/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Znenie navrhované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ho opatrenia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55957" w:rsidRPr="0037379E" w:rsidP="00280ECD">
            <w:pPr>
              <w:widowControl/>
              <w:bidi w:val="0"/>
              <w:adjustRightInd/>
              <w:spacing w:after="0"/>
              <w:jc w:val="center"/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Konkré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tne ustanovenie smernice 89/391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55957" w:rsidRPr="0037379E" w:rsidP="00280ECD">
            <w:pPr>
              <w:widowControl/>
              <w:bidi w:val="0"/>
              <w:adjustRightInd/>
              <w:spacing w:after="0"/>
              <w:jc w:val="center"/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 č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om spočí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va odstrá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nenie gold-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platingu</w:t>
            </w:r>
          </w:p>
        </w:tc>
      </w:tr>
      <w:tr>
        <w:tblPrEx>
          <w:tblW w:w="10031" w:type="dxa"/>
          <w:tblLook w:val="04A0"/>
        </w:tblPrEx>
        <w:trPr>
          <w:trHeight w:val="9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5957" w:rsidRPr="0037379E" w:rsidP="00D230B0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hAnsi="Arial" w:cs="Arial"/>
                <w:sz w:val="20"/>
                <w:szCs w:val="20"/>
                <w:lang w:eastAsia="sk-SK"/>
              </w:rPr>
              <w:t>1.</w:t>
            </w:r>
            <w:r w:rsidRPr="0037379E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zúženie frekvencie </w:t>
            </w:r>
            <w:r>
              <w:rPr>
                <w:rFonts w:ascii="Arial" w:hAnsi="Arial" w:cs="Arial"/>
                <w:b/>
                <w:sz w:val="20"/>
                <w:szCs w:val="20"/>
                <w:lang w:eastAsia="sk-SK"/>
              </w:rPr>
              <w:t>povinnosti zamestnávateľa hodnotiť</w:t>
            </w:r>
            <w:r w:rsidRPr="00FC7D11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zdravotné</w:t>
            </w:r>
            <w:r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riziko</w:t>
            </w:r>
            <w:r w:rsidRPr="00FC7D11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zamestnancov z jedenkrát ročne na jednorazovú povinnosť </w:t>
            </w:r>
            <w:r w:rsidRPr="00FC7D11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pre zamestnancov všetkých kategórií</w:t>
            </w:r>
            <w:r w:rsidRPr="00FC7D11">
              <w:rPr>
                <w:rFonts w:ascii="Arial" w:hAnsi="Arial" w:cs="Arial"/>
                <w:sz w:val="20"/>
                <w:szCs w:val="20"/>
                <w:lang w:eastAsia="sk-SK"/>
              </w:rPr>
              <w:t xml:space="preserve"> </w:t>
            </w:r>
            <w:r w:rsidRPr="00792A1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rizika </w:t>
            </w:r>
            <w:r w:rsidRPr="00FC7D11">
              <w:rPr>
                <w:rFonts w:ascii="Arial" w:hAnsi="Arial" w:cs="Arial"/>
                <w:sz w:val="20"/>
                <w:szCs w:val="20"/>
                <w:lang w:eastAsia="sk-SK"/>
              </w:rPr>
              <w:t xml:space="preserve">resp. opätovne len pri podstatnej zmene zdravotného rizika (§ 30 ods. 1 písm. a)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pôvodného </w:t>
            </w:r>
            <w:r w:rsidRPr="00FC7D11">
              <w:rPr>
                <w:rFonts w:ascii="Arial" w:hAnsi="Arial" w:cs="Arial"/>
                <w:sz w:val="20"/>
                <w:szCs w:val="20"/>
                <w:lang w:eastAsia="sk-SK"/>
              </w:rPr>
              <w:t>návrhu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5957" w:rsidRPr="0037379E" w:rsidP="00280ECD">
            <w:pPr>
              <w:widowControl/>
              <w:numPr>
                <w:numId w:val="9"/>
              </w:numPr>
              <w:bidi w:val="0"/>
              <w:adjustRightInd/>
              <w:spacing w:after="0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č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l. 6 ods. 3 pí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sm. a): (zamestná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vateľ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) 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vyhodnocuje riziká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tý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kajú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ce sa bezpeč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nosti a zdravia pracovní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kov, medzi iný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m pri vý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bere použí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vaný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pracovný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prostriedkov, chemický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lá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tok alebo prí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pravkov a vybavenia pracoví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sk;</w:t>
            </w:r>
          </w:p>
          <w:p w:rsidR="00855957" w:rsidRPr="0037379E" w:rsidP="00280ECD">
            <w:pPr>
              <w:widowControl/>
              <w:numPr>
                <w:numId w:val="9"/>
              </w:numPr>
              <w:bidi w:val="0"/>
              <w:adjustRightInd/>
              <w:spacing w:after="0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č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l. 9 od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s. 1 pí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sm. a): (zamestná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vateľ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) </w:t>
            </w:r>
            <w:r w:rsidRPr="0037379E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vyhodnocuje riziká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tý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kajú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ce sa bezpeč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nosti a zdravia pri prá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ci, vrá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tane tý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skupí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 pracovní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kov, ktorí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sú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priamo vystavení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osobitný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m riziká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m;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5957" w:rsidRPr="0037379E" w:rsidP="00D230B0">
            <w:pPr>
              <w:widowControl/>
              <w:bidi w:val="0"/>
              <w:adjustRightInd/>
              <w:spacing w:after="0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 odstrá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není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roč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nej periodicity danej povinnosti, ktorú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smernica 89/391 vô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bec neust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anovuje.</w:t>
            </w:r>
          </w:p>
        </w:tc>
      </w:tr>
      <w:tr>
        <w:tblPrEx>
          <w:tblW w:w="10031" w:type="dxa"/>
          <w:tblLook w:val="04A0"/>
        </w:tblPrEx>
        <w:trPr>
          <w:trHeight w:val="9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5957" w:rsidRPr="0037379E" w:rsidP="00D230B0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Pr="0037379E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.</w:t>
            </w:r>
            <w:r w:rsidRPr="0037379E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cs-CZ"/>
              </w:rPr>
              <w:t xml:space="preserve"> oslobodenie </w:t>
            </w:r>
            <w:r w:rsidRPr="00B172EC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zamestnávateľa voči zamestnancom 1. kategórie od povinnosti viesť ich evidenciu a uchovávať ju vzhľadom na expozíciu faktorom práce</w:t>
            </w:r>
            <w:r w:rsidRPr="00B172EC">
              <w:rPr>
                <w:rFonts w:ascii="Arial" w:hAnsi="Arial" w:cs="Arial"/>
                <w:sz w:val="20"/>
                <w:szCs w:val="20"/>
                <w:lang w:eastAsia="sk-SK"/>
              </w:rPr>
              <w:t xml:space="preserve"> (§ 30 ods. 1 písm. d) pôvodného návrhu);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5957" w:rsidRPr="0037379E" w:rsidP="00D230B0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5957" w:rsidRPr="0037379E" w:rsidP="00D230B0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 odstrá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není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nadbytoč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nej povinnosti, ktorú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smernica 89/3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91 vô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bec neustanovuje.</w:t>
            </w:r>
          </w:p>
        </w:tc>
      </w:tr>
      <w:tr>
        <w:tblPrEx>
          <w:tblW w:w="10031" w:type="dxa"/>
          <w:tblLook w:val="04A0"/>
        </w:tblPrEx>
        <w:trPr>
          <w:trHeight w:val="9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5957" w:rsidRPr="00E967F6" w:rsidP="001D5617">
            <w:pPr>
              <w:pStyle w:val="ListParagraph"/>
              <w:widowControl/>
              <w:shd w:val="clear" w:color="auto" w:fill="FFFFFF"/>
              <w:bidi w:val="0"/>
              <w:adjustRightInd/>
              <w:spacing w:after="0"/>
              <w:ind w:left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855957">
              <w:rPr>
                <w:rFonts w:ascii="Arial" w:hAnsi="Arial" w:cs="Arial"/>
                <w:sz w:val="20"/>
                <w:szCs w:val="20"/>
                <w:lang w:eastAsia="sk-SK"/>
              </w:rPr>
              <w:t xml:space="preserve">5. </w:t>
            </w:r>
            <w:r w:rsidRPr="0085595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zrušenie povinnej dokumentácie</w:t>
            </w:r>
            <w:r w:rsidRPr="00855957">
              <w:rPr>
                <w:rFonts w:ascii="Arial" w:hAnsi="Arial" w:cs="Arial"/>
                <w:sz w:val="20"/>
                <w:szCs w:val="20"/>
                <w:lang w:eastAsia="sk-SK"/>
              </w:rPr>
              <w:t xml:space="preserve"> v rámci pracovnej zdravotnej služby u </w:t>
            </w:r>
            <w:r w:rsidRPr="0085595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zamestnávateľa zamestnancov 1. a 2. kategórie </w:t>
            </w:r>
            <w:r w:rsidRPr="00855957">
              <w:rPr>
                <w:rFonts w:ascii="Arial" w:hAnsi="Arial" w:cs="Arial"/>
                <w:sz w:val="20"/>
                <w:szCs w:val="20"/>
                <w:lang w:eastAsia="sk-SK"/>
              </w:rPr>
              <w:t>(§ 30aa ods. 1 písm. b) pôvodného návrhu vypadlo);  a </w:t>
            </w:r>
            <w:r w:rsidRPr="00855957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významné zúženie náplne činnosti</w:t>
            </w:r>
            <w:r w:rsidRPr="00B172EC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pracovnej zdravotnej služby pre zamestnancov 1. a 2. kategórie</w:t>
            </w:r>
            <w:r w:rsidRPr="00B172EC">
              <w:rPr>
                <w:rFonts w:ascii="Arial" w:hAnsi="Arial" w:cs="Arial"/>
                <w:sz w:val="20"/>
                <w:szCs w:val="20"/>
                <w:lang w:eastAsia="sk-SK"/>
              </w:rPr>
              <w:t xml:space="preserve"> (§ 30ab pôvodného  návrhu), a teda v tejto súvislosti budú prioritou kontroly pri výkone štátneho zdravotného dozoru na pracovisku posudky o riziku vypracované zamestnávateľom v spolupráci s pracovnou zdravotnou službou, nie zmluvy zamestnávateľov s pracovnou zdravotnou službou, </w:t>
            </w:r>
            <w:r w:rsidRPr="00B172EC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nakoľko pracovnú zdravotnú službu už zamestnávateľ nebude povinný zmluvne zabezpečovať </w:t>
            </w:r>
            <w:r w:rsidRPr="00B172EC">
              <w:rPr>
                <w:rFonts w:ascii="Arial" w:hAnsi="Arial" w:cs="Arial"/>
                <w:sz w:val="20"/>
                <w:szCs w:val="20"/>
                <w:lang w:eastAsia="sk-SK"/>
              </w:rPr>
              <w:t xml:space="preserve">(§ 30a ods. 4 </w:t>
            </w:r>
            <w:r w:rsidR="001D5617">
              <w:rPr>
                <w:rFonts w:ascii="Arial" w:hAnsi="Arial" w:cs="Arial"/>
                <w:sz w:val="20"/>
                <w:szCs w:val="20"/>
                <w:lang w:eastAsia="sk-SK"/>
              </w:rPr>
              <w:t>súčasného</w:t>
            </w:r>
            <w:r w:rsidRPr="00B172EC">
              <w:rPr>
                <w:rFonts w:ascii="Arial" w:hAnsi="Arial" w:cs="Arial"/>
                <w:sz w:val="20"/>
                <w:szCs w:val="20"/>
                <w:lang w:eastAsia="sk-SK"/>
              </w:rPr>
              <w:t xml:space="preserve"> znenia sa vypúšťa);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5957" w:rsidRPr="0037379E" w:rsidP="00280ECD">
            <w:pPr>
              <w:widowControl/>
              <w:numPr>
                <w:numId w:val="16"/>
              </w:numPr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č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l. </w:t>
            </w:r>
            <w:r w:rsidRPr="00D84E70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9 ods. 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:</w:t>
            </w:r>
            <w:r w:rsidRPr="00D84E70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lenské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š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tá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ty, 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vzhľ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adom na charakter č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inností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a veľ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kosť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podnikov, definujú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povinnosti pre rô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zne kategó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rie podnikov, pokiaľ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ide o vyhotovovanie dokumentov ustanovený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ch v odseku 1 pí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sm. a) a b) a prí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pravu dokumentov ustanovený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ch v odseku 1 pí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sm. c) a d).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5957" w:rsidRPr="0037379E" w:rsidP="00D230B0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 odstrá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není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nadbytoč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nej povinnosti, ktorú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smernica 89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/391 vô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bec neustanovuje a 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využ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ití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vý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nimky podľ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a 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l. 9 ods. 2 smernice 89/391.</w:t>
            </w:r>
          </w:p>
        </w:tc>
      </w:tr>
      <w:tr>
        <w:tblPrEx>
          <w:tblW w:w="10031" w:type="dxa"/>
          <w:tblLook w:val="04A0"/>
        </w:tblPrEx>
        <w:trPr>
          <w:trHeight w:val="9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5957" w:rsidRPr="0037379E" w:rsidP="00D230B0">
            <w:pPr>
              <w:pStyle w:val="ListParagraph"/>
              <w:widowControl/>
              <w:shd w:val="clear" w:color="auto" w:fill="FFFFFF"/>
              <w:bidi w:val="0"/>
              <w:adjustRightInd/>
              <w:spacing w:after="0"/>
              <w:ind w:left="0"/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k-SK"/>
              </w:rPr>
              <w:t>2</w:t>
            </w:r>
            <w:r w:rsidRPr="0037379E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. rozšírenie oprávnenia </w:t>
            </w:r>
            <w:r w:rsidRPr="0037379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 vykonávanie pracovnej zdravotnej služby aj na lekára bez špecializácie </w:t>
            </w:r>
            <w:r w:rsidRPr="00B172EC">
              <w:rPr>
                <w:rFonts w:ascii="Arial" w:hAnsi="Arial" w:cs="Arial"/>
                <w:sz w:val="20"/>
                <w:szCs w:val="20"/>
                <w:lang w:eastAsia="sk-SK"/>
              </w:rPr>
              <w:t>(§ 30a ods. 2 pôvodného návrhu);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5957" w:rsidRPr="00D84E70" w:rsidP="00280ECD">
            <w:pPr>
              <w:widowControl/>
              <w:numPr>
                <w:numId w:val="10"/>
              </w:numPr>
              <w:bidi w:val="0"/>
              <w:adjustRightInd/>
              <w:spacing w:after="0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l. 7 ods. 8: 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Č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lenské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š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tá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ty definujú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potrebné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schopnosti a spô</w:t>
            </w:r>
            <w:r w:rsidRPr="00D84E70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sobilosti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uvedené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v odseku 5.</w:t>
            </w:r>
          </w:p>
          <w:p w:rsidR="00855957" w:rsidRPr="00D84E70" w:rsidP="00280ECD">
            <w:pPr>
              <w:widowControl/>
              <w:numPr>
                <w:numId w:val="10"/>
              </w:numPr>
              <w:bidi w:val="0"/>
              <w:adjustRightInd/>
              <w:spacing w:after="0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l. 7 ods. 5: Vo vš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etký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prí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padoch:</w:t>
            </w:r>
          </w:p>
          <w:p w:rsidR="00855957" w:rsidRPr="00D84E70" w:rsidP="00D230B0">
            <w:pPr>
              <w:widowControl/>
              <w:bidi w:val="0"/>
              <w:adjustRightInd/>
              <w:spacing w:after="0"/>
              <w:ind w:left="454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- urč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ení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pracovní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ci musia mať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potrebné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schopnosti a potrebné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prostriedky,</w:t>
            </w:r>
          </w:p>
          <w:p w:rsidR="00855957" w:rsidRPr="00D84E70" w:rsidP="00D230B0">
            <w:pPr>
              <w:widowControl/>
              <w:bidi w:val="0"/>
              <w:adjustRightInd/>
              <w:spacing w:after="0"/>
              <w:ind w:left="454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- externé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služ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by alebo osoby, s ktorý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mi sa konzultuje, musia mať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potrebné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spô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sobilosti a potrebné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osobné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a profesioná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lne prostriedky,</w:t>
            </w:r>
          </w:p>
          <w:p w:rsidR="00855957" w:rsidRPr="00D84E70" w:rsidP="00D230B0">
            <w:pPr>
              <w:widowControl/>
              <w:bidi w:val="0"/>
              <w:adjustRightInd/>
              <w:spacing w:after="0"/>
              <w:ind w:left="454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- poč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et urč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ený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pracovní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kov a externý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služ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ieb alebo osô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b, s ktorý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mi sa konzultuje, musí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byť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dostatoč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ný</w:t>
            </w:r>
            <w:r w:rsidR="002406AC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5957" w:rsidRPr="00D84E70" w:rsidP="00D230B0">
            <w:pPr>
              <w:widowControl/>
              <w:bidi w:val="0"/>
              <w:adjustRightInd/>
              <w:spacing w:after="0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 zmiernení</w:t>
            </w:r>
            <w:r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resp. rozší</w:t>
            </w:r>
            <w:r w:rsid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rení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krité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rií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, ktoré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si podľ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a smernice 89/391 môž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u 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lenské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š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tá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ty definovať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samé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</w:tr>
      <w:tr>
        <w:tblPrEx>
          <w:tblW w:w="10031" w:type="dxa"/>
          <w:tblLook w:val="04A0"/>
        </w:tblPrEx>
        <w:trPr>
          <w:trHeight w:val="9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06AC" w:rsidRPr="002406AC" w:rsidP="00D230B0">
            <w:pPr>
              <w:pStyle w:val="ListParagraph"/>
              <w:widowControl/>
              <w:shd w:val="clear" w:color="auto" w:fill="FFFFFF"/>
              <w:bidi w:val="0"/>
              <w:adjustRightInd/>
              <w:spacing w:after="0"/>
              <w:ind w:left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2406AC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6. nezaťaženie dodatočne novou notifikačnou povinnosťou a povinnosťou preventívnych lekárskych prehliadok vo vzťahu k práci zamestnávateľov zamestnávajúcich zamestnancov 2. kategórie prác </w:t>
            </w:r>
            <w:r w:rsidRPr="002406AC">
              <w:rPr>
                <w:rFonts w:ascii="Arial" w:hAnsi="Arial" w:cs="Arial"/>
                <w:sz w:val="20"/>
                <w:szCs w:val="20"/>
                <w:lang w:eastAsia="sk-SK"/>
              </w:rPr>
              <w:t>(§ 30 ods. 3 pôvodného návrhu a § 30e ods. 8 písm. a) pôvodného návrhu vypadli);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06AC" w:rsidRPr="00D84E70" w:rsidP="00D230B0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06AC" w:rsidRPr="00D84E70" w:rsidP="00D230B0">
            <w:pPr>
              <w:widowControl/>
              <w:bidi w:val="0"/>
              <w:adjustRightInd/>
              <w:spacing w:after="0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 odstrá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není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pô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vodne navrhovanej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nadbytoč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nej povinnosti, ktorú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smernica 89/391 vô</w:t>
            </w:r>
            <w:r w:rsidRPr="00D84E7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bec neustanovuje.</w:t>
            </w:r>
          </w:p>
        </w:tc>
      </w:tr>
      <w:tr>
        <w:tblPrEx>
          <w:tblW w:w="10031" w:type="dxa"/>
          <w:tblLook w:val="04A0"/>
        </w:tblPrEx>
        <w:trPr>
          <w:trHeight w:val="9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06AC" w:rsidRPr="002406AC" w:rsidP="00D230B0">
            <w:pPr>
              <w:pStyle w:val="ListParagraph"/>
              <w:widowControl/>
              <w:shd w:val="clear" w:color="auto" w:fill="FFFFFF"/>
              <w:bidi w:val="0"/>
              <w:adjustRightInd/>
              <w:spacing w:after="120"/>
              <w:ind w:left="0"/>
              <w:rPr>
                <w:rFonts w:ascii="Arial" w:hAnsi="Arial" w:cs="Arial"/>
                <w:b/>
                <w:sz w:val="20"/>
                <w:szCs w:val="20"/>
                <w:highlight w:val="cyan"/>
                <w:lang w:eastAsia="sk-SK"/>
              </w:rPr>
            </w:pPr>
            <w:r w:rsidRPr="00D230B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7. ponechanie výslovnej možnosti poskytovateľa zdravotnej starostlivosti, ktorý je FO – podnikateľ, vykonávať si činnosť pracovnej zdravotnej služby osobne</w:t>
            </w:r>
            <w:r w:rsidRPr="00D230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 (§ 30a ods. 7 aktuálneho návrhu)</w:t>
            </w:r>
            <w:r w:rsidRPr="00D230B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06AC" w:rsidRPr="002406AC" w:rsidP="00280ECD">
            <w:pPr>
              <w:widowControl/>
              <w:numPr>
                <w:numId w:val="10"/>
              </w:numPr>
              <w:bidi w:val="0"/>
              <w:adjustRightInd/>
              <w:spacing w:after="0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č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l. 7 ods. 8: </w:t>
            </w:r>
            <w:r w:rsidRPr="002406AC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Č</w:t>
            </w:r>
            <w:r w:rsidRPr="002406AC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lenské</w:t>
            </w:r>
            <w:r w:rsidRPr="002406AC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š</w:t>
            </w:r>
            <w:r w:rsidRPr="002406AC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tá</w:t>
            </w:r>
            <w:r w:rsidRPr="002406AC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ty definujú</w:t>
            </w:r>
            <w:r w:rsidRPr="002406AC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potrebné</w:t>
            </w:r>
            <w:r w:rsidRPr="002406AC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 xml:space="preserve"> schopnosti a spô</w:t>
            </w:r>
            <w:r w:rsidRPr="002406AC">
              <w:rPr>
                <w:rFonts w:ascii="Arial" w:eastAsia="Arial" w:hAnsi="Arial" w:cs="Arial" w:hint="default"/>
                <w:b/>
                <w:color w:val="000000"/>
                <w:sz w:val="20"/>
                <w:szCs w:val="20"/>
                <w:lang w:eastAsia="cs-CZ"/>
              </w:rPr>
              <w:t>sobilosti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uvedené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v odseku 5.</w:t>
            </w:r>
          </w:p>
          <w:p w:rsidR="002406AC" w:rsidRPr="002406AC" w:rsidP="00280ECD">
            <w:pPr>
              <w:widowControl/>
              <w:numPr>
                <w:numId w:val="10"/>
              </w:numPr>
              <w:bidi w:val="0"/>
              <w:adjustRightInd/>
              <w:spacing w:after="0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č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l. 7 ods. 5: Vo vš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etký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prí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padoch:</w:t>
            </w:r>
          </w:p>
          <w:p w:rsidR="002406AC" w:rsidRPr="002406AC" w:rsidP="00D230B0">
            <w:pPr>
              <w:widowControl/>
              <w:bidi w:val="0"/>
              <w:adjustRightInd/>
              <w:spacing w:after="0"/>
              <w:ind w:left="454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- urč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ení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pracovní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ci musia mať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potrebné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schopnosti a potrebné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prostriedky,</w:t>
            </w:r>
          </w:p>
          <w:p w:rsidR="002406AC" w:rsidRPr="002406AC" w:rsidP="00D230B0">
            <w:pPr>
              <w:widowControl/>
              <w:bidi w:val="0"/>
              <w:adjustRightInd/>
              <w:spacing w:after="0"/>
              <w:ind w:left="454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- externé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luž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by alebo osoby, s ktorý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mi sa konzultuje, musia mať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potrebné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spô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sobilosti a potrebné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osobné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a profesioná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lne prostriedky,</w:t>
            </w:r>
          </w:p>
          <w:p w:rsidR="002406AC" w:rsidRPr="00D84E70" w:rsidP="00D230B0">
            <w:pPr>
              <w:widowControl/>
              <w:bidi w:val="0"/>
              <w:adjustRightInd/>
              <w:spacing w:after="0"/>
              <w:ind w:left="454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- poč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et urč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ený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pracovní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kov a externý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ch služ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ieb alebo osô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b, s ktorý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mi sa konzultuje, musí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byť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dostatoč</w:t>
            </w:r>
            <w:r w:rsidRPr="002406AC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06AC" w:rsidRPr="00D84E70" w:rsidP="00E33B04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 ponechaní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33B04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 pô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vodnom n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á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vrhu vypustenej</w:t>
            </w:r>
            <w:r w:rsidR="00E33B04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 -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mož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nosti zamestná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vateľ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a, ktorý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spĺň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a krité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riá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oprá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vnenej osoby na vý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kon zdravotné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ho dohľ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adu</w:t>
            </w:r>
            <w:r w:rsidR="00E33B04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vykoná</w:t>
            </w:r>
            <w:r w:rsidR="00E33B04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vať</w:t>
            </w:r>
            <w:r w:rsidR="00E33B04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si ho osobne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E33B04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nakoľ</w:t>
            </w:r>
            <w:r w:rsidR="00E33B04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ko tú</w:t>
            </w:r>
            <w:r w:rsidR="00E33B04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to mož</w:t>
            </w:r>
            <w:r w:rsidR="00E33B04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nosť</w:t>
            </w:r>
            <w:r w:rsidR="00E33B04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smernica 89/391 umožň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uje</w:t>
            </w:r>
            <w:r w:rsidR="00D230B0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E33B04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keď</w:t>
            </w:r>
            <w:r w:rsidR="00E33B04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subjekt spĺň</w:t>
            </w:r>
            <w:r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a vš</w:t>
            </w:r>
            <w:r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eobecné</w:t>
            </w:r>
            <w:r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krité</w:t>
            </w:r>
            <w:r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riá</w:t>
            </w:r>
            <w:r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oprá</w:t>
            </w:r>
            <w:r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vnenej osoby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>
        <w:tblPrEx>
          <w:tblW w:w="10031" w:type="dxa"/>
          <w:tblLook w:val="04A0"/>
        </w:tblPrEx>
        <w:trPr>
          <w:trHeight w:val="9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06AC" w:rsidRPr="00D230B0" w:rsidP="0034789F">
            <w:pPr>
              <w:pStyle w:val="ListParagraph"/>
              <w:widowControl/>
              <w:shd w:val="clear" w:color="auto" w:fill="FFFFFF"/>
              <w:bidi w:val="0"/>
              <w:adjustRightInd/>
              <w:spacing w:after="120"/>
              <w:ind w:left="0"/>
              <w:rPr>
                <w:rFonts w:ascii="Arial" w:hAnsi="Arial" w:cs="Arial"/>
                <w:b/>
                <w:sz w:val="20"/>
                <w:szCs w:val="20"/>
                <w:highlight w:val="cyan"/>
                <w:lang w:eastAsia="sk-SK"/>
              </w:rPr>
            </w:pPr>
            <w:r w:rsidRPr="00D230B0" w:rsidR="00D230B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8. zav</w:t>
            </w:r>
            <w:r w:rsidR="0034789F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edenie povinnosti</w:t>
            </w:r>
            <w:r w:rsidRPr="00D230B0" w:rsidR="00D230B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zamestnávateľa zabezpečiť výkon lekárskych prehliadok vo vzťahu k práci </w:t>
            </w:r>
            <w:r w:rsidRPr="00D230B0" w:rsidR="00D230B0">
              <w:rPr>
                <w:rFonts w:ascii="Arial" w:hAnsi="Arial" w:cs="Arial"/>
                <w:sz w:val="20"/>
                <w:szCs w:val="20"/>
                <w:lang w:eastAsia="sk-SK"/>
              </w:rPr>
              <w:t>voči zamestnancom v </w:t>
            </w:r>
            <w:r w:rsidRPr="00D230B0" w:rsidR="00D230B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3. alebo 4. kategórii práce v ambulancii a nie zradiť ambulancie na pracovisku </w:t>
            </w:r>
            <w:r w:rsidRPr="00D230B0" w:rsidR="00D230B0">
              <w:rPr>
                <w:rFonts w:ascii="Arial" w:hAnsi="Arial" w:cs="Arial"/>
                <w:sz w:val="20"/>
                <w:szCs w:val="20"/>
                <w:lang w:eastAsia="sk-SK"/>
              </w:rPr>
              <w:t>(§ 30ac ods. 1 písm. b) pôvodného návrhu sa upravilo)</w:t>
            </w:r>
            <w:r w:rsidRPr="00D230B0" w:rsidR="00D230B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06AC" w:rsidRPr="00D84E70" w:rsidP="00D230B0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="00D230B0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06AC" w:rsidRPr="00D84E70" w:rsidP="00D230B0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D230B0" w:rsidR="00D230B0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 xml:space="preserve">V </w:t>
            </w:r>
            <w:r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odstrá</w:t>
            </w:r>
            <w:r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není</w:t>
            </w:r>
            <w:r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v </w:t>
            </w:r>
            <w:r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pô</w:t>
            </w:r>
            <w:r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vodno</w:t>
            </w:r>
            <w:r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m ná</w:t>
            </w:r>
            <w:r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vrhu doplnenej </w:t>
            </w:r>
            <w:r w:rsidRPr="00D230B0"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nadbytoč</w:t>
            </w:r>
            <w:r w:rsidRPr="00D230B0"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nej povinnosti, ktorú</w:t>
            </w:r>
            <w:r w:rsidRPr="00D230B0"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smernica 89/391 vô</w:t>
            </w:r>
            <w:r w:rsidRPr="00D230B0"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bec neustanovuje.</w:t>
            </w:r>
          </w:p>
        </w:tc>
      </w:tr>
      <w:tr>
        <w:tblPrEx>
          <w:tblW w:w="10031" w:type="dxa"/>
          <w:tblLook w:val="04A0"/>
        </w:tblPrEx>
        <w:trPr>
          <w:trHeight w:val="9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06AC" w:rsidRPr="00D230B0" w:rsidP="001D5617">
            <w:pPr>
              <w:pStyle w:val="ListParagraph"/>
              <w:widowControl/>
              <w:shd w:val="clear" w:color="auto" w:fill="FFFFFF"/>
              <w:bidi w:val="0"/>
              <w:adjustRightInd/>
              <w:spacing w:after="120"/>
              <w:ind w:left="0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D230B0" w:rsidR="00D230B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12. zrušenie povinnosti zamestnávateľa písomne oznámiť príslušnému orgánu verejného zdravotníctva skutočnosť, že zabezpečuje vykonávanie pracovnej zdravotnej služby pre svojich zamestnancov vlastnými zamestnancami </w:t>
            </w:r>
            <w:r w:rsidRPr="00D230B0" w:rsidR="00D230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(§ 30a ods. 2 </w:t>
            </w:r>
            <w:r w:rsidR="001D5617">
              <w:rPr>
                <w:rFonts w:ascii="Arial" w:hAnsi="Arial" w:cs="Arial"/>
                <w:sz w:val="20"/>
                <w:szCs w:val="20"/>
                <w:lang w:eastAsia="sk-SK"/>
              </w:rPr>
              <w:t>súčasného</w:t>
            </w:r>
            <w:r w:rsidRPr="00D230B0" w:rsidR="00D230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 znenia);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06AC" w:rsidRPr="00D84E70" w:rsidP="00D230B0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="00D230B0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406AC" w:rsidRPr="00D84E70" w:rsidP="00D230B0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 w:rsidRPr="0037379E" w:rsidR="00D230B0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V</w:t>
            </w:r>
            <w:r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o vypustení</w:t>
            </w:r>
            <w:r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37379E"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nadbytoč</w:t>
            </w:r>
            <w:r w:rsidRPr="0037379E"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nej povinnosti, ktorú</w:t>
            </w:r>
            <w:r w:rsidRPr="0037379E"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smernica 89/391 vô</w:t>
            </w:r>
            <w:r w:rsidRPr="0037379E" w:rsidR="00D230B0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bec neustanovuje.</w:t>
            </w:r>
          </w:p>
        </w:tc>
      </w:tr>
      <w:tr>
        <w:tblPrEx>
          <w:tblW w:w="10031" w:type="dxa"/>
          <w:tblLook w:val="04A0"/>
        </w:tblPrEx>
        <w:trPr>
          <w:trHeight w:val="9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30B0" w:rsidRPr="00D230B0" w:rsidP="00D230B0">
            <w:pPr>
              <w:pStyle w:val="ListParagraph"/>
              <w:widowControl/>
              <w:shd w:val="clear" w:color="auto" w:fill="FFFFFF"/>
              <w:bidi w:val="0"/>
              <w:adjustRightInd/>
              <w:spacing w:after="120"/>
              <w:ind w:left="0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D230B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13. vypustenie Prílohy 3b) zákona </w:t>
            </w:r>
            <w:r w:rsidRPr="00D230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Náležitosti odborného stanoviska z prešetrenia pracovných podmienok a spôsobu práce posudzovanej osoby pri podozrení na chorobu z povolania, </w:t>
            </w:r>
            <w:r w:rsidRPr="00D230B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ktorá určuje minimálny časový rozsah výkonu pracovnej zdravotnej služby</w:t>
            </w:r>
            <w:r w:rsidRPr="00D230B0">
              <w:rPr>
                <w:rFonts w:ascii="Arial" w:hAnsi="Arial" w:cs="Arial"/>
                <w:sz w:val="20"/>
                <w:szCs w:val="20"/>
                <w:lang w:eastAsia="sk-SK"/>
              </w:rPr>
              <w:t xml:space="preserve"> (bod 33 aktuálneho návrhu);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30B0" w:rsidP="00D230B0">
            <w:pPr>
              <w:widowControl/>
              <w:bidi w:val="0"/>
              <w:adjustRightInd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30B0" w:rsidRPr="0037379E" w:rsidP="00D230B0">
            <w:pPr>
              <w:widowControl/>
              <w:bidi w:val="0"/>
              <w:adjustRightInd/>
              <w:spacing w:after="0"/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</w:pPr>
            <w:r w:rsidRPr="0037379E">
              <w:rPr>
                <w:rFonts w:ascii="Arial" w:eastAsia="Arial" w:hAnsi="Arial" w:cs="Arial"/>
                <w:color w:val="000000"/>
                <w:sz w:val="20"/>
                <w:szCs w:val="20"/>
                <w:lang w:eastAsia="cs-CZ"/>
              </w:rPr>
              <w:t>V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o vypustení</w:t>
            </w:r>
            <w:r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nadbytoč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nej povinnosti, ktorú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 xml:space="preserve"> smernica 89/391 vô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bec neustanovuj</w:t>
            </w:r>
            <w:r w:rsidRPr="0037379E">
              <w:rPr>
                <w:rFonts w:ascii="Arial" w:eastAsia="Arial" w:hAnsi="Arial" w:cs="Arial" w:hint="default"/>
                <w:color w:val="000000"/>
                <w:sz w:val="20"/>
                <w:szCs w:val="20"/>
                <w:lang w:eastAsia="cs-CZ"/>
              </w:rPr>
              <w:t>e.</w:t>
            </w:r>
          </w:p>
        </w:tc>
      </w:tr>
    </w:tbl>
    <w:p w:rsidR="00855957" w:rsidP="00855957">
      <w:pPr>
        <w:widowControl/>
        <w:bidi w:val="0"/>
        <w:spacing w:after="0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2406AC" w:rsidRPr="00A31881" w:rsidP="00855957">
      <w:pPr>
        <w:widowControl/>
        <w:bidi w:val="0"/>
        <w:spacing w:after="0"/>
        <w:outlineLvl w:val="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="00667822">
        <w:rPr>
          <w:rFonts w:ascii="Arial" w:hAnsi="Arial" w:cs="Arial"/>
          <w:color w:val="000000"/>
          <w:sz w:val="20"/>
          <w:szCs w:val="20"/>
          <w:u w:val="single"/>
        </w:rPr>
        <w:br w:type="page"/>
      </w:r>
      <w:r w:rsidRPr="00A31881" w:rsidR="001C5480">
        <w:rPr>
          <w:rFonts w:ascii="Arial" w:hAnsi="Arial" w:cs="Arial"/>
          <w:b/>
          <w:color w:val="000000"/>
          <w:sz w:val="20"/>
          <w:szCs w:val="20"/>
          <w:u w:val="single"/>
        </w:rPr>
        <w:t>Annex:</w:t>
      </w:r>
    </w:p>
    <w:p w:rsidR="001C5480" w:rsidRPr="00407A0A" w:rsidP="001C5480">
      <w:pPr>
        <w:pStyle w:val="ListParagraph"/>
        <w:widowControl/>
        <w:bidi w:val="0"/>
        <w:spacing w:after="0"/>
        <w:ind w:left="-142"/>
        <w:outlineLvl w:val="0"/>
        <w:rPr>
          <w:rFonts w:ascii="Arial" w:hAnsi="Arial" w:cs="Arial"/>
          <w:color w:val="000000"/>
          <w:sz w:val="20"/>
          <w:szCs w:val="20"/>
        </w:rPr>
      </w:pPr>
      <w:r w:rsidRPr="00235DE0">
        <w:rPr>
          <w:rFonts w:ascii="Arial" w:hAnsi="Arial" w:cs="Arial"/>
          <w:b/>
          <w:sz w:val="20"/>
          <w:szCs w:val="20"/>
        </w:rPr>
        <w:t xml:space="preserve">Tabuľka </w:t>
      </w:r>
      <w:r w:rsidRPr="00235DE0" w:rsidR="00D84A1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: Predpokladaný podiel zamestnancov 1. a 2. kategórie práce podľa zdravotných rizík</w:t>
      </w:r>
      <w:r w:rsidR="00D84A1C">
        <w:rPr>
          <w:rFonts w:ascii="Arial" w:hAnsi="Arial" w:cs="Arial"/>
          <w:sz w:val="20"/>
          <w:szCs w:val="20"/>
        </w:rPr>
        <w:t>; počet pracujúcich podľa SK NACE Rev. 2 a počet zamestnancov 3. a 4. kategórie, 2015 (v tis. Osobách)</w:t>
      </w:r>
    </w:p>
    <w:tbl>
      <w:tblPr>
        <w:tblStyle w:val="TableNormal"/>
        <w:tblW w:w="5400" w:type="pct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30"/>
        <w:gridCol w:w="1111"/>
        <w:gridCol w:w="1162"/>
        <w:gridCol w:w="1327"/>
        <w:gridCol w:w="1328"/>
        <w:gridCol w:w="1490"/>
      </w:tblGrid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86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1F185B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Pracujúci</w:t>
            </w: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podľa ekonomických činností (SK NACE Rev. 2)*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Počet </w:t>
            </w:r>
            <w:r w:rsidRPr="001F185B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zamestnancov</w:t>
            </w: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vykonávajúcich rizikové práce podľa prevažujúcej činnosti a podľa kategórií - 3. &amp; 4.**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Odhadovaný podiel pracovníkov 1. kategórie práce***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Odhadovaný podiel pracovníkov 2. kategórie práce***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Podiel pracovníkov 3. &amp; 4. kategórie práce v hospodárstve (E=B/A)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A Poľnohospodárstvo, lesníctvo a rybolov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77,1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1,934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0,3000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0,6749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0,0251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B Ťažba a dobývanie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12,0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2,878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0,3000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0,4602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0,2398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C Priemyselná výroba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598,3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70,434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0,3000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0,5823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0,1177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D Dodávka elektriny, plynu, pary a studeného vzduchu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3,854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0,3000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0,5458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0,1542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E Dodávka vody, čistenie a odvod odpadových vôd, odpady a služby odstraňovania odpadov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26,2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0,892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0,3000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0,6660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0,0340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F Stavebníctvo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213,6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1,592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0,3000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0,6925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0,0075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G Veľkoobchod a maloobchod; oprava motorových vozidiel a motocyklov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296,9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0,652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0,5000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0,4978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0,0022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H Doprava a skladovanie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161,4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3,602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0,3000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0,6777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0,0223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I Ubytovacie a stravovacie služby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114,8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0,3000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0,6999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0,0001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J Informácie a komunikácia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65,5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0,052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0,9792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0,0200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0,0008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K Finančné a poisťovacie činnosti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39,4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1,0000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0,0000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0,0000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L Činnosti v oblasti nehnuteľností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13,3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0,004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0,9997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0,0000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0,0003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M Odborné, vedecké a technické činnosti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73,0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1,097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0,9150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0,0700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0,0150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N Administratívne a podporné služby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64,6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0,857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0,8867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0,1000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0,0133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O Verejná správa a obrana; povinné sociálne zabezpečenie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217,3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3,027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0,9361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0,0500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0,0139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P Vzdelávanie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175,2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0,364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0,9779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0,0200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0,0021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Q Zdravotníctvo a sociálna pomoc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181,0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9,529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0,2000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0,7474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0,0526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R Umenie, zábava a rekreácia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34,7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0,611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0,9624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0,0200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0,0176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S Ostatné činnosti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32,4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0,086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0,2000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0,7973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0,0027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T Činnosti domácností ako zamestnávateľov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0,9800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0,0200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0,0000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U Činnosti extrateritoriálnych organizácií a združení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1,0000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0,0000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0,0000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Nezistené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1,0000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color w:val="000000"/>
                <w:sz w:val="20"/>
                <w:szCs w:val="20"/>
                <w:lang w:eastAsia="sk-SK"/>
              </w:rPr>
              <w:t>0,0000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0,0000</w:t>
            </w:r>
          </w:p>
        </w:tc>
      </w:tr>
      <w:tr>
        <w:tblPrEx>
          <w:tblW w:w="5400" w:type="pct"/>
          <w:tblInd w:w="6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5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 Hospodárstvo spolu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2 424,00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101,474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1C5480" w:rsidRPr="005B538A" w:rsidP="003142B3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5B538A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1C5480" w:rsidRPr="00DC71B6" w:rsidP="00D83C54">
      <w:pPr>
        <w:pStyle w:val="ListParagraph"/>
        <w:widowControl/>
        <w:bidi w:val="0"/>
        <w:spacing w:after="0"/>
        <w:ind w:left="-142"/>
        <w:outlineLvl w:val="0"/>
        <w:rPr>
          <w:rFonts w:ascii="Arial" w:hAnsi="Arial" w:cs="Arial"/>
          <w:color w:val="000000"/>
          <w:sz w:val="20"/>
          <w:szCs w:val="20"/>
        </w:rPr>
      </w:pPr>
      <w:r w:rsidRPr="00D84A1C">
        <w:rPr>
          <w:rFonts w:ascii="Arial" w:hAnsi="Arial" w:cs="Arial"/>
          <w:b/>
          <w:color w:val="000000"/>
          <w:sz w:val="20"/>
          <w:szCs w:val="20"/>
        </w:rPr>
        <w:t>Zdroj:</w:t>
      </w:r>
      <w:r w:rsidRPr="00DC71B6">
        <w:rPr>
          <w:rFonts w:ascii="Arial" w:hAnsi="Arial" w:cs="Arial"/>
          <w:color w:val="000000"/>
          <w:sz w:val="20"/>
          <w:szCs w:val="20"/>
        </w:rPr>
        <w:t xml:space="preserve"> </w:t>
      </w:r>
      <w:r w:rsidR="007A7DCB">
        <w:rPr>
          <w:rFonts w:ascii="Arial" w:hAnsi="Arial" w:cs="Arial"/>
          <w:color w:val="000000"/>
          <w:sz w:val="20"/>
          <w:szCs w:val="20"/>
        </w:rPr>
        <w:t>*</w:t>
      </w:r>
      <w:r w:rsidRPr="00DC71B6">
        <w:rPr>
          <w:rFonts w:ascii="Arial" w:hAnsi="Arial" w:cs="Arial"/>
          <w:color w:val="000000"/>
          <w:sz w:val="20"/>
          <w:szCs w:val="20"/>
        </w:rPr>
        <w:t xml:space="preserve">ŠÚ SR, </w:t>
      </w:r>
      <w:r w:rsidR="007A7DCB">
        <w:rPr>
          <w:rFonts w:ascii="Arial" w:hAnsi="Arial" w:cs="Arial"/>
          <w:color w:val="000000"/>
          <w:sz w:val="20"/>
          <w:szCs w:val="20"/>
        </w:rPr>
        <w:t>**</w:t>
      </w:r>
      <w:r w:rsidRPr="00DC71B6">
        <w:rPr>
          <w:rFonts w:ascii="Arial" w:hAnsi="Arial" w:cs="Arial"/>
          <w:color w:val="000000"/>
          <w:sz w:val="20"/>
          <w:szCs w:val="20"/>
        </w:rPr>
        <w:t>ÚVZ SR, vlastné odhady</w:t>
      </w:r>
      <w:r>
        <w:rPr>
          <w:rFonts w:ascii="Arial" w:hAnsi="Arial" w:cs="Arial"/>
          <w:color w:val="000000"/>
          <w:sz w:val="20"/>
          <w:szCs w:val="20"/>
        </w:rPr>
        <w:t xml:space="preserve"> (zvýraznené boldom)</w:t>
      </w:r>
      <w:r w:rsidR="004461B7">
        <w:rPr>
          <w:rFonts w:ascii="Arial" w:hAnsi="Arial" w:cs="Arial"/>
          <w:color w:val="000000"/>
          <w:sz w:val="20"/>
          <w:szCs w:val="20"/>
        </w:rPr>
        <w:t>, pri ktorých sme vychádzali z údajov „</w:t>
      </w:r>
      <w:r w:rsidRPr="004461B7" w:rsidR="004461B7">
        <w:rPr>
          <w:rFonts w:ascii="Arial" w:hAnsi="Arial" w:cs="Arial"/>
          <w:color w:val="000000"/>
          <w:sz w:val="20"/>
          <w:szCs w:val="20"/>
        </w:rPr>
        <w:t>Pracujúci podľa klasifikácie zamestnaní (SK ISCO-08)</w:t>
      </w:r>
      <w:r w:rsidR="00924F2E">
        <w:rPr>
          <w:rFonts w:ascii="Arial" w:hAnsi="Arial" w:cs="Arial"/>
          <w:color w:val="000000"/>
          <w:sz w:val="20"/>
          <w:szCs w:val="20"/>
        </w:rPr>
        <w:t xml:space="preserve"> v hospodárstve SR (v tis. osobách)</w:t>
      </w:r>
      <w:r w:rsidR="004461B7">
        <w:rPr>
          <w:rFonts w:ascii="Arial" w:hAnsi="Arial" w:cs="Arial"/>
          <w:color w:val="000000"/>
          <w:sz w:val="20"/>
          <w:szCs w:val="20"/>
        </w:rPr>
        <w:t>“</w:t>
      </w:r>
      <w:r w:rsidR="00D84A1C">
        <w:rPr>
          <w:rFonts w:ascii="Arial" w:hAnsi="Arial" w:cs="Arial"/>
          <w:color w:val="000000"/>
          <w:sz w:val="20"/>
          <w:szCs w:val="20"/>
        </w:rPr>
        <w:t>-viď tabu. B nižšie</w:t>
      </w:r>
      <w:r w:rsidR="004461B7">
        <w:rPr>
          <w:rFonts w:ascii="Arial" w:hAnsi="Arial" w:cs="Arial"/>
          <w:color w:val="000000"/>
          <w:sz w:val="20"/>
          <w:szCs w:val="20"/>
        </w:rPr>
        <w:t xml:space="preserve">, </w:t>
      </w:r>
      <w:r w:rsidR="00924F2E">
        <w:rPr>
          <w:rFonts w:ascii="Arial" w:hAnsi="Arial" w:cs="Arial"/>
          <w:color w:val="000000"/>
          <w:sz w:val="20"/>
          <w:szCs w:val="20"/>
        </w:rPr>
        <w:t xml:space="preserve">SK ISCO-08 </w:t>
      </w:r>
      <w:hyperlink r:id="rId8" w:history="1">
        <w:r w:rsidR="00924F2E">
          <w:rPr>
            <w:rStyle w:val="Hyperlink"/>
            <w:rFonts w:ascii="Arial" w:hAnsi="Arial" w:cs="Arial"/>
            <w:sz w:val="20"/>
            <w:szCs w:val="20"/>
          </w:rPr>
          <w:t>charakteristika</w:t>
        </w:r>
        <w:r w:rsidRPr="004461B7" w:rsidR="004461B7">
          <w:rPr>
            <w:rStyle w:val="Hyperlink"/>
            <w:rFonts w:ascii="Arial" w:hAnsi="Arial" w:cs="Arial"/>
            <w:sz w:val="20"/>
            <w:szCs w:val="20"/>
          </w:rPr>
          <w:t xml:space="preserve"> SK ISCO-08 a princíp</w:t>
        </w:r>
        <w:r w:rsidR="00924F2E">
          <w:rPr>
            <w:rStyle w:val="Hyperlink"/>
            <w:rFonts w:ascii="Arial" w:hAnsi="Arial" w:cs="Arial"/>
            <w:sz w:val="20"/>
            <w:szCs w:val="20"/>
          </w:rPr>
          <w:t>y</w:t>
        </w:r>
        <w:r w:rsidRPr="004461B7" w:rsidR="004461B7">
          <w:rPr>
            <w:rStyle w:val="Hyperlink"/>
            <w:rFonts w:ascii="Arial" w:hAnsi="Arial" w:cs="Arial"/>
            <w:sz w:val="20"/>
            <w:szCs w:val="20"/>
          </w:rPr>
          <w:t xml:space="preserve"> zaraďovania pracovných miest</w:t>
        </w:r>
      </w:hyperlink>
      <w:r w:rsidR="00924F2E">
        <w:rPr>
          <w:rFonts w:ascii="Arial" w:hAnsi="Arial" w:cs="Arial"/>
          <w:color w:val="000000"/>
          <w:sz w:val="20"/>
          <w:szCs w:val="20"/>
        </w:rPr>
        <w:t xml:space="preserve"> a údajov dostupných v „</w:t>
      </w:r>
      <w:hyperlink r:id="rId9" w:history="1">
        <w:r w:rsidRPr="00924F2E" w:rsidR="00924F2E">
          <w:rPr>
            <w:rStyle w:val="Hyperlink"/>
            <w:rFonts w:ascii="Arial" w:hAnsi="Arial" w:cs="Arial"/>
            <w:sz w:val="20"/>
            <w:szCs w:val="20"/>
          </w:rPr>
          <w:t>Kartotéke zamestnaní</w:t>
        </w:r>
      </w:hyperlink>
      <w:r w:rsidR="00924F2E">
        <w:rPr>
          <w:rFonts w:ascii="Arial" w:hAnsi="Arial" w:cs="Arial"/>
          <w:color w:val="000000"/>
          <w:sz w:val="20"/>
          <w:szCs w:val="20"/>
        </w:rPr>
        <w:t>“ Ústredia práce, sociálnych vecí a rodiny</w:t>
      </w:r>
    </w:p>
    <w:p w:rsidR="001C5480" w:rsidP="00855957">
      <w:pPr>
        <w:widowControl/>
        <w:bidi w:val="0"/>
        <w:spacing w:after="0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D84A1C" w:rsidRPr="00D84A1C" w:rsidP="00855957">
      <w:pPr>
        <w:widowControl/>
        <w:bidi w:val="0"/>
        <w:spacing w:after="0"/>
        <w:outlineLvl w:val="0"/>
        <w:rPr>
          <w:rFonts w:ascii="Arial" w:hAnsi="Arial" w:cs="Arial"/>
          <w:color w:val="000000"/>
          <w:sz w:val="20"/>
          <w:szCs w:val="20"/>
        </w:rPr>
      </w:pPr>
      <w:r w:rsidRPr="00D84A1C">
        <w:rPr>
          <w:rFonts w:ascii="Arial" w:hAnsi="Arial" w:cs="Arial"/>
          <w:b/>
          <w:color w:val="000000"/>
          <w:sz w:val="20"/>
          <w:szCs w:val="20"/>
        </w:rPr>
        <w:t>Tabuľka B: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84A1C">
        <w:rPr>
          <w:rFonts w:ascii="Arial" w:hAnsi="Arial" w:cs="Arial"/>
          <w:color w:val="000000"/>
          <w:sz w:val="20"/>
          <w:szCs w:val="20"/>
        </w:rPr>
        <w:t>Pracujúci podľa klasifi</w:t>
      </w:r>
      <w:r>
        <w:rPr>
          <w:rFonts w:ascii="Arial" w:hAnsi="Arial" w:cs="Arial"/>
          <w:color w:val="000000"/>
          <w:sz w:val="20"/>
          <w:szCs w:val="20"/>
        </w:rPr>
        <w:t>kácie zamestnaní (SK ISCO-08), 2015</w:t>
      </w:r>
      <w:r w:rsidRPr="00D84A1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</w:t>
      </w:r>
      <w:r w:rsidRPr="00D84A1C">
        <w:rPr>
          <w:rFonts w:ascii="Arial" w:hAnsi="Arial" w:cs="Arial"/>
          <w:color w:val="000000"/>
          <w:sz w:val="20"/>
          <w:szCs w:val="20"/>
        </w:rPr>
        <w:t>v tis. Osobách)</w:t>
      </w:r>
    </w:p>
    <w:tbl>
      <w:tblPr>
        <w:tblStyle w:val="TableNormal"/>
        <w:tblW w:w="9941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7715"/>
        <w:gridCol w:w="2226"/>
      </w:tblGrid>
      <w:tr>
        <w:tblPrEx>
          <w:tblW w:w="9941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743"/>
        </w:trPr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9941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247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Spolu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2 424,00</w:t>
            </w:r>
          </w:p>
        </w:tc>
      </w:tr>
      <w:tr>
        <w:tblPrEx>
          <w:tblW w:w="9941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247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1 Zákonodarcovia, riadiaci pracovníci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116,7</w:t>
            </w:r>
          </w:p>
        </w:tc>
      </w:tr>
      <w:tr>
        <w:tblPrEx>
          <w:tblW w:w="9941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247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2 Špecialisti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284,8</w:t>
            </w:r>
          </w:p>
        </w:tc>
      </w:tr>
      <w:tr>
        <w:tblPrEx>
          <w:tblW w:w="9941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247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3 Technici a odborní pracovníci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372,3</w:t>
            </w:r>
          </w:p>
        </w:tc>
      </w:tr>
      <w:tr>
        <w:tblPrEx>
          <w:tblW w:w="9941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247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4 Administratívni pracovníci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210,1</w:t>
            </w:r>
          </w:p>
        </w:tc>
      </w:tr>
      <w:tr>
        <w:tblPrEx>
          <w:tblW w:w="9941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247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5 Pracovníci v službách a v obchode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450,8</w:t>
            </w:r>
          </w:p>
        </w:tc>
      </w:tr>
      <w:tr>
        <w:tblPrEx>
          <w:tblW w:w="9941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247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6 Kvalifikovaní pracovníci v poľnohospodárstve, lesníctve a rybárstve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24,1</w:t>
            </w:r>
          </w:p>
        </w:tc>
      </w:tr>
      <w:tr>
        <w:tblPrEx>
          <w:tblW w:w="9941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247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7 Kvalifikovaní pracovníci a remeselníci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381,5</w:t>
            </w:r>
          </w:p>
        </w:tc>
      </w:tr>
      <w:tr>
        <w:tblPrEx>
          <w:tblW w:w="9941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247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8 Operátori a montéri strojov a zariadení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362,8</w:t>
            </w:r>
          </w:p>
        </w:tc>
      </w:tr>
      <w:tr>
        <w:tblPrEx>
          <w:tblW w:w="9941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247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9 Pomocníci a nekvalifikovaní pracovníci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208,7</w:t>
            </w:r>
          </w:p>
        </w:tc>
      </w:tr>
      <w:tr>
        <w:tblPrEx>
          <w:tblW w:w="9941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247"/>
        </w:trPr>
        <w:tc>
          <w:tcPr>
            <w:tcW w:w="7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0 Príslušníci ozbrojených síl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D84A1C" w:rsidRPr="00D84A1C" w:rsidP="00D84A1C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D84A1C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12,4</w:t>
            </w:r>
          </w:p>
        </w:tc>
      </w:tr>
    </w:tbl>
    <w:p w:rsidR="00D84A1C" w:rsidP="00855957">
      <w:pPr>
        <w:widowControl/>
        <w:bidi w:val="0"/>
        <w:spacing w:after="0"/>
        <w:outlineLvl w:val="0"/>
        <w:rPr>
          <w:rFonts w:ascii="Arial" w:hAnsi="Arial" w:cs="Arial"/>
          <w:color w:val="000000"/>
          <w:sz w:val="20"/>
          <w:szCs w:val="20"/>
        </w:rPr>
      </w:pPr>
      <w:r w:rsidRPr="00D84A1C">
        <w:rPr>
          <w:rFonts w:ascii="Arial" w:hAnsi="Arial" w:cs="Arial"/>
          <w:b/>
          <w:color w:val="000000"/>
          <w:sz w:val="20"/>
          <w:szCs w:val="20"/>
        </w:rPr>
        <w:t>Zdroj:</w:t>
      </w:r>
      <w:r w:rsidRPr="00D84A1C">
        <w:rPr>
          <w:rFonts w:ascii="Arial" w:hAnsi="Arial" w:cs="Arial"/>
          <w:color w:val="000000"/>
          <w:sz w:val="20"/>
          <w:szCs w:val="20"/>
        </w:rPr>
        <w:t xml:space="preserve"> Štatistický úrad SR</w:t>
      </w:r>
    </w:p>
    <w:p w:rsidR="00973B51" w:rsidP="00855957">
      <w:pPr>
        <w:widowControl/>
        <w:bidi w:val="0"/>
        <w:spacing w:after="0"/>
        <w:outlineLvl w:val="0"/>
        <w:rPr>
          <w:rFonts w:ascii="Arial" w:hAnsi="Arial" w:cs="Arial"/>
          <w:color w:val="000000"/>
          <w:sz w:val="20"/>
          <w:szCs w:val="20"/>
        </w:rPr>
      </w:pPr>
    </w:p>
    <w:p w:rsidR="00973B51" w:rsidP="00855957">
      <w:pPr>
        <w:widowControl/>
        <w:bidi w:val="0"/>
        <w:spacing w:after="0"/>
        <w:outlineLvl w:val="0"/>
        <w:rPr>
          <w:rFonts w:ascii="Arial" w:hAnsi="Arial" w:cs="Arial"/>
          <w:color w:val="000000"/>
          <w:sz w:val="20"/>
          <w:szCs w:val="20"/>
        </w:rPr>
      </w:pPr>
      <w:r w:rsidRPr="00973B51">
        <w:rPr>
          <w:rFonts w:ascii="Arial" w:hAnsi="Arial" w:cs="Arial"/>
          <w:b/>
          <w:color w:val="000000"/>
          <w:sz w:val="20"/>
          <w:szCs w:val="20"/>
        </w:rPr>
        <w:t>Tabuľka C: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73B51">
        <w:rPr>
          <w:rFonts w:ascii="Arial" w:hAnsi="Arial" w:cs="Arial"/>
          <w:color w:val="000000"/>
          <w:sz w:val="20"/>
          <w:szCs w:val="20"/>
        </w:rPr>
        <w:t>Počet hlásených chorôb z povolania a ohrození chorobou z povolania podľa kategór</w:t>
      </w:r>
      <w:r w:rsidR="007A7DCB">
        <w:rPr>
          <w:rFonts w:ascii="Arial" w:hAnsi="Arial" w:cs="Arial"/>
          <w:color w:val="000000"/>
          <w:sz w:val="20"/>
          <w:szCs w:val="20"/>
        </w:rPr>
        <w:t>ie</w:t>
      </w:r>
      <w:r w:rsidRPr="00973B51">
        <w:rPr>
          <w:rFonts w:ascii="Arial" w:hAnsi="Arial" w:cs="Arial"/>
          <w:color w:val="000000"/>
          <w:sz w:val="20"/>
          <w:szCs w:val="20"/>
        </w:rPr>
        <w:t xml:space="preserve"> práce - rok  2015</w:t>
      </w:r>
    </w:p>
    <w:tbl>
      <w:tblPr>
        <w:tblStyle w:val="TableNormal"/>
        <w:tblW w:w="8366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867"/>
        <w:gridCol w:w="2406"/>
        <w:gridCol w:w="664"/>
        <w:gridCol w:w="540"/>
        <w:gridCol w:w="867"/>
        <w:gridCol w:w="2159"/>
        <w:gridCol w:w="508"/>
        <w:gridCol w:w="355"/>
      </w:tblGrid>
      <w:tr>
        <w:tblPrEx>
          <w:tblW w:w="8366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173"/>
        </w:trPr>
        <w:tc>
          <w:tcPr>
            <w:tcW w:w="4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choroby z povolania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cs="Calibri"/>
                <w:color w:val="000000"/>
                <w:lang w:eastAsia="sk-SK"/>
              </w:rPr>
            </w:pPr>
            <w:r w:rsidRPr="00973B51">
              <w:rPr>
                <w:rFonts w:cs="Calibri"/>
                <w:color w:val="000000"/>
                <w:lang w:eastAsia="sk-SK"/>
              </w:rPr>
              <w:t>ohrozenia chorobou z povolania</w:t>
            </w:r>
          </w:p>
        </w:tc>
      </w:tr>
      <w:tr>
        <w:tblPrEx>
          <w:tblW w:w="8366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17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 tom: kategória práce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v tom: kategória práce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8366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17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II.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III.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IV.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8366" w:type="dxa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173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328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175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973B51" w:rsidRPr="00973B51" w:rsidP="00973B51">
            <w:pPr>
              <w:widowControl/>
              <w:bidi w:val="0"/>
              <w:adjustRightInd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73B51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9</w:t>
            </w:r>
          </w:p>
        </w:tc>
      </w:tr>
    </w:tbl>
    <w:p w:rsidR="00973B51" w:rsidRPr="00D84A1C" w:rsidP="00855957">
      <w:pPr>
        <w:widowControl/>
        <w:bidi w:val="0"/>
        <w:spacing w:after="0"/>
        <w:outlineLvl w:val="0"/>
        <w:rPr>
          <w:rFonts w:ascii="Arial" w:hAnsi="Arial" w:cs="Arial"/>
          <w:color w:val="000000"/>
          <w:sz w:val="20"/>
          <w:szCs w:val="20"/>
        </w:rPr>
      </w:pPr>
      <w:r w:rsidRPr="00973B51">
        <w:rPr>
          <w:rFonts w:ascii="Arial" w:hAnsi="Arial" w:cs="Arial"/>
          <w:b/>
          <w:color w:val="000000"/>
          <w:sz w:val="20"/>
          <w:szCs w:val="20"/>
        </w:rPr>
        <w:t>Zdroj:</w:t>
      </w:r>
      <w:r w:rsidRPr="00973B51">
        <w:rPr>
          <w:rFonts w:ascii="Arial" w:hAnsi="Arial" w:cs="Arial"/>
          <w:color w:val="000000"/>
          <w:sz w:val="20"/>
          <w:szCs w:val="20"/>
        </w:rPr>
        <w:t xml:space="preserve"> Hlásenie choroby z povolania alebo ohrozenia chorobou z povolania (MZ SR) 12-12</w:t>
      </w:r>
    </w:p>
    <w:sectPr w:rsidSect="009F0574">
      <w:pgSz w:w="11906" w:h="16838"/>
      <w:pgMar w:top="1417" w:right="1417" w:bottom="1417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3A4" w:rsidP="00EF1063">
      <w:pPr>
        <w:bidi w:val="0"/>
        <w:spacing w:after="0" w:line="240" w:lineRule="auto"/>
      </w:pPr>
      <w:r>
        <w:separator/>
      </w:r>
    </w:p>
  </w:footnote>
  <w:footnote w:type="continuationSeparator" w:id="1">
    <w:p w:rsidR="001753A4" w:rsidP="00EF1063">
      <w:pPr>
        <w:bidi w:val="0"/>
        <w:spacing w:after="0" w:line="240" w:lineRule="auto"/>
      </w:pPr>
      <w:r>
        <w:continuationSeparator/>
      </w:r>
    </w:p>
  </w:footnote>
  <w:footnote w:id="2">
    <w:p w:rsidR="009219BF" w:rsidRPr="00235DE0" w:rsidP="00A30334">
      <w:pPr>
        <w:pStyle w:val="FootnoteText"/>
        <w:bidi w:val="0"/>
        <w:jc w:val="both"/>
        <w:rPr>
          <w:rFonts w:ascii="Arial" w:hAnsi="Arial" w:cs="Arial"/>
          <w:sz w:val="16"/>
          <w:szCs w:val="16"/>
        </w:rPr>
      </w:pPr>
      <w:r w:rsidRPr="00235DE0">
        <w:rPr>
          <w:rStyle w:val="FootnoteReference"/>
          <w:rFonts w:ascii="Arial" w:hAnsi="Arial" w:cs="Arial"/>
          <w:sz w:val="16"/>
          <w:szCs w:val="16"/>
        </w:rPr>
        <w:footnoteRef/>
      </w:r>
      <w:r w:rsidRPr="00235DE0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235DE0">
          <w:rPr>
            <w:rStyle w:val="Hyperlink"/>
            <w:rFonts w:ascii="Arial" w:hAnsi="Arial" w:cs="Arial"/>
            <w:sz w:val="16"/>
            <w:szCs w:val="16"/>
          </w:rPr>
          <w:t>https://www.slov-lex.sk/legislativne-procesy/SK/PI/2016/221</w:t>
        </w:r>
      </w:hyperlink>
    </w:p>
    <w:p w:rsidP="00A30334">
      <w:pPr>
        <w:pStyle w:val="FootnoteText"/>
        <w:bidi w:val="0"/>
        <w:jc w:val="both"/>
        <w:rPr>
          <w:rFonts w:ascii="Times New Roman" w:hAnsi="Times New Roman"/>
        </w:rPr>
      </w:pPr>
    </w:p>
  </w:footnote>
  <w:footnote w:id="3">
    <w:p w:rsidP="00A30334">
      <w:pPr>
        <w:pStyle w:val="FootnoteText"/>
        <w:bidi w:val="0"/>
        <w:jc w:val="both"/>
        <w:rPr>
          <w:rFonts w:ascii="Times New Roman" w:hAnsi="Times New Roman"/>
        </w:rPr>
      </w:pPr>
      <w:r w:rsidRPr="00235DE0" w:rsidR="009219BF">
        <w:rPr>
          <w:rStyle w:val="FootnoteReference"/>
          <w:rFonts w:ascii="Arial" w:hAnsi="Arial" w:cs="Arial"/>
          <w:sz w:val="16"/>
          <w:szCs w:val="16"/>
        </w:rPr>
        <w:footnoteRef/>
      </w:r>
      <w:r w:rsidRPr="00235DE0" w:rsidR="009219BF">
        <w:rPr>
          <w:rFonts w:ascii="Arial" w:hAnsi="Arial" w:cs="Arial"/>
          <w:sz w:val="16"/>
          <w:szCs w:val="16"/>
        </w:rPr>
        <w:t xml:space="preserve"> </w:t>
      </w:r>
      <w:r w:rsidRPr="00235DE0" w:rsidR="009219BF">
        <w:rPr>
          <w:rFonts w:ascii="Arial" w:hAnsi="Arial" w:cs="Arial"/>
          <w:color w:val="000000"/>
          <w:sz w:val="16"/>
          <w:szCs w:val="16"/>
        </w:rPr>
        <w:t>V praxi nie sú pracovníci jednotlivých kategórií rozložení u všetkých zamestnávateľov v rovnakých pomeroch, ale zjednodušený predpoklad nám umožňuje zachytiť realitu aspoň pomocou predpokladov. Uvedomujeme si, že v skutočnosti môžu  pracovníci napr. 2. kategórie pracovať v priebehu roka aspoň 1 v každom podniku, ich podiel môže byť v niektorých podnikoch vyšší ako je priemerný podiel v odvetví na národnej úrovni, v niektorých podnikoch môže byť nulový, alebo vo vysokých počtoch v menšom počte podnikov - čo vzhľadom na "fixné" administratívne náklady by mohlo podstatne zmeniť výšku celkových nákladov aj za celé podnikateľské prostredie. V analýze sme rozložili počet odhadovaných pracovníkov 2. kategórie koncentrovane do takého počtu podnikov, ktoré predstavujú podiel na celkovom počte podnikov vo svojom sektore</w:t>
      </w:r>
      <w:r w:rsidRPr="00235DE0" w:rsidR="003D2D85">
        <w:rPr>
          <w:rFonts w:ascii="Arial" w:hAnsi="Arial" w:cs="Arial"/>
          <w:color w:val="000000"/>
          <w:sz w:val="16"/>
          <w:szCs w:val="16"/>
        </w:rPr>
        <w:t xml:space="preserve"> (SK NACE Rev. 2)</w:t>
      </w:r>
      <w:r w:rsidRPr="00235DE0" w:rsidR="009219BF">
        <w:rPr>
          <w:rFonts w:ascii="Arial" w:hAnsi="Arial" w:cs="Arial"/>
          <w:color w:val="000000"/>
          <w:sz w:val="16"/>
          <w:szCs w:val="16"/>
        </w:rPr>
        <w:t xml:space="preserve"> rovný priemernému národnému podielu pracovníkov 2. kategórie v danom sektore.</w:t>
      </w:r>
    </w:p>
  </w:footnote>
  <w:footnote w:id="4">
    <w:p w:rsidP="00235DE0">
      <w:pPr>
        <w:pStyle w:val="FootnoteText"/>
        <w:bidi w:val="0"/>
        <w:jc w:val="both"/>
        <w:rPr>
          <w:rFonts w:ascii="Times New Roman" w:hAnsi="Times New Roman"/>
        </w:rPr>
      </w:pPr>
      <w:r w:rsidRPr="00235DE0" w:rsidR="00894788">
        <w:rPr>
          <w:rStyle w:val="FootnoteReference"/>
          <w:rFonts w:ascii="Arial" w:hAnsi="Arial" w:cs="Arial"/>
          <w:sz w:val="16"/>
          <w:szCs w:val="16"/>
        </w:rPr>
        <w:footnoteRef/>
      </w:r>
      <w:r w:rsidRPr="00235DE0" w:rsidR="00894788">
        <w:rPr>
          <w:rFonts w:ascii="Arial" w:hAnsi="Arial" w:cs="Arial"/>
          <w:sz w:val="16"/>
          <w:szCs w:val="16"/>
        </w:rPr>
        <w:t xml:space="preserve"> ÚVZ SR (2015): </w:t>
      </w:r>
      <w:hyperlink r:id="rId2" w:history="1">
        <w:r w:rsidRPr="00235DE0" w:rsidR="00894788">
          <w:rPr>
            <w:rStyle w:val="Hyperlink"/>
            <w:rFonts w:ascii="Arial" w:hAnsi="Arial" w:cs="Arial"/>
            <w:sz w:val="16"/>
            <w:szCs w:val="16"/>
          </w:rPr>
          <w:t>Výročná správa o činnosti úradov verejného zdravotníctva v SR podľa jednotlivých odborov verejného zdravotníctva za rok 2015 (odborná časť)</w:t>
        </w:r>
      </w:hyperlink>
      <w:r w:rsidRPr="00235DE0" w:rsidR="00894788">
        <w:rPr>
          <w:rFonts w:ascii="Arial" w:hAnsi="Arial" w:cs="Arial"/>
          <w:sz w:val="16"/>
          <w:szCs w:val="16"/>
        </w:rPr>
        <w:t>; Úrad verejného zdravotníctva</w:t>
      </w:r>
    </w:p>
  </w:footnote>
  <w:footnote w:id="5">
    <w:p w:rsidP="00894788">
      <w:pPr>
        <w:pStyle w:val="ListParagraph"/>
        <w:widowControl/>
        <w:bidi w:val="0"/>
        <w:adjustRightInd/>
        <w:spacing w:after="0" w:line="240" w:lineRule="auto"/>
        <w:ind w:left="0"/>
        <w:jc w:val="both"/>
      </w:pPr>
      <w:r w:rsidRPr="00235DE0" w:rsidR="00894788">
        <w:rPr>
          <w:rStyle w:val="FootnoteReference"/>
          <w:rFonts w:ascii="Arial" w:hAnsi="Arial" w:cs="Arial"/>
          <w:sz w:val="16"/>
          <w:szCs w:val="16"/>
        </w:rPr>
        <w:footnoteRef/>
      </w:r>
      <w:r w:rsidRPr="00235DE0" w:rsidR="00894788">
        <w:rPr>
          <w:rFonts w:ascii="Arial" w:hAnsi="Arial" w:cs="Arial"/>
          <w:sz w:val="16"/>
          <w:szCs w:val="16"/>
        </w:rPr>
        <w:t xml:space="preserve"> Jednotná metodika na posudzovanie vybraných vplyvov / Metodický postup pre analýzu vplyvov na podnikateľské prostredie k Prílohe č. 3 (Analýza vplyvov na podnikateľské prostredie (vrátane testu MSP)) </w:t>
      </w:r>
    </w:p>
  </w:footnote>
  <w:footnote w:id="6">
    <w:p w:rsidP="009352B8">
      <w:pPr>
        <w:pStyle w:val="FootnoteText"/>
        <w:bidi w:val="0"/>
        <w:jc w:val="both"/>
        <w:rPr>
          <w:rFonts w:ascii="Times New Roman" w:hAnsi="Times New Roman"/>
        </w:rPr>
      </w:pPr>
      <w:r w:rsidRPr="00235DE0" w:rsidR="009352B8">
        <w:rPr>
          <w:rStyle w:val="FootnoteReference"/>
          <w:rFonts w:ascii="Arial" w:hAnsi="Arial" w:cs="Arial"/>
          <w:sz w:val="16"/>
          <w:szCs w:val="16"/>
        </w:rPr>
        <w:footnoteRef/>
      </w:r>
      <w:r w:rsidRPr="00235DE0" w:rsidR="009352B8">
        <w:rPr>
          <w:rFonts w:ascii="Arial" w:hAnsi="Arial" w:cs="Arial"/>
          <w:sz w:val="16"/>
          <w:szCs w:val="16"/>
        </w:rPr>
        <w:t xml:space="preserve"> Návrh novely zákona skupiny poslancov NR SR z 29.04.2016; Zdroj: </w:t>
      </w:r>
      <w:hyperlink r:id="rId3" w:history="1">
        <w:r w:rsidRPr="00235DE0" w:rsidR="009352B8">
          <w:rPr>
            <w:rStyle w:val="Hyperlink"/>
            <w:rFonts w:ascii="Arial" w:hAnsi="Arial" w:cs="Arial"/>
            <w:sz w:val="16"/>
            <w:szCs w:val="16"/>
          </w:rPr>
          <w:t>https://www.nrsr.sk/web/Default.aspx?sid=zakony/cpt&amp;ZakZborID=13&amp;CisObdobia=7&amp;ID=54</w:t>
        </w:r>
      </w:hyperlink>
      <w:r w:rsidRPr="00235DE0" w:rsidR="009352B8">
        <w:rPr>
          <w:rFonts w:ascii="Arial" w:hAnsi="Arial" w:cs="Arial"/>
          <w:sz w:val="16"/>
          <w:szCs w:val="16"/>
        </w:rPr>
        <w:t xml:space="preserve"> </w:t>
      </w:r>
    </w:p>
  </w:footnote>
  <w:footnote w:id="7">
    <w:p w:rsidP="009352B8">
      <w:pPr>
        <w:pStyle w:val="FootnoteText"/>
        <w:bidi w:val="0"/>
        <w:jc w:val="both"/>
        <w:rPr>
          <w:rFonts w:ascii="Times New Roman" w:hAnsi="Times New Roman"/>
        </w:rPr>
      </w:pPr>
      <w:r w:rsidRPr="00235DE0" w:rsidR="009352B8">
        <w:rPr>
          <w:rStyle w:val="FootnoteReference"/>
          <w:rFonts w:ascii="Arial" w:hAnsi="Arial" w:cs="Arial"/>
          <w:sz w:val="16"/>
          <w:szCs w:val="16"/>
        </w:rPr>
        <w:footnoteRef/>
      </w:r>
      <w:r w:rsidRPr="00235DE0" w:rsidR="009352B8">
        <w:rPr>
          <w:rFonts w:ascii="Arial" w:hAnsi="Arial" w:cs="Arial"/>
          <w:sz w:val="16"/>
          <w:szCs w:val="16"/>
        </w:rPr>
        <w:t xml:space="preserve"> § 30f ods. 1 zákona o ochrane verejného zdravia a § 24 ods. 4 písm. g) zákona č. 576/2004 Z. z. o zdravotnej starostlivosti, službách súvisiacich s poskytovaním zdravotnej starostlivosti a o zmene a doplnení niektorých zákonov.</w:t>
      </w:r>
      <w:r w:rsidR="009352B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F7F"/>
    <w:multiLevelType w:val="hybridMultilevel"/>
    <w:tmpl w:val="A554116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59257B"/>
    <w:multiLevelType w:val="hybridMultilevel"/>
    <w:tmpl w:val="3BA0BD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4F44492"/>
    <w:multiLevelType w:val="hybridMultilevel"/>
    <w:tmpl w:val="D96CC21C"/>
    <w:lvl w:ilvl="0">
      <w:start w:val="1"/>
      <w:numFmt w:val="bullet"/>
      <w:lvlText w:val=""/>
      <w:lvlJc w:val="left"/>
      <w:pPr>
        <w:ind w:left="45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17D0A"/>
    <w:multiLevelType w:val="hybridMultilevel"/>
    <w:tmpl w:val="9C726DA6"/>
    <w:lvl w:ilvl="0">
      <w:start w:val="1"/>
      <w:numFmt w:val="bullet"/>
      <w:lvlText w:val=""/>
      <w:lvlJc w:val="left"/>
      <w:pPr>
        <w:ind w:left="45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B4F3D"/>
    <w:multiLevelType w:val="hybridMultilevel"/>
    <w:tmpl w:val="DFFC434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F710EDE"/>
    <w:multiLevelType w:val="hybridMultilevel"/>
    <w:tmpl w:val="BD9C82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598206D"/>
    <w:multiLevelType w:val="hybridMultilevel"/>
    <w:tmpl w:val="67025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6438A"/>
    <w:multiLevelType w:val="hybridMultilevel"/>
    <w:tmpl w:val="8CFE97D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8">
    <w:nsid w:val="2236391D"/>
    <w:multiLevelType w:val="hybridMultilevel"/>
    <w:tmpl w:val="4FC476F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384723"/>
    <w:multiLevelType w:val="hybridMultilevel"/>
    <w:tmpl w:val="B074F6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B9703A"/>
    <w:multiLevelType w:val="hybridMultilevel"/>
    <w:tmpl w:val="554822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CBD6E6F"/>
    <w:multiLevelType w:val="hybridMultilevel"/>
    <w:tmpl w:val="BB16BA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01411B8"/>
    <w:multiLevelType w:val="hybridMultilevel"/>
    <w:tmpl w:val="C648671A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16C0551"/>
    <w:multiLevelType w:val="hybridMultilevel"/>
    <w:tmpl w:val="E18066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D102217"/>
    <w:multiLevelType w:val="hybridMultilevel"/>
    <w:tmpl w:val="E112FA98"/>
    <w:lvl w:ilvl="0">
      <w:start w:val="1"/>
      <w:numFmt w:val="decimal"/>
      <w:lvlText w:val="%1."/>
      <w:lvlJc w:val="left"/>
      <w:pPr>
        <w:ind w:left="227" w:hanging="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C05057F"/>
    <w:multiLevelType w:val="hybridMultilevel"/>
    <w:tmpl w:val="1B668466"/>
    <w:lvl w:ilvl="0">
      <w:start w:val="1"/>
      <w:numFmt w:val="lowerRoman"/>
      <w:lvlText w:val="%1."/>
      <w:lvlJc w:val="righ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6539044E"/>
    <w:multiLevelType w:val="hybridMultilevel"/>
    <w:tmpl w:val="BD9C82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553008F"/>
    <w:multiLevelType w:val="hybridMultilevel"/>
    <w:tmpl w:val="3EE419A2"/>
    <w:lvl w:ilvl="0">
      <w:start w:val="1"/>
      <w:numFmt w:val="bullet"/>
      <w:lvlText w:val=""/>
      <w:lvlJc w:val="left"/>
      <w:pPr>
        <w:ind w:left="45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6"/>
  </w:num>
  <w:num w:numId="5">
    <w:abstractNumId w:val="5"/>
  </w:num>
  <w:num w:numId="6">
    <w:abstractNumId w:val="7"/>
  </w:num>
  <w:num w:numId="7">
    <w:abstractNumId w:val="12"/>
  </w:num>
  <w:num w:numId="8">
    <w:abstractNumId w:val="0"/>
  </w:num>
  <w:num w:numId="9">
    <w:abstractNumId w:val="2"/>
  </w:num>
  <w:num w:numId="10">
    <w:abstractNumId w:val="3"/>
  </w:num>
  <w:num w:numId="11">
    <w:abstractNumId w:val="17"/>
  </w:num>
  <w:num w:numId="12">
    <w:abstractNumId w:val="16"/>
  </w:num>
  <w:num w:numId="13">
    <w:abstractNumId w:val="4"/>
  </w:num>
  <w:num w:numId="14">
    <w:abstractNumId w:val="14"/>
  </w:num>
  <w:num w:numId="15">
    <w:abstractNumId w:val="15"/>
  </w:num>
  <w:num w:numId="16">
    <w:abstractNumId w:val="9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E67756"/>
    <w:rsid w:val="00002F4C"/>
    <w:rsid w:val="0000547B"/>
    <w:rsid w:val="00010F01"/>
    <w:rsid w:val="00022065"/>
    <w:rsid w:val="00031FEC"/>
    <w:rsid w:val="00034F60"/>
    <w:rsid w:val="00050EDB"/>
    <w:rsid w:val="00055533"/>
    <w:rsid w:val="000568EC"/>
    <w:rsid w:val="00056BB4"/>
    <w:rsid w:val="00062AF3"/>
    <w:rsid w:val="000709DA"/>
    <w:rsid w:val="00076994"/>
    <w:rsid w:val="00077D48"/>
    <w:rsid w:val="00080EC1"/>
    <w:rsid w:val="00094138"/>
    <w:rsid w:val="0009660C"/>
    <w:rsid w:val="000A3B57"/>
    <w:rsid w:val="000B2A17"/>
    <w:rsid w:val="000B3718"/>
    <w:rsid w:val="000C2214"/>
    <w:rsid w:val="000C44B4"/>
    <w:rsid w:val="000D25E0"/>
    <w:rsid w:val="00107EE6"/>
    <w:rsid w:val="00110E77"/>
    <w:rsid w:val="00111C49"/>
    <w:rsid w:val="00112EC5"/>
    <w:rsid w:val="00116245"/>
    <w:rsid w:val="00121EF3"/>
    <w:rsid w:val="0012566C"/>
    <w:rsid w:val="00127C8A"/>
    <w:rsid w:val="00130EB7"/>
    <w:rsid w:val="00135B06"/>
    <w:rsid w:val="001363EC"/>
    <w:rsid w:val="00153703"/>
    <w:rsid w:val="001543D9"/>
    <w:rsid w:val="001753A4"/>
    <w:rsid w:val="00182A58"/>
    <w:rsid w:val="00184B01"/>
    <w:rsid w:val="00191140"/>
    <w:rsid w:val="001911D5"/>
    <w:rsid w:val="001A11D6"/>
    <w:rsid w:val="001A6F42"/>
    <w:rsid w:val="001B3D50"/>
    <w:rsid w:val="001C5480"/>
    <w:rsid w:val="001C5EA7"/>
    <w:rsid w:val="001D5617"/>
    <w:rsid w:val="001E1194"/>
    <w:rsid w:val="001F185B"/>
    <w:rsid w:val="001F1A04"/>
    <w:rsid w:val="00203C03"/>
    <w:rsid w:val="002048A4"/>
    <w:rsid w:val="00215DE6"/>
    <w:rsid w:val="002160DF"/>
    <w:rsid w:val="00217046"/>
    <w:rsid w:val="00225AC3"/>
    <w:rsid w:val="00233026"/>
    <w:rsid w:val="00235DE0"/>
    <w:rsid w:val="002406AC"/>
    <w:rsid w:val="0024244D"/>
    <w:rsid w:val="00250D5F"/>
    <w:rsid w:val="00267384"/>
    <w:rsid w:val="00271C23"/>
    <w:rsid w:val="00272EC7"/>
    <w:rsid w:val="002738A2"/>
    <w:rsid w:val="002756F2"/>
    <w:rsid w:val="002775BD"/>
    <w:rsid w:val="00277E80"/>
    <w:rsid w:val="002803FA"/>
    <w:rsid w:val="00280ECD"/>
    <w:rsid w:val="00281843"/>
    <w:rsid w:val="0028288D"/>
    <w:rsid w:val="00283DB6"/>
    <w:rsid w:val="00286837"/>
    <w:rsid w:val="002C3CBC"/>
    <w:rsid w:val="002C42BF"/>
    <w:rsid w:val="002C494B"/>
    <w:rsid w:val="002D1543"/>
    <w:rsid w:val="002D30ED"/>
    <w:rsid w:val="002D3299"/>
    <w:rsid w:val="002D5877"/>
    <w:rsid w:val="002D5B66"/>
    <w:rsid w:val="002E0B66"/>
    <w:rsid w:val="002E672A"/>
    <w:rsid w:val="002F0436"/>
    <w:rsid w:val="002F0CDB"/>
    <w:rsid w:val="003142B3"/>
    <w:rsid w:val="003148CB"/>
    <w:rsid w:val="0031685D"/>
    <w:rsid w:val="00325580"/>
    <w:rsid w:val="00331035"/>
    <w:rsid w:val="003445C0"/>
    <w:rsid w:val="0034789F"/>
    <w:rsid w:val="00353263"/>
    <w:rsid w:val="00360A48"/>
    <w:rsid w:val="00360A93"/>
    <w:rsid w:val="00360D4E"/>
    <w:rsid w:val="00361E6E"/>
    <w:rsid w:val="0037379E"/>
    <w:rsid w:val="0037498B"/>
    <w:rsid w:val="00392B9A"/>
    <w:rsid w:val="00393602"/>
    <w:rsid w:val="00396122"/>
    <w:rsid w:val="00397855"/>
    <w:rsid w:val="003A332F"/>
    <w:rsid w:val="003C2A09"/>
    <w:rsid w:val="003D2D85"/>
    <w:rsid w:val="003E174A"/>
    <w:rsid w:val="003F2E12"/>
    <w:rsid w:val="00401D28"/>
    <w:rsid w:val="00406301"/>
    <w:rsid w:val="004069F1"/>
    <w:rsid w:val="00407A0A"/>
    <w:rsid w:val="004265BF"/>
    <w:rsid w:val="00431B86"/>
    <w:rsid w:val="00436159"/>
    <w:rsid w:val="004461B7"/>
    <w:rsid w:val="00461014"/>
    <w:rsid w:val="0046510A"/>
    <w:rsid w:val="00466B69"/>
    <w:rsid w:val="00474DF8"/>
    <w:rsid w:val="0047671E"/>
    <w:rsid w:val="004825CD"/>
    <w:rsid w:val="00483591"/>
    <w:rsid w:val="00486929"/>
    <w:rsid w:val="00491970"/>
    <w:rsid w:val="004927BD"/>
    <w:rsid w:val="004944B2"/>
    <w:rsid w:val="004A5CFE"/>
    <w:rsid w:val="004C6640"/>
    <w:rsid w:val="004E06C0"/>
    <w:rsid w:val="004E2E1F"/>
    <w:rsid w:val="004E58A4"/>
    <w:rsid w:val="004E5E97"/>
    <w:rsid w:val="004F1EE5"/>
    <w:rsid w:val="00506C7F"/>
    <w:rsid w:val="00507602"/>
    <w:rsid w:val="00515473"/>
    <w:rsid w:val="0051721B"/>
    <w:rsid w:val="0052363D"/>
    <w:rsid w:val="005307FC"/>
    <w:rsid w:val="005312DF"/>
    <w:rsid w:val="005366EF"/>
    <w:rsid w:val="0054563B"/>
    <w:rsid w:val="00550000"/>
    <w:rsid w:val="00551AB0"/>
    <w:rsid w:val="005642DF"/>
    <w:rsid w:val="00576D7B"/>
    <w:rsid w:val="005960A9"/>
    <w:rsid w:val="005A0136"/>
    <w:rsid w:val="005B538A"/>
    <w:rsid w:val="005B7CEB"/>
    <w:rsid w:val="005D2D3F"/>
    <w:rsid w:val="005D67A2"/>
    <w:rsid w:val="005E0C91"/>
    <w:rsid w:val="005E31A7"/>
    <w:rsid w:val="005E36FF"/>
    <w:rsid w:val="005F4BEE"/>
    <w:rsid w:val="005F6542"/>
    <w:rsid w:val="006109B3"/>
    <w:rsid w:val="006247D4"/>
    <w:rsid w:val="006275DD"/>
    <w:rsid w:val="00630A3E"/>
    <w:rsid w:val="006433B4"/>
    <w:rsid w:val="006634AE"/>
    <w:rsid w:val="00667822"/>
    <w:rsid w:val="006703F3"/>
    <w:rsid w:val="00676BB1"/>
    <w:rsid w:val="00677FC9"/>
    <w:rsid w:val="00681963"/>
    <w:rsid w:val="006911BD"/>
    <w:rsid w:val="00693E84"/>
    <w:rsid w:val="00696A23"/>
    <w:rsid w:val="006A202B"/>
    <w:rsid w:val="006A2B09"/>
    <w:rsid w:val="006A4B56"/>
    <w:rsid w:val="006B1AD6"/>
    <w:rsid w:val="006B5A5F"/>
    <w:rsid w:val="006B798F"/>
    <w:rsid w:val="006C70D0"/>
    <w:rsid w:val="006D1ED6"/>
    <w:rsid w:val="006D6790"/>
    <w:rsid w:val="006E3BAF"/>
    <w:rsid w:val="006E67B5"/>
    <w:rsid w:val="00716C21"/>
    <w:rsid w:val="007204E6"/>
    <w:rsid w:val="00725224"/>
    <w:rsid w:val="00726FC1"/>
    <w:rsid w:val="00730EFB"/>
    <w:rsid w:val="00736CE7"/>
    <w:rsid w:val="007427A8"/>
    <w:rsid w:val="00742831"/>
    <w:rsid w:val="00744F63"/>
    <w:rsid w:val="00744FA6"/>
    <w:rsid w:val="00756321"/>
    <w:rsid w:val="007662FC"/>
    <w:rsid w:val="007745F6"/>
    <w:rsid w:val="00775A44"/>
    <w:rsid w:val="00782839"/>
    <w:rsid w:val="00791425"/>
    <w:rsid w:val="00792A10"/>
    <w:rsid w:val="007A23E6"/>
    <w:rsid w:val="007A32BA"/>
    <w:rsid w:val="007A6AAB"/>
    <w:rsid w:val="007A7DCB"/>
    <w:rsid w:val="007D33B7"/>
    <w:rsid w:val="007D78A5"/>
    <w:rsid w:val="007E738C"/>
    <w:rsid w:val="007F2E5B"/>
    <w:rsid w:val="007F756B"/>
    <w:rsid w:val="00801E41"/>
    <w:rsid w:val="008124A4"/>
    <w:rsid w:val="00814080"/>
    <w:rsid w:val="00820523"/>
    <w:rsid w:val="0083624C"/>
    <w:rsid w:val="008434A7"/>
    <w:rsid w:val="00855957"/>
    <w:rsid w:val="00864640"/>
    <w:rsid w:val="00866334"/>
    <w:rsid w:val="00872033"/>
    <w:rsid w:val="00892568"/>
    <w:rsid w:val="00894788"/>
    <w:rsid w:val="008A2E0D"/>
    <w:rsid w:val="008A3D5E"/>
    <w:rsid w:val="008A716E"/>
    <w:rsid w:val="008B2330"/>
    <w:rsid w:val="008C6E05"/>
    <w:rsid w:val="008D7A3E"/>
    <w:rsid w:val="008E2D98"/>
    <w:rsid w:val="008E47DD"/>
    <w:rsid w:val="008E57CF"/>
    <w:rsid w:val="008E60F1"/>
    <w:rsid w:val="008F4BA3"/>
    <w:rsid w:val="00904098"/>
    <w:rsid w:val="009219BF"/>
    <w:rsid w:val="00922CDB"/>
    <w:rsid w:val="00924F2E"/>
    <w:rsid w:val="009352B8"/>
    <w:rsid w:val="00937181"/>
    <w:rsid w:val="009432CC"/>
    <w:rsid w:val="00951244"/>
    <w:rsid w:val="009550ED"/>
    <w:rsid w:val="00973B51"/>
    <w:rsid w:val="009769E5"/>
    <w:rsid w:val="009A033B"/>
    <w:rsid w:val="009B4BA8"/>
    <w:rsid w:val="009B4D61"/>
    <w:rsid w:val="009B6274"/>
    <w:rsid w:val="009C19B1"/>
    <w:rsid w:val="009C61FB"/>
    <w:rsid w:val="009C7651"/>
    <w:rsid w:val="009D7953"/>
    <w:rsid w:val="009E3E02"/>
    <w:rsid w:val="009E63D1"/>
    <w:rsid w:val="009F0574"/>
    <w:rsid w:val="009F27EA"/>
    <w:rsid w:val="009F37DF"/>
    <w:rsid w:val="009F660B"/>
    <w:rsid w:val="009F7368"/>
    <w:rsid w:val="00A10E7A"/>
    <w:rsid w:val="00A21437"/>
    <w:rsid w:val="00A217B2"/>
    <w:rsid w:val="00A26278"/>
    <w:rsid w:val="00A26A57"/>
    <w:rsid w:val="00A30334"/>
    <w:rsid w:val="00A31881"/>
    <w:rsid w:val="00A370D5"/>
    <w:rsid w:val="00A53005"/>
    <w:rsid w:val="00A54C41"/>
    <w:rsid w:val="00A64086"/>
    <w:rsid w:val="00A70588"/>
    <w:rsid w:val="00A71348"/>
    <w:rsid w:val="00A74DE2"/>
    <w:rsid w:val="00A92F4B"/>
    <w:rsid w:val="00AA48DA"/>
    <w:rsid w:val="00AA6156"/>
    <w:rsid w:val="00AB7D3B"/>
    <w:rsid w:val="00AC35E5"/>
    <w:rsid w:val="00AE2D31"/>
    <w:rsid w:val="00B14E34"/>
    <w:rsid w:val="00B172EC"/>
    <w:rsid w:val="00B25754"/>
    <w:rsid w:val="00B33434"/>
    <w:rsid w:val="00B42FD6"/>
    <w:rsid w:val="00B50725"/>
    <w:rsid w:val="00B67B0C"/>
    <w:rsid w:val="00B768FD"/>
    <w:rsid w:val="00B82F19"/>
    <w:rsid w:val="00B90B36"/>
    <w:rsid w:val="00B969E8"/>
    <w:rsid w:val="00BC5CF4"/>
    <w:rsid w:val="00BD1E9B"/>
    <w:rsid w:val="00BD77B2"/>
    <w:rsid w:val="00BE6CC9"/>
    <w:rsid w:val="00BF3BB8"/>
    <w:rsid w:val="00C01473"/>
    <w:rsid w:val="00C037FC"/>
    <w:rsid w:val="00C03B78"/>
    <w:rsid w:val="00C05F6A"/>
    <w:rsid w:val="00C0779B"/>
    <w:rsid w:val="00C12745"/>
    <w:rsid w:val="00C128BB"/>
    <w:rsid w:val="00C153E7"/>
    <w:rsid w:val="00C16F3E"/>
    <w:rsid w:val="00C240DE"/>
    <w:rsid w:val="00C33025"/>
    <w:rsid w:val="00C40C06"/>
    <w:rsid w:val="00C42348"/>
    <w:rsid w:val="00C42869"/>
    <w:rsid w:val="00C548A7"/>
    <w:rsid w:val="00C63BDA"/>
    <w:rsid w:val="00C668B1"/>
    <w:rsid w:val="00C7102B"/>
    <w:rsid w:val="00C72AB0"/>
    <w:rsid w:val="00C73226"/>
    <w:rsid w:val="00C765F1"/>
    <w:rsid w:val="00C83A4A"/>
    <w:rsid w:val="00C90BE7"/>
    <w:rsid w:val="00C9311F"/>
    <w:rsid w:val="00C97990"/>
    <w:rsid w:val="00CA2CDC"/>
    <w:rsid w:val="00CA415F"/>
    <w:rsid w:val="00CB309E"/>
    <w:rsid w:val="00CB36A3"/>
    <w:rsid w:val="00CB5336"/>
    <w:rsid w:val="00CC1F87"/>
    <w:rsid w:val="00CC4C24"/>
    <w:rsid w:val="00CE1555"/>
    <w:rsid w:val="00CE2D7F"/>
    <w:rsid w:val="00CF19A3"/>
    <w:rsid w:val="00CF50A1"/>
    <w:rsid w:val="00D12FF1"/>
    <w:rsid w:val="00D155DB"/>
    <w:rsid w:val="00D230B0"/>
    <w:rsid w:val="00D260C4"/>
    <w:rsid w:val="00D27977"/>
    <w:rsid w:val="00D34597"/>
    <w:rsid w:val="00D34CDF"/>
    <w:rsid w:val="00D41D08"/>
    <w:rsid w:val="00D6070C"/>
    <w:rsid w:val="00D60832"/>
    <w:rsid w:val="00D825E6"/>
    <w:rsid w:val="00D83C54"/>
    <w:rsid w:val="00D84A1C"/>
    <w:rsid w:val="00D84E70"/>
    <w:rsid w:val="00D9089D"/>
    <w:rsid w:val="00D951A1"/>
    <w:rsid w:val="00D954E6"/>
    <w:rsid w:val="00DA1D7E"/>
    <w:rsid w:val="00DB11B3"/>
    <w:rsid w:val="00DB2629"/>
    <w:rsid w:val="00DB364C"/>
    <w:rsid w:val="00DC1834"/>
    <w:rsid w:val="00DC71B6"/>
    <w:rsid w:val="00DE3504"/>
    <w:rsid w:val="00E055FC"/>
    <w:rsid w:val="00E17044"/>
    <w:rsid w:val="00E20508"/>
    <w:rsid w:val="00E23144"/>
    <w:rsid w:val="00E33B04"/>
    <w:rsid w:val="00E43A99"/>
    <w:rsid w:val="00E45D87"/>
    <w:rsid w:val="00E50B6C"/>
    <w:rsid w:val="00E50CFF"/>
    <w:rsid w:val="00E60260"/>
    <w:rsid w:val="00E6034E"/>
    <w:rsid w:val="00E60C47"/>
    <w:rsid w:val="00E638D2"/>
    <w:rsid w:val="00E67756"/>
    <w:rsid w:val="00E71FCB"/>
    <w:rsid w:val="00E74CEC"/>
    <w:rsid w:val="00E8325C"/>
    <w:rsid w:val="00E9247F"/>
    <w:rsid w:val="00E967F6"/>
    <w:rsid w:val="00E979C1"/>
    <w:rsid w:val="00EA5EA4"/>
    <w:rsid w:val="00EA5F89"/>
    <w:rsid w:val="00EB10CC"/>
    <w:rsid w:val="00EB5E66"/>
    <w:rsid w:val="00EC155F"/>
    <w:rsid w:val="00ED2EAE"/>
    <w:rsid w:val="00ED5FDF"/>
    <w:rsid w:val="00EE01EE"/>
    <w:rsid w:val="00EE21FA"/>
    <w:rsid w:val="00EF1063"/>
    <w:rsid w:val="00EF267F"/>
    <w:rsid w:val="00F07BD7"/>
    <w:rsid w:val="00F13F61"/>
    <w:rsid w:val="00F73187"/>
    <w:rsid w:val="00F751D2"/>
    <w:rsid w:val="00F8742D"/>
    <w:rsid w:val="00F87B19"/>
    <w:rsid w:val="00FA6BA0"/>
    <w:rsid w:val="00FC7D11"/>
    <w:rsid w:val="00FE75C8"/>
    <w:rsid w:val="00FF1A71"/>
    <w:rsid w:val="00FF6176"/>
    <w:rsid w:val="00FF6F8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6AC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1">
    <w:name w:val="Body Text Indent1"/>
    <w:basedOn w:val="Normal"/>
    <w:rsid w:val="00E67756"/>
    <w:pPr>
      <w:widowControl/>
      <w:adjustRightInd/>
      <w:spacing w:after="0" w:line="240" w:lineRule="auto"/>
      <w:ind w:left="360"/>
      <w:jc w:val="center"/>
    </w:pPr>
    <w:rPr>
      <w:rFonts w:ascii="Times New Roman" w:hAnsi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E67756"/>
    <w:pPr>
      <w:ind w:left="720"/>
      <w:contextualSpacing/>
      <w:jc w:val="left"/>
    </w:pPr>
  </w:style>
  <w:style w:type="paragraph" w:customStyle="1" w:styleId="Zarkazkladnhotextu1">
    <w:name w:val="Zarážka základného textu1"/>
    <w:basedOn w:val="Normal"/>
    <w:rsid w:val="00E67756"/>
    <w:pPr>
      <w:widowControl/>
      <w:adjustRightInd/>
      <w:spacing w:after="0" w:line="240" w:lineRule="auto"/>
      <w:ind w:left="360"/>
      <w:jc w:val="center"/>
    </w:pPr>
    <w:rPr>
      <w:rFonts w:ascii="Times New Roman" w:hAnsi="Times New Roman"/>
      <w:sz w:val="24"/>
      <w:szCs w:val="24"/>
      <w:lang w:eastAsia="sk-SK"/>
    </w:rPr>
  </w:style>
  <w:style w:type="table" w:styleId="TableGrid">
    <w:name w:val="Table Grid"/>
    <w:basedOn w:val="TableNormal"/>
    <w:uiPriority w:val="59"/>
    <w:rsid w:val="006B1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D7953"/>
    <w:rPr>
      <w:sz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9D7953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locked/>
    <w:rsid w:val="009D7953"/>
    <w:rPr>
      <w:rFonts w:ascii="Calibri" w:hAnsi="Calibri" w:cs="Calibri"/>
      <w:sz w:val="20"/>
      <w:lang w:val="en-US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D7953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9D7953"/>
    <w:rPr>
      <w:rFonts w:ascii="Calibri" w:hAnsi="Calibri" w:cs="Calibri"/>
      <w:b/>
      <w:sz w:val="20"/>
      <w:lang w:val="en-US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D795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9D7953"/>
    <w:rPr>
      <w:rFonts w:ascii="Tahoma" w:hAnsi="Tahoma" w:cs="Tahoma"/>
      <w:sz w:val="16"/>
      <w:lang w:val="en-US" w:eastAsia="x-none"/>
    </w:rPr>
  </w:style>
  <w:style w:type="character" w:styleId="Hyperlink">
    <w:name w:val="Hyperlink"/>
    <w:rsid w:val="00EF1063"/>
    <w:rPr>
      <w:color w:val="0000FF"/>
      <w:u w:val="single"/>
    </w:rPr>
  </w:style>
  <w:style w:type="paragraph" w:customStyle="1" w:styleId="Normlny1">
    <w:name w:val="Normálny1"/>
    <w:rsid w:val="00EF1063"/>
    <w:pPr>
      <w:framePr w:wrap="auto"/>
      <w:widowControl/>
      <w:autoSpaceDE/>
      <w:autoSpaceDN/>
      <w:adjustRightInd/>
      <w:spacing w:line="276" w:lineRule="auto"/>
      <w:ind w:left="0" w:right="0"/>
      <w:jc w:val="left"/>
      <w:textAlignment w:val="auto"/>
    </w:pPr>
    <w:rPr>
      <w:rFonts w:ascii="Arial" w:eastAsia="Arial" w:hAnsi="Arial" w:cs="Arial"/>
      <w:color w:val="000000"/>
      <w:sz w:val="22"/>
      <w:szCs w:val="22"/>
      <w:rtl w:val="0"/>
      <w:cs w:val="0"/>
      <w:lang w:val="cs-CZ" w:eastAsia="cs-CZ" w:bidi="ar-SA"/>
    </w:rPr>
  </w:style>
  <w:style w:type="paragraph" w:styleId="FootnoteText">
    <w:name w:val="footnote text"/>
    <w:basedOn w:val="Normal"/>
    <w:link w:val="TextpoznmkypodiarouChar"/>
    <w:uiPriority w:val="99"/>
    <w:rsid w:val="00EF1063"/>
    <w:pPr>
      <w:widowControl/>
      <w:adjustRightInd/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link w:val="FootnoteText"/>
    <w:uiPriority w:val="99"/>
    <w:locked/>
    <w:rsid w:val="00EF1063"/>
    <w:rPr>
      <w:rFonts w:ascii="Times New Roman" w:hAnsi="Times New Roman" w:cs="Times New Roman"/>
    </w:rPr>
  </w:style>
  <w:style w:type="character" w:styleId="FootnoteReference">
    <w:name w:val="footnote reference"/>
    <w:uiPriority w:val="99"/>
    <w:rsid w:val="00EF1063"/>
    <w:rPr>
      <w:vertAlign w:val="superscript"/>
    </w:rPr>
  </w:style>
  <w:style w:type="paragraph" w:styleId="Revision">
    <w:name w:val="Revision"/>
    <w:hidden/>
    <w:uiPriority w:val="99"/>
    <w:semiHidden/>
    <w:rsid w:val="00062AF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unhideWhenUsed/>
    <w:rsid w:val="00360A9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locked/>
    <w:rsid w:val="00360A93"/>
    <w:rPr>
      <w:rFonts w:eastAsia="Times New Roman"/>
      <w:sz w:val="22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360A9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locked/>
    <w:rsid w:val="00360A93"/>
    <w:rPr>
      <w:rFonts w:eastAsia="Times New Roman"/>
      <w:sz w:val="22"/>
      <w:lang w:val="x-none" w:eastAsia="en-US"/>
    </w:rPr>
  </w:style>
  <w:style w:type="character" w:styleId="FollowedHyperlink">
    <w:name w:val="FollowedHyperlink"/>
    <w:uiPriority w:val="99"/>
    <w:semiHidden/>
    <w:unhideWhenUsed/>
    <w:rsid w:val="00130EB7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slov-lex.sk/legislativne-procesy/SK/PI/2016/221" TargetMode="External" /><Relationship Id="rId7" Type="http://schemas.openxmlformats.org/officeDocument/2006/relationships/hyperlink" Target="http://www.npc.sk/_files/content-uploads/files/Anal%C3%BDza%20n%C3%A1kladov%20a%20pr%C3%ADnosov%20pracovnej%20zdravotnej%20slu%C5%BEby%20pre%20mal%C3%A9%20a%20stredn%C3%A9%20podniky.pdf" TargetMode="External" /><Relationship Id="rId8" Type="http://schemas.openxmlformats.org/officeDocument/2006/relationships/hyperlink" Target="https://www.trexima.sk/uploaded_files/MM.pdf" TargetMode="External" /><Relationship Id="rId9" Type="http://schemas.openxmlformats.org/officeDocument/2006/relationships/hyperlink" Target="https://www.istp.sk/kartoteka-zamestnani" TargetMode="Externa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slov-lex.sk/legislativne-procesy/SK/PI/2016/221" TargetMode="External" /><Relationship Id="rId2" Type="http://schemas.openxmlformats.org/officeDocument/2006/relationships/hyperlink" Target="http://www.uvzsr.sk/index.php?option=com_content&amp;view=category&amp;layout=blog&amp;id=25&amp;Itemid=34" TargetMode="External" /><Relationship Id="rId3" Type="http://schemas.openxmlformats.org/officeDocument/2006/relationships/hyperlink" Target="https://www.nrsr.sk/web/Default.aspx?sid=zakony/cpt&amp;ZakZborID=13&amp;CisObdobia=7&amp;ID=54" TargetMode="Externa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86A5A-B6A2-4B54-9C6E-35738FD6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25</Pages>
  <Words>9307</Words>
  <Characters>53053</Characters>
  <Application>Microsoft Office Word</Application>
  <DocSecurity>0</DocSecurity>
  <Lines>0</Lines>
  <Paragraphs>0</Paragraphs>
  <ScaleCrop>false</ScaleCrop>
  <Company/>
  <LinksUpToDate>false</LinksUpToDate>
  <CharactersWithSpaces>62236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kropacova</dc:creator>
  <cp:lastModifiedBy>Vincová Veronika</cp:lastModifiedBy>
  <cp:revision>2</cp:revision>
  <cp:lastPrinted>2017-08-14T07:15:00Z</cp:lastPrinted>
  <dcterms:created xsi:type="dcterms:W3CDTF">2017-08-16T07:41:00Z</dcterms:created>
  <dcterms:modified xsi:type="dcterms:W3CDTF">2017-08-16T07:41:00Z</dcterms:modified>
</cp:coreProperties>
</file>