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0C96" w:rsidRPr="004414D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290C96" w:rsidP="00290C96">
      <w:pPr>
        <w:bidi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4298B" w:rsidRPr="009207B0" w:rsidP="00E4298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>
        <w:rPr>
          <w:rFonts w:ascii="Times New Roman" w:hAnsi="Times New Roman" w:cs="Times New Roman"/>
          <w:b/>
          <w:sz w:val="24"/>
          <w:szCs w:val="24"/>
        </w:rPr>
        <w:t>N Á V R H</w:t>
      </w:r>
    </w:p>
    <w:p w:rsidR="00E4298B" w:rsidRPr="009207B0" w:rsidP="00E4298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298B" w:rsidRPr="009207B0" w:rsidP="00E4298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>
        <w:rPr>
          <w:rFonts w:ascii="Times New Roman" w:hAnsi="Times New Roman" w:cs="Times New Roman"/>
          <w:b/>
          <w:sz w:val="24"/>
          <w:szCs w:val="24"/>
        </w:rPr>
        <w:t xml:space="preserve">NARIADENIE VLÁDY </w:t>
      </w:r>
    </w:p>
    <w:p w:rsidR="00E4298B" w:rsidRPr="009207B0" w:rsidP="00E4298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:rsidR="00E4298B" w:rsidRPr="009207B0" w:rsidP="00E4298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98B" w:rsidRPr="009207B0" w:rsidP="00E4298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08502B">
        <w:rPr>
          <w:rFonts w:ascii="Times New Roman" w:hAnsi="Times New Roman" w:cs="Times New Roman"/>
          <w:b/>
          <w:sz w:val="24"/>
          <w:szCs w:val="24"/>
        </w:rPr>
        <w:t xml:space="preserve">č. ... </w:t>
      </w:r>
      <w:r w:rsidRPr="009207B0">
        <w:rPr>
          <w:rFonts w:ascii="Times New Roman" w:hAnsi="Times New Roman" w:cs="Times New Roman"/>
          <w:b/>
          <w:sz w:val="24"/>
          <w:szCs w:val="24"/>
        </w:rPr>
        <w:t xml:space="preserve">2017 Z. z. </w:t>
      </w:r>
    </w:p>
    <w:p w:rsidR="00E4298B" w:rsidRPr="009207B0" w:rsidP="00E4298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98B" w:rsidRPr="009207B0" w:rsidP="00E4298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>
        <w:rPr>
          <w:rFonts w:ascii="Times New Roman" w:hAnsi="Times New Roman" w:cs="Times New Roman"/>
          <w:b/>
          <w:sz w:val="24"/>
          <w:szCs w:val="24"/>
        </w:rPr>
        <w:t>o výške úhrady za zdravotnú starostlivosť, ktorú uhrádza zdravotná poisťovňa poskytovateľovi zubno-lekárskej pohotovostnej služby  a o výške paušálnej úhrady za poskytovanie zdravotnej starostlivosti  v ambulancii pevnej ambulantnej pohotovostnej služby, výške úhrad za poskytnutú zdravotnú starostlivosť v ambulancii pevnej ambulantnej pohotovostnej služby a doplnkovej ambulantnej pohotovostnej služby a o spôsobe výpočtu a pravidlách výpočtu týchto úhrad</w:t>
      </w:r>
    </w:p>
    <w:p w:rsidR="005F582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409B8"/>
    <w:rsid w:val="0008502B"/>
    <w:rsid w:val="00290C96"/>
    <w:rsid w:val="004414D8"/>
    <w:rsid w:val="005F5822"/>
    <w:rsid w:val="008E0CDB"/>
    <w:rsid w:val="009207B0"/>
    <w:rsid w:val="00C34585"/>
    <w:rsid w:val="00E429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84</Words>
  <Characters>481</Characters>
  <Application>Microsoft Office Word</Application>
  <DocSecurity>0</DocSecurity>
  <Lines>0</Lines>
  <Paragraphs>0</Paragraphs>
  <ScaleCrop>false</ScaleCrop>
  <Company>MZ SR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dcterms:created xsi:type="dcterms:W3CDTF">2017-08-15T14:13:00Z</dcterms:created>
  <dcterms:modified xsi:type="dcterms:W3CDTF">2017-08-15T14:13:00Z</dcterms:modified>
</cp:coreProperties>
</file>