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tcBorders>
              <w:top w:val="nil"/>
              <w:left w:val="nil"/>
              <w:bottom w:val="single" w:sz="4" w:space="0" w:color="auto"/>
              <w:right w:val="nil"/>
            </w:tcBorders>
            <w:textDirection w:val="lrTb"/>
            <w:vAlign w:val="top"/>
          </w:tcPr>
          <w:p w:rsidR="00A7722C" w:rsidRPr="00376E6E" w:rsidP="004C34AB">
            <w:pPr>
              <w:bidi w:val="0"/>
              <w:spacing w:after="0" w:line="240" w:lineRule="auto"/>
              <w:jc w:val="center"/>
              <w:rPr>
                <w:rFonts w:ascii="Times New Roman" w:hAnsi="Times New Roman"/>
                <w:b/>
                <w:bCs/>
              </w:rPr>
            </w:pPr>
            <w:r w:rsidRPr="00376E6E">
              <w:rPr>
                <w:rFonts w:ascii="Times New Roman" w:hAnsi="Times New Roman"/>
                <w:b/>
                <w:bCs/>
              </w:rPr>
              <w:t>N Á R O D N Á</w:t>
            </w:r>
            <w:r w:rsidR="003A56D4">
              <w:rPr>
                <w:rFonts w:ascii="Times New Roman" w:hAnsi="Times New Roman"/>
                <w:b/>
                <w:bCs/>
              </w:rPr>
              <w:t xml:space="preserve"> </w:t>
            </w:r>
            <w:r w:rsidR="00A95D88">
              <w:rPr>
                <w:rFonts w:ascii="Times New Roman" w:hAnsi="Times New Roman"/>
                <w:b/>
                <w:bCs/>
              </w:rPr>
              <w:t xml:space="preserve">     </w:t>
            </w:r>
            <w:r w:rsidRPr="00376E6E">
              <w:rPr>
                <w:rFonts w:ascii="Times New Roman" w:hAnsi="Times New Roman"/>
                <w:b/>
                <w:bCs/>
              </w:rPr>
              <w:t>R A D A</w:t>
            </w:r>
            <w:r w:rsidR="003A56D4">
              <w:rPr>
                <w:rFonts w:ascii="Times New Roman" w:hAnsi="Times New Roman"/>
                <w:b/>
                <w:bCs/>
              </w:rPr>
              <w:t xml:space="preserve"> </w:t>
            </w:r>
            <w:r w:rsidR="00A95D88">
              <w:rPr>
                <w:rFonts w:ascii="Times New Roman" w:hAnsi="Times New Roman"/>
                <w:b/>
                <w:bCs/>
              </w:rPr>
              <w:t xml:space="preserve">     </w:t>
            </w:r>
            <w:r w:rsidRPr="00376E6E">
              <w:rPr>
                <w:rFonts w:ascii="Times New Roman" w:hAnsi="Times New Roman"/>
                <w:b/>
                <w:bCs/>
              </w:rPr>
              <w:t>S L O V E N S K E J</w:t>
            </w:r>
            <w:r w:rsidR="003A56D4">
              <w:rPr>
                <w:rFonts w:ascii="Times New Roman" w:hAnsi="Times New Roman"/>
                <w:b/>
                <w:bCs/>
              </w:rPr>
              <w:t xml:space="preserve"> </w:t>
            </w:r>
            <w:r w:rsidR="00A95D88">
              <w:rPr>
                <w:rFonts w:ascii="Times New Roman" w:hAnsi="Times New Roman"/>
                <w:b/>
                <w:bCs/>
              </w:rPr>
              <w:t xml:space="preserve">     </w:t>
            </w:r>
            <w:r w:rsidRPr="00376E6E">
              <w:rPr>
                <w:rFonts w:ascii="Times New Roman" w:hAnsi="Times New Roman"/>
                <w:b/>
                <w:bCs/>
              </w:rPr>
              <w:t>R E P U B L I K Y</w:t>
            </w:r>
          </w:p>
        </w:tc>
      </w:tr>
      <w:tr>
        <w:tblPrEx>
          <w:tblW w:w="0" w:type="auto"/>
          <w:tblLook w:val="01E0"/>
        </w:tblPrEx>
        <w:tc>
          <w:tcPr>
            <w:tcW w:w="9212" w:type="dxa"/>
            <w:tcBorders>
              <w:top w:val="single" w:sz="4" w:space="0" w:color="auto"/>
              <w:left w:val="nil"/>
              <w:bottom w:val="nil"/>
              <w:right w:val="nil"/>
            </w:tcBorders>
            <w:textDirection w:val="lrTb"/>
            <w:vAlign w:val="top"/>
          </w:tcPr>
          <w:p w:rsidR="00A7722C" w:rsidRPr="00376E6E" w:rsidP="004C34AB">
            <w:pPr>
              <w:bidi w:val="0"/>
              <w:spacing w:after="0" w:line="240" w:lineRule="auto"/>
              <w:jc w:val="center"/>
              <w:rPr>
                <w:rFonts w:ascii="Times New Roman" w:hAnsi="Times New Roman"/>
                <w:b/>
                <w:bCs/>
              </w:rPr>
            </w:pPr>
          </w:p>
          <w:p w:rsidR="00A7722C" w:rsidRPr="00376E6E" w:rsidP="004C34AB">
            <w:pPr>
              <w:bidi w:val="0"/>
              <w:spacing w:after="0" w:line="240" w:lineRule="auto"/>
              <w:jc w:val="center"/>
              <w:rPr>
                <w:rFonts w:ascii="Times New Roman" w:hAnsi="Times New Roman"/>
                <w:b/>
                <w:bCs/>
              </w:rPr>
            </w:pPr>
            <w:r w:rsidRPr="00376E6E">
              <w:rPr>
                <w:rFonts w:ascii="Times New Roman" w:hAnsi="Times New Roman"/>
                <w:b/>
                <w:bCs/>
              </w:rPr>
              <w:t>V</w:t>
            </w:r>
            <w:r w:rsidR="00F56ABB">
              <w:rPr>
                <w:rFonts w:ascii="Times New Roman" w:hAnsi="Times New Roman"/>
                <w:b/>
                <w:bCs/>
              </w:rPr>
              <w:t>I</w:t>
            </w:r>
            <w:r>
              <w:rPr>
                <w:rFonts w:ascii="Times New Roman" w:hAnsi="Times New Roman"/>
                <w:b/>
                <w:bCs/>
              </w:rPr>
              <w:t>I</w:t>
            </w:r>
            <w:r w:rsidRPr="00376E6E">
              <w:rPr>
                <w:rFonts w:ascii="Times New Roman" w:hAnsi="Times New Roman"/>
                <w:b/>
                <w:bCs/>
              </w:rPr>
              <w:t>. volebné obdobie</w:t>
            </w:r>
          </w:p>
        </w:tc>
      </w:tr>
    </w:tbl>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ind w:left="4956" w:firstLine="708"/>
        <w:jc w:val="center"/>
        <w:rPr>
          <w:rFonts w:ascii="Times New Roman" w:hAnsi="Times New Roman"/>
        </w:rPr>
      </w:pPr>
      <w:r w:rsidRPr="00376E6E">
        <w:rPr>
          <w:rFonts w:ascii="Times New Roman" w:hAnsi="Times New Roman"/>
        </w:rPr>
        <w:t>Číslo:.......................</w:t>
      </w:r>
    </w:p>
    <w:p w:rsidR="00A7722C" w:rsidRPr="00376E6E" w:rsidP="00A7722C">
      <w:pPr>
        <w:bidi w:val="0"/>
        <w:jc w:val="right"/>
        <w:rPr>
          <w:rFonts w:ascii="Times New Roman" w:hAnsi="Times New Roman"/>
        </w:rPr>
      </w:pPr>
    </w:p>
    <w:p w:rsidR="00A7722C" w:rsidRPr="00376E6E" w:rsidP="00A7722C">
      <w:pPr>
        <w:bidi w:val="0"/>
        <w:jc w:val="right"/>
        <w:rPr>
          <w:rFonts w:ascii="Times New Roman" w:hAnsi="Times New Roman"/>
        </w:rPr>
      </w:pP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b/>
          <w:bCs/>
          <w:sz w:val="32"/>
          <w:szCs w:val="32"/>
        </w:rPr>
      </w:pPr>
      <w:r w:rsidRPr="00376E6E">
        <w:rPr>
          <w:rFonts w:ascii="Times New Roman" w:hAnsi="Times New Roman"/>
          <w:b/>
          <w:bCs/>
          <w:sz w:val="32"/>
          <w:szCs w:val="32"/>
        </w:rPr>
        <w:t>N á v r h</w:t>
      </w: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jc w:val="center"/>
        <w:rPr>
          <w:rFonts w:ascii="Times New Roman" w:hAnsi="Times New Roman"/>
        </w:rPr>
      </w:pPr>
      <w:r w:rsidRPr="00376E6E">
        <w:rPr>
          <w:rFonts w:ascii="Times New Roman" w:hAnsi="Times New Roman"/>
        </w:rPr>
        <w:t>poslanc</w:t>
      </w:r>
      <w:r w:rsidR="00F56ABB">
        <w:rPr>
          <w:rFonts w:ascii="Times New Roman" w:hAnsi="Times New Roman"/>
        </w:rPr>
        <w:t>ov</w:t>
      </w:r>
      <w:r w:rsidRPr="00376E6E">
        <w:rPr>
          <w:rFonts w:ascii="Times New Roman" w:hAnsi="Times New Roman"/>
        </w:rPr>
        <w:t xml:space="preserve"> Národnej rady Slovenskej republiky</w:t>
      </w:r>
    </w:p>
    <w:p w:rsidR="00A7722C" w:rsidRPr="00376E6E" w:rsidP="00A7722C">
      <w:pPr>
        <w:bidi w:val="0"/>
        <w:jc w:val="center"/>
        <w:rPr>
          <w:rFonts w:ascii="Times New Roman" w:hAnsi="Times New Roman"/>
        </w:rPr>
      </w:pPr>
      <w:r>
        <w:rPr>
          <w:rFonts w:ascii="Times New Roman" w:hAnsi="Times New Roman"/>
        </w:rPr>
        <w:t>Petra Osuského</w:t>
      </w:r>
      <w:r w:rsidR="00F56ABB">
        <w:rPr>
          <w:rFonts w:ascii="Times New Roman" w:hAnsi="Times New Roman"/>
        </w:rPr>
        <w:t>, Ondreja Dostála a Martina Klusa</w:t>
      </w: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b/>
          <w:bCs/>
          <w:sz w:val="32"/>
          <w:szCs w:val="32"/>
        </w:rPr>
      </w:pPr>
      <w:r w:rsidRPr="00376E6E">
        <w:rPr>
          <w:rFonts w:ascii="Times New Roman" w:hAnsi="Times New Roman"/>
          <w:b/>
          <w:bCs/>
          <w:sz w:val="32"/>
          <w:szCs w:val="32"/>
        </w:rPr>
        <w:t>n a</w:t>
      </w:r>
      <w:r w:rsidR="003A56D4">
        <w:rPr>
          <w:rFonts w:ascii="Times New Roman" w:hAnsi="Times New Roman"/>
          <w:b/>
          <w:bCs/>
          <w:sz w:val="32"/>
          <w:szCs w:val="32"/>
        </w:rPr>
        <w:t xml:space="preserve"> </w:t>
      </w:r>
      <w:r w:rsidR="0033615D">
        <w:rPr>
          <w:rFonts w:ascii="Times New Roman" w:hAnsi="Times New Roman"/>
          <w:b/>
          <w:bCs/>
          <w:sz w:val="32"/>
          <w:szCs w:val="32"/>
        </w:rPr>
        <w:t xml:space="preserve">  </w:t>
      </w:r>
      <w:r w:rsidRPr="00376E6E">
        <w:rPr>
          <w:rFonts w:ascii="Times New Roman" w:hAnsi="Times New Roman"/>
          <w:b/>
          <w:bCs/>
          <w:sz w:val="32"/>
          <w:szCs w:val="32"/>
        </w:rPr>
        <w:t>v y d a n i e</w:t>
      </w:r>
    </w:p>
    <w:p w:rsidR="00A7722C" w:rsidRPr="00376E6E" w:rsidP="00A7722C">
      <w:pPr>
        <w:bidi w:val="0"/>
        <w:rPr>
          <w:rFonts w:ascii="Times New Roman" w:hAnsi="Times New Roman"/>
        </w:rPr>
      </w:pPr>
    </w:p>
    <w:p w:rsidR="00F85859" w:rsidP="00977F4E">
      <w:pPr>
        <w:bidi w:val="0"/>
        <w:jc w:val="center"/>
        <w:rPr>
          <w:rFonts w:ascii="Times New Roman" w:hAnsi="Times New Roman"/>
        </w:rPr>
      </w:pPr>
      <w:r w:rsidRPr="00233BB7" w:rsidR="00A7722C">
        <w:rPr>
          <w:rFonts w:ascii="Times New Roman" w:hAnsi="Times New Roman"/>
        </w:rPr>
        <w:t xml:space="preserve">zákona, </w:t>
      </w:r>
      <w:r w:rsidRPr="00233BB7" w:rsidR="00675E8E">
        <w:rPr>
          <w:rFonts w:ascii="Times New Roman" w:hAnsi="Times New Roman"/>
        </w:rPr>
        <w:t xml:space="preserve">ktorým sa mení a dopĺňa zákon </w:t>
      </w:r>
      <w:r w:rsidRPr="00233BB7" w:rsidR="008202B4">
        <w:rPr>
          <w:rFonts w:ascii="Times New Roman" w:hAnsi="Times New Roman"/>
        </w:rPr>
        <w:t xml:space="preserve">č. </w:t>
      </w:r>
      <w:r w:rsidRPr="00233BB7">
        <w:rPr>
          <w:rFonts w:ascii="Times New Roman" w:hAnsi="Times New Roman"/>
        </w:rPr>
        <w:t>181/2014 Z. z. o volebnej kampani a o zmene a doplnení zákona č. 85/2005 Z. z. o politických stranách a politických hnutiach v znení neskorších</w:t>
      </w:r>
      <w:r w:rsidRPr="00F85859">
        <w:rPr>
          <w:rFonts w:ascii="Times New Roman" w:hAnsi="Times New Roman"/>
        </w:rPr>
        <w:t xml:space="preserve"> predpisov</w:t>
      </w:r>
      <w:r w:rsidR="00F56ABB">
        <w:rPr>
          <w:rFonts w:ascii="Times New Roman" w:hAnsi="Times New Roman"/>
        </w:rPr>
        <w:t xml:space="preserve"> v znení neskorších predpisov</w:t>
      </w:r>
      <w:r w:rsidRPr="00F85859">
        <w:rPr>
          <w:rFonts w:ascii="Times New Roman" w:hAnsi="Times New Roman"/>
        </w:rPr>
        <w:t xml:space="preserve"> </w:t>
      </w:r>
    </w:p>
    <w:p w:rsidR="00A7722C" w:rsidRPr="00376E6E" w:rsidP="00A7722C">
      <w:pPr>
        <w:bidi w:val="0"/>
        <w:jc w:val="center"/>
        <w:rPr>
          <w:rFonts w:ascii="Times New Roman" w:hAnsi="Times New Roman"/>
        </w:rPr>
      </w:pPr>
    </w:p>
    <w:p w:rsidR="00A7722C" w:rsidRPr="00376E6E" w:rsidP="00A7722C">
      <w:pPr>
        <w:bidi w:val="0"/>
        <w:jc w:val="center"/>
        <w:rPr>
          <w:rFonts w:ascii="Times New Roman" w:hAnsi="Times New Roman"/>
        </w:rPr>
      </w:pPr>
    </w:p>
    <w:p w:rsidR="00A7722C" w:rsidRPr="00376E6E" w:rsidP="00A7722C">
      <w:pPr>
        <w:pBdr>
          <w:bottom w:val="single" w:sz="4" w:space="1" w:color="auto"/>
        </w:pBd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p>
    <w:p w:rsidR="00A7722C" w:rsidRPr="00376E6E" w:rsidP="00A7722C">
      <w:pPr>
        <w:bidi w:val="0"/>
        <w:rPr>
          <w:rFonts w:ascii="Times New Roman" w:hAnsi="Times New Roman"/>
        </w:rPr>
      </w:pPr>
      <w:r w:rsidR="00B749D6">
        <w:rPr>
          <w:rFonts w:ascii="Times New Roman" w:hAnsi="Times New Roman"/>
          <w:u w:val="single"/>
        </w:rPr>
        <w:t>Predkladá</w:t>
      </w:r>
      <w:r w:rsidRPr="00376E6E">
        <w:rPr>
          <w:rFonts w:ascii="Times New Roman" w:hAnsi="Times New Roman"/>
          <w:u w:val="single"/>
        </w:rPr>
        <w:t>:</w:t>
      </w:r>
      <w:r w:rsidRPr="00376E6E">
        <w:rPr>
          <w:rFonts w:ascii="Times New Roman" w:hAnsi="Times New Roman"/>
        </w:rPr>
        <w:tab/>
        <w:tab/>
        <w:tab/>
        <w:tab/>
        <w:tab/>
        <w:tab/>
      </w:r>
      <w:r w:rsidRPr="00376E6E">
        <w:rPr>
          <w:rFonts w:ascii="Times New Roman" w:hAnsi="Times New Roman"/>
          <w:u w:val="single"/>
        </w:rPr>
        <w:t>Návrh na uznesenie:</w:t>
      </w:r>
    </w:p>
    <w:p w:rsidR="00A7722C" w:rsidRPr="00376E6E" w:rsidP="00A7722C">
      <w:pPr>
        <w:bidi w:val="0"/>
        <w:rPr>
          <w:rFonts w:ascii="Times New Roman" w:hAnsi="Times New Roman"/>
        </w:rPr>
      </w:pPr>
    </w:p>
    <w:p w:rsidR="00A7722C" w:rsidRPr="00376E6E" w:rsidP="00A7722C">
      <w:pPr>
        <w:bidi w:val="0"/>
        <w:rPr>
          <w:rFonts w:ascii="Times New Roman" w:hAnsi="Times New Roman"/>
        </w:rPr>
        <w:sectPr w:rsidSect="00EC6B40">
          <w:type w:val="continuous"/>
          <w:pgSz w:w="11906" w:h="16838"/>
          <w:pgMar w:top="1417" w:right="1417" w:bottom="1417" w:left="1417" w:header="708" w:footer="708" w:gutter="0"/>
          <w:lnNumType w:distance="0"/>
          <w:cols w:space="708"/>
          <w:noEndnote w:val="0"/>
          <w:bidi w:val="0"/>
          <w:docGrid w:linePitch="360"/>
        </w:sectPr>
      </w:pPr>
    </w:p>
    <w:p w:rsidR="00EB1B2C" w:rsidP="00A7722C">
      <w:pPr>
        <w:bidi w:val="0"/>
        <w:rPr>
          <w:rFonts w:ascii="Times New Roman" w:hAnsi="Times New Roman"/>
        </w:rPr>
      </w:pPr>
    </w:p>
    <w:p w:rsidR="00A7722C" w:rsidRPr="00376E6E" w:rsidP="00A7722C">
      <w:pPr>
        <w:bidi w:val="0"/>
        <w:rPr>
          <w:rFonts w:ascii="Times New Roman" w:hAnsi="Times New Roman"/>
        </w:rPr>
      </w:pPr>
      <w:r>
        <w:rPr>
          <w:rFonts w:ascii="Times New Roman" w:hAnsi="Times New Roman"/>
        </w:rPr>
        <w:t>Peter Osuský</w:t>
      </w:r>
      <w:r w:rsidR="003A56D4">
        <w:rPr>
          <w:rFonts w:ascii="Times New Roman" w:hAnsi="Times New Roman"/>
        </w:rPr>
        <w:t xml:space="preserve"> </w:t>
      </w:r>
    </w:p>
    <w:p w:rsidR="00A7722C" w:rsidP="00A7722C">
      <w:pPr>
        <w:bidi w:val="0"/>
        <w:rPr>
          <w:rFonts w:ascii="Times New Roman" w:hAnsi="Times New Roman"/>
        </w:rPr>
      </w:pPr>
    </w:p>
    <w:p w:rsidR="00F56ABB" w:rsidP="00A7722C">
      <w:pPr>
        <w:bidi w:val="0"/>
        <w:rPr>
          <w:rFonts w:ascii="Times New Roman" w:hAnsi="Times New Roman"/>
        </w:rPr>
      </w:pPr>
    </w:p>
    <w:p w:rsidR="00EB1B2C" w:rsidRPr="00376E6E" w:rsidP="00A7722C">
      <w:pPr>
        <w:bidi w:val="0"/>
        <w:rPr>
          <w:rFonts w:ascii="Times New Roman" w:hAnsi="Times New Roman"/>
        </w:rPr>
      </w:pPr>
      <w:r w:rsidR="00F56ABB">
        <w:rPr>
          <w:rFonts w:ascii="Times New Roman" w:hAnsi="Times New Roman"/>
        </w:rPr>
        <w:t>Ondrej Dostál</w:t>
      </w:r>
    </w:p>
    <w:p w:rsidR="00A7722C" w:rsidP="00A7722C">
      <w:pPr>
        <w:bidi w:val="0"/>
        <w:rPr>
          <w:rFonts w:ascii="Times New Roman" w:hAnsi="Times New Roman"/>
        </w:rPr>
      </w:pPr>
    </w:p>
    <w:p w:rsidR="00F56ABB" w:rsidRPr="00376E6E" w:rsidP="00A7722C">
      <w:pPr>
        <w:bidi w:val="0"/>
        <w:rPr>
          <w:rFonts w:ascii="Times New Roman" w:hAnsi="Times New Roman"/>
        </w:rPr>
      </w:pPr>
    </w:p>
    <w:p w:rsidR="00A7722C" w:rsidRPr="00376E6E" w:rsidP="00A7722C">
      <w:pPr>
        <w:bidi w:val="0"/>
        <w:rPr>
          <w:rFonts w:ascii="Times New Roman" w:hAnsi="Times New Roman"/>
        </w:rPr>
      </w:pPr>
      <w:r w:rsidR="00F56ABB">
        <w:rPr>
          <w:rFonts w:ascii="Times New Roman" w:hAnsi="Times New Roman"/>
        </w:rPr>
        <w:t>Martin Klus</w:t>
      </w:r>
    </w:p>
    <w:p w:rsidR="00675E8E" w:rsidP="00A7722C">
      <w:pPr>
        <w:bidi w:val="0"/>
        <w:rPr>
          <w:rFonts w:ascii="Times New Roman" w:hAnsi="Times New Roman"/>
        </w:rPr>
      </w:pPr>
    </w:p>
    <w:p w:rsidR="00675E8E" w:rsidRPr="00376E6E" w:rsidP="00A7722C">
      <w:pPr>
        <w:bidi w:val="0"/>
        <w:rPr>
          <w:rFonts w:ascii="Times New Roman" w:hAnsi="Times New Roman"/>
        </w:rPr>
      </w:pPr>
    </w:p>
    <w:p w:rsidR="00A7722C" w:rsidP="00A7722C">
      <w:pPr>
        <w:bidi w:val="0"/>
        <w:rPr>
          <w:rFonts w:ascii="Times New Roman" w:hAnsi="Times New Roman"/>
        </w:rPr>
      </w:pPr>
    </w:p>
    <w:p w:rsidR="00F56ABB" w:rsidRPr="00376E6E" w:rsidP="00A7722C">
      <w:pPr>
        <w:bidi w:val="0"/>
        <w:rPr>
          <w:rFonts w:ascii="Times New Roman" w:hAnsi="Times New Roman"/>
        </w:rPr>
      </w:pPr>
    </w:p>
    <w:p w:rsidR="00A7722C" w:rsidRPr="00376E6E" w:rsidP="00A7722C">
      <w:pPr>
        <w:bidi w:val="0"/>
        <w:rPr>
          <w:rFonts w:ascii="Times New Roman" w:hAnsi="Times New Roman"/>
        </w:rPr>
      </w:pPr>
      <w:r w:rsidRPr="00376E6E">
        <w:rPr>
          <w:rFonts w:ascii="Times New Roman" w:hAnsi="Times New Roman"/>
        </w:rPr>
        <w:t>Národná rada Slovenskej republiky</w:t>
      </w:r>
    </w:p>
    <w:p w:rsidR="00A7722C" w:rsidRPr="00376E6E" w:rsidP="00A7722C">
      <w:pPr>
        <w:bidi w:val="0"/>
        <w:rPr>
          <w:rFonts w:ascii="Times New Roman" w:hAnsi="Times New Roman"/>
          <w:b/>
          <w:bCs/>
        </w:rPr>
      </w:pPr>
      <w:r w:rsidRPr="00376E6E">
        <w:rPr>
          <w:rFonts w:ascii="Times New Roman" w:hAnsi="Times New Roman"/>
          <w:b/>
          <w:bCs/>
        </w:rPr>
        <w:t>s c h v a ľ u j e</w:t>
      </w:r>
    </w:p>
    <w:p w:rsidR="00A7722C" w:rsidRPr="00376E6E" w:rsidP="00F85859">
      <w:pPr>
        <w:bidi w:val="0"/>
        <w:rPr>
          <w:rFonts w:ascii="Times New Roman" w:hAnsi="Times New Roman"/>
          <w:sz w:val="20"/>
          <w:szCs w:val="20"/>
        </w:rPr>
        <w:sectPr>
          <w:type w:val="continuous"/>
          <w:pgSz w:w="11906" w:h="16838"/>
          <w:pgMar w:top="1417" w:right="1417" w:bottom="1417" w:left="1417" w:header="708" w:footer="708" w:gutter="0"/>
          <w:lnNumType w:distance="0"/>
          <w:cols w:num="2" w:space="708" w:equalWidth="0">
            <w:col w:w="4182" w:space="708"/>
            <w:col w:w="4182"/>
          </w:cols>
          <w:noEndnote w:val="0"/>
          <w:bidi w:val="0"/>
          <w:docGrid w:linePitch="360"/>
        </w:sectPr>
      </w:pPr>
      <w:r w:rsidRPr="00376E6E">
        <w:rPr>
          <w:rFonts w:ascii="Times New Roman" w:hAnsi="Times New Roman"/>
        </w:rPr>
        <w:t xml:space="preserve">návrh </w:t>
      </w:r>
      <w:r w:rsidR="00A81804">
        <w:rPr>
          <w:rFonts w:ascii="Times New Roman" w:hAnsi="Times New Roman"/>
        </w:rPr>
        <w:t>poslancov</w:t>
      </w:r>
      <w:r w:rsidRPr="00233BB7">
        <w:rPr>
          <w:rFonts w:ascii="Times New Roman" w:hAnsi="Times New Roman"/>
        </w:rPr>
        <w:t xml:space="preserve"> Národnej rady Slovenskej republiky Petra Osuského</w:t>
      </w:r>
      <w:r w:rsidR="00F56ABB">
        <w:rPr>
          <w:rFonts w:ascii="Times New Roman" w:hAnsi="Times New Roman"/>
        </w:rPr>
        <w:t>, Ondreja Dostála a Martina Klusa</w:t>
      </w:r>
      <w:r w:rsidRPr="00233BB7">
        <w:rPr>
          <w:rFonts w:ascii="Times New Roman" w:hAnsi="Times New Roman"/>
        </w:rPr>
        <w:t xml:space="preserve"> na vydanie zákona, </w:t>
      </w:r>
      <w:r w:rsidRPr="00233BB7" w:rsidR="00F85859">
        <w:rPr>
          <w:rFonts w:ascii="Times New Roman" w:hAnsi="Times New Roman"/>
        </w:rPr>
        <w:t>ktorým sa mení a dopĺňa zákon č. 181/2014 Z. z. o volebnej kampani</w:t>
      </w:r>
      <w:r w:rsidRPr="00F85859" w:rsidR="00F85859">
        <w:rPr>
          <w:rFonts w:ascii="Times New Roman" w:hAnsi="Times New Roman"/>
        </w:rPr>
        <w:t xml:space="preserve"> a o zmene a doplnení zákona č. 85/2005 Z. z. o politických stranách a politických hnutiach v znení neskorších predpisov</w:t>
      </w:r>
      <w:r w:rsidR="00A81804">
        <w:rPr>
          <w:rFonts w:ascii="Times New Roman" w:hAnsi="Times New Roman"/>
        </w:rPr>
        <w:t xml:space="preserve"> v znení neskorších predpisov</w:t>
      </w:r>
    </w:p>
    <w:p w:rsidR="00B01B6B" w:rsidP="00A7722C">
      <w:pPr>
        <w:bidi w:val="0"/>
        <w:jc w:val="center"/>
        <w:rPr>
          <w:rFonts w:ascii="Times New Roman" w:hAnsi="Times New Roman"/>
        </w:rPr>
      </w:pPr>
    </w:p>
    <w:p w:rsidR="00B01B6B" w:rsidP="00A7722C">
      <w:pPr>
        <w:bidi w:val="0"/>
        <w:jc w:val="center"/>
        <w:rPr>
          <w:rFonts w:ascii="Times New Roman" w:hAnsi="Times New Roman"/>
        </w:rPr>
      </w:pPr>
    </w:p>
    <w:p w:rsidR="00977F4E" w:rsidP="00A7722C">
      <w:pPr>
        <w:bidi w:val="0"/>
        <w:jc w:val="center"/>
        <w:rPr>
          <w:rFonts w:ascii="Times New Roman" w:hAnsi="Times New Roman"/>
        </w:rPr>
      </w:pPr>
    </w:p>
    <w:p w:rsidR="00977F4E" w:rsidP="00A7722C">
      <w:pPr>
        <w:bidi w:val="0"/>
        <w:jc w:val="center"/>
        <w:rPr>
          <w:rFonts w:ascii="Times New Roman" w:hAnsi="Times New Roman"/>
        </w:rPr>
      </w:pPr>
    </w:p>
    <w:p w:rsidR="00977F4E" w:rsidP="00A7722C">
      <w:pPr>
        <w:bidi w:val="0"/>
        <w:jc w:val="center"/>
        <w:rPr>
          <w:rFonts w:ascii="Times New Roman" w:hAnsi="Times New Roman"/>
        </w:rPr>
      </w:pPr>
    </w:p>
    <w:p w:rsidR="00977F4E" w:rsidRPr="00376E6E" w:rsidP="00A7722C">
      <w:pPr>
        <w:bidi w:val="0"/>
        <w:jc w:val="center"/>
        <w:rPr>
          <w:rFonts w:ascii="Times New Roman" w:hAnsi="Times New Roman"/>
        </w:rPr>
      </w:pPr>
    </w:p>
    <w:p w:rsidR="00A7722C" w:rsidRPr="00A7722C" w:rsidP="00A7722C">
      <w:pPr>
        <w:bidi w:val="0"/>
        <w:jc w:val="center"/>
        <w:rPr>
          <w:rFonts w:ascii="Times New Roman" w:hAnsi="Times New Roman"/>
          <w:b/>
        </w:rPr>
      </w:pPr>
      <w:r>
        <w:rPr>
          <w:rFonts w:ascii="Times New Roman" w:hAnsi="Times New Roman"/>
          <w:b/>
        </w:rPr>
        <w:t>BRATISLAVA 201</w:t>
      </w:r>
      <w:r w:rsidR="00F56ABB">
        <w:rPr>
          <w:rFonts w:ascii="Times New Roman" w:hAnsi="Times New Roman"/>
          <w:b/>
        </w:rPr>
        <w:t>7</w:t>
      </w:r>
    </w:p>
    <w:p w:rsidR="00A7722C" w:rsidRPr="00376E6E" w:rsidP="00A7722C">
      <w:pPr>
        <w:bidi w:val="0"/>
        <w:jc w:val="center"/>
        <w:rPr>
          <w:rFonts w:ascii="Times New Roman" w:hAnsi="Times New Roman"/>
          <w:sz w:val="22"/>
          <w:szCs w:val="22"/>
        </w:rPr>
      </w:pPr>
      <w:r>
        <w:rPr>
          <w:rFonts w:ascii="Times New Roman" w:hAnsi="Times New Roman"/>
        </w:rPr>
        <w:br w:type="page"/>
      </w:r>
    </w:p>
    <w:p w:rsidR="00FC14AE" w:rsidP="001E1F77">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w:t>
      </w:r>
      <w:r w:rsidR="00367FFE">
        <w:rPr>
          <w:rFonts w:ascii="Times New Roman" w:hAnsi="Times New Roman" w:cs="Times New Roman"/>
          <w:sz w:val="28"/>
          <w:szCs w:val="28"/>
          <w:u w:val="none"/>
        </w:rPr>
        <w:t xml:space="preserve">  </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R A D A</w:t>
      </w:r>
      <w:r w:rsidR="00367FFE">
        <w:rPr>
          <w:rFonts w:ascii="Times New Roman" w:hAnsi="Times New Roman" w:cs="Times New Roman"/>
          <w:sz w:val="28"/>
          <w:szCs w:val="28"/>
          <w:u w:val="none"/>
        </w:rPr>
        <w:t xml:space="preserve">  </w:t>
      </w:r>
      <w:r w:rsidR="003A56D4">
        <w:rPr>
          <w:rFonts w:ascii="Times New Roman" w:hAnsi="Times New Roman" w:cs="Times New Roman"/>
          <w:sz w:val="28"/>
          <w:szCs w:val="28"/>
          <w:u w:val="none"/>
        </w:rPr>
        <w:t xml:space="preserve"> </w:t>
      </w:r>
      <w:r>
        <w:rPr>
          <w:rFonts w:ascii="Times New Roman" w:hAnsi="Times New Roman" w:cs="Times New Roman"/>
          <w:sz w:val="28"/>
          <w:szCs w:val="28"/>
          <w:u w:val="none"/>
        </w:rPr>
        <w:t>S L O V E N S K E J</w:t>
      </w:r>
      <w:r w:rsidR="003A56D4">
        <w:rPr>
          <w:rFonts w:ascii="Times New Roman" w:hAnsi="Times New Roman" w:cs="Times New Roman"/>
          <w:sz w:val="28"/>
          <w:szCs w:val="28"/>
          <w:u w:val="none"/>
        </w:rPr>
        <w:t xml:space="preserve"> </w:t>
      </w:r>
      <w:r w:rsidR="00367FFE">
        <w:rPr>
          <w:rFonts w:ascii="Times New Roman" w:hAnsi="Times New Roman" w:cs="Times New Roman"/>
          <w:sz w:val="28"/>
          <w:szCs w:val="28"/>
          <w:u w:val="none"/>
        </w:rPr>
        <w:t xml:space="preserve">  </w:t>
      </w:r>
      <w:r>
        <w:rPr>
          <w:rFonts w:ascii="Times New Roman" w:hAnsi="Times New Roman" w:cs="Times New Roman"/>
          <w:sz w:val="28"/>
          <w:szCs w:val="28"/>
          <w:u w:val="none"/>
        </w:rPr>
        <w:t>R E P U B L I K Y</w:t>
      </w:r>
    </w:p>
    <w:p w:rsidR="00FC14AE" w:rsidP="001E1F77">
      <w:pPr>
        <w:bidi w:val="0"/>
        <w:jc w:val="center"/>
        <w:rPr>
          <w:rFonts w:ascii="Times New Roman" w:hAnsi="Times New Roman"/>
          <w:b/>
          <w:bCs/>
          <w:u w:val="single"/>
        </w:rPr>
      </w:pPr>
    </w:p>
    <w:p w:rsidR="00FC14AE" w:rsidP="001E1F77">
      <w:pPr>
        <w:bidi w:val="0"/>
        <w:jc w:val="center"/>
        <w:rPr>
          <w:rFonts w:ascii="Times New Roman" w:hAnsi="Times New Roman"/>
          <w:b/>
          <w:bCs/>
          <w:sz w:val="26"/>
          <w:szCs w:val="26"/>
        </w:rPr>
      </w:pPr>
      <w:r>
        <w:rPr>
          <w:rFonts w:ascii="Times New Roman" w:hAnsi="Times New Roman"/>
          <w:b/>
          <w:bCs/>
          <w:sz w:val="26"/>
          <w:szCs w:val="26"/>
        </w:rPr>
        <w:t>V</w:t>
      </w:r>
      <w:r w:rsidR="00367FFE">
        <w:rPr>
          <w:rFonts w:ascii="Times New Roman" w:hAnsi="Times New Roman"/>
          <w:b/>
          <w:bCs/>
          <w:sz w:val="26"/>
          <w:szCs w:val="26"/>
        </w:rPr>
        <w:t>I</w:t>
      </w:r>
      <w:r w:rsidR="003738EB">
        <w:rPr>
          <w:rFonts w:ascii="Times New Roman" w:hAnsi="Times New Roman"/>
          <w:b/>
          <w:bCs/>
          <w:sz w:val="26"/>
          <w:szCs w:val="26"/>
        </w:rPr>
        <w:t>I</w:t>
      </w:r>
      <w:r>
        <w:rPr>
          <w:rFonts w:ascii="Times New Roman" w:hAnsi="Times New Roman"/>
          <w:b/>
          <w:bCs/>
          <w:sz w:val="26"/>
          <w:szCs w:val="26"/>
        </w:rPr>
        <w:t>. volebné obdobie</w:t>
      </w:r>
    </w:p>
    <w:p w:rsidR="00FC14AE" w:rsidP="001E1F77">
      <w:pPr>
        <w:tabs>
          <w:tab w:val="left" w:pos="3615"/>
        </w:tabs>
        <w:bidi w:val="0"/>
        <w:jc w:val="center"/>
        <w:rPr>
          <w:rFonts w:ascii="Times New Roman" w:hAnsi="Times New Roman"/>
        </w:rPr>
      </w:pPr>
    </w:p>
    <w:p w:rsidR="00367FFE" w:rsidP="001E1F77">
      <w:pPr>
        <w:tabs>
          <w:tab w:val="left" w:pos="3615"/>
        </w:tabs>
        <w:bidi w:val="0"/>
        <w:jc w:val="center"/>
        <w:rPr>
          <w:rFonts w:ascii="Times New Roman" w:hAnsi="Times New Roman"/>
        </w:rPr>
      </w:pPr>
    </w:p>
    <w:p w:rsidR="00AF48FE" w:rsidRPr="00AF48FE" w:rsidP="001E1F77">
      <w:pPr>
        <w:tabs>
          <w:tab w:val="left" w:pos="3615"/>
        </w:tabs>
        <w:bidi w:val="0"/>
        <w:jc w:val="center"/>
        <w:rPr>
          <w:rFonts w:ascii="Times New Roman" w:hAnsi="Times New Roman"/>
        </w:rPr>
      </w:pPr>
    </w:p>
    <w:p w:rsidR="00367FFE" w:rsidRPr="00AF48FE" w:rsidP="001E1F77">
      <w:pPr>
        <w:bidi w:val="0"/>
        <w:jc w:val="center"/>
        <w:rPr>
          <w:rFonts w:ascii="Times New Roman" w:hAnsi="Times New Roman"/>
          <w:b/>
          <w:bCs/>
        </w:rPr>
      </w:pPr>
      <w:r w:rsidRPr="00AF48FE" w:rsidR="00FC14AE">
        <w:rPr>
          <w:rFonts w:ascii="Times New Roman" w:hAnsi="Times New Roman"/>
          <w:b/>
          <w:bCs/>
        </w:rPr>
        <w:t xml:space="preserve">Návrh </w:t>
      </w:r>
    </w:p>
    <w:p w:rsidR="00367FFE" w:rsidRPr="00AF48FE" w:rsidP="001E1F77">
      <w:pPr>
        <w:bidi w:val="0"/>
        <w:jc w:val="center"/>
        <w:rPr>
          <w:rFonts w:ascii="Times New Roman" w:hAnsi="Times New Roman"/>
          <w:b/>
          <w:bCs/>
        </w:rPr>
      </w:pPr>
    </w:p>
    <w:p w:rsidR="00FC14AE" w:rsidRPr="00AF48FE" w:rsidP="001E1F77">
      <w:pPr>
        <w:bidi w:val="0"/>
        <w:jc w:val="center"/>
        <w:rPr>
          <w:rFonts w:ascii="Times New Roman" w:hAnsi="Times New Roman"/>
          <w:b/>
          <w:bCs/>
        </w:rPr>
      </w:pPr>
      <w:r w:rsidRPr="00AF48FE" w:rsidR="00367FFE">
        <w:rPr>
          <w:rFonts w:ascii="Times New Roman" w:hAnsi="Times New Roman"/>
          <w:b/>
          <w:bCs/>
        </w:rPr>
        <w:t>Zákon</w:t>
      </w:r>
    </w:p>
    <w:p w:rsidR="00367FFE" w:rsidRPr="00AF48FE" w:rsidP="001E1F77">
      <w:pPr>
        <w:bidi w:val="0"/>
        <w:jc w:val="center"/>
        <w:rPr>
          <w:rFonts w:ascii="Times New Roman" w:hAnsi="Times New Roman"/>
          <w:b/>
          <w:bCs/>
        </w:rPr>
      </w:pPr>
    </w:p>
    <w:p w:rsidR="00FC14AE" w:rsidRPr="00AF48FE" w:rsidP="001E1F77">
      <w:pPr>
        <w:bidi w:val="0"/>
        <w:jc w:val="center"/>
        <w:rPr>
          <w:rFonts w:ascii="Times New Roman" w:hAnsi="Times New Roman"/>
          <w:b/>
          <w:bCs/>
        </w:rPr>
      </w:pPr>
      <w:r w:rsidRPr="00AF48FE">
        <w:rPr>
          <w:rFonts w:ascii="Times New Roman" w:hAnsi="Times New Roman"/>
          <w:b/>
          <w:bCs/>
        </w:rPr>
        <w:t>z ................. 20</w:t>
      </w:r>
      <w:r w:rsidRPr="00AF48FE" w:rsidR="002B6F82">
        <w:rPr>
          <w:rFonts w:ascii="Times New Roman" w:hAnsi="Times New Roman"/>
          <w:b/>
          <w:bCs/>
        </w:rPr>
        <w:t>1</w:t>
      </w:r>
      <w:r w:rsidRPr="00AF48FE" w:rsidR="00367FFE">
        <w:rPr>
          <w:rFonts w:ascii="Times New Roman" w:hAnsi="Times New Roman"/>
          <w:b/>
          <w:bCs/>
        </w:rPr>
        <w:t>7</w:t>
      </w:r>
      <w:r w:rsidRPr="00AF48FE">
        <w:rPr>
          <w:rFonts w:ascii="Times New Roman" w:hAnsi="Times New Roman"/>
          <w:b/>
          <w:bCs/>
        </w:rPr>
        <w:t>,</w:t>
      </w:r>
    </w:p>
    <w:p w:rsidR="00367FFE" w:rsidRPr="00233BB7" w:rsidP="001E1F77">
      <w:pPr>
        <w:bidi w:val="0"/>
        <w:jc w:val="center"/>
        <w:rPr>
          <w:rFonts w:ascii="Times New Roman" w:hAnsi="Times New Roman"/>
          <w:b/>
          <w:bCs/>
          <w:sz w:val="28"/>
          <w:szCs w:val="28"/>
        </w:rPr>
      </w:pPr>
    </w:p>
    <w:p w:rsidR="00FC14AE" w:rsidRPr="00367FFE" w:rsidP="00977F4E">
      <w:pPr>
        <w:bidi w:val="0"/>
        <w:jc w:val="center"/>
        <w:rPr>
          <w:rFonts w:ascii="Times New Roman" w:hAnsi="Times New Roman"/>
          <w:b/>
          <w:bCs/>
        </w:rPr>
      </w:pPr>
      <w:r w:rsidRPr="00367FFE" w:rsidR="00F85859">
        <w:rPr>
          <w:rFonts w:ascii="Times New Roman" w:hAnsi="Times New Roman"/>
          <w:b/>
          <w:bCs/>
        </w:rPr>
        <w:t>ktorým sa mení a dopĺňa zákon č. 181/2014 Z. z. o volebnej kampani a o zmene a doplnení zákona č. 85/2005 Z. z. o politických stranách a politických hnutiach v znení neskorších predpisov</w:t>
      </w:r>
      <w:r w:rsidRPr="00367FFE" w:rsidR="00EC590F">
        <w:rPr>
          <w:rFonts w:ascii="Times New Roman" w:hAnsi="Times New Roman"/>
          <w:b/>
          <w:bCs/>
        </w:rPr>
        <w:t xml:space="preserve"> v znení neskorších predpisov</w:t>
      </w:r>
    </w:p>
    <w:p w:rsidR="00977F4E" w:rsidRPr="00233BB7" w:rsidP="00977F4E">
      <w:pPr>
        <w:bidi w:val="0"/>
        <w:jc w:val="center"/>
        <w:rPr>
          <w:rFonts w:ascii="Times New Roman" w:hAnsi="Times New Roman"/>
        </w:rPr>
      </w:pPr>
    </w:p>
    <w:p w:rsidR="00FC14AE" w:rsidRPr="00233BB7" w:rsidP="00AF48FE">
      <w:pPr>
        <w:bidi w:val="0"/>
        <w:ind w:firstLine="708"/>
        <w:rPr>
          <w:rFonts w:ascii="Times New Roman" w:hAnsi="Times New Roman"/>
        </w:rPr>
      </w:pPr>
      <w:r w:rsidRPr="00233BB7">
        <w:rPr>
          <w:rFonts w:ascii="Times New Roman" w:hAnsi="Times New Roman"/>
        </w:rPr>
        <w:t>Národná rada Slovenskej republiky sa uzniesla na tomto zákone:</w:t>
      </w:r>
    </w:p>
    <w:p w:rsidR="00FC14AE" w:rsidRPr="00233BB7" w:rsidP="001E1F77">
      <w:pPr>
        <w:bidi w:val="0"/>
        <w:jc w:val="both"/>
        <w:rPr>
          <w:rFonts w:ascii="Times New Roman" w:hAnsi="Times New Roman"/>
        </w:rPr>
      </w:pPr>
    </w:p>
    <w:p w:rsidR="00675E8E" w:rsidRPr="00233BB7" w:rsidP="00675E8E">
      <w:pPr>
        <w:bidi w:val="0"/>
        <w:jc w:val="center"/>
        <w:rPr>
          <w:rFonts w:ascii="Times New Roman" w:hAnsi="Times New Roman"/>
          <w:b/>
          <w:bCs/>
        </w:rPr>
      </w:pPr>
      <w:r w:rsidRPr="00233BB7">
        <w:rPr>
          <w:rFonts w:ascii="Times New Roman" w:hAnsi="Times New Roman"/>
          <w:b/>
          <w:bCs/>
        </w:rPr>
        <w:t>Čl. I</w:t>
      </w:r>
    </w:p>
    <w:p w:rsidR="00675E8E" w:rsidRPr="00233BB7" w:rsidP="00675E8E">
      <w:pPr>
        <w:bidi w:val="0"/>
        <w:rPr>
          <w:rFonts w:ascii="Times New Roman" w:hAnsi="Times New Roman"/>
        </w:rPr>
      </w:pPr>
    </w:p>
    <w:p w:rsidR="00F85859" w:rsidP="00977F4E">
      <w:pPr>
        <w:bidi w:val="0"/>
        <w:jc w:val="both"/>
        <w:rPr>
          <w:rFonts w:ascii="Times New Roman" w:hAnsi="Times New Roman"/>
        </w:rPr>
      </w:pPr>
      <w:r w:rsidRPr="00233BB7" w:rsidR="00675E8E">
        <w:rPr>
          <w:rFonts w:ascii="Times New Roman" w:hAnsi="Times New Roman"/>
        </w:rPr>
        <w:t xml:space="preserve">Zákon </w:t>
      </w:r>
      <w:r w:rsidRPr="00233BB7">
        <w:rPr>
          <w:rFonts w:ascii="Times New Roman" w:hAnsi="Times New Roman"/>
        </w:rPr>
        <w:t xml:space="preserve">č. 181/2014 Z. z. o volebnej kampani a o zmene a doplnení zákona č. 85/2005 Z. z. o politických stranách a politických hnutiach v znení </w:t>
      </w:r>
      <w:r w:rsidRPr="005254DE">
        <w:rPr>
          <w:rFonts w:ascii="Times New Roman" w:hAnsi="Times New Roman"/>
        </w:rPr>
        <w:t>neskorších predpisov</w:t>
      </w:r>
      <w:r w:rsidRPr="005254DE" w:rsidR="00EC590F">
        <w:rPr>
          <w:rFonts w:ascii="Times New Roman" w:hAnsi="Times New Roman"/>
        </w:rPr>
        <w:t xml:space="preserve"> v z</w:t>
      </w:r>
      <w:r w:rsidRPr="005254DE" w:rsidR="00367FFE">
        <w:rPr>
          <w:rFonts w:ascii="Times New Roman" w:hAnsi="Times New Roman"/>
        </w:rPr>
        <w:t xml:space="preserve">není zákona č. 125/2016 Z. z., </w:t>
      </w:r>
      <w:r w:rsidRPr="005254DE" w:rsidR="00EC590F">
        <w:rPr>
          <w:rFonts w:ascii="Times New Roman" w:hAnsi="Times New Roman"/>
        </w:rPr>
        <w:t>zákona č. 69/2017</w:t>
      </w:r>
      <w:r w:rsidRPr="005254DE" w:rsidR="00367FFE">
        <w:rPr>
          <w:rFonts w:ascii="Times New Roman" w:hAnsi="Times New Roman"/>
        </w:rPr>
        <w:t xml:space="preserve"> Z. z. a zákona č. 73/2017 Z. z.</w:t>
      </w:r>
      <w:r w:rsidRPr="00233BB7">
        <w:rPr>
          <w:rFonts w:ascii="Times New Roman" w:hAnsi="Times New Roman"/>
        </w:rPr>
        <w:t xml:space="preserve"> sa mení a dopĺňa takto:</w:t>
      </w:r>
      <w:r>
        <w:rPr>
          <w:rFonts w:ascii="Times New Roman" w:hAnsi="Times New Roman"/>
        </w:rPr>
        <w:t xml:space="preserve"> </w:t>
      </w:r>
    </w:p>
    <w:p w:rsidR="00675E8E" w:rsidRPr="00FB29FB" w:rsidP="00EE406D">
      <w:pPr>
        <w:bidi w:val="0"/>
        <w:ind w:left="360"/>
        <w:jc w:val="both"/>
        <w:rPr>
          <w:rFonts w:ascii="Times New Roman" w:hAnsi="Times New Roman"/>
        </w:rPr>
      </w:pPr>
    </w:p>
    <w:p w:rsidR="00704016" w:rsidRPr="00AF48FE" w:rsidP="00EE406D">
      <w:pPr>
        <w:numPr>
          <w:numId w:val="7"/>
        </w:numPr>
        <w:bidi w:val="0"/>
        <w:jc w:val="both"/>
        <w:rPr>
          <w:rFonts w:ascii="Times New Roman" w:hAnsi="Times New Roman"/>
        </w:rPr>
      </w:pPr>
      <w:r w:rsidRPr="00AF48FE" w:rsidR="00EE406D">
        <w:rPr>
          <w:rFonts w:ascii="Times New Roman" w:hAnsi="Times New Roman"/>
        </w:rPr>
        <w:t>V § 2 ods. 2 sa vypúšťajú slová  „48 hodín predo“</w:t>
      </w:r>
      <w:r w:rsidRPr="00AF48FE">
        <w:rPr>
          <w:rFonts w:ascii="Times New Roman" w:hAnsi="Times New Roman"/>
        </w:rPr>
        <w:t xml:space="preserve">. </w:t>
      </w:r>
    </w:p>
    <w:p w:rsidR="00C806A3" w:rsidRPr="00AF48FE" w:rsidP="00EE406D">
      <w:pPr>
        <w:tabs>
          <w:tab w:val="left" w:pos="900"/>
          <w:tab w:val="left" w:pos="1080"/>
        </w:tabs>
        <w:bidi w:val="0"/>
        <w:ind w:left="720" w:hanging="360"/>
        <w:jc w:val="both"/>
        <w:rPr>
          <w:rFonts w:ascii="Times New Roman" w:hAnsi="Times New Roman"/>
        </w:rPr>
      </w:pPr>
    </w:p>
    <w:p w:rsidR="00CF21F7" w:rsidRPr="00AF48FE" w:rsidP="00EE406D">
      <w:pPr>
        <w:numPr>
          <w:numId w:val="7"/>
        </w:numPr>
        <w:bidi w:val="0"/>
        <w:jc w:val="both"/>
        <w:rPr>
          <w:rFonts w:ascii="Times New Roman" w:hAnsi="Times New Roman"/>
        </w:rPr>
      </w:pPr>
      <w:r w:rsidRPr="00AF48FE" w:rsidR="00675E8E">
        <w:rPr>
          <w:rFonts w:ascii="Times New Roman" w:hAnsi="Times New Roman"/>
        </w:rPr>
        <w:t xml:space="preserve">V </w:t>
      </w:r>
      <w:r w:rsidRPr="00AF48FE">
        <w:rPr>
          <w:rFonts w:ascii="Times New Roman" w:hAnsi="Times New Roman"/>
        </w:rPr>
        <w:t xml:space="preserve">§ </w:t>
      </w:r>
      <w:r w:rsidR="00AF48FE">
        <w:rPr>
          <w:rFonts w:ascii="Times New Roman" w:hAnsi="Times New Roman"/>
        </w:rPr>
        <w:t>2 sa vypúšťa odsek</w:t>
      </w:r>
      <w:r w:rsidRPr="00AF48FE" w:rsidR="00EE406D">
        <w:rPr>
          <w:rFonts w:ascii="Times New Roman" w:hAnsi="Times New Roman"/>
        </w:rPr>
        <w:t xml:space="preserve"> 3</w:t>
      </w:r>
      <w:r w:rsidRPr="00AF48FE">
        <w:rPr>
          <w:rFonts w:ascii="Times New Roman" w:hAnsi="Times New Roman"/>
        </w:rPr>
        <w:t>.</w:t>
      </w:r>
    </w:p>
    <w:p w:rsidR="00CF21F7" w:rsidRPr="00AF48FE" w:rsidP="00EE406D">
      <w:pPr>
        <w:pStyle w:val="ListParagraph0"/>
        <w:bidi w:val="0"/>
        <w:jc w:val="both"/>
        <w:rPr>
          <w:rFonts w:ascii="Times New Roman" w:hAnsi="Times New Roman"/>
        </w:rPr>
      </w:pPr>
    </w:p>
    <w:p w:rsidR="00CF21F7" w:rsidRPr="00AF48FE" w:rsidP="00EE406D">
      <w:pPr>
        <w:numPr>
          <w:numId w:val="7"/>
        </w:numPr>
        <w:bidi w:val="0"/>
        <w:jc w:val="both"/>
        <w:rPr>
          <w:rFonts w:ascii="Times New Roman" w:hAnsi="Times New Roman"/>
        </w:rPr>
      </w:pPr>
      <w:r w:rsidRPr="00AF48FE">
        <w:rPr>
          <w:rFonts w:ascii="Times New Roman" w:hAnsi="Times New Roman"/>
        </w:rPr>
        <w:t xml:space="preserve">V § </w:t>
      </w:r>
      <w:r w:rsidR="00AF48FE">
        <w:rPr>
          <w:rFonts w:ascii="Times New Roman" w:hAnsi="Times New Roman"/>
        </w:rPr>
        <w:t>3 odsek</w:t>
      </w:r>
      <w:r w:rsidRPr="00AF48FE" w:rsidR="00EE406D">
        <w:rPr>
          <w:rFonts w:ascii="Times New Roman" w:hAnsi="Times New Roman"/>
        </w:rPr>
        <w:t xml:space="preserve"> 1 znie:</w:t>
      </w:r>
    </w:p>
    <w:p w:rsidR="00EE406D" w:rsidRPr="00AF48FE" w:rsidP="00EE406D">
      <w:pPr>
        <w:pStyle w:val="ListParagraph0"/>
        <w:bidi w:val="0"/>
        <w:jc w:val="both"/>
        <w:rPr>
          <w:rFonts w:ascii="Times New Roman" w:hAnsi="Times New Roman"/>
        </w:rPr>
      </w:pPr>
      <w:r w:rsidRPr="00AF48FE">
        <w:rPr>
          <w:rFonts w:ascii="Times New Roman" w:hAnsi="Times New Roman"/>
        </w:rPr>
        <w:t>„(1) Politická strana a politické hnutie (ďalej len „politická strana“) je pri evidovaní nákladov na volebnú kampaň vo voľbách do Národnej rady Slovenskej republiky a vo voľbách do Európskeho parlamentu povinná postupovať podľa ustanovení tohto zákona. Do nákladov politickej strany podľa prvej vety sa započítava aj rozdiel medzi cenou daru alebo iného bezodplatného plnenia uvedenou v zmluve a cenou obvyklou a náklady na propagáciu politickej strany, ktoré politická strana vynaložila v čase začínajúcom 180 dní predo dňom vyhlásenia volieb.“</w:t>
      </w:r>
      <w:r w:rsidR="005254DE">
        <w:rPr>
          <w:rFonts w:ascii="Times New Roman" w:hAnsi="Times New Roman"/>
        </w:rPr>
        <w:t>.</w:t>
      </w:r>
    </w:p>
    <w:p w:rsidR="00CF21F7" w:rsidRPr="00AF48FE" w:rsidP="00EE406D">
      <w:pPr>
        <w:pStyle w:val="ListParagraph0"/>
        <w:bidi w:val="0"/>
        <w:jc w:val="both"/>
        <w:rPr>
          <w:rFonts w:ascii="Times New Roman" w:hAnsi="Times New Roman"/>
        </w:rPr>
      </w:pPr>
    </w:p>
    <w:p w:rsidR="00EE406D" w:rsidRPr="00AF48FE" w:rsidP="00EE406D">
      <w:pPr>
        <w:numPr>
          <w:numId w:val="7"/>
        </w:numPr>
        <w:bidi w:val="0"/>
        <w:jc w:val="both"/>
        <w:rPr>
          <w:rFonts w:ascii="Times New Roman" w:hAnsi="Times New Roman"/>
        </w:rPr>
      </w:pPr>
      <w:r w:rsidRPr="00AF48FE" w:rsidR="00CF21F7">
        <w:rPr>
          <w:rFonts w:ascii="Times New Roman" w:hAnsi="Times New Roman"/>
        </w:rPr>
        <w:t xml:space="preserve">V § </w:t>
      </w:r>
      <w:r w:rsidRPr="00AF48FE" w:rsidR="00B65E78">
        <w:rPr>
          <w:rFonts w:ascii="Times New Roman" w:hAnsi="Times New Roman"/>
        </w:rPr>
        <w:t>5</w:t>
      </w:r>
      <w:r w:rsidR="00AF48FE">
        <w:rPr>
          <w:rFonts w:ascii="Times New Roman" w:hAnsi="Times New Roman"/>
        </w:rPr>
        <w:t xml:space="preserve"> odsek</w:t>
      </w:r>
      <w:r w:rsidRPr="00AF48FE">
        <w:rPr>
          <w:rFonts w:ascii="Times New Roman" w:hAnsi="Times New Roman"/>
        </w:rPr>
        <w:t xml:space="preserve"> 1 znie:</w:t>
      </w:r>
    </w:p>
    <w:p w:rsidR="00DF4ECD" w:rsidRPr="00AF48FE" w:rsidP="00EE406D">
      <w:pPr>
        <w:pStyle w:val="ListParagraph0"/>
        <w:bidi w:val="0"/>
        <w:jc w:val="both"/>
        <w:rPr>
          <w:rFonts w:ascii="Times New Roman" w:hAnsi="Times New Roman"/>
        </w:rPr>
      </w:pPr>
      <w:r w:rsidRPr="00AF48FE" w:rsidR="00EE406D">
        <w:rPr>
          <w:rFonts w:ascii="Times New Roman" w:hAnsi="Times New Roman"/>
        </w:rPr>
        <w:t xml:space="preserve">„(1) Kandidát na prezidenta Slovenskej republiky (ďalej len „kandidát na prezidenta“) je pri evidovaní nákladov na svoju volebnú kampaň </w:t>
      </w:r>
      <w:r w:rsidRPr="00AF48FE" w:rsidR="00B65E78">
        <w:rPr>
          <w:rFonts w:ascii="Times New Roman" w:hAnsi="Times New Roman"/>
        </w:rPr>
        <w:t xml:space="preserve">povinný </w:t>
      </w:r>
      <w:r w:rsidRPr="00AF48FE" w:rsidR="00EE406D">
        <w:rPr>
          <w:rFonts w:ascii="Times New Roman" w:hAnsi="Times New Roman"/>
        </w:rPr>
        <w:t>postupovať podľa ustanovení tohto zákona. Do týchto nákladov sa započítavajú aj náklady vynaložené na propagáciu kandidáta, ktoré kandidát na prezidenta vynaložil v čase začínajúcom 180 dní predo dňom vyhlásenia volieb, a náklady, ktoré kandidát na prezidenta uhradil alebo má uhradiť. Ak sa politická reklama, inzerát alebo program zverejnili alebo odvysielali bezplatne alebo za zníženú cenu u iného vysielateľa ako v Rozhlase a televízii Slovenska, započítava sa do uvedenej sumy ich obvyklá cena.</w:t>
      </w:r>
      <w:r w:rsidRPr="00AF48FE" w:rsidR="00AE33A3">
        <w:rPr>
          <w:rFonts w:ascii="Times New Roman" w:hAnsi="Times New Roman"/>
        </w:rPr>
        <w:t>“</w:t>
      </w:r>
      <w:r w:rsidR="005254DE">
        <w:rPr>
          <w:rFonts w:ascii="Times New Roman" w:hAnsi="Times New Roman"/>
        </w:rPr>
        <w:t>.</w:t>
      </w:r>
    </w:p>
    <w:p w:rsidR="00EE406D" w:rsidRPr="00AF48FE" w:rsidP="00EE406D">
      <w:pPr>
        <w:pStyle w:val="ListParagraph0"/>
        <w:bidi w:val="0"/>
        <w:jc w:val="both"/>
        <w:rPr>
          <w:rFonts w:ascii="Times New Roman" w:hAnsi="Times New Roman"/>
        </w:rPr>
      </w:pPr>
    </w:p>
    <w:p w:rsidR="00DF4ECD" w:rsidRPr="00AF48FE" w:rsidP="00EE406D">
      <w:pPr>
        <w:numPr>
          <w:numId w:val="7"/>
        </w:numPr>
        <w:bidi w:val="0"/>
        <w:jc w:val="both"/>
        <w:rPr>
          <w:rFonts w:ascii="Times New Roman" w:hAnsi="Times New Roman"/>
        </w:rPr>
      </w:pPr>
      <w:r w:rsidRPr="00AF48FE">
        <w:rPr>
          <w:rFonts w:ascii="Times New Roman" w:hAnsi="Times New Roman"/>
        </w:rPr>
        <w:t xml:space="preserve">V § </w:t>
      </w:r>
      <w:r w:rsidRPr="00AF48FE" w:rsidR="00252743">
        <w:rPr>
          <w:rFonts w:ascii="Times New Roman" w:hAnsi="Times New Roman"/>
        </w:rPr>
        <w:t>5</w:t>
      </w:r>
      <w:r w:rsidRPr="00AF48FE" w:rsidR="00AE33A3">
        <w:rPr>
          <w:rFonts w:ascii="Times New Roman" w:hAnsi="Times New Roman"/>
        </w:rPr>
        <w:t xml:space="preserve"> ods. 3 sa za písm</w:t>
      </w:r>
      <w:r w:rsidR="00AF48FE">
        <w:rPr>
          <w:rFonts w:ascii="Times New Roman" w:hAnsi="Times New Roman"/>
        </w:rPr>
        <w:t>eno a) vkladá nové písmeno</w:t>
      </w:r>
      <w:r w:rsidRPr="00AF48FE" w:rsidR="00AE33A3">
        <w:rPr>
          <w:rFonts w:ascii="Times New Roman" w:hAnsi="Times New Roman"/>
        </w:rPr>
        <w:t xml:space="preserve"> b), ktoré znie</w:t>
      </w:r>
      <w:r w:rsidR="00F82C70">
        <w:rPr>
          <w:rFonts w:ascii="Times New Roman" w:hAnsi="Times New Roman"/>
        </w:rPr>
        <w:t xml:space="preserve">: </w:t>
      </w:r>
      <w:r w:rsidRPr="00AF48FE" w:rsidR="00AE33A3">
        <w:rPr>
          <w:rFonts w:ascii="Times New Roman" w:hAnsi="Times New Roman"/>
        </w:rPr>
        <w:t xml:space="preserve"> </w:t>
      </w:r>
    </w:p>
    <w:p w:rsidR="00AE33A3" w:rsidRPr="00AF48FE" w:rsidP="00AE33A3">
      <w:pPr>
        <w:bidi w:val="0"/>
        <w:ind w:left="720"/>
        <w:jc w:val="both"/>
        <w:rPr>
          <w:rFonts w:ascii="Times New Roman" w:hAnsi="Times New Roman"/>
        </w:rPr>
      </w:pPr>
      <w:r w:rsidRPr="00AF48FE">
        <w:rPr>
          <w:rFonts w:ascii="Times New Roman" w:hAnsi="Times New Roman"/>
        </w:rPr>
        <w:t>„b) občana Slovenskej republiky,“.</w:t>
      </w:r>
    </w:p>
    <w:p w:rsidR="00AE33A3" w:rsidRPr="00AF48FE" w:rsidP="00AE33A3">
      <w:pPr>
        <w:bidi w:val="0"/>
        <w:ind w:left="720"/>
        <w:jc w:val="both"/>
        <w:rPr>
          <w:rFonts w:ascii="Times New Roman" w:hAnsi="Times New Roman"/>
        </w:rPr>
      </w:pPr>
      <w:r w:rsidR="00AF48FE">
        <w:rPr>
          <w:rFonts w:ascii="Times New Roman" w:hAnsi="Times New Roman"/>
        </w:rPr>
        <w:t>Doterajšie písmená b) a c) sa označujú</w:t>
      </w:r>
      <w:r w:rsidRPr="00AF48FE">
        <w:rPr>
          <w:rFonts w:ascii="Times New Roman" w:hAnsi="Times New Roman"/>
        </w:rPr>
        <w:t xml:space="preserve"> ako </w:t>
      </w:r>
      <w:r w:rsidR="00AF48FE">
        <w:rPr>
          <w:rFonts w:ascii="Times New Roman" w:hAnsi="Times New Roman"/>
        </w:rPr>
        <w:t xml:space="preserve">písmená </w:t>
      </w:r>
      <w:r w:rsidRPr="00AF48FE">
        <w:rPr>
          <w:rFonts w:ascii="Times New Roman" w:hAnsi="Times New Roman"/>
        </w:rPr>
        <w:t xml:space="preserve">c) a d). </w:t>
      </w:r>
    </w:p>
    <w:p w:rsidR="00704016" w:rsidRPr="00AF48FE" w:rsidP="00EE406D">
      <w:pPr>
        <w:pStyle w:val="ListParagraph0"/>
        <w:bidi w:val="0"/>
        <w:jc w:val="both"/>
        <w:rPr>
          <w:rFonts w:ascii="Times New Roman" w:hAnsi="Times New Roman"/>
        </w:rPr>
      </w:pPr>
    </w:p>
    <w:p w:rsidR="00AE33A3" w:rsidRPr="00AF48FE" w:rsidP="00AE33A3">
      <w:pPr>
        <w:numPr>
          <w:numId w:val="7"/>
        </w:numPr>
        <w:bidi w:val="0"/>
        <w:jc w:val="both"/>
        <w:rPr>
          <w:rFonts w:ascii="Times New Roman" w:hAnsi="Times New Roman"/>
        </w:rPr>
      </w:pPr>
      <w:r w:rsidRPr="00AF48FE" w:rsidR="00704016">
        <w:rPr>
          <w:rFonts w:ascii="Times New Roman" w:hAnsi="Times New Roman"/>
        </w:rPr>
        <w:t xml:space="preserve">V § </w:t>
      </w:r>
      <w:r w:rsidRPr="00AF48FE" w:rsidR="00252743">
        <w:rPr>
          <w:rFonts w:ascii="Times New Roman" w:hAnsi="Times New Roman"/>
        </w:rPr>
        <w:t>5</w:t>
      </w:r>
      <w:r w:rsidR="00AF48FE">
        <w:rPr>
          <w:rFonts w:ascii="Times New Roman" w:hAnsi="Times New Roman"/>
        </w:rPr>
        <w:t xml:space="preserve"> ods. 4</w:t>
      </w:r>
      <w:r w:rsidRPr="00AF48FE">
        <w:rPr>
          <w:rFonts w:ascii="Times New Roman" w:hAnsi="Times New Roman"/>
        </w:rPr>
        <w:t xml:space="preserve"> písm. d) </w:t>
      </w:r>
      <w:r w:rsidR="00AF48FE">
        <w:rPr>
          <w:rFonts w:ascii="Times New Roman" w:hAnsi="Times New Roman"/>
        </w:rPr>
        <w:t xml:space="preserve">sa </w:t>
      </w:r>
      <w:r w:rsidRPr="00AF48FE">
        <w:rPr>
          <w:rFonts w:ascii="Times New Roman" w:hAnsi="Times New Roman"/>
        </w:rPr>
        <w:t>vypúšťajú slová „občianskeho združenia</w:t>
      </w:r>
      <w:r w:rsidRPr="00AF48FE" w:rsidR="00FC03F3">
        <w:rPr>
          <w:rFonts w:ascii="Times New Roman" w:hAnsi="Times New Roman"/>
        </w:rPr>
        <w:t>“ a slová „</w:t>
      </w:r>
      <w:r w:rsidRPr="00AF48FE">
        <w:rPr>
          <w:rFonts w:ascii="Times New Roman" w:hAnsi="Times New Roman"/>
        </w:rPr>
        <w:t>záujmového združenia právnických osôb,“</w:t>
      </w:r>
      <w:r w:rsidR="00AF48FE">
        <w:rPr>
          <w:rFonts w:ascii="Times New Roman" w:hAnsi="Times New Roman"/>
        </w:rPr>
        <w:t>.</w:t>
      </w:r>
    </w:p>
    <w:p w:rsidR="00AE33A3" w:rsidRPr="00AF48FE" w:rsidP="00AE33A3">
      <w:pPr>
        <w:bidi w:val="0"/>
        <w:ind w:left="720"/>
        <w:jc w:val="both"/>
        <w:rPr>
          <w:rFonts w:ascii="Times New Roman" w:hAnsi="Times New Roman"/>
        </w:rPr>
      </w:pPr>
    </w:p>
    <w:p w:rsidR="00AE33A3" w:rsidRPr="00AF48FE" w:rsidP="00646CE8">
      <w:pPr>
        <w:numPr>
          <w:numId w:val="7"/>
        </w:numPr>
        <w:bidi w:val="0"/>
        <w:jc w:val="both"/>
        <w:rPr>
          <w:rFonts w:ascii="Times New Roman" w:hAnsi="Times New Roman"/>
        </w:rPr>
      </w:pPr>
      <w:r w:rsidRPr="00AF48FE">
        <w:rPr>
          <w:rFonts w:ascii="Times New Roman" w:hAnsi="Times New Roman"/>
        </w:rPr>
        <w:t>V § 6 odseky 1 a 2 znejú:</w:t>
      </w:r>
    </w:p>
    <w:p w:rsidR="00AE33A3" w:rsidRPr="00AF48FE" w:rsidP="00646CE8">
      <w:pPr>
        <w:pStyle w:val="ListParagraph0"/>
        <w:bidi w:val="0"/>
        <w:jc w:val="both"/>
        <w:rPr>
          <w:rFonts w:ascii="Times New Roman" w:hAnsi="Times New Roman"/>
        </w:rPr>
      </w:pPr>
      <w:r w:rsidRPr="00AF48FE">
        <w:rPr>
          <w:rFonts w:ascii="Times New Roman" w:hAnsi="Times New Roman"/>
        </w:rPr>
        <w:t>„(1) Nezávislí kandidáti na funkciu predsedu samosprávneho kraja, prim</w:t>
      </w:r>
      <w:r w:rsidRPr="00AF48FE" w:rsidR="00646CE8">
        <w:rPr>
          <w:rFonts w:ascii="Times New Roman" w:hAnsi="Times New Roman"/>
        </w:rPr>
        <w:t>átora mesta, starostu obce a</w:t>
      </w:r>
      <w:r w:rsidRPr="00AF48FE">
        <w:rPr>
          <w:rFonts w:ascii="Times New Roman" w:hAnsi="Times New Roman"/>
        </w:rPr>
        <w:t xml:space="preserve"> starostu mestskej časti sú pri evidovaní nákladov na svoju volebnú kampaň </w:t>
      </w:r>
      <w:r w:rsidRPr="00AF48FE" w:rsidR="00646CE8">
        <w:rPr>
          <w:rFonts w:ascii="Times New Roman" w:hAnsi="Times New Roman"/>
        </w:rPr>
        <w:t xml:space="preserve">povinní </w:t>
      </w:r>
      <w:r w:rsidRPr="00AF48FE">
        <w:rPr>
          <w:rFonts w:ascii="Times New Roman" w:hAnsi="Times New Roman"/>
        </w:rPr>
        <w:t>postupovať podľa ustanovení tohto zákona.</w:t>
      </w:r>
    </w:p>
    <w:p w:rsidR="00AE33A3" w:rsidRPr="00AF48FE" w:rsidP="00646CE8">
      <w:pPr>
        <w:pStyle w:val="ListParagraph0"/>
        <w:bidi w:val="0"/>
        <w:jc w:val="both"/>
        <w:rPr>
          <w:rFonts w:ascii="Times New Roman" w:hAnsi="Times New Roman"/>
        </w:rPr>
      </w:pPr>
      <w:r w:rsidRPr="00AF48FE">
        <w:rPr>
          <w:rFonts w:ascii="Times New Roman" w:hAnsi="Times New Roman"/>
        </w:rPr>
        <w:t>(2) Do nákladov podľa odseku 1 sa započítavajú aj náklady na volebnú kampaň nezávislého kandidáta, ak nezávislý kandidát podľa odseku 1 kandiduje v tých istých voľbách ako nezávislý kandidát na funkciu poslanca samosprávneho kraja, poslanca obecného zastupiteľstva, poslanca mestského zastupiteľstva alebo poslanca miestneho zastupiteľstva.“</w:t>
      </w:r>
      <w:r w:rsidR="005254DE">
        <w:rPr>
          <w:rFonts w:ascii="Times New Roman" w:hAnsi="Times New Roman"/>
        </w:rPr>
        <w:t>.</w:t>
      </w:r>
    </w:p>
    <w:p w:rsidR="00AE33A3" w:rsidRPr="00AF48FE" w:rsidP="00646CE8">
      <w:pPr>
        <w:pStyle w:val="ListParagraph0"/>
        <w:bidi w:val="0"/>
        <w:jc w:val="both"/>
        <w:rPr>
          <w:rFonts w:ascii="Times New Roman" w:hAnsi="Times New Roman"/>
        </w:rPr>
      </w:pPr>
    </w:p>
    <w:p w:rsidR="00AE33A3" w:rsidRPr="00AF48FE" w:rsidP="00646CE8">
      <w:pPr>
        <w:numPr>
          <w:numId w:val="7"/>
        </w:numPr>
        <w:bidi w:val="0"/>
        <w:jc w:val="both"/>
        <w:rPr>
          <w:rFonts w:ascii="Times New Roman" w:hAnsi="Times New Roman"/>
        </w:rPr>
      </w:pPr>
      <w:r w:rsidRPr="00AF48FE">
        <w:rPr>
          <w:rFonts w:ascii="Times New Roman" w:hAnsi="Times New Roman"/>
        </w:rPr>
        <w:t>V §</w:t>
      </w:r>
      <w:r w:rsidR="00AF48FE">
        <w:rPr>
          <w:rFonts w:ascii="Times New Roman" w:hAnsi="Times New Roman"/>
        </w:rPr>
        <w:t xml:space="preserve"> 6 </w:t>
      </w:r>
      <w:r w:rsidRPr="00AF48FE" w:rsidR="00A70FFB">
        <w:rPr>
          <w:rFonts w:ascii="Times New Roman" w:hAnsi="Times New Roman"/>
        </w:rPr>
        <w:t xml:space="preserve">ods. 16 </w:t>
      </w:r>
      <w:r w:rsidR="00AF48FE">
        <w:rPr>
          <w:rFonts w:ascii="Times New Roman" w:hAnsi="Times New Roman"/>
        </w:rPr>
        <w:t xml:space="preserve">sa </w:t>
      </w:r>
      <w:r w:rsidRPr="00AF48FE" w:rsidR="00A70FFB">
        <w:rPr>
          <w:rFonts w:ascii="Times New Roman" w:hAnsi="Times New Roman"/>
        </w:rPr>
        <w:t>vypúšťa druhá veta.</w:t>
      </w:r>
    </w:p>
    <w:p w:rsidR="00A70FFB" w:rsidRPr="00AF48FE" w:rsidP="00646CE8">
      <w:pPr>
        <w:bidi w:val="0"/>
        <w:ind w:left="720"/>
        <w:jc w:val="both"/>
        <w:rPr>
          <w:rFonts w:ascii="Times New Roman" w:hAnsi="Times New Roman"/>
        </w:rPr>
      </w:pPr>
    </w:p>
    <w:p w:rsidR="00AE33A3" w:rsidRPr="00AF48FE" w:rsidP="00646CE8">
      <w:pPr>
        <w:numPr>
          <w:numId w:val="7"/>
        </w:numPr>
        <w:bidi w:val="0"/>
        <w:jc w:val="both"/>
        <w:rPr>
          <w:rFonts w:ascii="Times New Roman" w:hAnsi="Times New Roman"/>
        </w:rPr>
      </w:pPr>
      <w:r w:rsidRPr="00AF48FE" w:rsidR="00A70FFB">
        <w:rPr>
          <w:rFonts w:ascii="Times New Roman" w:hAnsi="Times New Roman"/>
        </w:rPr>
        <w:t>§ 7 znie:</w:t>
      </w:r>
    </w:p>
    <w:p w:rsidR="00AF48FE" w:rsidP="00AF48FE">
      <w:pPr>
        <w:pStyle w:val="ListParagraph0"/>
        <w:bidi w:val="0"/>
        <w:jc w:val="center"/>
        <w:rPr>
          <w:rFonts w:ascii="Times New Roman" w:hAnsi="Times New Roman"/>
        </w:rPr>
      </w:pPr>
      <w:r w:rsidRPr="00AF48FE" w:rsidR="00A70FFB">
        <w:rPr>
          <w:rFonts w:ascii="Times New Roman" w:hAnsi="Times New Roman"/>
        </w:rPr>
        <w:t>„</w:t>
      </w:r>
      <w:r>
        <w:rPr>
          <w:rFonts w:ascii="Times New Roman" w:hAnsi="Times New Roman"/>
        </w:rPr>
        <w:t>§ 7</w:t>
      </w:r>
    </w:p>
    <w:p w:rsidR="00AF48FE" w:rsidP="00646CE8">
      <w:pPr>
        <w:pStyle w:val="ListParagraph0"/>
        <w:bidi w:val="0"/>
        <w:jc w:val="both"/>
        <w:rPr>
          <w:rFonts w:ascii="Times New Roman" w:hAnsi="Times New Roman"/>
        </w:rPr>
      </w:pPr>
    </w:p>
    <w:p w:rsidR="00A70FFB" w:rsidRPr="00AF48FE" w:rsidP="00646CE8">
      <w:pPr>
        <w:pStyle w:val="ListParagraph0"/>
        <w:bidi w:val="0"/>
        <w:jc w:val="both"/>
        <w:rPr>
          <w:rFonts w:ascii="Times New Roman" w:hAnsi="Times New Roman"/>
        </w:rPr>
      </w:pPr>
      <w:r w:rsidRPr="00AF48FE">
        <w:rPr>
          <w:rFonts w:ascii="Times New Roman" w:hAnsi="Times New Roman"/>
        </w:rPr>
        <w:t>Politická strana, ktorá vedie volebnú kampaň vo voľbách do orgánov územnej samosprávy, je povinná postupovať podľa § 3 ods. 2 až 10.</w:t>
      </w:r>
      <w:r w:rsidR="00BB77A9">
        <w:rPr>
          <w:rFonts w:ascii="Times New Roman" w:hAnsi="Times New Roman"/>
        </w:rPr>
        <w:t xml:space="preserve"> </w:t>
      </w:r>
      <w:r w:rsidRPr="00BB77A9" w:rsidR="00BB77A9">
        <w:rPr>
          <w:rFonts w:ascii="Times New Roman" w:hAnsi="Times New Roman"/>
        </w:rPr>
        <w:t>Politická strana je povinná zverejniť na svojom webovom sídle správu o prostriedkoch, ktoré vynaložila na volebnú kampaň v členení podľa § 3 ods. 8, a doručiť ju ministerstvu vnútra v listinnej podobe a elektronickej podobe do 30 dní po vykonaní volieb. Ministerstvo vnútra zverejní správu podľa predchádzajúcej vety na svojom webovom sídle do 30 dní od jej doručenia a je prístupná verejnosti na päť rokov.</w:t>
      </w:r>
      <w:r w:rsidRPr="00AF48FE">
        <w:rPr>
          <w:rFonts w:ascii="Times New Roman" w:hAnsi="Times New Roman"/>
        </w:rPr>
        <w:t>“</w:t>
      </w:r>
      <w:r w:rsidR="005254DE">
        <w:rPr>
          <w:rFonts w:ascii="Times New Roman" w:hAnsi="Times New Roman"/>
        </w:rPr>
        <w:t>.</w:t>
      </w:r>
    </w:p>
    <w:p w:rsidR="00A70FFB" w:rsidRPr="00AF48FE" w:rsidP="00646CE8">
      <w:pPr>
        <w:pStyle w:val="ListParagraph0"/>
        <w:bidi w:val="0"/>
        <w:jc w:val="both"/>
        <w:rPr>
          <w:rFonts w:ascii="Times New Roman" w:hAnsi="Times New Roman"/>
        </w:rPr>
      </w:pPr>
    </w:p>
    <w:p w:rsidR="00A70FFB" w:rsidRPr="00AF48FE" w:rsidP="00646CE8">
      <w:pPr>
        <w:numPr>
          <w:numId w:val="7"/>
        </w:numPr>
        <w:bidi w:val="0"/>
        <w:jc w:val="both"/>
        <w:rPr>
          <w:rFonts w:ascii="Times New Roman" w:hAnsi="Times New Roman"/>
        </w:rPr>
      </w:pPr>
      <w:r w:rsidRPr="00AF48FE">
        <w:rPr>
          <w:rFonts w:ascii="Times New Roman" w:hAnsi="Times New Roman"/>
        </w:rPr>
        <w:t xml:space="preserve">V § 8 ods. 2 </w:t>
      </w:r>
      <w:r w:rsidR="00AF48FE">
        <w:rPr>
          <w:rFonts w:ascii="Times New Roman" w:hAnsi="Times New Roman"/>
        </w:rPr>
        <w:t xml:space="preserve">písm. e) </w:t>
      </w:r>
      <w:r w:rsidRPr="00AF48FE">
        <w:rPr>
          <w:rFonts w:ascii="Times New Roman" w:hAnsi="Times New Roman"/>
        </w:rPr>
        <w:t>sa na konci  pripájajú slová „</w:t>
      </w:r>
      <w:r w:rsidR="00AF48FE">
        <w:rPr>
          <w:rFonts w:ascii="Times New Roman" w:hAnsi="Times New Roman"/>
        </w:rPr>
        <w:t>okrem</w:t>
      </w:r>
      <w:r w:rsidRPr="00AF48FE">
        <w:rPr>
          <w:rFonts w:ascii="Times New Roman" w:hAnsi="Times New Roman"/>
        </w:rPr>
        <w:t xml:space="preserve"> občana Slovenskej republiky,“.</w:t>
      </w:r>
    </w:p>
    <w:p w:rsidR="00A70FFB" w:rsidRPr="00AF48FE" w:rsidP="00646CE8">
      <w:pPr>
        <w:bidi w:val="0"/>
        <w:ind w:left="720"/>
        <w:jc w:val="both"/>
        <w:rPr>
          <w:rFonts w:ascii="Times New Roman" w:hAnsi="Times New Roman"/>
        </w:rPr>
      </w:pPr>
    </w:p>
    <w:p w:rsidR="00AE33A3" w:rsidRPr="00AF48FE" w:rsidP="00646CE8">
      <w:pPr>
        <w:numPr>
          <w:numId w:val="7"/>
        </w:numPr>
        <w:bidi w:val="0"/>
        <w:jc w:val="both"/>
        <w:rPr>
          <w:rFonts w:ascii="Times New Roman" w:hAnsi="Times New Roman"/>
        </w:rPr>
      </w:pPr>
      <w:r w:rsidR="00036161">
        <w:rPr>
          <w:rFonts w:ascii="Times New Roman" w:hAnsi="Times New Roman"/>
        </w:rPr>
        <w:t xml:space="preserve">V § 8 ods. 4 </w:t>
      </w:r>
      <w:r w:rsidRPr="00AF48FE" w:rsidR="00A70FFB">
        <w:rPr>
          <w:rFonts w:ascii="Times New Roman" w:hAnsi="Times New Roman"/>
        </w:rPr>
        <w:t xml:space="preserve">prvej vete </w:t>
      </w:r>
      <w:r w:rsidR="00036161">
        <w:rPr>
          <w:rFonts w:ascii="Times New Roman" w:hAnsi="Times New Roman"/>
        </w:rPr>
        <w:t>sa na konci vkladá čiarka</w:t>
      </w:r>
      <w:r w:rsidRPr="00AF48FE" w:rsidR="00C41420">
        <w:rPr>
          <w:rFonts w:ascii="Times New Roman" w:hAnsi="Times New Roman"/>
        </w:rPr>
        <w:t xml:space="preserve"> a</w:t>
      </w:r>
      <w:r w:rsidR="00036161">
        <w:rPr>
          <w:rFonts w:ascii="Times New Roman" w:hAnsi="Times New Roman"/>
        </w:rPr>
        <w:t xml:space="preserve"> pripájajú sa </w:t>
      </w:r>
      <w:r w:rsidRPr="00AF48FE" w:rsidR="00A70FFB">
        <w:rPr>
          <w:rFonts w:ascii="Times New Roman" w:hAnsi="Times New Roman"/>
        </w:rPr>
        <w:t xml:space="preserve">slová „najneskôr však do ôsmich pracovných dní od doručenia úplnej žiadosti o zaevidovanie“. </w:t>
      </w:r>
    </w:p>
    <w:p w:rsidR="00A70FFB" w:rsidRPr="00AF48FE" w:rsidP="00646CE8">
      <w:pPr>
        <w:pStyle w:val="ListParagraph0"/>
        <w:bidi w:val="0"/>
        <w:jc w:val="both"/>
        <w:rPr>
          <w:rFonts w:ascii="Times New Roman" w:hAnsi="Times New Roman"/>
        </w:rPr>
      </w:pPr>
    </w:p>
    <w:p w:rsidR="00A70FFB" w:rsidRPr="00AF48FE" w:rsidP="00646CE8">
      <w:pPr>
        <w:numPr>
          <w:numId w:val="7"/>
        </w:numPr>
        <w:bidi w:val="0"/>
        <w:jc w:val="both"/>
        <w:rPr>
          <w:rFonts w:ascii="Times New Roman" w:hAnsi="Times New Roman"/>
        </w:rPr>
      </w:pPr>
      <w:r w:rsidRPr="00AF48FE">
        <w:rPr>
          <w:rFonts w:ascii="Times New Roman" w:hAnsi="Times New Roman"/>
        </w:rPr>
        <w:t>V § 8 ods</w:t>
      </w:r>
      <w:r w:rsidR="00036161">
        <w:rPr>
          <w:rFonts w:ascii="Times New Roman" w:hAnsi="Times New Roman"/>
        </w:rPr>
        <w:t>ek</w:t>
      </w:r>
      <w:r w:rsidRPr="00AF48FE">
        <w:rPr>
          <w:rFonts w:ascii="Times New Roman" w:hAnsi="Times New Roman"/>
        </w:rPr>
        <w:t xml:space="preserve"> 7 znie:</w:t>
      </w:r>
    </w:p>
    <w:p w:rsidR="00A70FFB" w:rsidRPr="00AF48FE" w:rsidP="00646CE8">
      <w:pPr>
        <w:pStyle w:val="ListParagraph0"/>
        <w:bidi w:val="0"/>
        <w:jc w:val="both"/>
        <w:rPr>
          <w:rFonts w:ascii="Times New Roman" w:hAnsi="Times New Roman"/>
        </w:rPr>
      </w:pPr>
      <w:r w:rsidRPr="00AF48FE">
        <w:rPr>
          <w:rFonts w:ascii="Times New Roman" w:hAnsi="Times New Roman"/>
        </w:rPr>
        <w:t xml:space="preserve">„(7) </w:t>
      </w:r>
      <w:r w:rsidRPr="00AF48FE" w:rsidR="00DE2B0B">
        <w:rPr>
          <w:rFonts w:ascii="Times New Roman" w:hAnsi="Times New Roman"/>
        </w:rPr>
        <w:t>Iný subjekt ako politická strana, koalícia politických strán a</w:t>
      </w:r>
      <w:r w:rsidRPr="00AF48FE" w:rsidR="00386E41">
        <w:rPr>
          <w:rFonts w:ascii="Times New Roman" w:hAnsi="Times New Roman"/>
        </w:rPr>
        <w:t>lebo</w:t>
      </w:r>
      <w:r w:rsidRPr="00AF48FE" w:rsidR="00DE2B0B">
        <w:rPr>
          <w:rFonts w:ascii="Times New Roman" w:hAnsi="Times New Roman"/>
        </w:rPr>
        <w:t> kandidát</w:t>
      </w:r>
      <w:r w:rsidRPr="00AF48FE" w:rsidR="00386E41">
        <w:rPr>
          <w:rFonts w:ascii="Times New Roman" w:hAnsi="Times New Roman"/>
        </w:rPr>
        <w:t xml:space="preserve"> môže viesť volebnú kampaň, pri ktorej vznikajú náklady podľa odseku 11 písm. a) až c), len ako tretia strana.</w:t>
      </w:r>
      <w:r w:rsidRPr="00AF48FE" w:rsidR="00DE2B0B">
        <w:rPr>
          <w:rFonts w:ascii="Times New Roman" w:hAnsi="Times New Roman"/>
        </w:rPr>
        <w:t xml:space="preserve"> </w:t>
      </w:r>
      <w:r w:rsidRPr="00AF48FE" w:rsidR="00386E41">
        <w:rPr>
          <w:rFonts w:ascii="Times New Roman" w:hAnsi="Times New Roman"/>
        </w:rPr>
        <w:t xml:space="preserve">Tretia </w:t>
      </w:r>
      <w:r w:rsidRPr="00AF48FE">
        <w:rPr>
          <w:rFonts w:ascii="Times New Roman" w:hAnsi="Times New Roman"/>
        </w:rPr>
        <w:t xml:space="preserve">strana je pri evidovaní nákladov na volebnú kampaň </w:t>
      </w:r>
      <w:r w:rsidRPr="00AF48FE" w:rsidR="00DE2B0B">
        <w:rPr>
          <w:rFonts w:ascii="Times New Roman" w:hAnsi="Times New Roman"/>
        </w:rPr>
        <w:t xml:space="preserve">povinná </w:t>
      </w:r>
      <w:r w:rsidRPr="00AF48FE">
        <w:rPr>
          <w:rFonts w:ascii="Times New Roman" w:hAnsi="Times New Roman"/>
        </w:rPr>
        <w:t>postupovať podľa ustanovení tohto zákona.“</w:t>
      </w:r>
      <w:r w:rsidR="005254DE">
        <w:rPr>
          <w:rFonts w:ascii="Times New Roman" w:hAnsi="Times New Roman"/>
        </w:rPr>
        <w:t>.</w:t>
      </w:r>
    </w:p>
    <w:p w:rsidR="00A70FFB" w:rsidRPr="00AF48FE" w:rsidP="00646CE8">
      <w:pPr>
        <w:pStyle w:val="ListParagraph0"/>
        <w:bidi w:val="0"/>
        <w:jc w:val="both"/>
        <w:rPr>
          <w:rFonts w:ascii="Times New Roman" w:hAnsi="Times New Roman"/>
        </w:rPr>
      </w:pPr>
    </w:p>
    <w:p w:rsidR="00A70FFB" w:rsidRPr="009921FC" w:rsidP="00EE406D">
      <w:pPr>
        <w:numPr>
          <w:numId w:val="7"/>
        </w:numPr>
        <w:bidi w:val="0"/>
        <w:jc w:val="both"/>
        <w:rPr>
          <w:rFonts w:ascii="Times New Roman" w:hAnsi="Times New Roman"/>
        </w:rPr>
      </w:pPr>
      <w:r w:rsidRPr="009921FC" w:rsidR="005F0EC0">
        <w:rPr>
          <w:rFonts w:ascii="Times New Roman" w:hAnsi="Times New Roman"/>
        </w:rPr>
        <w:t xml:space="preserve">V § 12 </w:t>
      </w:r>
      <w:r w:rsidRPr="009921FC" w:rsidR="00036161">
        <w:rPr>
          <w:rFonts w:ascii="Times New Roman" w:hAnsi="Times New Roman"/>
        </w:rPr>
        <w:t>sa odsek 2 dopĺňa druhou</w:t>
      </w:r>
      <w:r w:rsidRPr="009921FC" w:rsidR="005F0EC0">
        <w:rPr>
          <w:rFonts w:ascii="Times New Roman" w:hAnsi="Times New Roman"/>
        </w:rPr>
        <w:t xml:space="preserve"> vet</w:t>
      </w:r>
      <w:r w:rsidRPr="009921FC" w:rsidR="00036161">
        <w:rPr>
          <w:rFonts w:ascii="Times New Roman" w:hAnsi="Times New Roman"/>
        </w:rPr>
        <w:t>ou</w:t>
      </w:r>
      <w:r w:rsidRPr="009921FC" w:rsidR="005F0EC0">
        <w:rPr>
          <w:rFonts w:ascii="Times New Roman" w:hAnsi="Times New Roman"/>
        </w:rPr>
        <w:t>, ktorá znie:</w:t>
      </w:r>
    </w:p>
    <w:p w:rsidR="005F0EC0" w:rsidRPr="00AF48FE" w:rsidP="00E325A3">
      <w:pPr>
        <w:bidi w:val="0"/>
        <w:ind w:left="720"/>
        <w:jc w:val="both"/>
        <w:rPr>
          <w:rFonts w:ascii="Times New Roman" w:hAnsi="Times New Roman"/>
        </w:rPr>
      </w:pPr>
      <w:r w:rsidRPr="00AF48FE">
        <w:rPr>
          <w:rFonts w:ascii="Times New Roman" w:hAnsi="Times New Roman"/>
        </w:rPr>
        <w:t>„Rozhlas a televízia Slovenska a vysielateľ s licenciou sú povinní odmietnuť politickú reklamu, ktorá podnecuje nenávisť, znevažuje alebo hanobí na základe pohlavia, rasy, farby pleti, jazyka, viery a náboženstva, politického či iného zmýšľania, národného alebo sociálneho pôvodu, príslušnosti k národnosti alebo k etnickej skupine,</w:t>
      </w:r>
      <w:r w:rsidRPr="00AF48FE" w:rsidR="00B8699C">
        <w:rPr>
          <w:rFonts w:ascii="Times New Roman" w:hAnsi="Times New Roman"/>
        </w:rPr>
        <w:t xml:space="preserve"> podporuje alebo propaguje skupinu osôb alebo hnutie, ktoré násilím, hrozbou násilia alebo hrozbou inej ťažkej ujmy smeruje k potlačeniu základných práv a slobôd osôb</w:t>
      </w:r>
      <w:r w:rsidRPr="00AF48FE" w:rsidR="00BE5650">
        <w:rPr>
          <w:rFonts w:ascii="Times New Roman" w:hAnsi="Times New Roman"/>
        </w:rPr>
        <w:t xml:space="preserve"> alebo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w:t>
      </w:r>
      <w:r w:rsidRPr="00AF48FE">
        <w:rPr>
          <w:rFonts w:ascii="Times New Roman" w:hAnsi="Times New Roman"/>
        </w:rPr>
        <w:t>“</w:t>
      </w:r>
      <w:r w:rsidR="005254DE">
        <w:rPr>
          <w:rFonts w:ascii="Times New Roman" w:hAnsi="Times New Roman"/>
        </w:rPr>
        <w:t>.</w:t>
      </w:r>
    </w:p>
    <w:p w:rsidR="005F0EC0" w:rsidRPr="00AF48FE" w:rsidP="00E325A3">
      <w:pPr>
        <w:bidi w:val="0"/>
        <w:ind w:left="720"/>
        <w:jc w:val="both"/>
        <w:rPr>
          <w:rFonts w:ascii="Times New Roman" w:hAnsi="Times New Roman"/>
        </w:rPr>
      </w:pPr>
    </w:p>
    <w:p w:rsidR="00AE33A3" w:rsidRPr="00AF48FE" w:rsidP="00E325A3">
      <w:pPr>
        <w:numPr>
          <w:numId w:val="7"/>
        </w:numPr>
        <w:bidi w:val="0"/>
        <w:jc w:val="both"/>
        <w:rPr>
          <w:rFonts w:ascii="Times New Roman" w:hAnsi="Times New Roman"/>
        </w:rPr>
      </w:pPr>
      <w:r w:rsidR="00036161">
        <w:rPr>
          <w:rFonts w:ascii="Times New Roman" w:hAnsi="Times New Roman"/>
        </w:rPr>
        <w:t xml:space="preserve">V § 12 </w:t>
      </w:r>
      <w:r w:rsidRPr="00AF48FE" w:rsidR="005F0EC0">
        <w:rPr>
          <w:rFonts w:ascii="Times New Roman" w:hAnsi="Times New Roman"/>
        </w:rPr>
        <w:t xml:space="preserve">ods. 6 </w:t>
      </w:r>
      <w:r w:rsidR="00036161">
        <w:rPr>
          <w:rFonts w:ascii="Times New Roman" w:hAnsi="Times New Roman"/>
        </w:rPr>
        <w:t xml:space="preserve">sa </w:t>
      </w:r>
      <w:r w:rsidRPr="00AF48FE" w:rsidR="005F0EC0">
        <w:rPr>
          <w:rFonts w:ascii="Times New Roman" w:hAnsi="Times New Roman"/>
        </w:rPr>
        <w:t>slová „ustanovenia § 10 a 11“ nahrádzajú slovami „ustanovenia § 10, 11 a</w:t>
      </w:r>
      <w:r w:rsidRPr="00AF48FE" w:rsidR="00A07E0E">
        <w:rPr>
          <w:rFonts w:ascii="Times New Roman" w:hAnsi="Times New Roman"/>
        </w:rPr>
        <w:t> </w:t>
      </w:r>
      <w:r w:rsidRPr="00AF48FE" w:rsidR="005F0EC0">
        <w:rPr>
          <w:rFonts w:ascii="Times New Roman" w:hAnsi="Times New Roman"/>
        </w:rPr>
        <w:t>13</w:t>
      </w:r>
      <w:r w:rsidRPr="00AF48FE" w:rsidR="00A07E0E">
        <w:rPr>
          <w:rFonts w:ascii="Times New Roman" w:hAnsi="Times New Roman"/>
        </w:rPr>
        <w:t xml:space="preserve"> ods. 2</w:t>
      </w:r>
      <w:r w:rsidRPr="00AF48FE" w:rsidR="005F0EC0">
        <w:rPr>
          <w:rFonts w:ascii="Times New Roman" w:hAnsi="Times New Roman"/>
        </w:rPr>
        <w:t xml:space="preserve">“. </w:t>
      </w:r>
    </w:p>
    <w:p w:rsidR="005F0EC0" w:rsidRPr="00AF48FE" w:rsidP="00E325A3">
      <w:pPr>
        <w:bidi w:val="0"/>
        <w:ind w:left="720"/>
        <w:jc w:val="both"/>
        <w:rPr>
          <w:rFonts w:ascii="Times New Roman" w:hAnsi="Times New Roman"/>
        </w:rPr>
      </w:pPr>
    </w:p>
    <w:p w:rsidR="00AE33A3" w:rsidRPr="00AF48FE" w:rsidP="00E325A3">
      <w:pPr>
        <w:numPr>
          <w:numId w:val="7"/>
        </w:numPr>
        <w:bidi w:val="0"/>
        <w:jc w:val="both"/>
        <w:rPr>
          <w:rFonts w:ascii="Times New Roman" w:hAnsi="Times New Roman"/>
        </w:rPr>
      </w:pPr>
      <w:r w:rsidRPr="00AF48FE" w:rsidR="005F0EC0">
        <w:rPr>
          <w:rFonts w:ascii="Times New Roman" w:hAnsi="Times New Roman"/>
        </w:rPr>
        <w:t>§ 14 sa vypúšťa.</w:t>
      </w:r>
    </w:p>
    <w:p w:rsidR="005F0EC0" w:rsidRPr="00AF48FE" w:rsidP="00E325A3">
      <w:pPr>
        <w:bidi w:val="0"/>
        <w:ind w:left="720"/>
        <w:jc w:val="both"/>
        <w:rPr>
          <w:rFonts w:ascii="Times New Roman" w:hAnsi="Times New Roman"/>
        </w:rPr>
      </w:pPr>
    </w:p>
    <w:p w:rsidR="00AE33A3" w:rsidRPr="00AF48FE" w:rsidP="00E325A3">
      <w:pPr>
        <w:numPr>
          <w:numId w:val="7"/>
        </w:numPr>
        <w:bidi w:val="0"/>
        <w:jc w:val="both"/>
        <w:rPr>
          <w:rFonts w:ascii="Times New Roman" w:hAnsi="Times New Roman"/>
        </w:rPr>
      </w:pPr>
      <w:r w:rsidRPr="00AF48FE" w:rsidR="005F0EC0">
        <w:rPr>
          <w:rFonts w:ascii="Times New Roman" w:hAnsi="Times New Roman"/>
        </w:rPr>
        <w:t>V § 15 ods</w:t>
      </w:r>
      <w:r w:rsidR="00036161">
        <w:rPr>
          <w:rFonts w:ascii="Times New Roman" w:hAnsi="Times New Roman"/>
        </w:rPr>
        <w:t>ek</w:t>
      </w:r>
      <w:r w:rsidRPr="00AF48FE" w:rsidR="00EA6233">
        <w:rPr>
          <w:rFonts w:ascii="Times New Roman" w:hAnsi="Times New Roman"/>
        </w:rPr>
        <w:t xml:space="preserve"> 2 znie: </w:t>
      </w:r>
    </w:p>
    <w:p w:rsidR="00EA6233" w:rsidRPr="00AF48FE" w:rsidP="00E325A3">
      <w:pPr>
        <w:pStyle w:val="ListParagraph0"/>
        <w:bidi w:val="0"/>
        <w:jc w:val="both"/>
        <w:rPr>
          <w:rFonts w:ascii="Times New Roman" w:hAnsi="Times New Roman"/>
        </w:rPr>
      </w:pPr>
      <w:r w:rsidRPr="00AF48FE">
        <w:rPr>
          <w:rFonts w:ascii="Times New Roman" w:hAnsi="Times New Roman"/>
        </w:rPr>
        <w:t>„(2) Ustanovenie odseku 1 sa nevzťahuje na drobné reklamné predmety, ako sú odznaky, perá, kľúčenky, prívesky, prípadne iné. Ak ide o vysielanie politickej reklamy v rozhlasovom vysielaní kratšej ako 30 sekúnd, z údajov podľa odseku 1 sa uvádza len údaj o objednávateľovi.“</w:t>
      </w:r>
      <w:r w:rsidR="005254DE">
        <w:rPr>
          <w:rFonts w:ascii="Times New Roman" w:hAnsi="Times New Roman"/>
        </w:rPr>
        <w:t>.</w:t>
      </w:r>
    </w:p>
    <w:p w:rsidR="00EA6233" w:rsidRPr="00AF48FE" w:rsidP="00E325A3">
      <w:pPr>
        <w:pStyle w:val="ListParagraph0"/>
        <w:bidi w:val="0"/>
        <w:jc w:val="both"/>
        <w:rPr>
          <w:rFonts w:ascii="Times New Roman" w:hAnsi="Times New Roman"/>
        </w:rPr>
      </w:pPr>
    </w:p>
    <w:p w:rsidR="00EA6233" w:rsidRPr="00AF48FE" w:rsidP="00E325A3">
      <w:pPr>
        <w:numPr>
          <w:numId w:val="7"/>
        </w:numPr>
        <w:bidi w:val="0"/>
        <w:jc w:val="both"/>
        <w:rPr>
          <w:rFonts w:ascii="Times New Roman" w:hAnsi="Times New Roman"/>
        </w:rPr>
      </w:pPr>
      <w:r w:rsidRPr="00AF48FE" w:rsidR="00E536DE">
        <w:rPr>
          <w:rFonts w:ascii="Times New Roman" w:hAnsi="Times New Roman"/>
        </w:rPr>
        <w:t>§ 17 znie:</w:t>
      </w:r>
    </w:p>
    <w:p w:rsidR="00036161" w:rsidP="00036161">
      <w:pPr>
        <w:bidi w:val="0"/>
        <w:ind w:left="720"/>
        <w:jc w:val="center"/>
        <w:rPr>
          <w:rFonts w:ascii="Times New Roman" w:hAnsi="Times New Roman"/>
        </w:rPr>
      </w:pPr>
      <w:r w:rsidRPr="00AF48FE" w:rsidR="00E536DE">
        <w:rPr>
          <w:rFonts w:ascii="Times New Roman" w:hAnsi="Times New Roman"/>
        </w:rPr>
        <w:t>„</w:t>
      </w:r>
      <w:r>
        <w:rPr>
          <w:rFonts w:ascii="Times New Roman" w:hAnsi="Times New Roman"/>
        </w:rPr>
        <w:t>§ 17</w:t>
      </w:r>
    </w:p>
    <w:p w:rsidR="00E536DE" w:rsidRPr="00AF48FE" w:rsidP="00E325A3">
      <w:pPr>
        <w:bidi w:val="0"/>
        <w:ind w:left="720"/>
        <w:jc w:val="both"/>
        <w:rPr>
          <w:rFonts w:ascii="Times New Roman" w:hAnsi="Times New Roman"/>
        </w:rPr>
      </w:pPr>
      <w:r w:rsidRPr="00AF48FE">
        <w:rPr>
          <w:rFonts w:ascii="Times New Roman" w:hAnsi="Times New Roman"/>
        </w:rPr>
        <w:t>V deň konania volieb až do skončenia hlasovania je zakázané zverejňovať výsledky volebných prieskumov.“</w:t>
      </w:r>
    </w:p>
    <w:p w:rsidR="00E536DE" w:rsidRPr="00AF48FE" w:rsidP="00E325A3">
      <w:pPr>
        <w:bidi w:val="0"/>
        <w:ind w:left="720"/>
        <w:jc w:val="both"/>
        <w:rPr>
          <w:rFonts w:ascii="Times New Roman" w:hAnsi="Times New Roman"/>
        </w:rPr>
      </w:pPr>
    </w:p>
    <w:p w:rsidR="00036161" w:rsidP="00E325A3">
      <w:pPr>
        <w:numPr>
          <w:numId w:val="7"/>
        </w:numPr>
        <w:bidi w:val="0"/>
        <w:jc w:val="both"/>
        <w:rPr>
          <w:rFonts w:ascii="Times New Roman" w:hAnsi="Times New Roman"/>
        </w:rPr>
      </w:pPr>
      <w:r w:rsidRPr="00AF48FE" w:rsidR="00DD2E95">
        <w:rPr>
          <w:rFonts w:ascii="Times New Roman" w:hAnsi="Times New Roman"/>
        </w:rPr>
        <w:t>V §</w:t>
      </w:r>
      <w:r w:rsidRPr="00AF48FE" w:rsidR="00256B06">
        <w:rPr>
          <w:rFonts w:ascii="Times New Roman" w:hAnsi="Times New Roman"/>
        </w:rPr>
        <w:t xml:space="preserve"> 19 sa vypúšťajú odseky 1, 3, 5</w:t>
      </w:r>
      <w:r w:rsidR="00D70047">
        <w:rPr>
          <w:rFonts w:ascii="Times New Roman" w:hAnsi="Times New Roman"/>
        </w:rPr>
        <w:t>,</w:t>
      </w:r>
      <w:r w:rsidRPr="00AF48FE" w:rsidR="00DD2E95">
        <w:rPr>
          <w:rFonts w:ascii="Times New Roman" w:hAnsi="Times New Roman"/>
        </w:rPr>
        <w:t> 7</w:t>
      </w:r>
      <w:r w:rsidR="00D70047">
        <w:rPr>
          <w:rFonts w:ascii="Times New Roman" w:hAnsi="Times New Roman"/>
        </w:rPr>
        <w:t xml:space="preserve"> a 14</w:t>
      </w:r>
      <w:r w:rsidRPr="00AF48FE" w:rsidR="00DD2E95">
        <w:rPr>
          <w:rFonts w:ascii="Times New Roman" w:hAnsi="Times New Roman"/>
        </w:rPr>
        <w:t xml:space="preserve">. </w:t>
      </w:r>
    </w:p>
    <w:p w:rsidR="00036161" w:rsidP="00036161">
      <w:pPr>
        <w:bidi w:val="0"/>
        <w:ind w:left="720"/>
        <w:jc w:val="both"/>
        <w:rPr>
          <w:rFonts w:ascii="Times New Roman" w:hAnsi="Times New Roman"/>
        </w:rPr>
      </w:pPr>
    </w:p>
    <w:p w:rsidR="00AE33A3" w:rsidRPr="00AF48FE" w:rsidP="00036161">
      <w:pPr>
        <w:bidi w:val="0"/>
        <w:ind w:left="720"/>
        <w:jc w:val="both"/>
        <w:rPr>
          <w:rFonts w:ascii="Times New Roman" w:hAnsi="Times New Roman"/>
        </w:rPr>
      </w:pPr>
      <w:r w:rsidR="00036161">
        <w:rPr>
          <w:rFonts w:ascii="Times New Roman" w:hAnsi="Times New Roman"/>
        </w:rPr>
        <w:t>Doterajšie o</w:t>
      </w:r>
      <w:r w:rsidR="00D70047">
        <w:rPr>
          <w:rFonts w:ascii="Times New Roman" w:hAnsi="Times New Roman"/>
        </w:rPr>
        <w:t xml:space="preserve">dseky 2, 4, 6, </w:t>
      </w:r>
      <w:r w:rsidRPr="00AF48FE" w:rsidR="00DD2E95">
        <w:rPr>
          <w:rFonts w:ascii="Times New Roman" w:hAnsi="Times New Roman"/>
        </w:rPr>
        <w:t>8 a</w:t>
      </w:r>
      <w:r w:rsidRPr="00AF48FE" w:rsidR="00256B06">
        <w:rPr>
          <w:rFonts w:ascii="Times New Roman" w:hAnsi="Times New Roman"/>
        </w:rPr>
        <w:t>ž</w:t>
      </w:r>
      <w:r w:rsidRPr="00AF48FE" w:rsidR="0077440B">
        <w:rPr>
          <w:rFonts w:ascii="Times New Roman" w:hAnsi="Times New Roman"/>
        </w:rPr>
        <w:t> </w:t>
      </w:r>
      <w:r w:rsidR="00D70047">
        <w:rPr>
          <w:rFonts w:ascii="Times New Roman" w:hAnsi="Times New Roman"/>
        </w:rPr>
        <w:t xml:space="preserve">13 a </w:t>
      </w:r>
      <w:r w:rsidRPr="00AF48FE" w:rsidR="0077440B">
        <w:rPr>
          <w:rFonts w:ascii="Times New Roman" w:hAnsi="Times New Roman"/>
        </w:rPr>
        <w:t xml:space="preserve">15 sa označujú ako </w:t>
      </w:r>
      <w:r w:rsidR="00036161">
        <w:rPr>
          <w:rFonts w:ascii="Times New Roman" w:hAnsi="Times New Roman"/>
        </w:rPr>
        <w:t xml:space="preserve">odseky </w:t>
      </w:r>
      <w:r w:rsidRPr="00AF48FE" w:rsidR="0077440B">
        <w:rPr>
          <w:rFonts w:ascii="Times New Roman" w:hAnsi="Times New Roman"/>
        </w:rPr>
        <w:t>1, 2, 3</w:t>
      </w:r>
      <w:r w:rsidR="00D70047">
        <w:rPr>
          <w:rFonts w:ascii="Times New Roman" w:hAnsi="Times New Roman"/>
        </w:rPr>
        <w:t xml:space="preserve">, </w:t>
      </w:r>
      <w:r w:rsidRPr="00AF48FE" w:rsidR="0077440B">
        <w:rPr>
          <w:rFonts w:ascii="Times New Roman" w:hAnsi="Times New Roman"/>
        </w:rPr>
        <w:t xml:space="preserve">4 až </w:t>
      </w:r>
      <w:r w:rsidR="00D70047">
        <w:rPr>
          <w:rFonts w:ascii="Times New Roman" w:hAnsi="Times New Roman"/>
        </w:rPr>
        <w:t xml:space="preserve">9 a </w:t>
      </w:r>
      <w:r w:rsidRPr="00AF48FE" w:rsidR="0077440B">
        <w:rPr>
          <w:rFonts w:ascii="Times New Roman" w:hAnsi="Times New Roman"/>
        </w:rPr>
        <w:t>1</w:t>
      </w:r>
      <w:r w:rsidR="00D70047">
        <w:rPr>
          <w:rFonts w:ascii="Times New Roman" w:hAnsi="Times New Roman"/>
        </w:rPr>
        <w:t>0</w:t>
      </w:r>
      <w:r w:rsidRPr="00AF48FE" w:rsidR="0077440B">
        <w:rPr>
          <w:rFonts w:ascii="Times New Roman" w:hAnsi="Times New Roman"/>
        </w:rPr>
        <w:t>.</w:t>
      </w:r>
    </w:p>
    <w:p w:rsidR="0077440B" w:rsidRPr="00AF48FE" w:rsidP="00E325A3">
      <w:pPr>
        <w:bidi w:val="0"/>
        <w:ind w:left="720"/>
        <w:jc w:val="both"/>
        <w:rPr>
          <w:rFonts w:ascii="Times New Roman" w:hAnsi="Times New Roman"/>
        </w:rPr>
      </w:pPr>
    </w:p>
    <w:p w:rsidR="005254DE" w:rsidP="00E325A3">
      <w:pPr>
        <w:numPr>
          <w:numId w:val="7"/>
        </w:numPr>
        <w:bidi w:val="0"/>
        <w:jc w:val="both"/>
        <w:rPr>
          <w:rFonts w:ascii="Times New Roman" w:hAnsi="Times New Roman"/>
        </w:rPr>
      </w:pPr>
      <w:r>
        <w:rPr>
          <w:rFonts w:ascii="Times New Roman" w:hAnsi="Times New Roman"/>
        </w:rPr>
        <w:t>V § 19 ods.</w:t>
      </w:r>
      <w:r w:rsidRPr="00AF48FE" w:rsidR="00BE5650">
        <w:rPr>
          <w:rFonts w:ascii="Times New Roman" w:hAnsi="Times New Roman"/>
        </w:rPr>
        <w:t xml:space="preserve"> 1</w:t>
      </w:r>
      <w:r>
        <w:rPr>
          <w:rFonts w:ascii="Times New Roman" w:hAnsi="Times New Roman"/>
        </w:rPr>
        <w:t xml:space="preserve"> a 2 sa vypúšťa písmeno a).</w:t>
      </w:r>
    </w:p>
    <w:p w:rsidR="005254DE" w:rsidP="005254DE">
      <w:pPr>
        <w:bidi w:val="0"/>
        <w:ind w:left="720"/>
        <w:jc w:val="both"/>
        <w:rPr>
          <w:rFonts w:ascii="Times New Roman" w:hAnsi="Times New Roman"/>
        </w:rPr>
      </w:pPr>
    </w:p>
    <w:p w:rsidR="005254DE" w:rsidP="005254DE">
      <w:pPr>
        <w:bidi w:val="0"/>
        <w:ind w:left="720"/>
        <w:jc w:val="both"/>
        <w:rPr>
          <w:rFonts w:ascii="Times New Roman" w:hAnsi="Times New Roman"/>
        </w:rPr>
      </w:pPr>
      <w:r>
        <w:rPr>
          <w:rFonts w:ascii="Times New Roman" w:hAnsi="Times New Roman"/>
        </w:rPr>
        <w:t>Doterajšie písmená b) až f) sa označujú ako písmená a) až e).</w:t>
      </w:r>
    </w:p>
    <w:p w:rsidR="005254DE" w:rsidP="005254DE">
      <w:pPr>
        <w:bidi w:val="0"/>
        <w:ind w:left="720"/>
        <w:jc w:val="both"/>
        <w:rPr>
          <w:rFonts w:ascii="Times New Roman" w:hAnsi="Times New Roman"/>
        </w:rPr>
      </w:pPr>
    </w:p>
    <w:p w:rsidR="005254DE" w:rsidP="00E325A3">
      <w:pPr>
        <w:numPr>
          <w:numId w:val="7"/>
        </w:numPr>
        <w:bidi w:val="0"/>
        <w:jc w:val="both"/>
        <w:rPr>
          <w:rFonts w:ascii="Times New Roman" w:hAnsi="Times New Roman"/>
        </w:rPr>
      </w:pPr>
      <w:r>
        <w:rPr>
          <w:rFonts w:ascii="Times New Roman" w:hAnsi="Times New Roman"/>
        </w:rPr>
        <w:t>V § 19 ods. 3 a</w:t>
      </w:r>
      <w:r w:rsidRPr="00AF48FE" w:rsidR="00BE5650">
        <w:rPr>
          <w:rFonts w:ascii="Times New Roman" w:hAnsi="Times New Roman"/>
        </w:rPr>
        <w:t xml:space="preserve"> 4 </w:t>
      </w:r>
      <w:r>
        <w:rPr>
          <w:rFonts w:ascii="Times New Roman" w:hAnsi="Times New Roman"/>
        </w:rPr>
        <w:t xml:space="preserve">sa </w:t>
      </w:r>
      <w:r w:rsidRPr="00AF48FE" w:rsidR="00BE5650">
        <w:rPr>
          <w:rFonts w:ascii="Times New Roman" w:hAnsi="Times New Roman"/>
        </w:rPr>
        <w:t xml:space="preserve">vypúšťa písm. a). </w:t>
      </w:r>
    </w:p>
    <w:p w:rsidR="005254DE" w:rsidP="005254DE">
      <w:pPr>
        <w:bidi w:val="0"/>
        <w:ind w:left="720"/>
        <w:jc w:val="both"/>
        <w:rPr>
          <w:rFonts w:ascii="Times New Roman" w:hAnsi="Times New Roman"/>
        </w:rPr>
      </w:pPr>
    </w:p>
    <w:p w:rsidR="005254DE" w:rsidP="005254DE">
      <w:pPr>
        <w:bidi w:val="0"/>
        <w:ind w:left="720"/>
        <w:jc w:val="both"/>
        <w:rPr>
          <w:rFonts w:ascii="Times New Roman" w:hAnsi="Times New Roman"/>
        </w:rPr>
      </w:pPr>
      <w:r>
        <w:rPr>
          <w:rFonts w:ascii="Times New Roman" w:hAnsi="Times New Roman"/>
        </w:rPr>
        <w:t>Doterajšie písmená b) až d) sa označujú ako písmená a) až c).</w:t>
      </w:r>
    </w:p>
    <w:p w:rsidR="00BE5650" w:rsidRPr="00AF48FE" w:rsidP="00E325A3">
      <w:pPr>
        <w:pStyle w:val="ListParagraph0"/>
        <w:bidi w:val="0"/>
        <w:jc w:val="both"/>
        <w:rPr>
          <w:rFonts w:ascii="Times New Roman" w:hAnsi="Times New Roman"/>
        </w:rPr>
      </w:pPr>
    </w:p>
    <w:p w:rsidR="00BE5650" w:rsidRPr="00AF48FE" w:rsidP="00E325A3">
      <w:pPr>
        <w:numPr>
          <w:numId w:val="7"/>
        </w:numPr>
        <w:bidi w:val="0"/>
        <w:jc w:val="both"/>
        <w:rPr>
          <w:rFonts w:ascii="Times New Roman" w:hAnsi="Times New Roman"/>
        </w:rPr>
      </w:pPr>
      <w:r w:rsidRPr="00AF48FE">
        <w:rPr>
          <w:rFonts w:ascii="Times New Roman" w:hAnsi="Times New Roman"/>
        </w:rPr>
        <w:t>V § 19 odsek</w:t>
      </w:r>
      <w:r w:rsidRPr="00AF48FE" w:rsidR="00E325A3">
        <w:rPr>
          <w:rFonts w:ascii="Times New Roman" w:hAnsi="Times New Roman"/>
        </w:rPr>
        <w:t>y</w:t>
      </w:r>
      <w:r w:rsidRPr="00AF48FE">
        <w:rPr>
          <w:rFonts w:ascii="Times New Roman" w:hAnsi="Times New Roman"/>
        </w:rPr>
        <w:t xml:space="preserve"> 6 </w:t>
      </w:r>
      <w:r w:rsidRPr="00AF48FE" w:rsidR="00E325A3">
        <w:rPr>
          <w:rFonts w:ascii="Times New Roman" w:hAnsi="Times New Roman"/>
        </w:rPr>
        <w:t>a 7 znejú</w:t>
      </w:r>
      <w:r w:rsidRPr="00AF48FE">
        <w:rPr>
          <w:rFonts w:ascii="Times New Roman" w:hAnsi="Times New Roman"/>
        </w:rPr>
        <w:t>:</w:t>
      </w:r>
    </w:p>
    <w:p w:rsidR="00E325A3" w:rsidRPr="00AF48FE" w:rsidP="00E325A3">
      <w:pPr>
        <w:pStyle w:val="ListParagraph0"/>
        <w:bidi w:val="0"/>
        <w:jc w:val="both"/>
        <w:rPr>
          <w:rFonts w:ascii="Times New Roman" w:hAnsi="Times New Roman"/>
        </w:rPr>
      </w:pPr>
      <w:r w:rsidRPr="00AF48FE" w:rsidR="00BE5650">
        <w:rPr>
          <w:rFonts w:ascii="Times New Roman" w:hAnsi="Times New Roman"/>
        </w:rPr>
        <w:t xml:space="preserve">„(6) Ministerstvo vnútra uloží  pokutu od </w:t>
      </w:r>
      <w:r w:rsidRPr="00AF48FE">
        <w:rPr>
          <w:rFonts w:ascii="Times New Roman" w:hAnsi="Times New Roman"/>
        </w:rPr>
        <w:t>1</w:t>
      </w:r>
      <w:r w:rsidRPr="00AF48FE" w:rsidR="00BE5650">
        <w:rPr>
          <w:rFonts w:ascii="Times New Roman" w:hAnsi="Times New Roman"/>
        </w:rPr>
        <w:t xml:space="preserve"> 000 eur do 10 000 eur politickej strane, kandidátovi na prezidenta, nezávislému kandidátovi, </w:t>
      </w:r>
      <w:r w:rsidRPr="00AF48FE">
        <w:rPr>
          <w:rFonts w:ascii="Times New Roman" w:hAnsi="Times New Roman"/>
        </w:rPr>
        <w:t>tretej strane alebo inej</w:t>
      </w:r>
      <w:r w:rsidRPr="00AF48FE" w:rsidR="00BE5650">
        <w:rPr>
          <w:rFonts w:ascii="Times New Roman" w:hAnsi="Times New Roman"/>
        </w:rPr>
        <w:t xml:space="preserve"> právnickej osobe, ktorá poruší zákaz podľa </w:t>
      </w:r>
      <w:r w:rsidRPr="00AF48FE">
        <w:rPr>
          <w:rFonts w:ascii="Times New Roman" w:hAnsi="Times New Roman"/>
        </w:rPr>
        <w:t>§ 17.</w:t>
      </w:r>
    </w:p>
    <w:p w:rsidR="00BE5650" w:rsidRPr="00AF48FE" w:rsidP="00E325A3">
      <w:pPr>
        <w:pStyle w:val="ListParagraph0"/>
        <w:bidi w:val="0"/>
        <w:jc w:val="both"/>
        <w:rPr>
          <w:rFonts w:ascii="Times New Roman" w:hAnsi="Times New Roman"/>
        </w:rPr>
      </w:pPr>
      <w:r w:rsidRPr="00AF48FE" w:rsidR="00E325A3">
        <w:rPr>
          <w:rFonts w:ascii="Times New Roman" w:hAnsi="Times New Roman"/>
        </w:rPr>
        <w:t>(7) Pokuty podľa odsekov 1 až 6 možno uložiť do jedného roka odo dňa, keď sa ministerstvo vnútra alebo Ministerstvo kultúry Slovenskej republiky dozvedelo o porušení zákona, najneskôr však do troch rokov od porušenia zákona.“</w:t>
      </w:r>
      <w:r w:rsidR="005254DE">
        <w:rPr>
          <w:rFonts w:ascii="Times New Roman" w:hAnsi="Times New Roman"/>
        </w:rPr>
        <w:t>.</w:t>
      </w:r>
    </w:p>
    <w:p w:rsidR="00AE33A3" w:rsidRPr="00AF48FE" w:rsidP="00233BB7">
      <w:pPr>
        <w:bidi w:val="0"/>
        <w:ind w:left="720"/>
        <w:jc w:val="both"/>
        <w:rPr>
          <w:rFonts w:ascii="Times New Roman" w:hAnsi="Times New Roman"/>
        </w:rPr>
      </w:pPr>
    </w:p>
    <w:p w:rsidR="005254DE" w:rsidP="00E325A3">
      <w:pPr>
        <w:numPr>
          <w:numId w:val="7"/>
        </w:numPr>
        <w:bidi w:val="0"/>
        <w:jc w:val="both"/>
        <w:rPr>
          <w:rFonts w:ascii="Times New Roman" w:hAnsi="Times New Roman"/>
        </w:rPr>
      </w:pPr>
      <w:r w:rsidRPr="00AF48FE" w:rsidR="00233BB7">
        <w:rPr>
          <w:rFonts w:ascii="Times New Roman" w:hAnsi="Times New Roman"/>
        </w:rPr>
        <w:t xml:space="preserve">V </w:t>
      </w:r>
      <w:r w:rsidRPr="00AF48FE" w:rsidR="00261011">
        <w:rPr>
          <w:rFonts w:ascii="Times New Roman" w:hAnsi="Times New Roman"/>
        </w:rPr>
        <w:t xml:space="preserve">§ 20 ods. 1 </w:t>
      </w:r>
      <w:r>
        <w:rPr>
          <w:rFonts w:ascii="Times New Roman" w:hAnsi="Times New Roman"/>
        </w:rPr>
        <w:t xml:space="preserve">sa </w:t>
      </w:r>
      <w:r w:rsidRPr="00AF48FE" w:rsidR="00261011">
        <w:rPr>
          <w:rFonts w:ascii="Times New Roman" w:hAnsi="Times New Roman"/>
        </w:rPr>
        <w:t>vypúšťajú písmená</w:t>
      </w:r>
      <w:r w:rsidRPr="00AF48FE" w:rsidR="00233BB7">
        <w:rPr>
          <w:rFonts w:ascii="Times New Roman" w:hAnsi="Times New Roman"/>
        </w:rPr>
        <w:t xml:space="preserve"> a) a b). </w:t>
      </w:r>
    </w:p>
    <w:p w:rsidR="005254DE" w:rsidP="005254DE">
      <w:pPr>
        <w:bidi w:val="0"/>
        <w:ind w:left="720"/>
        <w:jc w:val="both"/>
        <w:rPr>
          <w:rFonts w:ascii="Times New Roman" w:hAnsi="Times New Roman"/>
        </w:rPr>
      </w:pPr>
    </w:p>
    <w:p w:rsidR="00AE33A3" w:rsidRPr="00AF48FE" w:rsidP="005254DE">
      <w:pPr>
        <w:bidi w:val="0"/>
        <w:ind w:left="720"/>
        <w:jc w:val="both"/>
        <w:rPr>
          <w:rFonts w:ascii="Times New Roman" w:hAnsi="Times New Roman"/>
        </w:rPr>
      </w:pPr>
      <w:r w:rsidR="005254DE">
        <w:rPr>
          <w:rFonts w:ascii="Times New Roman" w:hAnsi="Times New Roman"/>
        </w:rPr>
        <w:t>Doterajšie p</w:t>
      </w:r>
      <w:r w:rsidRPr="00AF48FE" w:rsidR="00233BB7">
        <w:rPr>
          <w:rFonts w:ascii="Times New Roman" w:hAnsi="Times New Roman"/>
        </w:rPr>
        <w:t>ísm</w:t>
      </w:r>
      <w:r w:rsidRPr="00AF48FE" w:rsidR="00261011">
        <w:rPr>
          <w:rFonts w:ascii="Times New Roman" w:hAnsi="Times New Roman"/>
        </w:rPr>
        <w:t>ená</w:t>
      </w:r>
      <w:r w:rsidRPr="00AF48FE" w:rsidR="00233BB7">
        <w:rPr>
          <w:rFonts w:ascii="Times New Roman" w:hAnsi="Times New Roman"/>
        </w:rPr>
        <w:t xml:space="preserve"> c) a d) sa označujú ako </w:t>
      </w:r>
      <w:r w:rsidR="005254DE">
        <w:rPr>
          <w:rFonts w:ascii="Times New Roman" w:hAnsi="Times New Roman"/>
        </w:rPr>
        <w:t xml:space="preserve">písmená </w:t>
      </w:r>
      <w:r w:rsidRPr="00AF48FE" w:rsidR="00233BB7">
        <w:rPr>
          <w:rFonts w:ascii="Times New Roman" w:hAnsi="Times New Roman"/>
        </w:rPr>
        <w:t>a) a b).</w:t>
      </w:r>
    </w:p>
    <w:p w:rsidR="00233BB7" w:rsidRPr="00AF48FE" w:rsidP="00233BB7">
      <w:pPr>
        <w:bidi w:val="0"/>
        <w:jc w:val="both"/>
        <w:rPr>
          <w:rFonts w:ascii="Times New Roman" w:hAnsi="Times New Roman"/>
        </w:rPr>
      </w:pPr>
    </w:p>
    <w:p w:rsidR="00DF4ECD" w:rsidRPr="00AF48FE" w:rsidP="00E325A3">
      <w:pPr>
        <w:numPr>
          <w:numId w:val="7"/>
        </w:numPr>
        <w:bidi w:val="0"/>
        <w:jc w:val="both"/>
        <w:rPr>
          <w:rFonts w:ascii="Times New Roman" w:hAnsi="Times New Roman"/>
        </w:rPr>
      </w:pPr>
      <w:r w:rsidR="005254DE">
        <w:rPr>
          <w:rFonts w:ascii="Times New Roman" w:hAnsi="Times New Roman"/>
        </w:rPr>
        <w:t>V § 20 odsek</w:t>
      </w:r>
      <w:r w:rsidRPr="00AF48FE" w:rsidR="00233BB7">
        <w:rPr>
          <w:rFonts w:ascii="Times New Roman" w:hAnsi="Times New Roman"/>
        </w:rPr>
        <w:t xml:space="preserve"> 2 znie:</w:t>
      </w:r>
    </w:p>
    <w:p w:rsidR="00233BB7" w:rsidP="00233BB7">
      <w:pPr>
        <w:pStyle w:val="ListParagraph0"/>
        <w:bidi w:val="0"/>
        <w:rPr>
          <w:rFonts w:ascii="Times New Roman" w:hAnsi="Times New Roman"/>
        </w:rPr>
      </w:pPr>
      <w:r w:rsidRPr="00AF48FE">
        <w:rPr>
          <w:rFonts w:ascii="Times New Roman" w:hAnsi="Times New Roman"/>
        </w:rPr>
        <w:t>„(2) Za priestupok podľa odseku 1 uloží okresný úrad pokutu od 300 do 3000 eur.“</w:t>
      </w:r>
      <w:r w:rsidR="005254DE">
        <w:rPr>
          <w:rFonts w:ascii="Times New Roman" w:hAnsi="Times New Roman"/>
        </w:rPr>
        <w:t>.</w:t>
      </w:r>
    </w:p>
    <w:p w:rsidR="00971342" w:rsidP="009B5319">
      <w:pPr>
        <w:pStyle w:val="ListParagraph0"/>
        <w:bidi w:val="0"/>
        <w:jc w:val="both"/>
        <w:rPr>
          <w:rFonts w:ascii="Times New Roman" w:hAnsi="Times New Roman"/>
        </w:rPr>
      </w:pPr>
    </w:p>
    <w:p w:rsidR="00233BB7" w:rsidP="009B5319">
      <w:pPr>
        <w:pStyle w:val="ListParagraph0"/>
        <w:bidi w:val="0"/>
        <w:jc w:val="both"/>
        <w:rPr>
          <w:rFonts w:ascii="Times New Roman" w:hAnsi="Times New Roman"/>
        </w:rPr>
      </w:pPr>
    </w:p>
    <w:p w:rsidR="00675E8E" w:rsidRPr="00FB29FB" w:rsidP="00675E8E">
      <w:pPr>
        <w:bidi w:val="0"/>
        <w:jc w:val="center"/>
        <w:rPr>
          <w:rFonts w:ascii="Times New Roman" w:hAnsi="Times New Roman"/>
          <w:b/>
        </w:rPr>
      </w:pPr>
      <w:r w:rsidRPr="0046454D">
        <w:rPr>
          <w:rFonts w:ascii="Times New Roman" w:hAnsi="Times New Roman"/>
          <w:b/>
        </w:rPr>
        <w:t>Čl. II</w:t>
      </w:r>
    </w:p>
    <w:p w:rsidR="0046454D" w:rsidP="00675E8E">
      <w:pPr>
        <w:bidi w:val="0"/>
        <w:ind w:firstLine="426"/>
        <w:jc w:val="both"/>
        <w:rPr>
          <w:rFonts w:ascii="Times New Roman" w:hAnsi="Times New Roman"/>
        </w:rPr>
      </w:pPr>
    </w:p>
    <w:p w:rsidR="00233BB7" w:rsidP="001E1F77">
      <w:pPr>
        <w:bidi w:val="0"/>
        <w:jc w:val="center"/>
        <w:rPr>
          <w:rFonts w:ascii="Times New Roman" w:hAnsi="Times New Roman"/>
        </w:rPr>
      </w:pPr>
      <w:r w:rsidRPr="00324F72" w:rsidR="00B93449">
        <w:rPr>
          <w:rFonts w:ascii="Times New Roman" w:hAnsi="Times New Roman"/>
        </w:rPr>
        <w:t xml:space="preserve">Tento </w:t>
      </w:r>
      <w:r w:rsidRPr="005254DE" w:rsidR="00B93449">
        <w:rPr>
          <w:rFonts w:ascii="Times New Roman" w:hAnsi="Times New Roman"/>
        </w:rPr>
        <w:t xml:space="preserve">zákon nadobúda účinnosť </w:t>
      </w:r>
      <w:r w:rsidRPr="005254DE" w:rsidR="00EE406D">
        <w:rPr>
          <w:rFonts w:ascii="Times New Roman" w:hAnsi="Times New Roman"/>
        </w:rPr>
        <w:t xml:space="preserve">1. </w:t>
      </w:r>
      <w:r w:rsidRPr="005254DE" w:rsidR="00EC590F">
        <w:rPr>
          <w:rFonts w:ascii="Times New Roman" w:hAnsi="Times New Roman"/>
        </w:rPr>
        <w:t>januára 2018</w:t>
      </w:r>
      <w:r w:rsidRPr="005254DE" w:rsidR="00B93449">
        <w:rPr>
          <w:rFonts w:ascii="Times New Roman" w:hAnsi="Times New Roman"/>
        </w:rPr>
        <w:t>.</w:t>
      </w: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66E774F"/>
    <w:multiLevelType w:val="hybridMultilevel"/>
    <w:tmpl w:val="0A76C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04D3D86"/>
    <w:multiLevelType w:val="hybridMultilevel"/>
    <w:tmpl w:val="2E584E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40874DD9"/>
    <w:multiLevelType w:val="hybridMultilevel"/>
    <w:tmpl w:val="0E30915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413624E"/>
    <w:multiLevelType w:val="hybridMultilevel"/>
    <w:tmpl w:val="764816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A241D68"/>
    <w:multiLevelType w:val="hybridMultilevel"/>
    <w:tmpl w:val="B3766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45A3BA3"/>
    <w:multiLevelType w:val="hybridMultilevel"/>
    <w:tmpl w:val="45C293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1"/>
  </w:num>
  <w:num w:numId="3">
    <w:abstractNumId w:val="1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3"/>
  </w:num>
  <w:num w:numId="7">
    <w:abstractNumId w:val="0"/>
  </w:num>
  <w:num w:numId="8">
    <w:abstractNumId w:val="6"/>
  </w:num>
  <w:num w:numId="9">
    <w:abstractNumId w:val="8"/>
  </w:num>
  <w:num w:numId="10">
    <w:abstractNumId w:val="9"/>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3327B"/>
    <w:rsid w:val="00036161"/>
    <w:rsid w:val="00042998"/>
    <w:rsid w:val="00050159"/>
    <w:rsid w:val="00072B24"/>
    <w:rsid w:val="00097D9D"/>
    <w:rsid w:val="000B3E0C"/>
    <w:rsid w:val="000C066C"/>
    <w:rsid w:val="0010488C"/>
    <w:rsid w:val="00153CC8"/>
    <w:rsid w:val="00161291"/>
    <w:rsid w:val="00174637"/>
    <w:rsid w:val="00174D48"/>
    <w:rsid w:val="00177F33"/>
    <w:rsid w:val="00192B06"/>
    <w:rsid w:val="00195C3C"/>
    <w:rsid w:val="001B7FEC"/>
    <w:rsid w:val="001D2D9F"/>
    <w:rsid w:val="001E1570"/>
    <w:rsid w:val="001E1F77"/>
    <w:rsid w:val="001E20C0"/>
    <w:rsid w:val="001F3091"/>
    <w:rsid w:val="00202723"/>
    <w:rsid w:val="00223F81"/>
    <w:rsid w:val="00233BB7"/>
    <w:rsid w:val="0023727B"/>
    <w:rsid w:val="00244D16"/>
    <w:rsid w:val="00252743"/>
    <w:rsid w:val="00256B06"/>
    <w:rsid w:val="00261011"/>
    <w:rsid w:val="002708BA"/>
    <w:rsid w:val="00272258"/>
    <w:rsid w:val="0028264C"/>
    <w:rsid w:val="00290E9B"/>
    <w:rsid w:val="00291A5F"/>
    <w:rsid w:val="002B6F82"/>
    <w:rsid w:val="0030411D"/>
    <w:rsid w:val="00322BD2"/>
    <w:rsid w:val="00324F72"/>
    <w:rsid w:val="00334BB1"/>
    <w:rsid w:val="0033615D"/>
    <w:rsid w:val="00361ACA"/>
    <w:rsid w:val="00367FFE"/>
    <w:rsid w:val="003707CE"/>
    <w:rsid w:val="003738EB"/>
    <w:rsid w:val="00376E6E"/>
    <w:rsid w:val="00382101"/>
    <w:rsid w:val="00386E41"/>
    <w:rsid w:val="003A23E9"/>
    <w:rsid w:val="003A56D4"/>
    <w:rsid w:val="003F5985"/>
    <w:rsid w:val="00400D43"/>
    <w:rsid w:val="00402495"/>
    <w:rsid w:val="00425D90"/>
    <w:rsid w:val="004321CD"/>
    <w:rsid w:val="00440459"/>
    <w:rsid w:val="00452013"/>
    <w:rsid w:val="004578F1"/>
    <w:rsid w:val="0046454D"/>
    <w:rsid w:val="004755A2"/>
    <w:rsid w:val="004C34AB"/>
    <w:rsid w:val="004D4A54"/>
    <w:rsid w:val="004F333E"/>
    <w:rsid w:val="004F3431"/>
    <w:rsid w:val="00502AF4"/>
    <w:rsid w:val="005254DE"/>
    <w:rsid w:val="00531AEB"/>
    <w:rsid w:val="00535336"/>
    <w:rsid w:val="00560F42"/>
    <w:rsid w:val="005A189A"/>
    <w:rsid w:val="005B3560"/>
    <w:rsid w:val="005D31A2"/>
    <w:rsid w:val="005F0EC0"/>
    <w:rsid w:val="00601431"/>
    <w:rsid w:val="00601AB7"/>
    <w:rsid w:val="006249AD"/>
    <w:rsid w:val="00632F87"/>
    <w:rsid w:val="00637C74"/>
    <w:rsid w:val="00646CE8"/>
    <w:rsid w:val="00653DF4"/>
    <w:rsid w:val="00661F75"/>
    <w:rsid w:val="00675E8E"/>
    <w:rsid w:val="006A2E7D"/>
    <w:rsid w:val="006C1EC0"/>
    <w:rsid w:val="006F7521"/>
    <w:rsid w:val="00704016"/>
    <w:rsid w:val="007066A3"/>
    <w:rsid w:val="007370C7"/>
    <w:rsid w:val="00752892"/>
    <w:rsid w:val="00761F24"/>
    <w:rsid w:val="0077440B"/>
    <w:rsid w:val="00780E14"/>
    <w:rsid w:val="007819BF"/>
    <w:rsid w:val="007F44D9"/>
    <w:rsid w:val="00804477"/>
    <w:rsid w:val="008202B4"/>
    <w:rsid w:val="0082721E"/>
    <w:rsid w:val="008321A4"/>
    <w:rsid w:val="008509CB"/>
    <w:rsid w:val="00893864"/>
    <w:rsid w:val="008D6060"/>
    <w:rsid w:val="008E29BD"/>
    <w:rsid w:val="00914917"/>
    <w:rsid w:val="00925897"/>
    <w:rsid w:val="00944C11"/>
    <w:rsid w:val="0095221D"/>
    <w:rsid w:val="009526CF"/>
    <w:rsid w:val="00971342"/>
    <w:rsid w:val="00977F4E"/>
    <w:rsid w:val="00982914"/>
    <w:rsid w:val="009874E5"/>
    <w:rsid w:val="009921FC"/>
    <w:rsid w:val="009B268A"/>
    <w:rsid w:val="009B4837"/>
    <w:rsid w:val="009B5319"/>
    <w:rsid w:val="009B7793"/>
    <w:rsid w:val="00A07E0E"/>
    <w:rsid w:val="00A1133B"/>
    <w:rsid w:val="00A20E8D"/>
    <w:rsid w:val="00A21BAC"/>
    <w:rsid w:val="00A32DC0"/>
    <w:rsid w:val="00A34125"/>
    <w:rsid w:val="00A70FFB"/>
    <w:rsid w:val="00A7722C"/>
    <w:rsid w:val="00A81804"/>
    <w:rsid w:val="00A95D88"/>
    <w:rsid w:val="00AB0751"/>
    <w:rsid w:val="00AC5F51"/>
    <w:rsid w:val="00AE33A3"/>
    <w:rsid w:val="00AF48FE"/>
    <w:rsid w:val="00B01B6B"/>
    <w:rsid w:val="00B12C46"/>
    <w:rsid w:val="00B31CF4"/>
    <w:rsid w:val="00B3281A"/>
    <w:rsid w:val="00B45510"/>
    <w:rsid w:val="00B50A1E"/>
    <w:rsid w:val="00B65E78"/>
    <w:rsid w:val="00B709FB"/>
    <w:rsid w:val="00B73BE5"/>
    <w:rsid w:val="00B749D6"/>
    <w:rsid w:val="00B7635E"/>
    <w:rsid w:val="00B80A26"/>
    <w:rsid w:val="00B8699C"/>
    <w:rsid w:val="00B93449"/>
    <w:rsid w:val="00B95024"/>
    <w:rsid w:val="00BB5497"/>
    <w:rsid w:val="00BB77A9"/>
    <w:rsid w:val="00BC44F3"/>
    <w:rsid w:val="00BE327E"/>
    <w:rsid w:val="00BE5650"/>
    <w:rsid w:val="00BF2E4C"/>
    <w:rsid w:val="00BF38CD"/>
    <w:rsid w:val="00C41420"/>
    <w:rsid w:val="00C77E57"/>
    <w:rsid w:val="00C806A3"/>
    <w:rsid w:val="00C900AE"/>
    <w:rsid w:val="00C93E32"/>
    <w:rsid w:val="00CA14B9"/>
    <w:rsid w:val="00CC3B01"/>
    <w:rsid w:val="00CC59DE"/>
    <w:rsid w:val="00CF21F7"/>
    <w:rsid w:val="00D37C1B"/>
    <w:rsid w:val="00D44256"/>
    <w:rsid w:val="00D4445F"/>
    <w:rsid w:val="00D70047"/>
    <w:rsid w:val="00D74EE2"/>
    <w:rsid w:val="00D879D1"/>
    <w:rsid w:val="00D95DBD"/>
    <w:rsid w:val="00D972F7"/>
    <w:rsid w:val="00DD2E95"/>
    <w:rsid w:val="00DE2B0B"/>
    <w:rsid w:val="00DF4ECD"/>
    <w:rsid w:val="00E0274C"/>
    <w:rsid w:val="00E325A3"/>
    <w:rsid w:val="00E536DE"/>
    <w:rsid w:val="00E66F57"/>
    <w:rsid w:val="00E7037B"/>
    <w:rsid w:val="00E85195"/>
    <w:rsid w:val="00E97946"/>
    <w:rsid w:val="00E97B16"/>
    <w:rsid w:val="00EA6233"/>
    <w:rsid w:val="00EB1B2C"/>
    <w:rsid w:val="00EC590F"/>
    <w:rsid w:val="00EC6B40"/>
    <w:rsid w:val="00ED63BE"/>
    <w:rsid w:val="00EE406D"/>
    <w:rsid w:val="00EF42B6"/>
    <w:rsid w:val="00F0175C"/>
    <w:rsid w:val="00F12022"/>
    <w:rsid w:val="00F272A0"/>
    <w:rsid w:val="00F3759F"/>
    <w:rsid w:val="00F501BD"/>
    <w:rsid w:val="00F56ABB"/>
    <w:rsid w:val="00F671D2"/>
    <w:rsid w:val="00F801D0"/>
    <w:rsid w:val="00F82C70"/>
    <w:rsid w:val="00F85859"/>
    <w:rsid w:val="00F91342"/>
    <w:rsid w:val="00FB29FB"/>
    <w:rsid w:val="00FC03F3"/>
    <w:rsid w:val="00FC14AE"/>
    <w:rsid w:val="00FC7C43"/>
    <w:rsid w:val="00FD0B43"/>
    <w:rsid w:val="00FE0F18"/>
    <w:rsid w:val="00FF071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uiPriority w:val="10"/>
    <w:rPr>
      <w:rFonts w:asciiTheme="majorHAnsi" w:eastAsiaTheme="majorEastAsia" w:hAnsiTheme="majorHAnsi" w:cstheme="majorBidi"/>
      <w:b/>
      <w:bCs/>
      <w:kern w:val="28"/>
      <w:sz w:val="32"/>
      <w:szCs w:val="32"/>
      <w:rtl w:val="0"/>
      <w:cs w:val="0"/>
    </w:rPr>
  </w:style>
  <w:style w:type="character" w:customStyle="1" w:styleId="NzovChar18">
    <w:name w:val="Názov Char1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E66F57"/>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185</TotalTime>
  <Pages>4</Pages>
  <Words>1126</Words>
  <Characters>6422</Characters>
  <Application>Microsoft Office Word</Application>
  <DocSecurity>0</DocSecurity>
  <Lines>0</Lines>
  <Paragraphs>0</Paragraphs>
  <ScaleCrop>false</ScaleCrop>
  <Company>Konzervatívny inštitút M. R. Štefánika</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16</cp:revision>
  <cp:lastPrinted>2010-08-16T14:49:00Z</cp:lastPrinted>
  <dcterms:created xsi:type="dcterms:W3CDTF">2017-07-19T07:27:00Z</dcterms:created>
  <dcterms:modified xsi:type="dcterms:W3CDTF">2017-08-04T09:33:00Z</dcterms:modified>
</cp:coreProperties>
</file>