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4D2D" w:rsidRPr="00462BBB" w:rsidP="00462BBB">
      <w:pPr>
        <w:pStyle w:val="NoSpacing"/>
        <w:bidi w:val="0"/>
        <w:jc w:val="both"/>
        <w:rPr>
          <w:rFonts w:ascii="Times New Roman" w:hAnsi="Times New Roman"/>
          <w:b/>
          <w:sz w:val="24"/>
          <w:szCs w:val="24"/>
        </w:rPr>
      </w:pPr>
      <w:r w:rsidRPr="00462BBB">
        <w:rPr>
          <w:rFonts w:ascii="Times New Roman" w:hAnsi="Times New Roman"/>
          <w:b/>
          <w:sz w:val="24"/>
          <w:szCs w:val="24"/>
        </w:rPr>
        <w:t>B. Osobitná časť</w:t>
      </w:r>
    </w:p>
    <w:p w:rsidR="000C4D2D" w:rsidRPr="00462BBB" w:rsidP="00462BBB">
      <w:pPr>
        <w:pStyle w:val="NoSpacing"/>
        <w:bidi w:val="0"/>
        <w:jc w:val="both"/>
        <w:rPr>
          <w:rFonts w:ascii="Times New Roman" w:hAnsi="Times New Roman"/>
          <w:sz w:val="24"/>
          <w:szCs w:val="24"/>
        </w:rPr>
      </w:pPr>
    </w:p>
    <w:p w:rsidR="000C4D2D" w:rsidRPr="00462BBB" w:rsidP="00462BBB">
      <w:pPr>
        <w:pStyle w:val="NoSpacing"/>
        <w:bidi w:val="0"/>
        <w:jc w:val="both"/>
        <w:rPr>
          <w:rFonts w:ascii="Times New Roman" w:hAnsi="Times New Roman"/>
          <w:sz w:val="24"/>
          <w:szCs w:val="24"/>
        </w:rPr>
      </w:pPr>
    </w:p>
    <w:p w:rsidR="009B0554" w:rsidRPr="00462BBB" w:rsidP="00462BBB">
      <w:pPr>
        <w:pStyle w:val="NoSpacing"/>
        <w:bidi w:val="0"/>
        <w:jc w:val="both"/>
        <w:rPr>
          <w:rFonts w:ascii="Times New Roman" w:hAnsi="Times New Roman"/>
          <w:sz w:val="24"/>
          <w:szCs w:val="24"/>
        </w:rPr>
      </w:pPr>
    </w:p>
    <w:p w:rsidR="000C4D2D" w:rsidRPr="00462BBB" w:rsidP="00462BBB">
      <w:pPr>
        <w:pStyle w:val="NoSpacing"/>
        <w:bidi w:val="0"/>
        <w:jc w:val="both"/>
        <w:rPr>
          <w:rStyle w:val="PlaceholderText"/>
          <w:b/>
          <w:color w:val="000000"/>
          <w:sz w:val="24"/>
          <w:szCs w:val="24"/>
          <w:u w:val="single"/>
        </w:rPr>
      </w:pPr>
      <w:r w:rsidRPr="00462BBB">
        <w:rPr>
          <w:rStyle w:val="PlaceholderText"/>
          <w:b/>
          <w:color w:val="000000"/>
          <w:sz w:val="24"/>
          <w:szCs w:val="24"/>
          <w:u w:val="single"/>
        </w:rPr>
        <w:t>K Čl. I</w:t>
      </w:r>
    </w:p>
    <w:p w:rsidR="000C4D2D" w:rsidRPr="00462BBB" w:rsidP="00462BBB">
      <w:pPr>
        <w:pStyle w:val="NoSpacing"/>
        <w:bidi w:val="0"/>
        <w:jc w:val="both"/>
        <w:rPr>
          <w:rStyle w:val="PlaceholderText"/>
          <w:b/>
          <w:color w:val="000000"/>
          <w:sz w:val="24"/>
          <w:szCs w:val="24"/>
          <w:u w:val="single"/>
        </w:rPr>
      </w:pPr>
    </w:p>
    <w:p w:rsidR="009B0554" w:rsidRPr="00462BBB" w:rsidP="00462BBB">
      <w:pPr>
        <w:pStyle w:val="NoSpacing"/>
        <w:bidi w:val="0"/>
        <w:jc w:val="both"/>
        <w:rPr>
          <w:rStyle w:val="PlaceholderText"/>
          <w:color w:val="auto"/>
          <w:sz w:val="24"/>
          <w:szCs w:val="24"/>
          <w:u w:val="single"/>
        </w:rPr>
      </w:pPr>
      <w:r w:rsidRPr="00462BBB" w:rsidR="000F4EF6">
        <w:rPr>
          <w:rStyle w:val="PlaceholderText"/>
          <w:color w:val="auto"/>
          <w:sz w:val="24"/>
          <w:szCs w:val="24"/>
          <w:u w:val="single"/>
        </w:rPr>
        <w:t>K bodu 1</w:t>
      </w:r>
    </w:p>
    <w:p w:rsidR="00380CDB" w:rsidRPr="00462BBB" w:rsidP="00462BBB">
      <w:pPr>
        <w:pStyle w:val="NoSpacing"/>
        <w:bidi w:val="0"/>
        <w:jc w:val="both"/>
        <w:rPr>
          <w:rStyle w:val="PlaceholderText"/>
          <w:color w:val="000000"/>
          <w:sz w:val="24"/>
          <w:szCs w:val="24"/>
        </w:rPr>
      </w:pPr>
      <w:r w:rsidRPr="00462BBB">
        <w:rPr>
          <w:rStyle w:val="PlaceholderText"/>
          <w:color w:val="000000"/>
          <w:sz w:val="24"/>
          <w:szCs w:val="24"/>
        </w:rPr>
        <w:t>Dopĺňa sa definícia príslušného orgánu na účely uznávania dokladov o vzdelaní a uz</w:t>
      </w:r>
      <w:r w:rsidR="00603F28">
        <w:rPr>
          <w:rStyle w:val="PlaceholderText"/>
          <w:color w:val="000000"/>
          <w:sz w:val="24"/>
          <w:szCs w:val="24"/>
        </w:rPr>
        <w:t>návania odborných kvalifikácií</w:t>
      </w:r>
      <w:r w:rsidR="007F7175">
        <w:rPr>
          <w:rStyle w:val="PlaceholderText"/>
          <w:color w:val="000000"/>
          <w:sz w:val="24"/>
          <w:szCs w:val="24"/>
        </w:rPr>
        <w:t>. Z</w:t>
      </w:r>
      <w:r w:rsidR="00603F28">
        <w:rPr>
          <w:rStyle w:val="PlaceholderText"/>
          <w:color w:val="000000"/>
          <w:sz w:val="24"/>
          <w:szCs w:val="24"/>
        </w:rPr>
        <w:t>ároveň sa vypúšťa definícia manažéra, ktorá je prebraná do zákona č. 455/1991 Zb. o živnostenskom podnikaní (živnostenský zákon) v znení neskorších predpisov</w:t>
      </w:r>
      <w:r w:rsidR="00E54C95">
        <w:rPr>
          <w:rStyle w:val="PlaceholderText"/>
          <w:color w:val="000000"/>
          <w:sz w:val="24"/>
          <w:szCs w:val="24"/>
        </w:rPr>
        <w:t xml:space="preserve"> (ďalej len „zákon o živnostenskom podnikan</w:t>
      </w:r>
      <w:r w:rsidR="00E90600">
        <w:rPr>
          <w:rStyle w:val="PlaceholderText"/>
          <w:color w:val="000000"/>
          <w:sz w:val="24"/>
          <w:szCs w:val="24"/>
        </w:rPr>
        <w:t>í</w:t>
      </w:r>
      <w:r w:rsidR="00E54C95">
        <w:rPr>
          <w:rStyle w:val="PlaceholderText"/>
          <w:color w:val="000000"/>
          <w:sz w:val="24"/>
          <w:szCs w:val="24"/>
        </w:rPr>
        <w:t>“)</w:t>
      </w:r>
      <w:r w:rsidR="00603F28">
        <w:rPr>
          <w:rStyle w:val="PlaceholderText"/>
          <w:color w:val="000000"/>
          <w:sz w:val="24"/>
          <w:szCs w:val="24"/>
        </w:rPr>
        <w:t xml:space="preserve">. </w:t>
      </w:r>
    </w:p>
    <w:p w:rsidR="00930976" w:rsidRPr="00462BBB" w:rsidP="00462BBB">
      <w:pPr>
        <w:pStyle w:val="NoSpacing"/>
        <w:bidi w:val="0"/>
        <w:jc w:val="both"/>
        <w:rPr>
          <w:rStyle w:val="PlaceholderText"/>
          <w:color w:val="000000"/>
          <w:sz w:val="24"/>
          <w:szCs w:val="24"/>
          <w:u w:val="single"/>
        </w:rPr>
      </w:pPr>
    </w:p>
    <w:p w:rsidR="000C4D2D" w:rsidRPr="00462BBB" w:rsidP="00462BBB">
      <w:pPr>
        <w:pStyle w:val="NoSpacing"/>
        <w:bidi w:val="0"/>
        <w:jc w:val="both"/>
        <w:rPr>
          <w:rStyle w:val="PlaceholderText"/>
          <w:color w:val="000000"/>
          <w:sz w:val="24"/>
          <w:szCs w:val="24"/>
          <w:u w:val="single"/>
        </w:rPr>
      </w:pPr>
      <w:r w:rsidRPr="00462BBB" w:rsidR="000F4EF6">
        <w:rPr>
          <w:rStyle w:val="PlaceholderText"/>
          <w:color w:val="000000"/>
          <w:sz w:val="24"/>
          <w:szCs w:val="24"/>
          <w:u w:val="single"/>
        </w:rPr>
        <w:t>K bodu 2</w:t>
      </w:r>
      <w:r w:rsidRPr="00462BBB" w:rsidR="007523DF">
        <w:rPr>
          <w:rStyle w:val="PlaceholderText"/>
          <w:color w:val="000000"/>
          <w:sz w:val="24"/>
          <w:szCs w:val="24"/>
          <w:u w:val="single"/>
        </w:rPr>
        <w:t xml:space="preserve"> </w:t>
      </w:r>
    </w:p>
    <w:p w:rsidR="000C4D2D" w:rsidRPr="00462BBB" w:rsidP="00462BBB">
      <w:pPr>
        <w:pStyle w:val="NoSpacing"/>
        <w:bidi w:val="0"/>
        <w:jc w:val="both"/>
        <w:rPr>
          <w:rStyle w:val="PlaceholderText"/>
          <w:color w:val="000000"/>
          <w:sz w:val="24"/>
          <w:szCs w:val="24"/>
        </w:rPr>
      </w:pPr>
      <w:r w:rsidRPr="00462BBB" w:rsidR="00713D8F">
        <w:rPr>
          <w:rStyle w:val="PlaceholderText"/>
          <w:color w:val="000000"/>
          <w:sz w:val="24"/>
          <w:szCs w:val="24"/>
        </w:rPr>
        <w:t>Ide o zosúladenie definície osved</w:t>
      </w:r>
      <w:r w:rsidRPr="00462BBB" w:rsidR="00F02D8E">
        <w:rPr>
          <w:rStyle w:val="PlaceholderText"/>
          <w:color w:val="000000"/>
          <w:sz w:val="24"/>
          <w:szCs w:val="24"/>
        </w:rPr>
        <w:t xml:space="preserve">čenia o odbornej spôsobilosti </w:t>
      </w:r>
      <w:r w:rsidRPr="00462BBB" w:rsidR="00713D8F">
        <w:rPr>
          <w:rStyle w:val="PlaceholderText"/>
          <w:color w:val="000000"/>
          <w:sz w:val="24"/>
          <w:szCs w:val="24"/>
        </w:rPr>
        <w:t>so smernicou Európskeho parlamentu a Rady 2013/55/EÚ z 20. novembra 2013, ktorou sa mení smernica 2005/36/ES o</w:t>
      </w:r>
      <w:r w:rsidR="00ED74C4">
        <w:rPr>
          <w:rStyle w:val="PlaceholderText"/>
          <w:color w:val="000000"/>
          <w:sz w:val="24"/>
          <w:szCs w:val="24"/>
        </w:rPr>
        <w:t> </w:t>
      </w:r>
      <w:r w:rsidRPr="00462BBB" w:rsidR="00713D8F">
        <w:rPr>
          <w:rStyle w:val="PlaceholderText"/>
          <w:color w:val="000000"/>
          <w:sz w:val="24"/>
          <w:szCs w:val="24"/>
        </w:rPr>
        <w:t>uznávaní odborných kvalifikácií a nariadenie (EÚ) č. 1024/2012 o administratívnej spolupráci prostredníctvom informačného systému o vnútornom trhu (nariadenie o IMI)</w:t>
      </w:r>
      <w:r w:rsidR="00571A21">
        <w:rPr>
          <w:rStyle w:val="PlaceholderText"/>
          <w:color w:val="000000"/>
          <w:sz w:val="24"/>
          <w:szCs w:val="24"/>
        </w:rPr>
        <w:t xml:space="preserve"> </w:t>
      </w:r>
      <w:r w:rsidR="002E0466">
        <w:rPr>
          <w:rStyle w:val="PlaceholderText"/>
          <w:color w:val="000000"/>
          <w:sz w:val="24"/>
          <w:szCs w:val="24"/>
        </w:rPr>
        <w:t>(</w:t>
      </w:r>
      <w:r w:rsidR="00571A21">
        <w:rPr>
          <w:rStyle w:val="PlaceholderText"/>
          <w:color w:val="000000"/>
          <w:sz w:val="24"/>
          <w:szCs w:val="24"/>
        </w:rPr>
        <w:t>ďalej len „smernica o uznávaní odborných kvalifikácií“</w:t>
      </w:r>
      <w:r w:rsidR="002E0466">
        <w:rPr>
          <w:rStyle w:val="PlaceholderText"/>
          <w:color w:val="000000"/>
          <w:sz w:val="24"/>
          <w:szCs w:val="24"/>
        </w:rPr>
        <w:t>)</w:t>
      </w:r>
      <w:r w:rsidRPr="00462BBB" w:rsidR="00713D8F">
        <w:rPr>
          <w:rStyle w:val="PlaceholderText"/>
          <w:color w:val="000000"/>
          <w:sz w:val="24"/>
          <w:szCs w:val="24"/>
        </w:rPr>
        <w:t>.</w:t>
      </w:r>
      <w:r w:rsidRPr="00462BBB" w:rsidR="00EA0911">
        <w:rPr>
          <w:rStyle w:val="PlaceholderText"/>
          <w:color w:val="000000"/>
          <w:sz w:val="24"/>
          <w:szCs w:val="24"/>
        </w:rPr>
        <w:t xml:space="preserve"> V súčasnej právnej úprave doklad osvedčujúci odbornú spôsobilosť absentuje, čo je v rozpore</w:t>
      </w:r>
      <w:r w:rsidR="00ED74C4">
        <w:rPr>
          <w:rStyle w:val="PlaceholderText"/>
          <w:color w:val="000000"/>
          <w:sz w:val="24"/>
          <w:szCs w:val="24"/>
        </w:rPr>
        <w:t xml:space="preserve"> s európskou právnou úpravou a</w:t>
      </w:r>
      <w:r w:rsidRPr="00462BBB" w:rsidR="00EA0911">
        <w:rPr>
          <w:rStyle w:val="PlaceholderText"/>
          <w:color w:val="000000"/>
          <w:sz w:val="24"/>
          <w:szCs w:val="24"/>
        </w:rPr>
        <w:t> praxou v</w:t>
      </w:r>
      <w:r w:rsidRPr="00462BBB" w:rsidR="00F02D8E">
        <w:rPr>
          <w:rStyle w:val="PlaceholderText"/>
          <w:color w:val="000000"/>
          <w:sz w:val="24"/>
          <w:szCs w:val="24"/>
        </w:rPr>
        <w:t> </w:t>
      </w:r>
      <w:r w:rsidRPr="00462BBB" w:rsidR="00EA0911">
        <w:rPr>
          <w:rStyle w:val="PlaceholderText"/>
          <w:color w:val="000000"/>
          <w:sz w:val="24"/>
          <w:szCs w:val="24"/>
        </w:rPr>
        <w:t>S</w:t>
      </w:r>
      <w:r w:rsidRPr="00462BBB" w:rsidR="00F02D8E">
        <w:rPr>
          <w:rStyle w:val="PlaceholderText"/>
          <w:color w:val="000000"/>
          <w:sz w:val="24"/>
          <w:szCs w:val="24"/>
        </w:rPr>
        <w:t>lovenskej republike</w:t>
      </w:r>
      <w:r w:rsidRPr="00462BBB" w:rsidR="00EA0911">
        <w:rPr>
          <w:rStyle w:val="PlaceholderText"/>
          <w:color w:val="000000"/>
          <w:sz w:val="24"/>
          <w:szCs w:val="24"/>
        </w:rPr>
        <w:t>, kde takéto doklady existujú a vyžaduje sa ich uznanie.</w:t>
      </w:r>
    </w:p>
    <w:p w:rsidR="00E2702D" w:rsidRPr="00462BBB" w:rsidP="00462BBB">
      <w:pPr>
        <w:pStyle w:val="NoSpacing"/>
        <w:bidi w:val="0"/>
        <w:jc w:val="both"/>
        <w:rPr>
          <w:rStyle w:val="PlaceholderText"/>
          <w:color w:val="000000"/>
          <w:sz w:val="24"/>
          <w:szCs w:val="24"/>
          <w:u w:val="single"/>
        </w:rPr>
      </w:pPr>
    </w:p>
    <w:p w:rsidR="00713D8F" w:rsidRPr="00462BBB" w:rsidP="00462BBB">
      <w:pPr>
        <w:pStyle w:val="NoSpacing"/>
        <w:bidi w:val="0"/>
        <w:jc w:val="both"/>
        <w:rPr>
          <w:rStyle w:val="PlaceholderText"/>
          <w:color w:val="000000"/>
          <w:sz w:val="24"/>
          <w:szCs w:val="24"/>
          <w:u w:val="single"/>
        </w:rPr>
      </w:pPr>
      <w:r w:rsidRPr="00462BBB" w:rsidR="000F4EF6">
        <w:rPr>
          <w:rStyle w:val="PlaceholderText"/>
          <w:color w:val="000000"/>
          <w:sz w:val="24"/>
          <w:szCs w:val="24"/>
          <w:u w:val="single"/>
        </w:rPr>
        <w:t>K bodu 3</w:t>
      </w:r>
      <w:r w:rsidRPr="00462BBB" w:rsidR="00062F1A">
        <w:rPr>
          <w:rStyle w:val="PlaceholderText"/>
          <w:color w:val="000000"/>
          <w:sz w:val="24"/>
          <w:szCs w:val="24"/>
          <w:u w:val="single"/>
        </w:rPr>
        <w:t xml:space="preserve"> </w:t>
      </w:r>
    </w:p>
    <w:p w:rsidR="009E5A1A" w:rsidRPr="00462BBB" w:rsidP="00462BBB">
      <w:pPr>
        <w:pStyle w:val="NoSpacing"/>
        <w:bidi w:val="0"/>
        <w:jc w:val="both"/>
        <w:rPr>
          <w:rStyle w:val="PlaceholderText"/>
          <w:color w:val="000000"/>
          <w:sz w:val="24"/>
          <w:szCs w:val="24"/>
        </w:rPr>
      </w:pPr>
      <w:r w:rsidRPr="00462BBB">
        <w:rPr>
          <w:rStyle w:val="PlaceholderText"/>
          <w:color w:val="000000"/>
          <w:sz w:val="24"/>
          <w:szCs w:val="24"/>
        </w:rPr>
        <w:t xml:space="preserve">Definícia príslušného orgánu sa presúva do § 3 ods. 1 písm. i). </w:t>
      </w:r>
      <w:r w:rsidR="00ED74C4">
        <w:rPr>
          <w:rStyle w:val="PlaceholderText"/>
          <w:color w:val="000000"/>
          <w:sz w:val="24"/>
          <w:szCs w:val="24"/>
        </w:rPr>
        <w:t xml:space="preserve">V nadväznosti na túto zmenu </w:t>
      </w:r>
      <w:r w:rsidR="007F7175">
        <w:rPr>
          <w:rStyle w:val="PlaceholderText"/>
          <w:color w:val="000000"/>
          <w:sz w:val="24"/>
          <w:szCs w:val="24"/>
        </w:rPr>
        <w:t xml:space="preserve">pojem „príslušný orgán“ bude mať </w:t>
      </w:r>
      <w:r w:rsidR="00ED74C4">
        <w:rPr>
          <w:rStyle w:val="PlaceholderText"/>
          <w:color w:val="000000"/>
          <w:sz w:val="24"/>
          <w:szCs w:val="24"/>
        </w:rPr>
        <w:t>širšie uplatnenie</w:t>
      </w:r>
      <w:r w:rsidR="007F7175">
        <w:rPr>
          <w:rStyle w:val="PlaceholderText"/>
          <w:color w:val="000000"/>
          <w:sz w:val="24"/>
          <w:szCs w:val="24"/>
        </w:rPr>
        <w:t>, zároveň</w:t>
      </w:r>
      <w:r w:rsidR="00ED74C4">
        <w:rPr>
          <w:rStyle w:val="PlaceholderText"/>
          <w:color w:val="000000"/>
          <w:sz w:val="24"/>
          <w:szCs w:val="24"/>
        </w:rPr>
        <w:t xml:space="preserve"> aj znenie §50, kde sú definované kompetencie ďalších príslušných orgánov.</w:t>
      </w:r>
    </w:p>
    <w:p w:rsidR="00E2702D" w:rsidRPr="00462BBB" w:rsidP="00462BBB">
      <w:pPr>
        <w:pStyle w:val="NoSpacing"/>
        <w:bidi w:val="0"/>
        <w:jc w:val="both"/>
        <w:rPr>
          <w:rStyle w:val="PlaceholderText"/>
          <w:color w:val="000000"/>
          <w:sz w:val="24"/>
          <w:szCs w:val="24"/>
          <w:u w:val="single"/>
        </w:rPr>
      </w:pPr>
    </w:p>
    <w:p w:rsidR="00F5669F" w:rsidP="00462BBB">
      <w:pPr>
        <w:pStyle w:val="NoSpacing"/>
        <w:bidi w:val="0"/>
        <w:jc w:val="both"/>
        <w:rPr>
          <w:rStyle w:val="PlaceholderText"/>
          <w:color w:val="000000"/>
          <w:sz w:val="24"/>
          <w:szCs w:val="24"/>
          <w:u w:val="single"/>
        </w:rPr>
      </w:pPr>
      <w:r>
        <w:rPr>
          <w:rStyle w:val="PlaceholderText"/>
          <w:color w:val="000000"/>
          <w:sz w:val="24"/>
          <w:szCs w:val="24"/>
          <w:u w:val="single"/>
        </w:rPr>
        <w:t>K bodu 4</w:t>
      </w:r>
    </w:p>
    <w:p w:rsidR="007D6922" w:rsidRPr="007D6922" w:rsidP="00462BBB">
      <w:pPr>
        <w:pStyle w:val="NoSpacing"/>
        <w:bidi w:val="0"/>
        <w:jc w:val="both"/>
        <w:rPr>
          <w:rStyle w:val="PlaceholderText"/>
          <w:color w:val="000000"/>
          <w:sz w:val="24"/>
          <w:szCs w:val="24"/>
        </w:rPr>
      </w:pPr>
      <w:r w:rsidRPr="007D6922">
        <w:rPr>
          <w:rStyle w:val="PlaceholderText"/>
          <w:color w:val="000000"/>
          <w:sz w:val="24"/>
          <w:szCs w:val="24"/>
        </w:rPr>
        <w:t>Z dôvodu doplnenia osvedčenia o odbornej spôsobilosti, ktoré môže byť potvrdené aj dokladom o ďalšom vzdelávaní, je nadbytočné aby pod definíciu dokladu o vzdelaní bol zaradený iný doklad o vzdelaní. Iný doklad o vzdelaní je možné získať v rámci ďalšieho vzdelávania podľa zákona č. 568/2009 Z. z. o celoživotnom vzdelávaní  a o zmene a doplnení niektorých zákonov: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 Za iný doklad o vzdelaní nie je možné považovať doklad</w:t>
      </w:r>
      <w:r>
        <w:rPr>
          <w:rStyle w:val="PlaceholderText"/>
          <w:color w:val="000000"/>
          <w:sz w:val="24"/>
          <w:szCs w:val="24"/>
        </w:rPr>
        <w:t xml:space="preserve"> </w:t>
      </w:r>
      <w:r w:rsidRPr="007D6922">
        <w:rPr>
          <w:rStyle w:val="PlaceholderText"/>
          <w:color w:val="000000"/>
          <w:sz w:val="24"/>
          <w:szCs w:val="24"/>
        </w:rPr>
        <w:t>o vzdelaní, ktorým sa získal stupeň vzdelania. Za doklad o</w:t>
      </w:r>
      <w:r>
        <w:rPr>
          <w:rStyle w:val="PlaceholderText"/>
          <w:color w:val="000000"/>
          <w:sz w:val="24"/>
          <w:szCs w:val="24"/>
        </w:rPr>
        <w:t> </w:t>
      </w:r>
      <w:r w:rsidRPr="007D6922">
        <w:rPr>
          <w:rStyle w:val="PlaceholderText"/>
          <w:color w:val="000000"/>
          <w:sz w:val="24"/>
          <w:szCs w:val="24"/>
        </w:rPr>
        <w:t>vzdelaní</w:t>
      </w:r>
      <w:r>
        <w:rPr>
          <w:rStyle w:val="PlaceholderText"/>
          <w:color w:val="000000"/>
          <w:sz w:val="24"/>
          <w:szCs w:val="24"/>
        </w:rPr>
        <w:t xml:space="preserve"> sa </w:t>
      </w:r>
      <w:r w:rsidRPr="007D6922">
        <w:rPr>
          <w:rStyle w:val="PlaceholderText"/>
          <w:color w:val="000000"/>
          <w:sz w:val="24"/>
          <w:szCs w:val="24"/>
        </w:rPr>
        <w:t xml:space="preserve">považujú </w:t>
      </w:r>
      <w:r>
        <w:rPr>
          <w:rStyle w:val="PlaceholderText"/>
          <w:color w:val="000000"/>
          <w:sz w:val="24"/>
          <w:szCs w:val="24"/>
        </w:rPr>
        <w:t xml:space="preserve">iba </w:t>
      </w:r>
      <w:r w:rsidRPr="007D6922">
        <w:rPr>
          <w:rStyle w:val="PlaceholderText"/>
          <w:color w:val="000000"/>
          <w:sz w:val="24"/>
          <w:szCs w:val="24"/>
        </w:rPr>
        <w:t>vysokoškolské diplomy, absolventský diplom, vysvedčenie o maturitnej skúške a vysvedčenie o záverečnej skúške</w:t>
      </w:r>
      <w:r>
        <w:rPr>
          <w:rStyle w:val="PlaceholderText"/>
          <w:color w:val="000000"/>
          <w:sz w:val="24"/>
          <w:szCs w:val="24"/>
        </w:rPr>
        <w:t>.</w:t>
      </w:r>
    </w:p>
    <w:p w:rsidR="007D6922" w:rsidP="00462BBB">
      <w:pPr>
        <w:pStyle w:val="NoSpacing"/>
        <w:bidi w:val="0"/>
        <w:jc w:val="both"/>
        <w:rPr>
          <w:rStyle w:val="PlaceholderText"/>
          <w:color w:val="000000"/>
          <w:sz w:val="24"/>
          <w:szCs w:val="24"/>
          <w:u w:val="single"/>
        </w:rPr>
      </w:pPr>
    </w:p>
    <w:p w:rsidR="00713D8F" w:rsidRPr="00462BBB" w:rsidP="00462BBB">
      <w:pPr>
        <w:pStyle w:val="NoSpacing"/>
        <w:bidi w:val="0"/>
        <w:jc w:val="both"/>
        <w:rPr>
          <w:rStyle w:val="PlaceholderText"/>
          <w:color w:val="000000"/>
          <w:sz w:val="24"/>
          <w:szCs w:val="24"/>
          <w:u w:val="single"/>
        </w:rPr>
      </w:pPr>
      <w:r w:rsidRPr="00462BBB">
        <w:rPr>
          <w:rStyle w:val="PlaceholderText"/>
          <w:color w:val="000000"/>
          <w:sz w:val="24"/>
          <w:szCs w:val="24"/>
          <w:u w:val="single"/>
        </w:rPr>
        <w:t xml:space="preserve">K bodu </w:t>
      </w:r>
      <w:r w:rsidR="00F5669F">
        <w:rPr>
          <w:rStyle w:val="PlaceholderText"/>
          <w:color w:val="000000"/>
          <w:sz w:val="24"/>
          <w:szCs w:val="24"/>
          <w:u w:val="single"/>
        </w:rPr>
        <w:t>5</w:t>
      </w:r>
    </w:p>
    <w:p w:rsidR="00713D8F" w:rsidRPr="00462BBB" w:rsidP="00462BBB">
      <w:pPr>
        <w:pStyle w:val="NoSpacing"/>
        <w:bidi w:val="0"/>
        <w:jc w:val="both"/>
        <w:rPr>
          <w:rStyle w:val="PlaceholderText"/>
          <w:color w:val="000000"/>
          <w:sz w:val="24"/>
          <w:szCs w:val="24"/>
        </w:rPr>
      </w:pPr>
      <w:r w:rsidR="00744967">
        <w:rPr>
          <w:rStyle w:val="PlaceholderText"/>
          <w:color w:val="000000"/>
          <w:sz w:val="24"/>
          <w:szCs w:val="24"/>
        </w:rPr>
        <w:t>Vykonáva sa jazyková</w:t>
      </w:r>
      <w:r w:rsidRPr="00462BBB">
        <w:rPr>
          <w:rStyle w:val="PlaceholderText"/>
          <w:color w:val="000000"/>
          <w:sz w:val="24"/>
          <w:szCs w:val="24"/>
        </w:rPr>
        <w:t xml:space="preserve"> úprav</w:t>
      </w:r>
      <w:r w:rsidR="00744967">
        <w:rPr>
          <w:rStyle w:val="PlaceholderText"/>
          <w:color w:val="000000"/>
          <w:sz w:val="24"/>
          <w:szCs w:val="24"/>
        </w:rPr>
        <w:t>a</w:t>
      </w:r>
      <w:r w:rsidRPr="00462BBB">
        <w:rPr>
          <w:rStyle w:val="PlaceholderText"/>
          <w:color w:val="000000"/>
          <w:sz w:val="24"/>
          <w:szCs w:val="24"/>
        </w:rPr>
        <w:t xml:space="preserve"> slova „predchádzajúcim“.</w:t>
      </w:r>
    </w:p>
    <w:p w:rsidR="00713D8F" w:rsidRPr="00462BBB" w:rsidP="00462BBB">
      <w:pPr>
        <w:pStyle w:val="NoSpacing"/>
        <w:bidi w:val="0"/>
        <w:jc w:val="both"/>
        <w:rPr>
          <w:rStyle w:val="PlaceholderText"/>
          <w:color w:val="000000"/>
          <w:sz w:val="24"/>
          <w:szCs w:val="24"/>
        </w:rPr>
      </w:pPr>
    </w:p>
    <w:p w:rsidR="00713D8F" w:rsidRPr="00462BBB" w:rsidP="00462BBB">
      <w:pPr>
        <w:pStyle w:val="NoSpacing"/>
        <w:bidi w:val="0"/>
        <w:jc w:val="both"/>
        <w:rPr>
          <w:rStyle w:val="PlaceholderText"/>
          <w:color w:val="000000"/>
          <w:sz w:val="24"/>
          <w:szCs w:val="24"/>
          <w:u w:val="single"/>
        </w:rPr>
      </w:pPr>
      <w:r w:rsidRPr="00462BBB">
        <w:rPr>
          <w:rStyle w:val="PlaceholderText"/>
          <w:color w:val="000000"/>
          <w:sz w:val="24"/>
          <w:szCs w:val="24"/>
          <w:u w:val="single"/>
        </w:rPr>
        <w:t xml:space="preserve">K bodu </w:t>
      </w:r>
      <w:r w:rsidR="00F5669F">
        <w:rPr>
          <w:rStyle w:val="PlaceholderText"/>
          <w:color w:val="000000"/>
          <w:sz w:val="24"/>
          <w:szCs w:val="24"/>
          <w:u w:val="single"/>
        </w:rPr>
        <w:t>6</w:t>
      </w:r>
    </w:p>
    <w:p w:rsidR="00713D8F" w:rsidP="00462BBB">
      <w:pPr>
        <w:pStyle w:val="NoSpacing"/>
        <w:bidi w:val="0"/>
        <w:jc w:val="both"/>
        <w:rPr>
          <w:rStyle w:val="PlaceholderText"/>
          <w:color w:val="000000"/>
          <w:sz w:val="24"/>
          <w:szCs w:val="24"/>
        </w:rPr>
      </w:pPr>
      <w:r w:rsidRPr="00462BBB">
        <w:rPr>
          <w:rStyle w:val="PlaceholderText"/>
          <w:color w:val="000000"/>
          <w:sz w:val="24"/>
          <w:szCs w:val="24"/>
        </w:rPr>
        <w:t>Ide úpravu súčasnej právnej úpravy so zámerom zúžiť okruh žiadateľov len na občanov a kvalifikácie nadobudnuté na území Európskej únie. K uvedenému sa pristúpilo z dôvodu zabezpečenia poskytovania služieb na území E</w:t>
      </w:r>
      <w:r w:rsidRPr="00462BBB" w:rsidR="00F02D8E">
        <w:rPr>
          <w:rStyle w:val="PlaceholderText"/>
          <w:color w:val="000000"/>
          <w:sz w:val="24"/>
          <w:szCs w:val="24"/>
        </w:rPr>
        <w:t>urópskej únie</w:t>
      </w:r>
      <w:r w:rsidRPr="00462BBB">
        <w:rPr>
          <w:rStyle w:val="PlaceholderText"/>
          <w:color w:val="000000"/>
          <w:sz w:val="24"/>
          <w:szCs w:val="24"/>
        </w:rPr>
        <w:t>, keďže tretie štáty neposkytujú súčin</w:t>
      </w:r>
      <w:r w:rsidRPr="00462BBB" w:rsidR="00EA0911">
        <w:rPr>
          <w:rStyle w:val="PlaceholderText"/>
          <w:color w:val="000000"/>
          <w:sz w:val="24"/>
          <w:szCs w:val="24"/>
        </w:rPr>
        <w:t>nosť pri u</w:t>
      </w:r>
      <w:r w:rsidRPr="00462BBB">
        <w:rPr>
          <w:rStyle w:val="PlaceholderText"/>
          <w:color w:val="000000"/>
          <w:sz w:val="24"/>
          <w:szCs w:val="24"/>
        </w:rPr>
        <w:t xml:space="preserve">znávaní kvalifikácií s takou dôslednosťou, ako </w:t>
      </w:r>
      <w:r w:rsidRPr="00462BBB" w:rsidR="00EA0911">
        <w:rPr>
          <w:rStyle w:val="PlaceholderText"/>
          <w:color w:val="000000"/>
          <w:sz w:val="24"/>
          <w:szCs w:val="24"/>
        </w:rPr>
        <w:t xml:space="preserve">členské </w:t>
      </w:r>
      <w:r w:rsidRPr="00462BBB">
        <w:rPr>
          <w:rStyle w:val="PlaceholderText"/>
          <w:color w:val="000000"/>
          <w:sz w:val="24"/>
          <w:szCs w:val="24"/>
        </w:rPr>
        <w:t xml:space="preserve">štáty. </w:t>
      </w:r>
      <w:r w:rsidRPr="00462BBB" w:rsidR="00EA0911">
        <w:rPr>
          <w:rStyle w:val="PlaceholderText"/>
          <w:color w:val="000000"/>
          <w:sz w:val="24"/>
          <w:szCs w:val="24"/>
        </w:rPr>
        <w:t xml:space="preserve">Vzhľadom na rozšírené možnosti digitalizácie, zavedenie IMI systému a iné mechanizmy </w:t>
      </w:r>
      <w:r w:rsidRPr="00462BBB" w:rsidR="00F02D8E">
        <w:rPr>
          <w:rStyle w:val="PlaceholderText"/>
          <w:color w:val="000000"/>
          <w:sz w:val="24"/>
          <w:szCs w:val="24"/>
        </w:rPr>
        <w:t xml:space="preserve">sú </w:t>
      </w:r>
      <w:r w:rsidRPr="00462BBB" w:rsidR="00EA0911">
        <w:rPr>
          <w:rStyle w:val="PlaceholderText"/>
          <w:color w:val="000000"/>
          <w:sz w:val="24"/>
          <w:szCs w:val="24"/>
        </w:rPr>
        <w:t>členské štáty povinné odpovedať na žiadosti súvisiace s uznávaním odborných kvalifikácii z iných členských štátov.</w:t>
      </w:r>
    </w:p>
    <w:p w:rsidR="00390231" w:rsidRPr="00462BBB" w:rsidP="00462BBB">
      <w:pPr>
        <w:pStyle w:val="NoSpacing"/>
        <w:bidi w:val="0"/>
        <w:jc w:val="both"/>
        <w:rPr>
          <w:rStyle w:val="PlaceholderText"/>
          <w:color w:val="000000"/>
          <w:sz w:val="24"/>
          <w:szCs w:val="24"/>
        </w:rPr>
      </w:pPr>
      <w:r>
        <w:rPr>
          <w:rStyle w:val="PlaceholderText"/>
          <w:color w:val="000000"/>
          <w:sz w:val="24"/>
          <w:szCs w:val="24"/>
        </w:rPr>
        <w:t>Zmena terminológie z „regulovaného povolania“ na „odborné činnosti“ vyplýva z charakteru uznávania či</w:t>
      </w:r>
      <w:r w:rsidR="00DC2C1D">
        <w:rPr>
          <w:rStyle w:val="PlaceholderText"/>
          <w:color w:val="000000"/>
          <w:sz w:val="24"/>
          <w:szCs w:val="24"/>
        </w:rPr>
        <w:t>a</w:t>
      </w:r>
      <w:r>
        <w:rPr>
          <w:rStyle w:val="PlaceholderText"/>
          <w:color w:val="000000"/>
          <w:sz w:val="24"/>
          <w:szCs w:val="24"/>
        </w:rPr>
        <w:t>stočných kvalifikácií. Z definície regulovaného povolania vyplýva, že na výkon regulovaného povolania sa vyžaduje úplná kvalifikácia, definované príslušn</w:t>
      </w:r>
      <w:r w:rsidR="00DC2C1D">
        <w:rPr>
          <w:rStyle w:val="PlaceholderText"/>
          <w:color w:val="000000"/>
          <w:sz w:val="24"/>
          <w:szCs w:val="24"/>
        </w:rPr>
        <w:t>ými právnymi predpismi. Odbornú</w:t>
      </w:r>
      <w:r>
        <w:rPr>
          <w:rStyle w:val="PlaceholderText"/>
          <w:color w:val="000000"/>
          <w:sz w:val="24"/>
          <w:szCs w:val="24"/>
        </w:rPr>
        <w:t xml:space="preserve"> činnosť je však možné chápať, aj ako súbor viacerých odborných činností, skladbou ktorých je možné získať čiastočnú alebo úplnú kvalifikáciu. Z uvedeného dôvodu, pôvodné znenie zákona, kde uznávanie čiastočnej kvalifikácie sa definovalo na účely výkonu regulovaného povolania bolo neaplikovateľné. Predkladateľ zákona preto navrhuje zmenu terminológie s ohľadom na špecifický typ uznania</w:t>
      </w:r>
      <w:r w:rsidR="007F7175">
        <w:rPr>
          <w:rStyle w:val="PlaceholderText"/>
          <w:color w:val="000000"/>
          <w:sz w:val="24"/>
          <w:szCs w:val="24"/>
        </w:rPr>
        <w:t xml:space="preserve"> </w:t>
      </w:r>
      <w:r>
        <w:rPr>
          <w:rStyle w:val="PlaceholderText"/>
          <w:color w:val="000000"/>
          <w:sz w:val="24"/>
          <w:szCs w:val="24"/>
        </w:rPr>
        <w:t xml:space="preserve"> čiastočnej kvalifikácie.</w:t>
      </w:r>
    </w:p>
    <w:p w:rsidR="00EA0911" w:rsidRPr="00462BBB" w:rsidP="00462BBB">
      <w:pPr>
        <w:pStyle w:val="NoSpacing"/>
        <w:bidi w:val="0"/>
        <w:jc w:val="both"/>
        <w:rPr>
          <w:rStyle w:val="PlaceholderText"/>
          <w:color w:val="000000"/>
          <w:sz w:val="24"/>
          <w:szCs w:val="24"/>
        </w:rPr>
      </w:pPr>
    </w:p>
    <w:p w:rsidR="00713D8F" w:rsidRPr="0072107D" w:rsidP="00462BBB">
      <w:pPr>
        <w:pStyle w:val="NoSpacing"/>
        <w:bidi w:val="0"/>
        <w:jc w:val="both"/>
        <w:rPr>
          <w:rStyle w:val="PlaceholderText"/>
          <w:color w:val="auto"/>
          <w:sz w:val="24"/>
          <w:szCs w:val="24"/>
          <w:u w:val="single"/>
        </w:rPr>
      </w:pPr>
      <w:r w:rsidRPr="0072107D">
        <w:rPr>
          <w:rStyle w:val="PlaceholderText"/>
          <w:color w:val="auto"/>
          <w:sz w:val="24"/>
          <w:szCs w:val="24"/>
          <w:u w:val="single"/>
        </w:rPr>
        <w:t xml:space="preserve">K bodu </w:t>
      </w:r>
      <w:r w:rsidR="00F5669F">
        <w:rPr>
          <w:rStyle w:val="PlaceholderText"/>
          <w:color w:val="auto"/>
          <w:sz w:val="24"/>
          <w:szCs w:val="24"/>
          <w:u w:val="single"/>
        </w:rPr>
        <w:t>7</w:t>
      </w:r>
    </w:p>
    <w:p w:rsidR="00B905F6" w:rsidRPr="0072107D" w:rsidP="00462BBB">
      <w:pPr>
        <w:pStyle w:val="NoSpacing"/>
        <w:bidi w:val="0"/>
        <w:jc w:val="both"/>
        <w:rPr>
          <w:rStyle w:val="PlaceholderText"/>
          <w:color w:val="auto"/>
          <w:sz w:val="24"/>
          <w:szCs w:val="24"/>
        </w:rPr>
      </w:pPr>
      <w:r w:rsidRPr="0072107D">
        <w:rPr>
          <w:rStyle w:val="PlaceholderText"/>
          <w:color w:val="auto"/>
          <w:sz w:val="24"/>
          <w:szCs w:val="24"/>
        </w:rPr>
        <w:t>Vypúšťa</w:t>
      </w:r>
      <w:r w:rsidRPr="0072107D" w:rsidR="005B14A5">
        <w:rPr>
          <w:rStyle w:val="PlaceholderText"/>
          <w:color w:val="auto"/>
          <w:sz w:val="24"/>
          <w:szCs w:val="24"/>
        </w:rPr>
        <w:t>jú</w:t>
      </w:r>
      <w:r w:rsidRPr="0072107D">
        <w:rPr>
          <w:rStyle w:val="PlaceholderText"/>
          <w:color w:val="auto"/>
          <w:sz w:val="24"/>
          <w:szCs w:val="24"/>
        </w:rPr>
        <w:t xml:space="preserve"> sa odsek</w:t>
      </w:r>
      <w:r w:rsidRPr="0072107D" w:rsidR="005B14A5">
        <w:rPr>
          <w:rStyle w:val="PlaceholderText"/>
          <w:color w:val="auto"/>
          <w:sz w:val="24"/>
          <w:szCs w:val="24"/>
        </w:rPr>
        <w:t>y 2 a</w:t>
      </w:r>
      <w:r w:rsidR="0072107D">
        <w:rPr>
          <w:rStyle w:val="PlaceholderText"/>
          <w:color w:val="auto"/>
          <w:sz w:val="24"/>
          <w:szCs w:val="24"/>
        </w:rPr>
        <w:t> </w:t>
      </w:r>
      <w:r w:rsidRPr="0072107D">
        <w:rPr>
          <w:rStyle w:val="PlaceholderText"/>
          <w:color w:val="auto"/>
          <w:sz w:val="24"/>
          <w:szCs w:val="24"/>
        </w:rPr>
        <w:t>3</w:t>
      </w:r>
      <w:r w:rsidR="0072107D">
        <w:rPr>
          <w:rStyle w:val="PlaceholderText"/>
          <w:color w:val="auto"/>
          <w:sz w:val="24"/>
          <w:szCs w:val="24"/>
        </w:rPr>
        <w:t xml:space="preserve"> </w:t>
      </w:r>
      <w:r w:rsidRPr="0072107D" w:rsidR="0072107D">
        <w:rPr>
          <w:rStyle w:val="PlaceholderText"/>
          <w:color w:val="auto"/>
          <w:sz w:val="24"/>
          <w:szCs w:val="24"/>
        </w:rPr>
        <w:t>vzhľadom na to, že</w:t>
      </w:r>
      <w:r w:rsidRPr="0072107D" w:rsidR="0029220A">
        <w:rPr>
          <w:rStyle w:val="PlaceholderText"/>
          <w:color w:val="auto"/>
          <w:sz w:val="24"/>
          <w:szCs w:val="24"/>
        </w:rPr>
        <w:t xml:space="preserve"> </w:t>
      </w:r>
      <w:r w:rsidRPr="0072107D" w:rsidR="0072107D">
        <w:rPr>
          <w:rStyle w:val="PlaceholderText"/>
          <w:color w:val="auto"/>
          <w:sz w:val="24"/>
          <w:szCs w:val="24"/>
        </w:rPr>
        <w:t xml:space="preserve">problematika vykonávania doplňujúcej skúšky je presunutá do </w:t>
      </w:r>
      <w:r w:rsidR="0072107D">
        <w:rPr>
          <w:rStyle w:val="PlaceholderText"/>
          <w:color w:val="auto"/>
          <w:sz w:val="24"/>
          <w:szCs w:val="24"/>
        </w:rPr>
        <w:t xml:space="preserve">nového § 18a a vykonávacieho predpisu vydaného Ministerstvom školstva, vedy, výskumu a športu Slovenskej republiky. </w:t>
      </w:r>
    </w:p>
    <w:p w:rsidR="00B905F6" w:rsidP="00462BBB">
      <w:pPr>
        <w:pStyle w:val="NoSpacing"/>
        <w:bidi w:val="0"/>
        <w:jc w:val="both"/>
        <w:rPr>
          <w:rStyle w:val="PlaceholderText"/>
          <w:color w:val="000000"/>
          <w:sz w:val="24"/>
          <w:szCs w:val="24"/>
          <w:u w:val="single"/>
        </w:rPr>
      </w:pPr>
    </w:p>
    <w:p w:rsidR="00B905F6" w:rsidRPr="00462BBB" w:rsidP="00462BBB">
      <w:pPr>
        <w:pStyle w:val="NoSpacing"/>
        <w:bidi w:val="0"/>
        <w:jc w:val="both"/>
        <w:rPr>
          <w:rStyle w:val="PlaceholderText"/>
          <w:color w:val="000000"/>
          <w:sz w:val="24"/>
          <w:szCs w:val="24"/>
          <w:u w:val="single"/>
        </w:rPr>
      </w:pPr>
      <w:r w:rsidR="00F5669F">
        <w:rPr>
          <w:rStyle w:val="PlaceholderText"/>
          <w:color w:val="000000"/>
          <w:sz w:val="24"/>
          <w:szCs w:val="24"/>
          <w:u w:val="single"/>
        </w:rPr>
        <w:t>K bodu 8</w:t>
      </w:r>
    </w:p>
    <w:p w:rsidR="00713D8F" w:rsidP="00462BBB">
      <w:pPr>
        <w:pStyle w:val="NoSpacing"/>
        <w:bidi w:val="0"/>
        <w:jc w:val="both"/>
        <w:rPr>
          <w:rStyle w:val="PlaceholderText"/>
          <w:color w:val="000000"/>
          <w:sz w:val="24"/>
          <w:szCs w:val="24"/>
        </w:rPr>
      </w:pPr>
      <w:r w:rsidR="00696A0E">
        <w:rPr>
          <w:rStyle w:val="PlaceholderText"/>
          <w:color w:val="000000"/>
          <w:sz w:val="24"/>
          <w:szCs w:val="24"/>
        </w:rPr>
        <w:t>Vkladá sa nový § 18a, ktorý upravuje podmienky</w:t>
      </w:r>
      <w:r w:rsidRPr="00462BBB" w:rsidR="00F02D8E">
        <w:rPr>
          <w:rStyle w:val="PlaceholderText"/>
          <w:color w:val="000000"/>
          <w:sz w:val="24"/>
          <w:szCs w:val="24"/>
        </w:rPr>
        <w:t xml:space="preserve"> vykonania doplňujúcej skúšky</w:t>
      </w:r>
      <w:r w:rsidR="00696A0E">
        <w:rPr>
          <w:rStyle w:val="PlaceholderText"/>
          <w:color w:val="000000"/>
          <w:sz w:val="24"/>
          <w:szCs w:val="24"/>
        </w:rPr>
        <w:t>. Podrobnejšia úprav</w:t>
      </w:r>
      <w:r w:rsidR="00390231">
        <w:rPr>
          <w:rStyle w:val="PlaceholderText"/>
          <w:color w:val="000000"/>
          <w:sz w:val="24"/>
          <w:szCs w:val="24"/>
        </w:rPr>
        <w:t>a</w:t>
      </w:r>
      <w:r w:rsidR="00696A0E">
        <w:rPr>
          <w:rStyle w:val="PlaceholderText"/>
          <w:color w:val="000000"/>
          <w:sz w:val="24"/>
          <w:szCs w:val="24"/>
        </w:rPr>
        <w:t xml:space="preserve"> doplňujúcej skúšky </w:t>
      </w:r>
      <w:r w:rsidRPr="00462BBB" w:rsidR="00F02D8E">
        <w:rPr>
          <w:rStyle w:val="PlaceholderText"/>
          <w:color w:val="000000"/>
          <w:sz w:val="24"/>
          <w:szCs w:val="24"/>
        </w:rPr>
        <w:t>bude upravená vo vykonávacom predpise</w:t>
      </w:r>
      <w:r w:rsidR="00696A0E">
        <w:rPr>
          <w:rStyle w:val="PlaceholderText"/>
          <w:color w:val="000000"/>
          <w:sz w:val="24"/>
          <w:szCs w:val="24"/>
        </w:rPr>
        <w:t>, ktorý vydá Ministerstvo školstva, vedy, výskumu a športu Slovenskej republiky</w:t>
      </w:r>
      <w:r w:rsidRPr="00462BBB">
        <w:rPr>
          <w:rStyle w:val="PlaceholderText"/>
          <w:color w:val="000000"/>
          <w:sz w:val="24"/>
          <w:szCs w:val="24"/>
        </w:rPr>
        <w:t>.</w:t>
      </w:r>
    </w:p>
    <w:p w:rsidR="00390231" w:rsidP="00462BBB">
      <w:pPr>
        <w:pStyle w:val="NoSpacing"/>
        <w:bidi w:val="0"/>
        <w:jc w:val="both"/>
        <w:rPr>
          <w:rStyle w:val="PlaceholderText"/>
          <w:color w:val="000000"/>
          <w:sz w:val="24"/>
          <w:szCs w:val="24"/>
        </w:rPr>
      </w:pPr>
      <w:r>
        <w:rPr>
          <w:rStyle w:val="PlaceholderText"/>
          <w:color w:val="000000"/>
          <w:sz w:val="24"/>
          <w:szCs w:val="24"/>
        </w:rPr>
        <w:t>K zavedeniu systému preverenia skutočných vedomostí a znalostí zdravotníckych pracovníkov z nečlenských štátov</w:t>
      </w:r>
      <w:r w:rsidR="007F7175">
        <w:rPr>
          <w:rStyle w:val="PlaceholderText"/>
          <w:color w:val="000000"/>
          <w:sz w:val="24"/>
          <w:szCs w:val="24"/>
        </w:rPr>
        <w:t xml:space="preserve"> sa</w:t>
      </w:r>
      <w:r>
        <w:rPr>
          <w:rStyle w:val="PlaceholderText"/>
          <w:color w:val="000000"/>
          <w:sz w:val="24"/>
          <w:szCs w:val="24"/>
        </w:rPr>
        <w:t xml:space="preserve"> pristúpilo z viacerých dôvodov. Prvým dôvodom bol</w:t>
      </w:r>
      <w:r w:rsidR="007F7175">
        <w:rPr>
          <w:rStyle w:val="PlaceholderText"/>
          <w:color w:val="000000"/>
          <w:sz w:val="24"/>
          <w:szCs w:val="24"/>
        </w:rPr>
        <w:t>o</w:t>
      </w:r>
      <w:r>
        <w:rPr>
          <w:rStyle w:val="PlaceholderText"/>
          <w:color w:val="000000"/>
          <w:sz w:val="24"/>
          <w:szCs w:val="24"/>
        </w:rPr>
        <w:t xml:space="preserve">, že smernica o uznávaní </w:t>
      </w:r>
      <w:r w:rsidR="00DC2C1D">
        <w:rPr>
          <w:rStyle w:val="PlaceholderText"/>
          <w:color w:val="000000"/>
          <w:sz w:val="24"/>
          <w:szCs w:val="24"/>
        </w:rPr>
        <w:t xml:space="preserve">o odborných kvalifikácií </w:t>
      </w:r>
      <w:r>
        <w:rPr>
          <w:rStyle w:val="PlaceholderText"/>
          <w:color w:val="000000"/>
          <w:sz w:val="24"/>
          <w:szCs w:val="24"/>
        </w:rPr>
        <w:t xml:space="preserve">(či už staré alebo novelizované znenie) kladie veľký dôraz na ochranu verejného zdravia a bezpečnosti prostredníctvom </w:t>
      </w:r>
      <w:r w:rsidR="007F7175">
        <w:rPr>
          <w:rStyle w:val="PlaceholderText"/>
          <w:color w:val="000000"/>
          <w:sz w:val="24"/>
          <w:szCs w:val="24"/>
        </w:rPr>
        <w:t xml:space="preserve">zabezpečenia </w:t>
      </w:r>
      <w:r>
        <w:rPr>
          <w:rStyle w:val="PlaceholderText"/>
          <w:color w:val="000000"/>
          <w:sz w:val="24"/>
          <w:szCs w:val="24"/>
        </w:rPr>
        <w:t xml:space="preserve">striktného </w:t>
      </w:r>
      <w:r w:rsidR="003C29DA">
        <w:rPr>
          <w:rStyle w:val="PlaceholderText"/>
          <w:color w:val="000000"/>
          <w:sz w:val="24"/>
          <w:szCs w:val="24"/>
        </w:rPr>
        <w:t xml:space="preserve">celoeurópskeho </w:t>
      </w:r>
      <w:r>
        <w:rPr>
          <w:rStyle w:val="PlaceholderText"/>
          <w:color w:val="000000"/>
          <w:sz w:val="24"/>
          <w:szCs w:val="24"/>
        </w:rPr>
        <w:t xml:space="preserve">systému vzdelávania zdravotníckych pracovníkov. </w:t>
      </w:r>
      <w:r w:rsidR="003C29DA">
        <w:rPr>
          <w:rStyle w:val="PlaceholderText"/>
          <w:color w:val="000000"/>
          <w:sz w:val="24"/>
          <w:szCs w:val="24"/>
        </w:rPr>
        <w:t xml:space="preserve">Akákoľvek odchýľka od zadefinovaných podmienok poskytovania vzdelávania spôsobuje </w:t>
      </w:r>
      <w:r w:rsidR="007F7175">
        <w:rPr>
          <w:rStyle w:val="PlaceholderText"/>
          <w:color w:val="000000"/>
          <w:sz w:val="24"/>
          <w:szCs w:val="24"/>
        </w:rPr>
        <w:t xml:space="preserve">odštartovanie mechanizmov na odstránenie </w:t>
      </w:r>
      <w:r w:rsidR="00AA4131">
        <w:rPr>
          <w:rStyle w:val="PlaceholderText"/>
          <w:color w:val="000000"/>
          <w:sz w:val="24"/>
          <w:szCs w:val="24"/>
        </w:rPr>
        <w:t xml:space="preserve"> porušenia</w:t>
      </w:r>
      <w:r w:rsidR="003C29DA">
        <w:rPr>
          <w:rStyle w:val="PlaceholderText"/>
          <w:color w:val="000000"/>
          <w:sz w:val="24"/>
          <w:szCs w:val="24"/>
        </w:rPr>
        <w:t xml:space="preserve"> pravidiel fungovania Európskej únie. Tiež právnymi predpismi EÚ sa dáva voľnosť členským štátom v tom, ako budú uznávať vzdelanie z tretích štátov, </w:t>
      </w:r>
      <w:r w:rsidR="00AA4131">
        <w:rPr>
          <w:rStyle w:val="PlaceholderText"/>
          <w:color w:val="000000"/>
          <w:sz w:val="24"/>
          <w:szCs w:val="24"/>
        </w:rPr>
        <w:t xml:space="preserve">avšak len </w:t>
      </w:r>
      <w:r w:rsidR="003C29DA">
        <w:rPr>
          <w:rStyle w:val="PlaceholderText"/>
          <w:color w:val="000000"/>
          <w:sz w:val="24"/>
          <w:szCs w:val="24"/>
        </w:rPr>
        <w:t>za p</w:t>
      </w:r>
      <w:r w:rsidR="00AA4131">
        <w:rPr>
          <w:rStyle w:val="PlaceholderText"/>
          <w:color w:val="000000"/>
          <w:sz w:val="24"/>
          <w:szCs w:val="24"/>
        </w:rPr>
        <w:t>redpokladu</w:t>
      </w:r>
      <w:r w:rsidR="003C29DA">
        <w:rPr>
          <w:rStyle w:val="PlaceholderText"/>
          <w:color w:val="000000"/>
          <w:sz w:val="24"/>
          <w:szCs w:val="24"/>
        </w:rPr>
        <w:t xml:space="preserve">, že vzdelanie z tretích štátov bude spĺňať minimálne kritériá na obsah a rozsah vzdelania, spolu s porovnateľnými kompetenciami absolventov v týchto študijných programoch. </w:t>
      </w:r>
    </w:p>
    <w:p w:rsidR="003C29DA" w:rsidP="00462BBB">
      <w:pPr>
        <w:pStyle w:val="NoSpacing"/>
        <w:bidi w:val="0"/>
        <w:jc w:val="both"/>
        <w:rPr>
          <w:rStyle w:val="PlaceholderText"/>
          <w:color w:val="000000"/>
          <w:sz w:val="24"/>
          <w:szCs w:val="24"/>
        </w:rPr>
      </w:pPr>
      <w:r>
        <w:rPr>
          <w:rStyle w:val="PlaceholderText"/>
          <w:color w:val="000000"/>
          <w:sz w:val="24"/>
          <w:szCs w:val="24"/>
        </w:rPr>
        <w:t>Aplikačnou praxou sa zistilo, že uvedené kritériá nie je možné zabezpečiť len na základe predložených dokladov a podkladov žiadateľov</w:t>
      </w:r>
      <w:r w:rsidR="00AA4131">
        <w:rPr>
          <w:rStyle w:val="PlaceholderText"/>
          <w:color w:val="000000"/>
          <w:sz w:val="24"/>
          <w:szCs w:val="24"/>
        </w:rPr>
        <w:t>, lebo často nezodpovedajú skutočne absolvovaným predmetom a skutočným vedomostiam žiadateľov</w:t>
      </w:r>
      <w:r>
        <w:rPr>
          <w:rStyle w:val="PlaceholderText"/>
          <w:color w:val="000000"/>
          <w:sz w:val="24"/>
          <w:szCs w:val="24"/>
        </w:rPr>
        <w:t>. S</w:t>
      </w:r>
      <w:r w:rsidR="00AA4131">
        <w:rPr>
          <w:rStyle w:val="PlaceholderText"/>
          <w:color w:val="000000"/>
          <w:sz w:val="24"/>
          <w:szCs w:val="24"/>
        </w:rPr>
        <w:t>lovenská republika preto pri</w:t>
      </w:r>
      <w:r>
        <w:rPr>
          <w:rStyle w:val="PlaceholderText"/>
          <w:color w:val="000000"/>
          <w:sz w:val="24"/>
          <w:szCs w:val="24"/>
        </w:rPr>
        <w:t xml:space="preserve">stúpila k sprísneniu podmienok uznávania kvalifikácií zdravotníckym pracovníkom z tretích štátov, aby zabezpečila ochranu a bezpečnosť pacientov a verejného zdravia. </w:t>
      </w:r>
      <w:r w:rsidR="00AA4131">
        <w:rPr>
          <w:rStyle w:val="PlaceholderText"/>
          <w:color w:val="000000"/>
          <w:sz w:val="24"/>
          <w:szCs w:val="24"/>
        </w:rPr>
        <w:t xml:space="preserve">Uvedené sa uskutočnilo na základe  zákona </w:t>
      </w:r>
      <w:r w:rsidR="00DC2C1D">
        <w:rPr>
          <w:rStyle w:val="PlaceholderText"/>
          <w:color w:val="000000"/>
          <w:sz w:val="24"/>
          <w:szCs w:val="24"/>
        </w:rPr>
        <w:t xml:space="preserve">č. </w:t>
      </w:r>
      <w:r w:rsidR="00AA4131">
        <w:rPr>
          <w:rStyle w:val="PlaceholderText"/>
          <w:color w:val="000000"/>
          <w:sz w:val="24"/>
          <w:szCs w:val="24"/>
        </w:rPr>
        <w:t xml:space="preserve">422/2015 Z. z. </w:t>
      </w:r>
      <w:r w:rsidRPr="00AA4131" w:rsidR="00AA4131">
        <w:rPr>
          <w:rStyle w:val="PlaceholderText"/>
          <w:color w:val="000000"/>
          <w:sz w:val="24"/>
          <w:szCs w:val="24"/>
        </w:rPr>
        <w:t>o uznávaní dokladov o vzdelaní a o uznávaní odborných kvalifikácií a o zmene a doplnení niektorých zákonov</w:t>
      </w:r>
      <w:r w:rsidR="00571A21">
        <w:rPr>
          <w:rStyle w:val="PlaceholderText"/>
          <w:color w:val="000000"/>
          <w:sz w:val="24"/>
          <w:szCs w:val="24"/>
        </w:rPr>
        <w:t xml:space="preserve"> </w:t>
      </w:r>
      <w:r w:rsidR="002E0466">
        <w:rPr>
          <w:rStyle w:val="PlaceholderText"/>
          <w:color w:val="000000"/>
          <w:sz w:val="24"/>
          <w:szCs w:val="24"/>
        </w:rPr>
        <w:t>(</w:t>
      </w:r>
      <w:r w:rsidR="00571A21">
        <w:rPr>
          <w:rStyle w:val="PlaceholderText"/>
          <w:color w:val="000000"/>
          <w:sz w:val="24"/>
          <w:szCs w:val="24"/>
        </w:rPr>
        <w:t>ďalej len „zákon o uznávaní dokladov o vzdelaní a uznávaní odborných kvalifikácií“</w:t>
      </w:r>
      <w:r w:rsidR="002E0466">
        <w:rPr>
          <w:rStyle w:val="PlaceholderText"/>
          <w:color w:val="000000"/>
          <w:sz w:val="24"/>
          <w:szCs w:val="24"/>
        </w:rPr>
        <w:t>)</w:t>
      </w:r>
      <w:r w:rsidR="00AA4131">
        <w:rPr>
          <w:rStyle w:val="PlaceholderText"/>
          <w:color w:val="000000"/>
          <w:sz w:val="24"/>
          <w:szCs w:val="24"/>
        </w:rPr>
        <w:t xml:space="preserve">. </w:t>
      </w:r>
    </w:p>
    <w:p w:rsidR="00AA4131" w:rsidP="00462BBB">
      <w:pPr>
        <w:pStyle w:val="NoSpacing"/>
        <w:bidi w:val="0"/>
        <w:jc w:val="both"/>
        <w:rPr>
          <w:rStyle w:val="PlaceholderText"/>
          <w:color w:val="000000"/>
          <w:sz w:val="24"/>
          <w:szCs w:val="24"/>
        </w:rPr>
      </w:pPr>
      <w:r>
        <w:rPr>
          <w:rStyle w:val="PlaceholderText"/>
          <w:color w:val="000000"/>
          <w:sz w:val="24"/>
          <w:szCs w:val="24"/>
        </w:rPr>
        <w:t>Cieľom nového §18a je zadefinovať čo najpresnejšie podmienky uskutočnenia doplňujúcich skúšok. Konkrétnosti, ako sú periodicita uskutočnenia doplňujúcich skúšok, lehoty na prihlásenie, výška poplatku a</w:t>
      </w:r>
      <w:r w:rsidR="007F7175">
        <w:rPr>
          <w:rStyle w:val="PlaceholderText"/>
          <w:color w:val="000000"/>
          <w:sz w:val="24"/>
          <w:szCs w:val="24"/>
        </w:rPr>
        <w:t>lebo</w:t>
      </w:r>
      <w:r>
        <w:rPr>
          <w:rStyle w:val="PlaceholderText"/>
          <w:color w:val="000000"/>
          <w:sz w:val="24"/>
          <w:szCs w:val="24"/>
        </w:rPr>
        <w:t> i. boli vypracované v spolupráci s akademickou obcou, stavovskými organizáciami a Ministerstvom zdravotníctva S</w:t>
      </w:r>
      <w:r w:rsidR="00070A9E">
        <w:rPr>
          <w:rStyle w:val="PlaceholderText"/>
          <w:color w:val="000000"/>
          <w:sz w:val="24"/>
          <w:szCs w:val="24"/>
        </w:rPr>
        <w:t>lovenskej republiky</w:t>
      </w:r>
      <w:r>
        <w:rPr>
          <w:rStyle w:val="PlaceholderText"/>
          <w:color w:val="000000"/>
          <w:sz w:val="24"/>
          <w:szCs w:val="24"/>
        </w:rPr>
        <w:t xml:space="preserve">. Vzhľadom na to, že </w:t>
      </w:r>
      <w:r w:rsidR="00EF6817">
        <w:rPr>
          <w:rStyle w:val="PlaceholderText"/>
          <w:color w:val="000000"/>
          <w:sz w:val="24"/>
          <w:szCs w:val="24"/>
        </w:rPr>
        <w:t>doplňujúce skúšky uskutočňujú vzdelávacie inštitúcie, pri určení podrobností boli zohľadnené ich možnosti a</w:t>
      </w:r>
      <w:r w:rsidR="007F7175">
        <w:rPr>
          <w:rStyle w:val="PlaceholderText"/>
          <w:color w:val="000000"/>
          <w:sz w:val="24"/>
          <w:szCs w:val="24"/>
        </w:rPr>
        <w:t> </w:t>
      </w:r>
      <w:r w:rsidR="00EF6817">
        <w:rPr>
          <w:rStyle w:val="PlaceholderText"/>
          <w:color w:val="000000"/>
          <w:sz w:val="24"/>
          <w:szCs w:val="24"/>
        </w:rPr>
        <w:t>dostupnosť</w:t>
      </w:r>
      <w:r w:rsidR="007F7175">
        <w:rPr>
          <w:rStyle w:val="PlaceholderText"/>
          <w:color w:val="000000"/>
          <w:sz w:val="24"/>
          <w:szCs w:val="24"/>
        </w:rPr>
        <w:t xml:space="preserve"> skúšajúcich</w:t>
      </w:r>
      <w:r w:rsidR="00EF6817">
        <w:rPr>
          <w:rStyle w:val="PlaceholderText"/>
          <w:color w:val="000000"/>
          <w:sz w:val="24"/>
          <w:szCs w:val="24"/>
        </w:rPr>
        <w:t xml:space="preserve">. V záujme zabezpečiť čo najväčšiu transparentnosť pri realizácii doplňujúcich skúšok, prítomní </w:t>
      </w:r>
      <w:r w:rsidR="007F7175">
        <w:rPr>
          <w:rStyle w:val="PlaceholderText"/>
          <w:color w:val="000000"/>
          <w:sz w:val="24"/>
          <w:szCs w:val="24"/>
        </w:rPr>
        <w:t>budú</w:t>
      </w:r>
      <w:r w:rsidR="00EF6817">
        <w:rPr>
          <w:rStyle w:val="PlaceholderText"/>
          <w:color w:val="000000"/>
          <w:sz w:val="24"/>
          <w:szCs w:val="24"/>
        </w:rPr>
        <w:t xml:space="preserve"> aj zástupcovia zdravotníckych stavovskýh organizácií.</w:t>
      </w:r>
    </w:p>
    <w:p w:rsidR="00EF6817" w:rsidP="00462BBB">
      <w:pPr>
        <w:pStyle w:val="NoSpacing"/>
        <w:bidi w:val="0"/>
        <w:jc w:val="both"/>
        <w:rPr>
          <w:rStyle w:val="PlaceholderText"/>
          <w:color w:val="000000"/>
          <w:sz w:val="24"/>
          <w:szCs w:val="24"/>
        </w:rPr>
      </w:pPr>
      <w:r w:rsidRPr="00EF6817">
        <w:rPr>
          <w:rStyle w:val="PlaceholderText"/>
          <w:color w:val="000000"/>
          <w:sz w:val="24"/>
          <w:szCs w:val="24"/>
        </w:rPr>
        <w:t>Výšk</w:t>
      </w:r>
      <w:r>
        <w:rPr>
          <w:rStyle w:val="PlaceholderText"/>
          <w:color w:val="000000"/>
          <w:sz w:val="24"/>
          <w:szCs w:val="24"/>
        </w:rPr>
        <w:t>a</w:t>
      </w:r>
      <w:r w:rsidRPr="00EF6817">
        <w:rPr>
          <w:rStyle w:val="PlaceholderText"/>
          <w:color w:val="000000"/>
          <w:sz w:val="24"/>
          <w:szCs w:val="24"/>
        </w:rPr>
        <w:t xml:space="preserve"> poplatku za vykonanie doplňujúcej skúšky </w:t>
      </w:r>
      <w:r>
        <w:rPr>
          <w:rStyle w:val="PlaceholderText"/>
          <w:color w:val="000000"/>
          <w:sz w:val="24"/>
          <w:szCs w:val="24"/>
        </w:rPr>
        <w:t xml:space="preserve">sa </w:t>
      </w:r>
      <w:r w:rsidRPr="00EF6817">
        <w:rPr>
          <w:rStyle w:val="PlaceholderText"/>
          <w:color w:val="000000"/>
          <w:sz w:val="24"/>
          <w:szCs w:val="24"/>
        </w:rPr>
        <w:t>určuje podľa sumy maximálneho ročného školného na príslušný akademický rok pre študijné programy v externej forme štúdia uskutočňované na verejných vysokých školách a štátnych vysokých školách alebo podľa normatívneho objemu finančných prostriedkov podľa príslušnej kategórie strednej odbornej školy.</w:t>
      </w:r>
      <w:r>
        <w:rPr>
          <w:rStyle w:val="PlaceholderText"/>
          <w:color w:val="000000"/>
          <w:sz w:val="24"/>
          <w:szCs w:val="24"/>
        </w:rPr>
        <w:t xml:space="preserve"> Týmto ustanovením je záujem zabezpečiť zohľadnenie finančnej náročnosti jednotlivých programov a</w:t>
      </w:r>
      <w:r w:rsidR="007F7175">
        <w:rPr>
          <w:rStyle w:val="PlaceholderText"/>
          <w:color w:val="000000"/>
          <w:sz w:val="24"/>
          <w:szCs w:val="24"/>
        </w:rPr>
        <w:t xml:space="preserve"> finančná náročnosť preskúšávania. </w:t>
      </w:r>
    </w:p>
    <w:p w:rsidR="00713D8F" w:rsidRPr="00462BBB" w:rsidP="00462BBB">
      <w:pPr>
        <w:pStyle w:val="NoSpacing"/>
        <w:bidi w:val="0"/>
        <w:jc w:val="both"/>
        <w:rPr>
          <w:rStyle w:val="PlaceholderText"/>
          <w:color w:val="000000"/>
          <w:sz w:val="24"/>
          <w:szCs w:val="24"/>
        </w:rPr>
      </w:pPr>
    </w:p>
    <w:p w:rsidR="00713D8F" w:rsidRPr="00462BBB" w:rsidP="00462BBB">
      <w:pPr>
        <w:pStyle w:val="NoSpacing"/>
        <w:bidi w:val="0"/>
        <w:jc w:val="both"/>
        <w:rPr>
          <w:rStyle w:val="PlaceholderText"/>
          <w:color w:val="000000"/>
          <w:sz w:val="24"/>
          <w:szCs w:val="24"/>
          <w:u w:val="single"/>
        </w:rPr>
      </w:pPr>
      <w:r w:rsidRPr="00462BBB">
        <w:rPr>
          <w:rStyle w:val="PlaceholderText"/>
          <w:color w:val="000000"/>
          <w:sz w:val="24"/>
          <w:szCs w:val="24"/>
          <w:u w:val="single"/>
        </w:rPr>
        <w:t>K</w:t>
      </w:r>
      <w:r w:rsidRPr="00462BBB" w:rsidR="008B1072">
        <w:rPr>
          <w:rStyle w:val="PlaceholderText"/>
          <w:color w:val="000000"/>
          <w:sz w:val="24"/>
          <w:szCs w:val="24"/>
          <w:u w:val="single"/>
        </w:rPr>
        <w:t> </w:t>
      </w:r>
      <w:r w:rsidR="00B905F6">
        <w:rPr>
          <w:rStyle w:val="PlaceholderText"/>
          <w:color w:val="000000"/>
          <w:sz w:val="24"/>
          <w:szCs w:val="24"/>
          <w:u w:val="single"/>
        </w:rPr>
        <w:t xml:space="preserve">bodu </w:t>
      </w:r>
      <w:r w:rsidR="00EF6817">
        <w:rPr>
          <w:rStyle w:val="PlaceholderText"/>
          <w:color w:val="000000"/>
          <w:sz w:val="24"/>
          <w:szCs w:val="24"/>
          <w:u w:val="single"/>
        </w:rPr>
        <w:t>9 a 12</w:t>
      </w:r>
      <w:r w:rsidR="002B2FC1">
        <w:rPr>
          <w:rStyle w:val="PlaceholderText"/>
          <w:color w:val="000000"/>
          <w:sz w:val="24"/>
          <w:szCs w:val="24"/>
          <w:u w:val="single"/>
        </w:rPr>
        <w:t xml:space="preserve"> </w:t>
      </w:r>
    </w:p>
    <w:p w:rsidR="00713D8F" w:rsidRPr="00462BBB" w:rsidP="00462BBB">
      <w:pPr>
        <w:pStyle w:val="NoSpacing"/>
        <w:bidi w:val="0"/>
        <w:jc w:val="both"/>
        <w:rPr>
          <w:rStyle w:val="PlaceholderText"/>
          <w:color w:val="000000"/>
          <w:sz w:val="24"/>
          <w:szCs w:val="24"/>
        </w:rPr>
      </w:pPr>
      <w:r w:rsidRPr="00462BBB" w:rsidR="00365FE7">
        <w:rPr>
          <w:rStyle w:val="PlaceholderText"/>
          <w:color w:val="000000"/>
          <w:sz w:val="24"/>
          <w:szCs w:val="24"/>
        </w:rPr>
        <w:t>Súčasná právna úprava neumožňuje kompenzovať odbornú kvalifikáciu v prípade, ak sa preukazuje len dokladom o odbornej spôsobilosti. Ide o povolania, kde sa odborná kvalifikácia získava mimo formálneho systému vzdelávania</w:t>
      </w:r>
      <w:r w:rsidRPr="00462BBB" w:rsidR="004E5689">
        <w:rPr>
          <w:rStyle w:val="PlaceholderText"/>
          <w:color w:val="000000"/>
          <w:sz w:val="24"/>
          <w:szCs w:val="24"/>
        </w:rPr>
        <w:t xml:space="preserve"> v rámci profesi</w:t>
      </w:r>
      <w:r w:rsidRPr="00462BBB" w:rsidR="0014070C">
        <w:rPr>
          <w:rStyle w:val="PlaceholderText"/>
          <w:color w:val="000000"/>
          <w:sz w:val="24"/>
          <w:szCs w:val="24"/>
        </w:rPr>
        <w:t>jných združení</w:t>
      </w:r>
      <w:r w:rsidRPr="00462BBB" w:rsidR="00365FE7">
        <w:rPr>
          <w:rStyle w:val="PlaceholderText"/>
          <w:color w:val="000000"/>
          <w:sz w:val="24"/>
          <w:szCs w:val="24"/>
        </w:rPr>
        <w:t>. Zámer úpravy § 25  je nediskriminovať nikoho na základe dokladu, ktorý osvedčuje odbornú spôsobilosť. Zároveň ide o zosúladenie s európskou právnou úpravou.</w:t>
      </w:r>
    </w:p>
    <w:p w:rsidR="00365FE7" w:rsidRPr="00462BBB" w:rsidP="00462BBB">
      <w:pPr>
        <w:pStyle w:val="NoSpacing"/>
        <w:bidi w:val="0"/>
        <w:jc w:val="both"/>
        <w:rPr>
          <w:rStyle w:val="PlaceholderText"/>
          <w:color w:val="000000"/>
          <w:sz w:val="24"/>
          <w:szCs w:val="24"/>
        </w:rPr>
      </w:pPr>
    </w:p>
    <w:p w:rsidR="00365FE7" w:rsidRPr="00462BBB" w:rsidP="00462BBB">
      <w:pPr>
        <w:pStyle w:val="NoSpacing"/>
        <w:bidi w:val="0"/>
        <w:jc w:val="both"/>
        <w:rPr>
          <w:rStyle w:val="PlaceholderText"/>
          <w:color w:val="000000"/>
          <w:sz w:val="24"/>
          <w:szCs w:val="24"/>
          <w:u w:val="single"/>
        </w:rPr>
      </w:pPr>
      <w:r w:rsidR="00B905F6">
        <w:rPr>
          <w:rStyle w:val="PlaceholderText"/>
          <w:color w:val="000000"/>
          <w:sz w:val="24"/>
          <w:szCs w:val="24"/>
          <w:u w:val="single"/>
        </w:rPr>
        <w:t xml:space="preserve">K bodu </w:t>
      </w:r>
      <w:r w:rsidR="00F5669F">
        <w:rPr>
          <w:rStyle w:val="PlaceholderText"/>
          <w:color w:val="000000"/>
          <w:sz w:val="24"/>
          <w:szCs w:val="24"/>
          <w:u w:val="single"/>
        </w:rPr>
        <w:t>10</w:t>
      </w:r>
      <w:r w:rsidR="002B2FC1">
        <w:rPr>
          <w:rStyle w:val="PlaceholderText"/>
          <w:color w:val="000000"/>
          <w:sz w:val="24"/>
          <w:szCs w:val="24"/>
          <w:u w:val="single"/>
        </w:rPr>
        <w:t xml:space="preserve"> a 1</w:t>
      </w:r>
      <w:r w:rsidR="00F5669F">
        <w:rPr>
          <w:rStyle w:val="PlaceholderText"/>
          <w:color w:val="000000"/>
          <w:sz w:val="24"/>
          <w:szCs w:val="24"/>
          <w:u w:val="single"/>
        </w:rPr>
        <w:t>1</w:t>
      </w:r>
    </w:p>
    <w:p w:rsidR="000C4D2D" w:rsidRPr="00462BBB" w:rsidP="00462BBB">
      <w:pPr>
        <w:pStyle w:val="NoSpacing"/>
        <w:bidi w:val="0"/>
        <w:jc w:val="both"/>
        <w:rPr>
          <w:rStyle w:val="PlaceholderText"/>
          <w:color w:val="000000"/>
          <w:sz w:val="24"/>
          <w:szCs w:val="24"/>
        </w:rPr>
      </w:pPr>
      <w:r w:rsidR="00744967">
        <w:rPr>
          <w:rFonts w:ascii="Times New Roman" w:hAnsi="Times New Roman"/>
          <w:sz w:val="24"/>
          <w:szCs w:val="24"/>
        </w:rPr>
        <w:t>Zosúlaďuje sa</w:t>
      </w:r>
      <w:r w:rsidRPr="00462BBB" w:rsidR="00365FE7">
        <w:rPr>
          <w:rStyle w:val="PlaceholderText"/>
          <w:color w:val="000000"/>
          <w:sz w:val="24"/>
          <w:szCs w:val="24"/>
        </w:rPr>
        <w:t xml:space="preserve"> </w:t>
      </w:r>
      <w:r w:rsidR="00744967">
        <w:rPr>
          <w:rStyle w:val="PlaceholderText"/>
          <w:color w:val="000000"/>
          <w:sz w:val="24"/>
          <w:szCs w:val="24"/>
        </w:rPr>
        <w:t>právna</w:t>
      </w:r>
      <w:r w:rsidRPr="00462BBB" w:rsidR="00365FE7">
        <w:rPr>
          <w:rStyle w:val="PlaceholderText"/>
          <w:color w:val="000000"/>
          <w:sz w:val="24"/>
          <w:szCs w:val="24"/>
        </w:rPr>
        <w:t xml:space="preserve"> úprav</w:t>
      </w:r>
      <w:r w:rsidR="00744967">
        <w:rPr>
          <w:rStyle w:val="PlaceholderText"/>
          <w:color w:val="000000"/>
          <w:sz w:val="24"/>
          <w:szCs w:val="24"/>
        </w:rPr>
        <w:t xml:space="preserve">a problematiky upravená v zákone </w:t>
      </w:r>
      <w:r w:rsidR="00571A21">
        <w:rPr>
          <w:rStyle w:val="PlaceholderText"/>
          <w:color w:val="000000"/>
          <w:sz w:val="24"/>
          <w:szCs w:val="24"/>
        </w:rPr>
        <w:t xml:space="preserve">o uznávaní dokladov o vzdelaní a uznávaní odborných kvalifikácií </w:t>
      </w:r>
      <w:r w:rsidRPr="00462BBB" w:rsidR="00365FE7">
        <w:rPr>
          <w:rStyle w:val="PlaceholderText"/>
          <w:color w:val="000000"/>
          <w:sz w:val="24"/>
          <w:szCs w:val="24"/>
        </w:rPr>
        <w:t>s</w:t>
      </w:r>
      <w:r w:rsidRPr="00462BBB" w:rsidR="00CA183C">
        <w:rPr>
          <w:rStyle w:val="PlaceholderText"/>
          <w:color w:val="000000"/>
          <w:sz w:val="24"/>
          <w:szCs w:val="24"/>
        </w:rPr>
        <w:t>o smernicou</w:t>
      </w:r>
      <w:r w:rsidR="00571A21">
        <w:rPr>
          <w:rStyle w:val="PlaceholderText"/>
          <w:color w:val="000000"/>
          <w:sz w:val="24"/>
          <w:szCs w:val="24"/>
        </w:rPr>
        <w:t xml:space="preserve"> o uznávaní odborných kvalifikácií</w:t>
      </w:r>
      <w:r w:rsidRPr="00462BBB" w:rsidR="00365FE7">
        <w:rPr>
          <w:rStyle w:val="PlaceholderText"/>
          <w:color w:val="000000"/>
          <w:sz w:val="24"/>
          <w:szCs w:val="24"/>
        </w:rPr>
        <w:t>.</w:t>
      </w:r>
      <w:r w:rsidRPr="00462BBB" w:rsidR="0014070C">
        <w:rPr>
          <w:rStyle w:val="PlaceholderText"/>
          <w:color w:val="000000"/>
          <w:sz w:val="24"/>
          <w:szCs w:val="24"/>
        </w:rPr>
        <w:t xml:space="preserve"> </w:t>
      </w:r>
    </w:p>
    <w:p w:rsidR="00365FE7" w:rsidP="00462BBB">
      <w:pPr>
        <w:pStyle w:val="NoSpacing"/>
        <w:bidi w:val="0"/>
        <w:jc w:val="both"/>
        <w:rPr>
          <w:rStyle w:val="PlaceholderText"/>
          <w:color w:val="000000"/>
          <w:sz w:val="24"/>
          <w:szCs w:val="24"/>
        </w:rPr>
      </w:pPr>
    </w:p>
    <w:p w:rsidR="00FC0CA2" w:rsidRPr="00371D46" w:rsidP="00462BBB">
      <w:pPr>
        <w:pStyle w:val="NoSpacing"/>
        <w:bidi w:val="0"/>
        <w:jc w:val="both"/>
        <w:rPr>
          <w:rStyle w:val="PlaceholderText"/>
          <w:color w:val="auto"/>
          <w:sz w:val="24"/>
          <w:szCs w:val="24"/>
          <w:u w:val="single"/>
        </w:rPr>
      </w:pPr>
      <w:r w:rsidRPr="00371D46" w:rsidR="008B1072">
        <w:rPr>
          <w:rStyle w:val="PlaceholderText"/>
          <w:color w:val="auto"/>
          <w:sz w:val="24"/>
          <w:szCs w:val="24"/>
          <w:u w:val="single"/>
        </w:rPr>
        <w:t xml:space="preserve">K bodu </w:t>
      </w:r>
      <w:r w:rsidRPr="00371D46" w:rsidR="00B905F6">
        <w:rPr>
          <w:rStyle w:val="PlaceholderText"/>
          <w:color w:val="auto"/>
          <w:sz w:val="24"/>
          <w:szCs w:val="24"/>
          <w:u w:val="single"/>
        </w:rPr>
        <w:t>1</w:t>
      </w:r>
      <w:r w:rsidR="00F5669F">
        <w:rPr>
          <w:rStyle w:val="PlaceholderText"/>
          <w:color w:val="auto"/>
          <w:sz w:val="24"/>
          <w:szCs w:val="24"/>
          <w:u w:val="single"/>
        </w:rPr>
        <w:t>3</w:t>
      </w:r>
    </w:p>
    <w:p w:rsidR="00371D46" w:rsidRPr="00371D46" w:rsidP="00371D46">
      <w:pPr>
        <w:bidi w:val="0"/>
        <w:jc w:val="both"/>
        <w:rPr>
          <w:rFonts w:ascii="Times New Roman" w:hAnsi="Times New Roman"/>
          <w:sz w:val="24"/>
        </w:rPr>
      </w:pPr>
      <w:r>
        <w:rPr>
          <w:rFonts w:ascii="Times New Roman" w:hAnsi="Times New Roman"/>
          <w:sz w:val="24"/>
        </w:rPr>
        <w:t>Zosúlaďuje sa</w:t>
      </w:r>
      <w:r w:rsidRPr="00371D46">
        <w:rPr>
          <w:rFonts w:ascii="Times New Roman" w:hAnsi="Times New Roman"/>
          <w:sz w:val="24"/>
        </w:rPr>
        <w:t xml:space="preserve"> právn</w:t>
      </w:r>
      <w:r>
        <w:rPr>
          <w:rFonts w:ascii="Times New Roman" w:hAnsi="Times New Roman"/>
          <w:sz w:val="24"/>
        </w:rPr>
        <w:t>a</w:t>
      </w:r>
      <w:r w:rsidRPr="00371D46">
        <w:rPr>
          <w:rFonts w:ascii="Times New Roman" w:hAnsi="Times New Roman"/>
          <w:sz w:val="24"/>
        </w:rPr>
        <w:t xml:space="preserve"> úprav</w:t>
      </w:r>
      <w:r>
        <w:rPr>
          <w:rFonts w:ascii="Times New Roman" w:hAnsi="Times New Roman"/>
          <w:sz w:val="24"/>
        </w:rPr>
        <w:t>a v kontexte</w:t>
      </w:r>
      <w:r w:rsidRPr="00371D46">
        <w:rPr>
          <w:rFonts w:ascii="Times New Roman" w:hAnsi="Times New Roman"/>
          <w:sz w:val="24"/>
        </w:rPr>
        <w:t xml:space="preserve"> zm</w:t>
      </w:r>
      <w:r>
        <w:rPr>
          <w:rFonts w:ascii="Times New Roman" w:hAnsi="Times New Roman"/>
          <w:sz w:val="24"/>
        </w:rPr>
        <w:t>i</w:t>
      </w:r>
      <w:r w:rsidRPr="00371D46">
        <w:rPr>
          <w:rFonts w:ascii="Times New Roman" w:hAnsi="Times New Roman"/>
          <w:sz w:val="24"/>
        </w:rPr>
        <w:t>en vykonan</w:t>
      </w:r>
      <w:r>
        <w:rPr>
          <w:rFonts w:ascii="Times New Roman" w:hAnsi="Times New Roman"/>
          <w:sz w:val="24"/>
        </w:rPr>
        <w:t>ých</w:t>
      </w:r>
      <w:r w:rsidR="0035347F">
        <w:rPr>
          <w:rFonts w:ascii="Times New Roman" w:hAnsi="Times New Roman"/>
          <w:sz w:val="24"/>
        </w:rPr>
        <w:t xml:space="preserve"> v  § 25 a </w:t>
      </w:r>
      <w:r w:rsidR="00571A21">
        <w:rPr>
          <w:rFonts w:ascii="Times New Roman" w:hAnsi="Times New Roman"/>
          <w:sz w:val="24"/>
        </w:rPr>
        <w:t xml:space="preserve"> </w:t>
      </w:r>
      <w:r w:rsidRPr="00371D46">
        <w:rPr>
          <w:rFonts w:ascii="Times New Roman" w:hAnsi="Times New Roman"/>
          <w:sz w:val="24"/>
        </w:rPr>
        <w:t xml:space="preserve">32. </w:t>
      </w:r>
      <w:r>
        <w:rPr>
          <w:rFonts w:ascii="Times New Roman" w:hAnsi="Times New Roman"/>
          <w:sz w:val="24"/>
        </w:rPr>
        <w:t xml:space="preserve">Zakladá sa právomoc </w:t>
      </w:r>
      <w:r w:rsidRPr="00371D46">
        <w:rPr>
          <w:rFonts w:ascii="Times New Roman" w:hAnsi="Times New Roman"/>
          <w:sz w:val="24"/>
        </w:rPr>
        <w:t>orgán</w:t>
      </w:r>
      <w:r>
        <w:rPr>
          <w:rFonts w:ascii="Times New Roman" w:hAnsi="Times New Roman"/>
          <w:sz w:val="24"/>
        </w:rPr>
        <w:t>u</w:t>
      </w:r>
      <w:r w:rsidRPr="00371D46">
        <w:rPr>
          <w:rFonts w:ascii="Times New Roman" w:hAnsi="Times New Roman"/>
          <w:sz w:val="24"/>
        </w:rPr>
        <w:t>, ktorý rozhoduje o uznaní odbornej kvalifikácie vo svojej pôsobnosti rozhodnúť</w:t>
      </w:r>
      <w:r>
        <w:rPr>
          <w:rFonts w:ascii="Times New Roman" w:hAnsi="Times New Roman"/>
          <w:sz w:val="24"/>
        </w:rPr>
        <w:t xml:space="preserve"> o</w:t>
      </w:r>
      <w:r w:rsidRPr="00371D46">
        <w:rPr>
          <w:rFonts w:ascii="Times New Roman" w:hAnsi="Times New Roman"/>
          <w:sz w:val="24"/>
        </w:rPr>
        <w:t> </w:t>
      </w:r>
      <w:r>
        <w:rPr>
          <w:rFonts w:ascii="Times New Roman" w:hAnsi="Times New Roman"/>
          <w:sz w:val="24"/>
        </w:rPr>
        <w:t>uložení kompenzačného opatrenia.</w:t>
      </w:r>
    </w:p>
    <w:p w:rsidR="00365FE7" w:rsidP="00462BBB">
      <w:pPr>
        <w:pStyle w:val="NoSpacing"/>
        <w:bidi w:val="0"/>
        <w:jc w:val="both"/>
        <w:rPr>
          <w:rStyle w:val="PlaceholderText"/>
          <w:color w:val="000000"/>
          <w:sz w:val="24"/>
          <w:szCs w:val="24"/>
          <w:u w:val="single"/>
        </w:rPr>
      </w:pPr>
      <w:r w:rsidR="00FC0CA2">
        <w:rPr>
          <w:rStyle w:val="PlaceholderText"/>
          <w:color w:val="000000"/>
          <w:sz w:val="24"/>
          <w:szCs w:val="24"/>
          <w:u w:val="single"/>
        </w:rPr>
        <w:t>K bodu</w:t>
      </w:r>
      <w:r w:rsidR="00F5669F">
        <w:rPr>
          <w:rStyle w:val="PlaceholderText"/>
          <w:color w:val="000000"/>
          <w:sz w:val="24"/>
          <w:szCs w:val="24"/>
          <w:u w:val="single"/>
        </w:rPr>
        <w:t xml:space="preserve"> 14</w:t>
      </w:r>
      <w:r w:rsidR="00FC0CA2">
        <w:rPr>
          <w:rStyle w:val="PlaceholderText"/>
          <w:color w:val="000000"/>
          <w:sz w:val="24"/>
          <w:szCs w:val="24"/>
          <w:u w:val="single"/>
        </w:rPr>
        <w:t xml:space="preserve"> </w:t>
      </w:r>
    </w:p>
    <w:p w:rsidR="002851DA" w:rsidRPr="002851DA" w:rsidP="00462BBB">
      <w:pPr>
        <w:pStyle w:val="NoSpacing"/>
        <w:bidi w:val="0"/>
        <w:jc w:val="both"/>
        <w:rPr>
          <w:rStyle w:val="PlaceholderText"/>
          <w:color w:val="000000"/>
          <w:sz w:val="24"/>
          <w:szCs w:val="24"/>
        </w:rPr>
      </w:pPr>
      <w:r>
        <w:rPr>
          <w:rStyle w:val="PlaceholderText"/>
          <w:color w:val="000000"/>
          <w:sz w:val="24"/>
          <w:szCs w:val="24"/>
        </w:rPr>
        <w:t xml:space="preserve">Vzhľadom na to, že ide o demonštratívny výpočet vypúšťa sa dovetok predmetného písmena z dôvodu nadbytočnosti. </w:t>
      </w:r>
    </w:p>
    <w:p w:rsidR="009953AA" w:rsidRPr="00462BBB" w:rsidP="00462BBB">
      <w:pPr>
        <w:pStyle w:val="NoSpacing"/>
        <w:bidi w:val="0"/>
        <w:jc w:val="both"/>
        <w:rPr>
          <w:rStyle w:val="PlaceholderText"/>
          <w:color w:val="000000"/>
          <w:sz w:val="24"/>
          <w:szCs w:val="24"/>
          <w:u w:val="single"/>
        </w:rPr>
      </w:pPr>
    </w:p>
    <w:p w:rsidR="009953AA" w:rsidRPr="00462BBB" w:rsidP="00462BBB">
      <w:pPr>
        <w:pStyle w:val="NoSpacing"/>
        <w:bidi w:val="0"/>
        <w:jc w:val="both"/>
        <w:rPr>
          <w:rStyle w:val="PlaceholderText"/>
          <w:color w:val="000000"/>
          <w:sz w:val="24"/>
          <w:szCs w:val="24"/>
          <w:u w:val="single"/>
        </w:rPr>
      </w:pPr>
      <w:r w:rsidRPr="00462BBB">
        <w:rPr>
          <w:rStyle w:val="PlaceholderText"/>
          <w:color w:val="000000"/>
          <w:sz w:val="24"/>
          <w:szCs w:val="24"/>
          <w:u w:val="single"/>
        </w:rPr>
        <w:t>K bodu 1</w:t>
      </w:r>
      <w:r w:rsidR="00F5669F">
        <w:rPr>
          <w:rStyle w:val="PlaceholderText"/>
          <w:color w:val="000000"/>
          <w:sz w:val="24"/>
          <w:szCs w:val="24"/>
          <w:u w:val="single"/>
        </w:rPr>
        <w:t>5</w:t>
      </w:r>
      <w:r w:rsidR="00187D6A">
        <w:rPr>
          <w:rStyle w:val="PlaceholderText"/>
          <w:color w:val="000000"/>
          <w:sz w:val="24"/>
          <w:szCs w:val="24"/>
          <w:u w:val="single"/>
        </w:rPr>
        <w:t xml:space="preserve"> a</w:t>
      </w:r>
      <w:r w:rsidR="00F5669F">
        <w:rPr>
          <w:rStyle w:val="PlaceholderText"/>
          <w:color w:val="000000"/>
          <w:sz w:val="24"/>
          <w:szCs w:val="24"/>
          <w:u w:val="single"/>
        </w:rPr>
        <w:t xml:space="preserve"> 16</w:t>
      </w:r>
    </w:p>
    <w:p w:rsidR="009953AA" w:rsidRPr="00462BBB" w:rsidP="00462BBB">
      <w:pPr>
        <w:pStyle w:val="NoSpacing"/>
        <w:bidi w:val="0"/>
        <w:jc w:val="both"/>
        <w:rPr>
          <w:rStyle w:val="PlaceholderText"/>
          <w:color w:val="000000"/>
          <w:sz w:val="24"/>
          <w:szCs w:val="24"/>
        </w:rPr>
      </w:pPr>
      <w:r w:rsidRPr="00462BBB">
        <w:rPr>
          <w:rStyle w:val="PlaceholderText"/>
          <w:color w:val="000000"/>
          <w:sz w:val="24"/>
          <w:szCs w:val="24"/>
        </w:rPr>
        <w:t>Ide o legislatívno-technickú úpravu s ohľadom na zmenu vykonanú v bode 1.</w:t>
      </w:r>
    </w:p>
    <w:p w:rsidR="00365FE7" w:rsidRPr="00462BBB" w:rsidP="00462BBB">
      <w:pPr>
        <w:pStyle w:val="NoSpacing"/>
        <w:bidi w:val="0"/>
        <w:jc w:val="both"/>
        <w:rPr>
          <w:rStyle w:val="PlaceholderText"/>
          <w:color w:val="000000"/>
          <w:sz w:val="24"/>
          <w:szCs w:val="24"/>
        </w:rPr>
      </w:pPr>
    </w:p>
    <w:p w:rsidR="00365FE7" w:rsidRPr="00462BBB" w:rsidP="00462BBB">
      <w:pPr>
        <w:pStyle w:val="NoSpacing"/>
        <w:bidi w:val="0"/>
        <w:jc w:val="both"/>
        <w:rPr>
          <w:rStyle w:val="PlaceholderText"/>
          <w:color w:val="000000"/>
          <w:sz w:val="24"/>
          <w:szCs w:val="24"/>
          <w:u w:val="single"/>
        </w:rPr>
      </w:pPr>
      <w:r w:rsidR="00F5669F">
        <w:rPr>
          <w:rStyle w:val="PlaceholderText"/>
          <w:color w:val="000000"/>
          <w:sz w:val="24"/>
          <w:szCs w:val="24"/>
          <w:u w:val="single"/>
        </w:rPr>
        <w:t>K bodu 17</w:t>
      </w:r>
    </w:p>
    <w:p w:rsidR="009953AA"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Po konzultácii s akademickou obcou sa pristúpilo k novej terminológii dokumentu osvedčujúce</w:t>
      </w:r>
      <w:r w:rsidRPr="00462BBB" w:rsidR="00C32B60">
        <w:rPr>
          <w:rFonts w:ascii="Times New Roman" w:hAnsi="Times New Roman"/>
          <w:sz w:val="24"/>
          <w:szCs w:val="24"/>
        </w:rPr>
        <w:t>ho</w:t>
      </w:r>
      <w:r w:rsidRPr="00462BBB">
        <w:rPr>
          <w:rFonts w:ascii="Times New Roman" w:hAnsi="Times New Roman"/>
          <w:sz w:val="24"/>
          <w:szCs w:val="24"/>
        </w:rPr>
        <w:t xml:space="preserve"> absolvovanie doplňujúcej skúšky.</w:t>
      </w:r>
      <w:r w:rsidRPr="00462BBB" w:rsidR="006E1EEF">
        <w:rPr>
          <w:rFonts w:ascii="Times New Roman" w:hAnsi="Times New Roman"/>
          <w:sz w:val="24"/>
          <w:szCs w:val="24"/>
        </w:rPr>
        <w:t xml:space="preserve"> Zároveň sa upravuje vnútorný odkaz. </w:t>
      </w:r>
    </w:p>
    <w:p w:rsidR="009953AA" w:rsidRPr="00462BBB" w:rsidP="00462BBB">
      <w:pPr>
        <w:pStyle w:val="NoSpacing"/>
        <w:bidi w:val="0"/>
        <w:jc w:val="both"/>
        <w:rPr>
          <w:rFonts w:ascii="Times New Roman" w:hAnsi="Times New Roman"/>
          <w:sz w:val="24"/>
          <w:szCs w:val="24"/>
        </w:rPr>
      </w:pPr>
    </w:p>
    <w:p w:rsidR="009831C4" w:rsidRPr="009831C4" w:rsidP="00462BBB">
      <w:pPr>
        <w:pStyle w:val="NoSpacing"/>
        <w:bidi w:val="0"/>
        <w:jc w:val="both"/>
        <w:rPr>
          <w:rFonts w:ascii="Times New Roman" w:hAnsi="Times New Roman"/>
          <w:sz w:val="24"/>
          <w:szCs w:val="24"/>
          <w:u w:val="single"/>
        </w:rPr>
      </w:pPr>
      <w:r w:rsidRPr="009831C4">
        <w:rPr>
          <w:rFonts w:ascii="Times New Roman" w:hAnsi="Times New Roman"/>
          <w:sz w:val="24"/>
          <w:szCs w:val="24"/>
          <w:u w:val="single"/>
        </w:rPr>
        <w:t xml:space="preserve">K bodu </w:t>
      </w:r>
      <w:r w:rsidR="00CD4977">
        <w:rPr>
          <w:rFonts w:ascii="Times New Roman" w:hAnsi="Times New Roman"/>
          <w:sz w:val="24"/>
          <w:szCs w:val="24"/>
          <w:u w:val="single"/>
        </w:rPr>
        <w:t>1</w:t>
      </w:r>
      <w:r w:rsidR="00F5669F">
        <w:rPr>
          <w:rFonts w:ascii="Times New Roman" w:hAnsi="Times New Roman"/>
          <w:sz w:val="24"/>
          <w:szCs w:val="24"/>
          <w:u w:val="single"/>
        </w:rPr>
        <w:t>8</w:t>
      </w:r>
      <w:r w:rsidR="00CD4977">
        <w:rPr>
          <w:rFonts w:ascii="Times New Roman" w:hAnsi="Times New Roman"/>
          <w:sz w:val="24"/>
          <w:szCs w:val="24"/>
          <w:u w:val="single"/>
        </w:rPr>
        <w:t xml:space="preserve">, </w:t>
      </w:r>
      <w:r w:rsidR="002B2FC1">
        <w:rPr>
          <w:rFonts w:ascii="Times New Roman" w:hAnsi="Times New Roman"/>
          <w:sz w:val="24"/>
          <w:szCs w:val="24"/>
          <w:u w:val="single"/>
        </w:rPr>
        <w:t>1</w:t>
      </w:r>
      <w:r w:rsidR="00F5669F">
        <w:rPr>
          <w:rFonts w:ascii="Times New Roman" w:hAnsi="Times New Roman"/>
          <w:sz w:val="24"/>
          <w:szCs w:val="24"/>
          <w:u w:val="single"/>
        </w:rPr>
        <w:t>9</w:t>
      </w:r>
      <w:r w:rsidR="00794CEC">
        <w:rPr>
          <w:rFonts w:ascii="Times New Roman" w:hAnsi="Times New Roman"/>
          <w:sz w:val="24"/>
          <w:szCs w:val="24"/>
          <w:u w:val="single"/>
        </w:rPr>
        <w:t>,</w:t>
      </w:r>
      <w:r>
        <w:rPr>
          <w:rFonts w:ascii="Times New Roman" w:hAnsi="Times New Roman"/>
          <w:sz w:val="24"/>
          <w:szCs w:val="24"/>
          <w:u w:val="single"/>
        </w:rPr>
        <w:t xml:space="preserve"> </w:t>
      </w:r>
      <w:r w:rsidR="00F5669F">
        <w:rPr>
          <w:rFonts w:ascii="Times New Roman" w:hAnsi="Times New Roman"/>
          <w:sz w:val="24"/>
          <w:szCs w:val="24"/>
          <w:u w:val="single"/>
        </w:rPr>
        <w:t>20</w:t>
      </w:r>
      <w:r w:rsidR="00FC0CA2">
        <w:rPr>
          <w:rFonts w:ascii="Times New Roman" w:hAnsi="Times New Roman"/>
          <w:sz w:val="24"/>
          <w:szCs w:val="24"/>
          <w:u w:val="single"/>
        </w:rPr>
        <w:t xml:space="preserve"> a 2</w:t>
      </w:r>
      <w:r w:rsidR="00F5669F">
        <w:rPr>
          <w:rFonts w:ascii="Times New Roman" w:hAnsi="Times New Roman"/>
          <w:sz w:val="24"/>
          <w:szCs w:val="24"/>
          <w:u w:val="single"/>
        </w:rPr>
        <w:t>1</w:t>
      </w:r>
    </w:p>
    <w:p w:rsidR="009831C4" w:rsidP="009831C4">
      <w:pPr>
        <w:pStyle w:val="NoSpacing"/>
        <w:bidi w:val="0"/>
        <w:jc w:val="both"/>
        <w:rPr>
          <w:rFonts w:ascii="Times New Roman" w:hAnsi="Times New Roman"/>
          <w:sz w:val="24"/>
          <w:szCs w:val="24"/>
        </w:rPr>
      </w:pPr>
      <w:r>
        <w:rPr>
          <w:rFonts w:ascii="Times New Roman" w:hAnsi="Times New Roman"/>
          <w:sz w:val="24"/>
          <w:szCs w:val="24"/>
        </w:rPr>
        <w:t>Zosúlaďuje sa</w:t>
      </w:r>
      <w:r w:rsidRPr="00462BBB">
        <w:rPr>
          <w:rFonts w:ascii="Times New Roman" w:hAnsi="Times New Roman"/>
          <w:sz w:val="24"/>
          <w:szCs w:val="24"/>
        </w:rPr>
        <w:t xml:space="preserve"> právn</w:t>
      </w:r>
      <w:r>
        <w:rPr>
          <w:rFonts w:ascii="Times New Roman" w:hAnsi="Times New Roman"/>
          <w:sz w:val="24"/>
          <w:szCs w:val="24"/>
        </w:rPr>
        <w:t>a úprava</w:t>
      </w:r>
      <w:r w:rsidRPr="00462BBB">
        <w:rPr>
          <w:rFonts w:ascii="Times New Roman" w:hAnsi="Times New Roman"/>
          <w:sz w:val="24"/>
          <w:szCs w:val="24"/>
        </w:rPr>
        <w:t xml:space="preserve"> </w:t>
      </w:r>
      <w:r w:rsidR="0035347F">
        <w:rPr>
          <w:rFonts w:ascii="Times New Roman" w:hAnsi="Times New Roman"/>
          <w:sz w:val="24"/>
          <w:szCs w:val="24"/>
        </w:rPr>
        <w:t>so zmenami vykonanými v § 2 a </w:t>
      </w:r>
      <w:r w:rsidRPr="00462BBB">
        <w:rPr>
          <w:rFonts w:ascii="Times New Roman" w:hAnsi="Times New Roman"/>
          <w:sz w:val="24"/>
          <w:szCs w:val="24"/>
        </w:rPr>
        <w:t xml:space="preserve">25 (bod 1 a bod 6). V súčasnosti absentuje možnosť uložiť kompenzačné opatrenie v prípade, ak žiadateľ svoju odbornú spôsobilosť preukazuje </w:t>
      </w:r>
      <w:r w:rsidR="00A517EA">
        <w:rPr>
          <w:rFonts w:ascii="Times New Roman" w:hAnsi="Times New Roman"/>
          <w:sz w:val="24"/>
          <w:szCs w:val="24"/>
        </w:rPr>
        <w:t xml:space="preserve">iba </w:t>
      </w:r>
      <w:r w:rsidRPr="00462BBB">
        <w:rPr>
          <w:rFonts w:ascii="Times New Roman" w:hAnsi="Times New Roman"/>
          <w:sz w:val="24"/>
          <w:szCs w:val="24"/>
        </w:rPr>
        <w:t xml:space="preserve">osvedčením o odbornej spôsobilosti. </w:t>
      </w:r>
    </w:p>
    <w:p w:rsidR="009831C4" w:rsidRPr="00462BBB" w:rsidP="00462BBB">
      <w:pPr>
        <w:pStyle w:val="NoSpacing"/>
        <w:bidi w:val="0"/>
        <w:jc w:val="both"/>
        <w:rPr>
          <w:rFonts w:ascii="Times New Roman" w:hAnsi="Times New Roman"/>
          <w:sz w:val="24"/>
          <w:szCs w:val="24"/>
        </w:rPr>
      </w:pPr>
    </w:p>
    <w:p w:rsidR="006E1EEF" w:rsidRPr="00462BBB" w:rsidP="00462BBB">
      <w:pPr>
        <w:pStyle w:val="NoSpacing"/>
        <w:bidi w:val="0"/>
        <w:jc w:val="both"/>
        <w:rPr>
          <w:rFonts w:ascii="Times New Roman" w:hAnsi="Times New Roman"/>
          <w:sz w:val="24"/>
          <w:szCs w:val="24"/>
          <w:u w:val="single"/>
        </w:rPr>
      </w:pPr>
      <w:r w:rsidR="00F5669F">
        <w:rPr>
          <w:rFonts w:ascii="Times New Roman" w:hAnsi="Times New Roman"/>
          <w:sz w:val="24"/>
          <w:szCs w:val="24"/>
          <w:u w:val="single"/>
        </w:rPr>
        <w:t>K bodu 22</w:t>
      </w:r>
    </w:p>
    <w:p w:rsidR="006E1EEF"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 xml:space="preserve">Upravuje sa vnútorný odkaz vzhľadom na vloženie nového písmena d) v § 31 ods. 2. </w:t>
      </w:r>
    </w:p>
    <w:p w:rsidR="009953AA" w:rsidRPr="00462BBB" w:rsidP="00462BBB">
      <w:pPr>
        <w:pStyle w:val="NoSpacing"/>
        <w:bidi w:val="0"/>
        <w:jc w:val="both"/>
        <w:rPr>
          <w:rFonts w:ascii="Times New Roman" w:hAnsi="Times New Roman"/>
          <w:sz w:val="24"/>
          <w:szCs w:val="24"/>
        </w:rPr>
      </w:pPr>
    </w:p>
    <w:p w:rsidR="00BF4CB7" w:rsidP="00462BBB">
      <w:pPr>
        <w:pStyle w:val="NoSpacing"/>
        <w:bidi w:val="0"/>
        <w:jc w:val="both"/>
        <w:rPr>
          <w:rStyle w:val="PlaceholderText"/>
          <w:color w:val="000000"/>
          <w:sz w:val="24"/>
          <w:szCs w:val="24"/>
          <w:u w:val="single"/>
        </w:rPr>
      </w:pPr>
      <w:r w:rsidR="00F5669F">
        <w:rPr>
          <w:rStyle w:val="PlaceholderText"/>
          <w:color w:val="000000"/>
          <w:sz w:val="24"/>
          <w:szCs w:val="24"/>
          <w:u w:val="single"/>
        </w:rPr>
        <w:t>K bodu 23</w:t>
      </w:r>
    </w:p>
    <w:p w:rsidR="00A517EA" w:rsidP="00462BBB">
      <w:pPr>
        <w:pStyle w:val="NoSpacing"/>
        <w:bidi w:val="0"/>
        <w:jc w:val="both"/>
        <w:rPr>
          <w:rFonts w:ascii="Arial" w:hAnsi="Arial" w:cs="Arial"/>
          <w:color w:val="1F497D"/>
          <w:sz w:val="19"/>
          <w:szCs w:val="19"/>
          <w:shd w:val="clear" w:color="auto" w:fill="FFFFFF"/>
        </w:rPr>
      </w:pPr>
      <w:r>
        <w:rPr>
          <w:rStyle w:val="PlaceholderText"/>
          <w:color w:val="000000"/>
          <w:sz w:val="24"/>
          <w:szCs w:val="24"/>
        </w:rPr>
        <w:t xml:space="preserve">Vypúšťa sa uznávanie dokladu o vzdelaní, osvedčujúce získanie vedeckej hodnosti. K uvedenému kroku sa pristúpilo z dôvodu nesúladu zákona </w:t>
      </w:r>
      <w:r w:rsidR="00C372A3">
        <w:rPr>
          <w:rStyle w:val="PlaceholderText"/>
          <w:color w:val="000000"/>
          <w:sz w:val="24"/>
          <w:szCs w:val="24"/>
        </w:rPr>
        <w:t>o uznávaní dokladov o vzdelaní a uznávaní odborných kvalifikácií</w:t>
      </w:r>
      <w:r w:rsidRPr="00A517EA" w:rsidR="00C372A3">
        <w:rPr>
          <w:rStyle w:val="PlaceholderText"/>
          <w:color w:val="000000"/>
          <w:sz w:val="24"/>
          <w:szCs w:val="24"/>
        </w:rPr>
        <w:t xml:space="preserve"> </w:t>
      </w:r>
      <w:r w:rsidRPr="00A517EA">
        <w:rPr>
          <w:rStyle w:val="PlaceholderText"/>
          <w:color w:val="000000"/>
          <w:sz w:val="24"/>
          <w:szCs w:val="24"/>
        </w:rPr>
        <w:t>zákonov</w:t>
      </w:r>
      <w:r>
        <w:rPr>
          <w:rStyle w:val="PlaceholderText"/>
          <w:color w:val="000000"/>
          <w:sz w:val="24"/>
          <w:szCs w:val="24"/>
        </w:rPr>
        <w:t xml:space="preserve"> a zákona č. </w:t>
      </w:r>
      <w:r w:rsidRPr="00A517EA">
        <w:rPr>
          <w:rStyle w:val="PlaceholderText"/>
          <w:color w:val="000000"/>
          <w:sz w:val="24"/>
          <w:szCs w:val="24"/>
        </w:rPr>
        <w:t xml:space="preserve">53/1964 Zb. o udeľovaní vedeckých hodností a o Štátnej komisii pre vedecké hodnosti upravujúceho konanie o uznaní dokladov </w:t>
      </w:r>
      <w:r w:rsidR="002E0466">
        <w:rPr>
          <w:rStyle w:val="PlaceholderText"/>
          <w:color w:val="000000"/>
          <w:sz w:val="24"/>
          <w:szCs w:val="24"/>
        </w:rPr>
        <w:br/>
      </w:r>
      <w:r w:rsidRPr="00A517EA">
        <w:rPr>
          <w:rStyle w:val="PlaceholderText"/>
          <w:color w:val="000000"/>
          <w:sz w:val="24"/>
          <w:szCs w:val="24"/>
        </w:rPr>
        <w:t xml:space="preserve">o vzdelaní, ktorými sú doklady o udelených vedeckých hodnostiach, ku ktorému je vydaný vykonávací predpis, </w:t>
      </w:r>
      <w:r>
        <w:rPr>
          <w:rStyle w:val="PlaceholderText"/>
          <w:color w:val="000000"/>
          <w:sz w:val="24"/>
          <w:szCs w:val="24"/>
        </w:rPr>
        <w:t>tj. V</w:t>
      </w:r>
      <w:r w:rsidRPr="00A517EA">
        <w:rPr>
          <w:rStyle w:val="PlaceholderText"/>
          <w:color w:val="000000"/>
          <w:sz w:val="24"/>
          <w:szCs w:val="24"/>
        </w:rPr>
        <w:t xml:space="preserve">yhláška Slovenskej komisie pre vedecké hodnosti č. 65/1977 </w:t>
      </w:r>
      <w:r>
        <w:rPr>
          <w:rStyle w:val="PlaceholderText"/>
          <w:color w:val="000000"/>
          <w:sz w:val="24"/>
          <w:szCs w:val="24"/>
        </w:rPr>
        <w:t xml:space="preserve">Zb. </w:t>
      </w:r>
      <w:r w:rsidR="002E0466">
        <w:rPr>
          <w:rStyle w:val="PlaceholderText"/>
          <w:color w:val="000000"/>
          <w:sz w:val="24"/>
          <w:szCs w:val="24"/>
        </w:rPr>
        <w:br/>
      </w:r>
      <w:r w:rsidRPr="00A517EA">
        <w:rPr>
          <w:rStyle w:val="PlaceholderText"/>
          <w:color w:val="000000"/>
          <w:sz w:val="24"/>
          <w:szCs w:val="24"/>
        </w:rPr>
        <w:t>o konaní pri ude</w:t>
      </w:r>
      <w:r>
        <w:rPr>
          <w:rStyle w:val="PlaceholderText"/>
          <w:color w:val="000000"/>
          <w:sz w:val="24"/>
          <w:szCs w:val="24"/>
        </w:rPr>
        <w:t>ľovaní vedeckých hodností. V zmysle platného znenia zákona o uznávaní vysoké školy sú kompetentné uznávať podľa § 33</w:t>
      </w:r>
      <w:r w:rsidR="0035347F">
        <w:rPr>
          <w:rStyle w:val="PlaceholderText"/>
          <w:color w:val="000000"/>
          <w:sz w:val="24"/>
          <w:szCs w:val="24"/>
        </w:rPr>
        <w:t xml:space="preserve"> a</w:t>
      </w:r>
      <w:r>
        <w:rPr>
          <w:rStyle w:val="PlaceholderText"/>
          <w:color w:val="000000"/>
          <w:sz w:val="24"/>
          <w:szCs w:val="24"/>
        </w:rPr>
        <w:t> </w:t>
      </w:r>
      <w:r w:rsidR="00571A21">
        <w:rPr>
          <w:rStyle w:val="PlaceholderText"/>
          <w:color w:val="000000"/>
          <w:sz w:val="24"/>
          <w:szCs w:val="24"/>
        </w:rPr>
        <w:t xml:space="preserve"> </w:t>
      </w:r>
      <w:r>
        <w:rPr>
          <w:rStyle w:val="PlaceholderText"/>
          <w:color w:val="000000"/>
          <w:sz w:val="24"/>
          <w:szCs w:val="24"/>
        </w:rPr>
        <w:t>39 doklady o vedeckých hodnostiach, pričom tieto doklady nie sú kvalifikačným predpokladom k žiadnemu regulovanému povolaniu, ani nepredstavujú stupeň vzdelania podľa zákona č. 131/2002 Z.z. o vysokých školách</w:t>
      </w:r>
      <w:r w:rsidR="002E0466">
        <w:rPr>
          <w:rStyle w:val="PlaceholderText"/>
          <w:color w:val="000000"/>
          <w:sz w:val="24"/>
          <w:szCs w:val="24"/>
        </w:rPr>
        <w:t xml:space="preserve">  o zmene a doplnení niektorých zákonov v znení neskorších predpisov (ďalej len „zákon o vysokých školách“)</w:t>
      </w:r>
      <w:r w:rsidR="007F7175">
        <w:rPr>
          <w:rStyle w:val="PlaceholderText"/>
          <w:color w:val="000000"/>
          <w:sz w:val="24"/>
          <w:szCs w:val="24"/>
        </w:rPr>
        <w:t>, tým pádom nepredstavujú prerekvizitný stupeň vysokoškoslkého vzdelania</w:t>
      </w:r>
      <w:r>
        <w:rPr>
          <w:rStyle w:val="PlaceholderText"/>
          <w:color w:val="000000"/>
          <w:sz w:val="24"/>
          <w:szCs w:val="24"/>
        </w:rPr>
        <w:t>. Vzhľadom na to, že existuje platná právna úprava, ktorá dostatočne upravuje uznávanie vedeckých hodností</w:t>
      </w:r>
      <w:r w:rsidR="008054D4">
        <w:rPr>
          <w:rStyle w:val="PlaceholderText"/>
          <w:color w:val="000000"/>
          <w:sz w:val="24"/>
          <w:szCs w:val="24"/>
        </w:rPr>
        <w:t xml:space="preserve"> úpravou § 33 ods. 1 sa odstráni rozpor medzi platnými právnymi predpismi.</w:t>
      </w:r>
    </w:p>
    <w:p w:rsidR="00A517EA" w:rsidP="00462BBB">
      <w:pPr>
        <w:pStyle w:val="NoSpacing"/>
        <w:bidi w:val="0"/>
        <w:jc w:val="both"/>
        <w:rPr>
          <w:rFonts w:ascii="Arial" w:hAnsi="Arial" w:cs="Arial"/>
          <w:color w:val="1F497D"/>
          <w:sz w:val="19"/>
          <w:szCs w:val="19"/>
          <w:shd w:val="clear" w:color="auto" w:fill="FFFFFF"/>
        </w:rPr>
      </w:pPr>
    </w:p>
    <w:p w:rsidR="00A517EA" w:rsidP="00462BBB">
      <w:pPr>
        <w:pStyle w:val="NoSpacing"/>
        <w:bidi w:val="0"/>
        <w:jc w:val="both"/>
        <w:rPr>
          <w:rStyle w:val="PlaceholderText"/>
          <w:color w:val="000000"/>
          <w:sz w:val="24"/>
          <w:szCs w:val="24"/>
          <w:u w:val="single"/>
        </w:rPr>
      </w:pPr>
      <w:r w:rsidRPr="008054D4" w:rsidR="008054D4">
        <w:rPr>
          <w:rStyle w:val="PlaceholderText"/>
          <w:color w:val="000000"/>
          <w:sz w:val="24"/>
          <w:szCs w:val="24"/>
          <w:u w:val="single"/>
        </w:rPr>
        <w:t>K bodu 24</w:t>
      </w:r>
    </w:p>
    <w:p w:rsidR="002A6DA2" w:rsidRPr="002A6DA2" w:rsidP="00462BBB">
      <w:pPr>
        <w:pStyle w:val="NoSpacing"/>
        <w:bidi w:val="0"/>
        <w:jc w:val="both"/>
        <w:rPr>
          <w:rStyle w:val="PlaceholderText"/>
          <w:color w:val="000000"/>
          <w:sz w:val="24"/>
          <w:szCs w:val="24"/>
        </w:rPr>
      </w:pPr>
      <w:r>
        <w:rPr>
          <w:rStyle w:val="PlaceholderText"/>
          <w:color w:val="000000"/>
          <w:sz w:val="24"/>
          <w:szCs w:val="24"/>
        </w:rPr>
        <w:t>Vykonáva sa legislatívno-technická úprava v súvislosti so zavedením skratky Ministerstva školstva, vedy, výskumu a športu Slovenskej republiky v § 18a ods. 9.</w:t>
      </w:r>
    </w:p>
    <w:p w:rsidR="002A6DA2" w:rsidP="00462BBB">
      <w:pPr>
        <w:pStyle w:val="NoSpacing"/>
        <w:bidi w:val="0"/>
        <w:jc w:val="both"/>
        <w:rPr>
          <w:rStyle w:val="PlaceholderText"/>
          <w:color w:val="000000"/>
          <w:sz w:val="24"/>
          <w:szCs w:val="24"/>
          <w:u w:val="single"/>
        </w:rPr>
      </w:pPr>
    </w:p>
    <w:p w:rsidR="009953AA" w:rsidRPr="00462BBB" w:rsidP="00462BBB">
      <w:pPr>
        <w:pStyle w:val="NoSpacing"/>
        <w:bidi w:val="0"/>
        <w:jc w:val="both"/>
        <w:rPr>
          <w:rStyle w:val="PlaceholderText"/>
          <w:color w:val="000000"/>
          <w:sz w:val="24"/>
          <w:szCs w:val="24"/>
          <w:u w:val="single"/>
        </w:rPr>
      </w:pPr>
      <w:r w:rsidR="008054D4">
        <w:rPr>
          <w:rStyle w:val="PlaceholderText"/>
          <w:color w:val="000000"/>
          <w:sz w:val="24"/>
          <w:szCs w:val="24"/>
          <w:u w:val="single"/>
        </w:rPr>
        <w:t>K bodu 25</w:t>
      </w:r>
    </w:p>
    <w:p w:rsidR="009953AA"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 xml:space="preserve">Ide o zosúladenie terminológie v rámci </w:t>
      </w:r>
      <w:r w:rsidRPr="00462BBB" w:rsidR="00E44E48">
        <w:rPr>
          <w:rFonts w:ascii="Times New Roman" w:hAnsi="Times New Roman"/>
          <w:sz w:val="24"/>
          <w:szCs w:val="24"/>
        </w:rPr>
        <w:t>právneho predpisu</w:t>
      </w:r>
      <w:r w:rsidRPr="00462BBB">
        <w:rPr>
          <w:rFonts w:ascii="Times New Roman" w:hAnsi="Times New Roman"/>
          <w:sz w:val="24"/>
          <w:szCs w:val="24"/>
        </w:rPr>
        <w:t>.</w:t>
      </w:r>
    </w:p>
    <w:p w:rsidR="009953AA" w:rsidRPr="00462BBB" w:rsidP="00462BBB">
      <w:pPr>
        <w:pStyle w:val="NoSpacing"/>
        <w:bidi w:val="0"/>
        <w:jc w:val="both"/>
        <w:rPr>
          <w:rStyle w:val="PlaceholderText"/>
          <w:color w:val="000000"/>
          <w:sz w:val="24"/>
          <w:szCs w:val="24"/>
          <w:u w:val="single"/>
        </w:rPr>
      </w:pPr>
    </w:p>
    <w:p w:rsidR="00F860BA" w:rsidP="00462BBB">
      <w:pPr>
        <w:pStyle w:val="NoSpacing"/>
        <w:bidi w:val="0"/>
        <w:jc w:val="both"/>
        <w:rPr>
          <w:rStyle w:val="PlaceholderText"/>
          <w:color w:val="000000"/>
          <w:sz w:val="24"/>
          <w:szCs w:val="24"/>
          <w:u w:val="single"/>
        </w:rPr>
      </w:pPr>
      <w:r w:rsidR="008054D4">
        <w:rPr>
          <w:rStyle w:val="PlaceholderText"/>
          <w:color w:val="000000"/>
          <w:sz w:val="24"/>
          <w:szCs w:val="24"/>
          <w:u w:val="single"/>
        </w:rPr>
        <w:t>K bodu 26</w:t>
      </w:r>
    </w:p>
    <w:p w:rsidR="0012042D" w:rsidRPr="0012042D" w:rsidP="00462BBB">
      <w:pPr>
        <w:pStyle w:val="NoSpacing"/>
        <w:bidi w:val="0"/>
        <w:jc w:val="both"/>
        <w:rPr>
          <w:rStyle w:val="PlaceholderText"/>
          <w:color w:val="000000"/>
          <w:sz w:val="24"/>
          <w:szCs w:val="24"/>
        </w:rPr>
      </w:pPr>
      <w:r>
        <w:rPr>
          <w:rStyle w:val="PlaceholderText"/>
          <w:color w:val="000000"/>
          <w:sz w:val="24"/>
          <w:szCs w:val="24"/>
        </w:rPr>
        <w:t xml:space="preserve">Do ustanovenia upravujúceho uznanie </w:t>
      </w:r>
      <w:r w:rsidRPr="0012042D">
        <w:rPr>
          <w:rStyle w:val="PlaceholderText"/>
          <w:color w:val="000000"/>
          <w:sz w:val="24"/>
          <w:szCs w:val="24"/>
        </w:rPr>
        <w:t>úplného stredného vzdelania, stredného odborného vzdelania, nižšieho stredného odborného vzdelania a nižšieho stredného vzdelania na účely pokračovania v</w:t>
      </w:r>
      <w:r>
        <w:rPr>
          <w:rStyle w:val="PlaceholderText"/>
          <w:color w:val="000000"/>
          <w:sz w:val="24"/>
          <w:szCs w:val="24"/>
        </w:rPr>
        <w:t> </w:t>
      </w:r>
      <w:r w:rsidRPr="0012042D">
        <w:rPr>
          <w:rStyle w:val="PlaceholderText"/>
          <w:color w:val="000000"/>
          <w:sz w:val="24"/>
          <w:szCs w:val="24"/>
        </w:rPr>
        <w:t>štúdiu</w:t>
      </w:r>
      <w:r>
        <w:rPr>
          <w:rStyle w:val="PlaceholderText"/>
          <w:color w:val="000000"/>
          <w:sz w:val="24"/>
          <w:szCs w:val="24"/>
        </w:rPr>
        <w:t xml:space="preserve"> sa dopĺňa uznaná zahraničná stredná škola zriadená na území Slovenskej republiky z dôvodu, </w:t>
      </w:r>
      <w:r w:rsidRPr="0012042D">
        <w:rPr>
          <w:rStyle w:val="PlaceholderText"/>
          <w:color w:val="000000"/>
          <w:sz w:val="24"/>
          <w:szCs w:val="24"/>
        </w:rPr>
        <w:t xml:space="preserve">že v zmysle ustanovenia § 23 písm. c) zákona č. 245/2008 Z. z. o výchove a vzdelávaní (školský zákon) a o zmene  a doplnení niektorých zákonov v znení neskorších predpisov </w:t>
      </w:r>
      <w:r>
        <w:rPr>
          <w:rStyle w:val="PlaceholderText"/>
          <w:color w:val="000000"/>
          <w:sz w:val="24"/>
          <w:szCs w:val="24"/>
        </w:rPr>
        <w:t xml:space="preserve">je možné </w:t>
      </w:r>
      <w:r w:rsidRPr="0012042D">
        <w:rPr>
          <w:rStyle w:val="PlaceholderText"/>
          <w:color w:val="000000"/>
          <w:sz w:val="24"/>
          <w:szCs w:val="24"/>
        </w:rPr>
        <w:t>zriadiť zahraničnú školu so súhlasom príslušného zastupiteľského úradu iného štátu, ktorá sa nevedie v sieti škôl a školských  zariadení SR.</w:t>
      </w:r>
    </w:p>
    <w:p w:rsidR="0012042D" w:rsidP="00462BBB">
      <w:pPr>
        <w:pStyle w:val="NoSpacing"/>
        <w:bidi w:val="0"/>
        <w:jc w:val="both"/>
        <w:rPr>
          <w:rStyle w:val="PlaceholderText"/>
          <w:color w:val="000000"/>
          <w:sz w:val="24"/>
          <w:szCs w:val="24"/>
          <w:u w:val="single"/>
        </w:rPr>
      </w:pPr>
    </w:p>
    <w:p w:rsidR="008054D4" w:rsidP="00462BBB">
      <w:pPr>
        <w:pStyle w:val="NoSpacing"/>
        <w:bidi w:val="0"/>
        <w:jc w:val="both"/>
        <w:rPr>
          <w:rStyle w:val="PlaceholderText"/>
          <w:color w:val="000000"/>
          <w:sz w:val="24"/>
          <w:szCs w:val="24"/>
          <w:u w:val="single"/>
        </w:rPr>
      </w:pPr>
      <w:r>
        <w:rPr>
          <w:rStyle w:val="PlaceholderText"/>
          <w:color w:val="000000"/>
          <w:sz w:val="24"/>
          <w:szCs w:val="24"/>
          <w:u w:val="single"/>
        </w:rPr>
        <w:t>K bodu 27</w:t>
      </w:r>
    </w:p>
    <w:p w:rsidR="00C60B5E" w:rsidP="00462BBB">
      <w:pPr>
        <w:pStyle w:val="NoSpacing"/>
        <w:bidi w:val="0"/>
        <w:jc w:val="both"/>
        <w:rPr>
          <w:rStyle w:val="PlaceholderText"/>
          <w:color w:val="000000"/>
          <w:sz w:val="24"/>
          <w:szCs w:val="24"/>
        </w:rPr>
      </w:pPr>
      <w:r w:rsidR="008054D4">
        <w:rPr>
          <w:rStyle w:val="PlaceholderText"/>
          <w:color w:val="000000"/>
          <w:sz w:val="24"/>
          <w:szCs w:val="24"/>
        </w:rPr>
        <w:t>Cieľom úpravy znenia §</w:t>
      </w:r>
      <w:r w:rsidR="00277149">
        <w:rPr>
          <w:rStyle w:val="PlaceholderText"/>
          <w:color w:val="000000"/>
          <w:sz w:val="24"/>
          <w:szCs w:val="24"/>
        </w:rPr>
        <w:t xml:space="preserve"> </w:t>
      </w:r>
      <w:r w:rsidR="008054D4">
        <w:rPr>
          <w:rStyle w:val="PlaceholderText"/>
          <w:color w:val="000000"/>
          <w:sz w:val="24"/>
          <w:szCs w:val="24"/>
        </w:rPr>
        <w:t xml:space="preserve">39 je jasné vymedzenie predmetu automatického uznávania v prípade ak ide o rôzne scenáre väzby Slovenskej republiky na vybranú skupinu štátov. V prípade ak ide o štáty, s ktorými má Slovenská republika uzavretú bilaterálnu dohodu o vzájomnom uznávaní dokladov o vzdelaní, postupuje sa podľa znení </w:t>
      </w:r>
      <w:r w:rsidR="00F1509C">
        <w:rPr>
          <w:rStyle w:val="PlaceholderText"/>
          <w:color w:val="000000"/>
          <w:sz w:val="24"/>
          <w:szCs w:val="24"/>
        </w:rPr>
        <w:t xml:space="preserve">konkrétnych </w:t>
      </w:r>
      <w:r w:rsidR="008054D4">
        <w:rPr>
          <w:rStyle w:val="PlaceholderText"/>
          <w:color w:val="000000"/>
          <w:sz w:val="24"/>
          <w:szCs w:val="24"/>
        </w:rPr>
        <w:t xml:space="preserve">bilaterálnych dohôd, ktoré upravujú presné podmienky uznania dotknutých dokladov. V prípade ak doklad o vzdelaní pochádza zo štátu, ktorý je signatárom Bolonskej deklarácie a je členským štátom Európskeho priestoru vysokoškolského vzdelávania automaticky sa uznáva iba stupeň vzdelania. </w:t>
      </w:r>
    </w:p>
    <w:p w:rsidR="008054D4" w:rsidP="00462BBB">
      <w:pPr>
        <w:pStyle w:val="NoSpacing"/>
        <w:bidi w:val="0"/>
        <w:jc w:val="both"/>
        <w:rPr>
          <w:rStyle w:val="PlaceholderText"/>
          <w:color w:val="000000"/>
          <w:sz w:val="24"/>
          <w:szCs w:val="24"/>
        </w:rPr>
      </w:pPr>
      <w:r>
        <w:rPr>
          <w:rStyle w:val="PlaceholderText"/>
          <w:color w:val="000000"/>
          <w:sz w:val="24"/>
          <w:szCs w:val="24"/>
        </w:rPr>
        <w:t>V prípade ak ide o štát, s ktorým má SR uzavretú bilaterálu dohodu a je zároveň aj členským štátom EHEA, postupuje</w:t>
      </w:r>
      <w:r w:rsidR="00F1509C">
        <w:rPr>
          <w:rStyle w:val="PlaceholderText"/>
          <w:color w:val="000000"/>
          <w:sz w:val="24"/>
          <w:szCs w:val="24"/>
        </w:rPr>
        <w:t xml:space="preserve"> sa</w:t>
      </w:r>
      <w:r>
        <w:rPr>
          <w:rStyle w:val="PlaceholderText"/>
          <w:color w:val="000000"/>
          <w:sz w:val="24"/>
          <w:szCs w:val="24"/>
        </w:rPr>
        <w:t xml:space="preserve"> podľa bilaterálnych dohôd. </w:t>
      </w:r>
    </w:p>
    <w:p w:rsidR="00C60B5E" w:rsidP="00462BBB">
      <w:pPr>
        <w:pStyle w:val="NoSpacing"/>
        <w:bidi w:val="0"/>
        <w:jc w:val="both"/>
        <w:rPr>
          <w:rStyle w:val="PlaceholderText"/>
          <w:color w:val="000000"/>
          <w:sz w:val="24"/>
          <w:szCs w:val="24"/>
        </w:rPr>
      </w:pPr>
    </w:p>
    <w:p w:rsidR="008054D4" w:rsidRPr="008054D4" w:rsidP="00462BBB">
      <w:pPr>
        <w:pStyle w:val="NoSpacing"/>
        <w:bidi w:val="0"/>
        <w:jc w:val="both"/>
        <w:rPr>
          <w:rStyle w:val="PlaceholderText"/>
          <w:color w:val="000000"/>
          <w:sz w:val="24"/>
          <w:szCs w:val="24"/>
        </w:rPr>
      </w:pPr>
      <w:r>
        <w:rPr>
          <w:rStyle w:val="PlaceholderText"/>
          <w:color w:val="000000"/>
          <w:sz w:val="24"/>
          <w:szCs w:val="24"/>
        </w:rPr>
        <w:t>K</w:t>
      </w:r>
      <w:r w:rsidR="00C60B5E">
        <w:rPr>
          <w:rStyle w:val="PlaceholderText"/>
          <w:color w:val="000000"/>
          <w:sz w:val="24"/>
          <w:szCs w:val="24"/>
        </w:rPr>
        <w:t> </w:t>
      </w:r>
      <w:r>
        <w:rPr>
          <w:rStyle w:val="PlaceholderText"/>
          <w:color w:val="000000"/>
          <w:sz w:val="24"/>
          <w:szCs w:val="24"/>
        </w:rPr>
        <w:t>uveden</w:t>
      </w:r>
      <w:r w:rsidR="00C60B5E">
        <w:rPr>
          <w:rStyle w:val="PlaceholderText"/>
          <w:color w:val="000000"/>
          <w:sz w:val="24"/>
          <w:szCs w:val="24"/>
        </w:rPr>
        <w:t xml:space="preserve">ému rozdeleniu postupov sa </w:t>
      </w:r>
      <w:r>
        <w:rPr>
          <w:rStyle w:val="PlaceholderText"/>
          <w:color w:val="000000"/>
          <w:sz w:val="24"/>
          <w:szCs w:val="24"/>
        </w:rPr>
        <w:t>pristúpilo z</w:t>
      </w:r>
      <w:r w:rsidR="00C60B5E">
        <w:rPr>
          <w:rStyle w:val="PlaceholderText"/>
          <w:color w:val="000000"/>
          <w:sz w:val="24"/>
          <w:szCs w:val="24"/>
        </w:rPr>
        <w:t> dôvodu, že v zmysle Bolonskej deklarácie (a zároveň aj podľa zákona o vysokých školách) na účely pokračovania v štúdiu sa uznávajú iba stupne vzdelania (vysokoškolské vzdelanie prvého, druhého alebo tretieho stupňa) bez ohľadu na konkrétny študijný program a odbor v ktorom sa vzdelávanie uskutočnilo. Pri pokračovaní v štúdiu sa nepožaduje skončenie konkrétneho študijného programu v študijnom odbore, iba skončenie predchádzajúceho stupňa vzdelania. Uvedená zmena predstavuje reálnu možnosť dodržiavania stanovenej lehoty vysokými školami</w:t>
      </w:r>
      <w:r w:rsidR="00F1509C">
        <w:rPr>
          <w:rStyle w:val="PlaceholderText"/>
          <w:color w:val="000000"/>
          <w:sz w:val="24"/>
          <w:szCs w:val="24"/>
        </w:rPr>
        <w:t xml:space="preserve"> a zabezpečiť tak flexibilný systém mobility študentov</w:t>
      </w:r>
      <w:r w:rsidR="00C60B5E">
        <w:rPr>
          <w:rStyle w:val="PlaceholderText"/>
          <w:color w:val="000000"/>
          <w:sz w:val="24"/>
          <w:szCs w:val="24"/>
        </w:rPr>
        <w:t xml:space="preserve">. </w:t>
      </w:r>
    </w:p>
    <w:p w:rsidR="008054D4" w:rsidP="00462BBB">
      <w:pPr>
        <w:pStyle w:val="NoSpacing"/>
        <w:bidi w:val="0"/>
        <w:jc w:val="both"/>
        <w:rPr>
          <w:rStyle w:val="PlaceholderText"/>
          <w:color w:val="000000"/>
          <w:sz w:val="24"/>
          <w:szCs w:val="24"/>
          <w:u w:val="single"/>
        </w:rPr>
      </w:pPr>
    </w:p>
    <w:p w:rsidR="008054D4" w:rsidRPr="00462BBB" w:rsidP="00462BBB">
      <w:pPr>
        <w:pStyle w:val="NoSpacing"/>
        <w:bidi w:val="0"/>
        <w:jc w:val="both"/>
        <w:rPr>
          <w:rStyle w:val="PlaceholderText"/>
          <w:color w:val="000000"/>
          <w:sz w:val="24"/>
          <w:szCs w:val="24"/>
          <w:u w:val="single"/>
        </w:rPr>
      </w:pPr>
      <w:r>
        <w:rPr>
          <w:rStyle w:val="PlaceholderText"/>
          <w:color w:val="000000"/>
          <w:sz w:val="24"/>
          <w:szCs w:val="24"/>
          <w:u w:val="single"/>
        </w:rPr>
        <w:t>K bodu 28</w:t>
      </w:r>
    </w:p>
    <w:p w:rsidR="00E44E48" w:rsidP="00462BBB">
      <w:pPr>
        <w:pStyle w:val="NoSpacing"/>
        <w:bidi w:val="0"/>
        <w:jc w:val="both"/>
        <w:rPr>
          <w:rFonts w:ascii="Times New Roman" w:hAnsi="Times New Roman"/>
          <w:sz w:val="24"/>
          <w:szCs w:val="24"/>
        </w:rPr>
      </w:pPr>
      <w:r w:rsidRPr="00462BBB" w:rsidR="00173208">
        <w:rPr>
          <w:rFonts w:ascii="Times New Roman" w:hAnsi="Times New Roman"/>
          <w:sz w:val="24"/>
          <w:szCs w:val="24"/>
        </w:rPr>
        <w:t>Ide o zosúladenie právnej úpravy s navrhovanými zmenami zákona</w:t>
      </w:r>
      <w:r w:rsidR="00DB27B7">
        <w:rPr>
          <w:rFonts w:ascii="Times New Roman" w:hAnsi="Times New Roman"/>
          <w:sz w:val="24"/>
          <w:szCs w:val="24"/>
        </w:rPr>
        <w:t xml:space="preserve"> Národnej rady Slovenskej republiky</w:t>
      </w:r>
      <w:r w:rsidRPr="00462BBB" w:rsidR="00173208">
        <w:rPr>
          <w:rFonts w:ascii="Times New Roman" w:hAnsi="Times New Roman"/>
          <w:sz w:val="24"/>
          <w:szCs w:val="24"/>
        </w:rPr>
        <w:t xml:space="preserve"> č. 145/1995 Z.</w:t>
      </w:r>
      <w:r w:rsidRPr="00462BBB" w:rsidR="008E3A79">
        <w:rPr>
          <w:rFonts w:ascii="Times New Roman" w:hAnsi="Times New Roman"/>
          <w:sz w:val="24"/>
          <w:szCs w:val="24"/>
        </w:rPr>
        <w:t xml:space="preserve"> </w:t>
      </w:r>
      <w:r w:rsidRPr="00462BBB" w:rsidR="00173208">
        <w:rPr>
          <w:rFonts w:ascii="Times New Roman" w:hAnsi="Times New Roman"/>
          <w:sz w:val="24"/>
          <w:szCs w:val="24"/>
        </w:rPr>
        <w:t>z. o správnych poplatkoch</w:t>
      </w:r>
      <w:r w:rsidR="002E0466">
        <w:rPr>
          <w:rFonts w:ascii="Times New Roman" w:hAnsi="Times New Roman"/>
          <w:sz w:val="24"/>
          <w:szCs w:val="24"/>
        </w:rPr>
        <w:t xml:space="preserve"> v znení neskorších predpisov (ďalej len</w:t>
      </w:r>
      <w:r w:rsidR="00DB27B7">
        <w:rPr>
          <w:rFonts w:ascii="Times New Roman" w:hAnsi="Times New Roman"/>
          <w:sz w:val="24"/>
          <w:szCs w:val="24"/>
        </w:rPr>
        <w:br/>
      </w:r>
      <w:r w:rsidR="002E0466">
        <w:rPr>
          <w:rFonts w:ascii="Times New Roman" w:hAnsi="Times New Roman"/>
          <w:sz w:val="24"/>
          <w:szCs w:val="24"/>
        </w:rPr>
        <w:t xml:space="preserve"> „ zákon o správnych poplatkoch“)</w:t>
      </w:r>
      <w:r w:rsidRPr="00462BBB" w:rsidR="00173208">
        <w:rPr>
          <w:rFonts w:ascii="Times New Roman" w:hAnsi="Times New Roman"/>
          <w:sz w:val="24"/>
          <w:szCs w:val="24"/>
        </w:rPr>
        <w:t>.</w:t>
      </w:r>
    </w:p>
    <w:p w:rsidR="002E0466" w:rsidP="00462BBB">
      <w:pPr>
        <w:pStyle w:val="NoSpacing"/>
        <w:bidi w:val="0"/>
        <w:jc w:val="both"/>
        <w:rPr>
          <w:rFonts w:ascii="Times New Roman" w:hAnsi="Times New Roman"/>
          <w:sz w:val="24"/>
          <w:szCs w:val="24"/>
        </w:rPr>
      </w:pPr>
    </w:p>
    <w:p w:rsidR="002E0466" w:rsidRPr="00462BBB" w:rsidP="00462BBB">
      <w:pPr>
        <w:pStyle w:val="NoSpacing"/>
        <w:bidi w:val="0"/>
        <w:jc w:val="both"/>
        <w:rPr>
          <w:rFonts w:ascii="Times New Roman" w:hAnsi="Times New Roman"/>
          <w:sz w:val="24"/>
          <w:szCs w:val="24"/>
        </w:rPr>
      </w:pPr>
    </w:p>
    <w:p w:rsidR="00173208" w:rsidRPr="00462BBB" w:rsidP="00462BBB">
      <w:pPr>
        <w:pStyle w:val="NoSpacing"/>
        <w:bidi w:val="0"/>
        <w:jc w:val="both"/>
        <w:rPr>
          <w:rFonts w:ascii="Times New Roman" w:hAnsi="Times New Roman"/>
          <w:sz w:val="24"/>
          <w:szCs w:val="24"/>
        </w:rPr>
      </w:pPr>
    </w:p>
    <w:p w:rsidR="00173208" w:rsidRPr="00462BBB" w:rsidP="00462BBB">
      <w:pPr>
        <w:pStyle w:val="NoSpacing"/>
        <w:bidi w:val="0"/>
        <w:jc w:val="both"/>
        <w:rPr>
          <w:rFonts w:ascii="Times New Roman" w:hAnsi="Times New Roman"/>
          <w:sz w:val="24"/>
          <w:szCs w:val="24"/>
          <w:u w:val="single"/>
        </w:rPr>
      </w:pPr>
      <w:r w:rsidR="00B905F6">
        <w:rPr>
          <w:rFonts w:ascii="Times New Roman" w:hAnsi="Times New Roman"/>
          <w:sz w:val="24"/>
          <w:szCs w:val="24"/>
          <w:u w:val="single"/>
        </w:rPr>
        <w:t>K bodu 2</w:t>
      </w:r>
      <w:r w:rsidR="00C60B5E">
        <w:rPr>
          <w:rFonts w:ascii="Times New Roman" w:hAnsi="Times New Roman"/>
          <w:sz w:val="24"/>
          <w:szCs w:val="24"/>
          <w:u w:val="single"/>
        </w:rPr>
        <w:t>9</w:t>
      </w:r>
    </w:p>
    <w:p w:rsidR="00173208" w:rsidRPr="00462BBB" w:rsidP="00462BBB">
      <w:pPr>
        <w:pStyle w:val="NoSpacing"/>
        <w:bidi w:val="0"/>
        <w:jc w:val="both"/>
        <w:rPr>
          <w:rFonts w:ascii="Times New Roman" w:hAnsi="Times New Roman"/>
          <w:sz w:val="24"/>
          <w:szCs w:val="24"/>
        </w:rPr>
      </w:pPr>
      <w:r w:rsidR="00744967">
        <w:rPr>
          <w:rFonts w:ascii="Times New Roman" w:hAnsi="Times New Roman"/>
          <w:sz w:val="24"/>
          <w:szCs w:val="24"/>
        </w:rPr>
        <w:t>S</w:t>
      </w:r>
      <w:r w:rsidRPr="00462BBB">
        <w:rPr>
          <w:rFonts w:ascii="Times New Roman" w:hAnsi="Times New Roman"/>
          <w:sz w:val="24"/>
          <w:szCs w:val="24"/>
        </w:rPr>
        <w:t>pres</w:t>
      </w:r>
      <w:r w:rsidR="00744967">
        <w:rPr>
          <w:rFonts w:ascii="Times New Roman" w:hAnsi="Times New Roman"/>
          <w:sz w:val="24"/>
          <w:szCs w:val="24"/>
        </w:rPr>
        <w:t xml:space="preserve">ňujú sa </w:t>
      </w:r>
      <w:r w:rsidRPr="00462BBB">
        <w:rPr>
          <w:rFonts w:ascii="Times New Roman" w:hAnsi="Times New Roman"/>
          <w:sz w:val="24"/>
          <w:szCs w:val="24"/>
        </w:rPr>
        <w:t xml:space="preserve"> podmienk</w:t>
      </w:r>
      <w:r w:rsidR="00744967">
        <w:rPr>
          <w:rFonts w:ascii="Times New Roman" w:hAnsi="Times New Roman"/>
          <w:sz w:val="24"/>
          <w:szCs w:val="24"/>
        </w:rPr>
        <w:t>y</w:t>
      </w:r>
      <w:r w:rsidRPr="00462BBB">
        <w:rPr>
          <w:rFonts w:ascii="Times New Roman" w:hAnsi="Times New Roman"/>
          <w:sz w:val="24"/>
          <w:szCs w:val="24"/>
        </w:rPr>
        <w:t xml:space="preserve"> aplikácie ustanovení o Európskom profesijnom preukaze</w:t>
      </w:r>
      <w:r w:rsidR="005820CF">
        <w:rPr>
          <w:rFonts w:ascii="Times New Roman" w:hAnsi="Times New Roman"/>
          <w:sz w:val="24"/>
          <w:szCs w:val="24"/>
        </w:rPr>
        <w:t xml:space="preserve"> (ďalej len „EPP“)</w:t>
      </w:r>
      <w:r w:rsidRPr="00462BBB">
        <w:rPr>
          <w:rFonts w:ascii="Times New Roman" w:hAnsi="Times New Roman"/>
          <w:sz w:val="24"/>
          <w:szCs w:val="24"/>
        </w:rPr>
        <w:t xml:space="preserve">. EPP bol pilotným projektom Európskej komisie s dopadom na 5 povolaní. Spustenie projektu vyžadovalo zosúladenie a koordináciu všetkých príslušných orgánov na území </w:t>
      </w:r>
      <w:r w:rsidR="005820CF">
        <w:rPr>
          <w:rFonts w:ascii="Times New Roman" w:hAnsi="Times New Roman"/>
          <w:sz w:val="24"/>
          <w:szCs w:val="24"/>
        </w:rPr>
        <w:t xml:space="preserve">členských štátov </w:t>
      </w:r>
      <w:r w:rsidRPr="00462BBB">
        <w:rPr>
          <w:rFonts w:ascii="Times New Roman" w:hAnsi="Times New Roman"/>
          <w:sz w:val="24"/>
          <w:szCs w:val="24"/>
        </w:rPr>
        <w:t xml:space="preserve">EÚ, ktoré mali kompetencie uznávať alebo potvrdzovať príslušné odborné kvalifikácie. Pred spustením projektu 18.1.2016 nebola zaručená celoplošná platnosť EPP, vzhľadom na to, že aplikácia vyžadovala zapojenie všetkých členských štátov EÚ, všetkých príslušných orgánov </w:t>
      </w:r>
      <w:r w:rsidRPr="00462BBB" w:rsidR="0014070C">
        <w:rPr>
          <w:rFonts w:ascii="Times New Roman" w:hAnsi="Times New Roman"/>
          <w:sz w:val="24"/>
          <w:szCs w:val="24"/>
        </w:rPr>
        <w:t xml:space="preserve">členských štátov </w:t>
      </w:r>
      <w:r w:rsidRPr="00462BBB">
        <w:rPr>
          <w:rFonts w:ascii="Times New Roman" w:hAnsi="Times New Roman"/>
          <w:sz w:val="24"/>
          <w:szCs w:val="24"/>
        </w:rPr>
        <w:t>EÚ, E</w:t>
      </w:r>
      <w:r w:rsidRPr="00462BBB" w:rsidR="0014070C">
        <w:rPr>
          <w:rFonts w:ascii="Times New Roman" w:hAnsi="Times New Roman"/>
          <w:sz w:val="24"/>
          <w:szCs w:val="24"/>
        </w:rPr>
        <w:t>urópskej komisie</w:t>
      </w:r>
      <w:r w:rsidRPr="00462BBB">
        <w:rPr>
          <w:rFonts w:ascii="Times New Roman" w:hAnsi="Times New Roman"/>
          <w:sz w:val="24"/>
          <w:szCs w:val="24"/>
        </w:rPr>
        <w:t>, rôzne komory a profesijné org</w:t>
      </w:r>
      <w:r w:rsidRPr="00462BBB" w:rsidR="0014070C">
        <w:rPr>
          <w:rFonts w:ascii="Times New Roman" w:hAnsi="Times New Roman"/>
          <w:sz w:val="24"/>
          <w:szCs w:val="24"/>
        </w:rPr>
        <w:t>a</w:t>
      </w:r>
      <w:r w:rsidRPr="00462BBB">
        <w:rPr>
          <w:rFonts w:ascii="Times New Roman" w:hAnsi="Times New Roman"/>
          <w:sz w:val="24"/>
          <w:szCs w:val="24"/>
        </w:rPr>
        <w:t>nizácie</w:t>
      </w:r>
      <w:r w:rsidRPr="00462BBB" w:rsidR="0014070C">
        <w:rPr>
          <w:rFonts w:ascii="Times New Roman" w:hAnsi="Times New Roman"/>
          <w:sz w:val="24"/>
          <w:szCs w:val="24"/>
        </w:rPr>
        <w:t xml:space="preserve"> na území celej EÚ</w:t>
      </w:r>
      <w:r w:rsidRPr="00462BBB">
        <w:rPr>
          <w:rFonts w:ascii="Times New Roman" w:hAnsi="Times New Roman"/>
          <w:sz w:val="24"/>
          <w:szCs w:val="24"/>
        </w:rPr>
        <w:t>. V súčasnosti je možné skonštatovať, že projekt funguje a </w:t>
      </w:r>
      <w:r w:rsidRPr="00462BBB" w:rsidR="0014070C">
        <w:rPr>
          <w:rFonts w:ascii="Times New Roman" w:hAnsi="Times New Roman"/>
          <w:sz w:val="24"/>
          <w:szCs w:val="24"/>
        </w:rPr>
        <w:t>udelený</w:t>
      </w:r>
      <w:r w:rsidRPr="00462BBB">
        <w:rPr>
          <w:rFonts w:ascii="Times New Roman" w:hAnsi="Times New Roman"/>
          <w:sz w:val="24"/>
          <w:szCs w:val="24"/>
        </w:rPr>
        <w:t xml:space="preserve"> EPP nahrádza proces uznania na území </w:t>
      </w:r>
      <w:r w:rsidR="005820CF">
        <w:rPr>
          <w:rFonts w:ascii="Times New Roman" w:hAnsi="Times New Roman"/>
          <w:sz w:val="24"/>
          <w:szCs w:val="24"/>
        </w:rPr>
        <w:t>členských štátov</w:t>
      </w:r>
      <w:r w:rsidRPr="00462BBB">
        <w:rPr>
          <w:rFonts w:ascii="Times New Roman" w:hAnsi="Times New Roman"/>
          <w:sz w:val="24"/>
          <w:szCs w:val="24"/>
        </w:rPr>
        <w:t xml:space="preserve"> EÚ. Úpravou ustanovenia je zámer uzákoniť túto skutočnosť.</w:t>
      </w:r>
    </w:p>
    <w:p w:rsidR="0014070C" w:rsidRPr="00462BBB" w:rsidP="00462BBB">
      <w:pPr>
        <w:pStyle w:val="NoSpacing"/>
        <w:bidi w:val="0"/>
        <w:jc w:val="both"/>
        <w:rPr>
          <w:rFonts w:ascii="Times New Roman" w:hAnsi="Times New Roman"/>
          <w:sz w:val="24"/>
          <w:szCs w:val="24"/>
        </w:rPr>
      </w:pPr>
    </w:p>
    <w:p w:rsidR="00173208" w:rsidRPr="00462BBB" w:rsidP="00462BBB">
      <w:pPr>
        <w:pStyle w:val="NoSpacing"/>
        <w:bidi w:val="0"/>
        <w:jc w:val="both"/>
        <w:rPr>
          <w:rFonts w:ascii="Times New Roman" w:hAnsi="Times New Roman"/>
          <w:sz w:val="24"/>
          <w:szCs w:val="24"/>
          <w:u w:val="single"/>
        </w:rPr>
      </w:pPr>
      <w:r w:rsidR="00C60B5E">
        <w:rPr>
          <w:rFonts w:ascii="Times New Roman" w:hAnsi="Times New Roman"/>
          <w:sz w:val="24"/>
          <w:szCs w:val="24"/>
          <w:u w:val="single"/>
        </w:rPr>
        <w:t>K bodu 30</w:t>
      </w:r>
    </w:p>
    <w:p w:rsidR="009953AA" w:rsidRPr="00462BBB" w:rsidP="00462BBB">
      <w:pPr>
        <w:pStyle w:val="NoSpacing"/>
        <w:bidi w:val="0"/>
        <w:jc w:val="both"/>
        <w:rPr>
          <w:rFonts w:ascii="Times New Roman" w:hAnsi="Times New Roman"/>
          <w:sz w:val="24"/>
          <w:szCs w:val="24"/>
        </w:rPr>
      </w:pPr>
      <w:r w:rsidR="00F73061">
        <w:rPr>
          <w:rFonts w:ascii="Times New Roman" w:hAnsi="Times New Roman"/>
          <w:sz w:val="24"/>
          <w:szCs w:val="24"/>
        </w:rPr>
        <w:t>Vykonáva sa legislatívno-technická</w:t>
      </w:r>
      <w:r w:rsidRPr="00462BBB" w:rsidR="00F73061">
        <w:rPr>
          <w:rFonts w:ascii="Times New Roman" w:hAnsi="Times New Roman"/>
          <w:sz w:val="24"/>
          <w:szCs w:val="24"/>
        </w:rPr>
        <w:t xml:space="preserve"> úprav</w:t>
      </w:r>
      <w:r w:rsidR="00F73061">
        <w:rPr>
          <w:rFonts w:ascii="Times New Roman" w:hAnsi="Times New Roman"/>
          <w:sz w:val="24"/>
          <w:szCs w:val="24"/>
        </w:rPr>
        <w:t>a vzhľadom na to, že p</w:t>
      </w:r>
      <w:r w:rsidRPr="00462BBB" w:rsidR="00757D04">
        <w:rPr>
          <w:rFonts w:ascii="Times New Roman" w:hAnsi="Times New Roman"/>
          <w:sz w:val="24"/>
          <w:szCs w:val="24"/>
        </w:rPr>
        <w:t xml:space="preserve">odľa Vykonávacieho nariadenia Komisie (EÚ) č. 2015/983 z 24. júna 2015 o postupe vydávania európskeho profesijného preukazu a uplatňovania výstražného mechanizmu </w:t>
      </w:r>
      <w:r w:rsidRPr="00462BBB" w:rsidR="007279FB">
        <w:rPr>
          <w:rFonts w:ascii="Times New Roman" w:hAnsi="Times New Roman"/>
          <w:sz w:val="24"/>
          <w:szCs w:val="24"/>
        </w:rPr>
        <w:t xml:space="preserve">a </w:t>
      </w:r>
      <w:r w:rsidRPr="00462BBB" w:rsidR="00757D04">
        <w:rPr>
          <w:rFonts w:ascii="Times New Roman" w:hAnsi="Times New Roman"/>
          <w:sz w:val="24"/>
          <w:szCs w:val="24"/>
        </w:rPr>
        <w:t xml:space="preserve">podľa </w:t>
      </w:r>
      <w:r w:rsidRPr="00593181" w:rsidR="00593181">
        <w:rPr>
          <w:rFonts w:ascii="Times New Roman" w:hAnsi="Times New Roman"/>
          <w:sz w:val="24"/>
          <w:szCs w:val="24"/>
        </w:rPr>
        <w:t>smernic</w:t>
      </w:r>
      <w:r w:rsidR="005820CF">
        <w:rPr>
          <w:rFonts w:ascii="Times New Roman" w:hAnsi="Times New Roman"/>
          <w:sz w:val="24"/>
          <w:szCs w:val="24"/>
        </w:rPr>
        <w:t>e</w:t>
      </w:r>
      <w:r w:rsidRPr="00593181" w:rsidR="00593181">
        <w:rPr>
          <w:rFonts w:ascii="Times New Roman" w:hAnsi="Times New Roman"/>
          <w:sz w:val="24"/>
          <w:szCs w:val="24"/>
        </w:rPr>
        <w:t xml:space="preserve"> </w:t>
      </w:r>
      <w:r w:rsidR="005820CF">
        <w:rPr>
          <w:rFonts w:ascii="Times New Roman" w:hAnsi="Times New Roman"/>
          <w:sz w:val="24"/>
          <w:szCs w:val="24"/>
        </w:rPr>
        <w:t xml:space="preserve">o uznávaní odborných kvalifikácií </w:t>
      </w:r>
      <w:r w:rsidRPr="00462BBB" w:rsidR="00757D04">
        <w:rPr>
          <w:rFonts w:ascii="Times New Roman" w:hAnsi="Times New Roman"/>
          <w:sz w:val="24"/>
          <w:szCs w:val="24"/>
        </w:rPr>
        <w:t xml:space="preserve"> d</w:t>
      </w:r>
      <w:r w:rsidRPr="00462BBB" w:rsidR="00173208">
        <w:rPr>
          <w:rFonts w:ascii="Times New Roman" w:hAnsi="Times New Roman"/>
          <w:sz w:val="24"/>
          <w:szCs w:val="24"/>
        </w:rPr>
        <w:t xml:space="preserve">oklad totožnosti držiteľa EPP nie je obsiahnutý </w:t>
      </w:r>
      <w:r w:rsidRPr="00462BBB" w:rsidR="009B0554">
        <w:rPr>
          <w:rFonts w:ascii="Times New Roman" w:hAnsi="Times New Roman"/>
          <w:sz w:val="24"/>
          <w:szCs w:val="24"/>
        </w:rPr>
        <w:t>v zozname príloh k EPP</w:t>
      </w:r>
      <w:r w:rsidRPr="00462BBB" w:rsidR="00173208">
        <w:rPr>
          <w:rFonts w:ascii="Times New Roman" w:hAnsi="Times New Roman"/>
          <w:sz w:val="24"/>
          <w:szCs w:val="24"/>
        </w:rPr>
        <w:t xml:space="preserve">, ale je platný len s platným dokladom totožnosti držiteľa EPP. </w:t>
      </w:r>
    </w:p>
    <w:p w:rsidR="00A94329" w:rsidRPr="00462BBB" w:rsidP="00462BBB">
      <w:pPr>
        <w:pStyle w:val="NoSpacing"/>
        <w:bidi w:val="0"/>
        <w:jc w:val="both"/>
        <w:rPr>
          <w:rFonts w:ascii="Times New Roman" w:hAnsi="Times New Roman"/>
          <w:sz w:val="24"/>
          <w:szCs w:val="24"/>
        </w:rPr>
      </w:pPr>
    </w:p>
    <w:p w:rsidR="00757D04" w:rsidRPr="00462BBB" w:rsidP="00462BBB">
      <w:pPr>
        <w:pStyle w:val="NoSpacing"/>
        <w:bidi w:val="0"/>
        <w:jc w:val="both"/>
        <w:rPr>
          <w:rFonts w:ascii="Times New Roman" w:hAnsi="Times New Roman"/>
          <w:sz w:val="24"/>
          <w:szCs w:val="24"/>
          <w:u w:val="single"/>
        </w:rPr>
      </w:pPr>
      <w:r w:rsidR="00C60B5E">
        <w:rPr>
          <w:rFonts w:ascii="Times New Roman" w:hAnsi="Times New Roman"/>
          <w:sz w:val="24"/>
          <w:szCs w:val="24"/>
          <w:u w:val="single"/>
        </w:rPr>
        <w:t>K bodu 31</w:t>
      </w:r>
    </w:p>
    <w:p w:rsidR="00757D04" w:rsidP="00462BBB">
      <w:pPr>
        <w:pStyle w:val="NoSpacing"/>
        <w:bidi w:val="0"/>
        <w:jc w:val="both"/>
        <w:rPr>
          <w:rFonts w:ascii="Times New Roman" w:hAnsi="Times New Roman"/>
          <w:sz w:val="24"/>
          <w:szCs w:val="24"/>
        </w:rPr>
      </w:pPr>
      <w:r w:rsidR="00F73061">
        <w:rPr>
          <w:rFonts w:ascii="Times New Roman" w:hAnsi="Times New Roman"/>
          <w:sz w:val="24"/>
          <w:szCs w:val="24"/>
        </w:rPr>
        <w:t>Predmetným ustanovením sa upravujú kompetencie</w:t>
      </w:r>
      <w:r w:rsidRPr="00462BBB">
        <w:rPr>
          <w:rFonts w:ascii="Times New Roman" w:hAnsi="Times New Roman"/>
          <w:sz w:val="24"/>
          <w:szCs w:val="24"/>
        </w:rPr>
        <w:t xml:space="preserve"> M</w:t>
      </w:r>
      <w:r w:rsidRPr="00462BBB" w:rsidR="007279FB">
        <w:rPr>
          <w:rFonts w:ascii="Times New Roman" w:hAnsi="Times New Roman"/>
          <w:sz w:val="24"/>
          <w:szCs w:val="24"/>
        </w:rPr>
        <w:t>inisterstva školstva, vedy, výskumu a šp</w:t>
      </w:r>
      <w:r w:rsidR="00F73061">
        <w:rPr>
          <w:rFonts w:ascii="Times New Roman" w:hAnsi="Times New Roman"/>
          <w:sz w:val="24"/>
          <w:szCs w:val="24"/>
        </w:rPr>
        <w:t>ortu Slovenskej republiky, ktoré</w:t>
      </w:r>
      <w:r w:rsidRPr="00462BBB" w:rsidR="007279FB">
        <w:rPr>
          <w:rFonts w:ascii="Times New Roman" w:hAnsi="Times New Roman"/>
          <w:sz w:val="24"/>
          <w:szCs w:val="24"/>
        </w:rPr>
        <w:t xml:space="preserve"> </w:t>
      </w:r>
      <w:r w:rsidR="00F73061">
        <w:rPr>
          <w:rFonts w:ascii="Times New Roman" w:hAnsi="Times New Roman"/>
          <w:sz w:val="24"/>
          <w:szCs w:val="24"/>
        </w:rPr>
        <w:t>sú</w:t>
      </w:r>
      <w:r w:rsidRPr="00462BBB" w:rsidR="007279FB">
        <w:rPr>
          <w:rFonts w:ascii="Times New Roman" w:hAnsi="Times New Roman"/>
          <w:sz w:val="24"/>
          <w:szCs w:val="24"/>
        </w:rPr>
        <w:t xml:space="preserve"> rozšíren</w:t>
      </w:r>
      <w:r w:rsidR="00F73061">
        <w:rPr>
          <w:rFonts w:ascii="Times New Roman" w:hAnsi="Times New Roman"/>
          <w:sz w:val="24"/>
          <w:szCs w:val="24"/>
        </w:rPr>
        <w:t>é</w:t>
      </w:r>
      <w:r w:rsidRPr="00462BBB" w:rsidR="007279FB">
        <w:rPr>
          <w:rFonts w:ascii="Times New Roman" w:hAnsi="Times New Roman"/>
          <w:sz w:val="24"/>
          <w:szCs w:val="24"/>
        </w:rPr>
        <w:t xml:space="preserve"> o vykonávanie štátnej správy v druhom stupni vo veciach, v ktorých okresný úrad v sídle kraja a vysoké školy rozhodujú v prvom stupni.</w:t>
      </w:r>
      <w:r w:rsidR="00732ECE">
        <w:rPr>
          <w:rFonts w:ascii="Times New Roman" w:hAnsi="Times New Roman"/>
          <w:sz w:val="24"/>
          <w:szCs w:val="24"/>
        </w:rPr>
        <w:t xml:space="preserve"> </w:t>
      </w:r>
      <w:r w:rsidR="00C60B5E">
        <w:rPr>
          <w:rFonts w:ascii="Times New Roman" w:hAnsi="Times New Roman"/>
          <w:sz w:val="24"/>
          <w:szCs w:val="24"/>
        </w:rPr>
        <w:t xml:space="preserve">V nadväznosti na pôvodné znenie § 49 predkladateľ uvádza, že pôvodný </w:t>
      </w:r>
      <w:r w:rsidRPr="00732ECE" w:rsidR="00732ECE">
        <w:rPr>
          <w:rFonts w:ascii="Times New Roman" w:hAnsi="Times New Roman"/>
          <w:sz w:val="24"/>
          <w:szCs w:val="24"/>
        </w:rPr>
        <w:t>§49 obsahoval síce splnomocňovacie ustan</w:t>
      </w:r>
      <w:r w:rsidR="00732ECE">
        <w:rPr>
          <w:rFonts w:ascii="Times New Roman" w:hAnsi="Times New Roman"/>
          <w:sz w:val="24"/>
          <w:szCs w:val="24"/>
        </w:rPr>
        <w:t>ovenie k uznaniu stupňa dosiahnu</w:t>
      </w:r>
      <w:r w:rsidRPr="00732ECE" w:rsidR="00732ECE">
        <w:rPr>
          <w:rFonts w:ascii="Times New Roman" w:hAnsi="Times New Roman"/>
          <w:sz w:val="24"/>
          <w:szCs w:val="24"/>
        </w:rPr>
        <w:t xml:space="preserve">tého vzdelania, avšak absentoval mechanizmus k predmetnému typu uznania. </w:t>
      </w:r>
      <w:r w:rsidR="00C60B5E">
        <w:rPr>
          <w:rFonts w:ascii="Times New Roman" w:hAnsi="Times New Roman"/>
          <w:sz w:val="24"/>
          <w:szCs w:val="24"/>
        </w:rPr>
        <w:t xml:space="preserve">Pôvodné znenie ods. 1 písm. c) </w:t>
      </w:r>
      <w:r w:rsidRPr="00732ECE" w:rsidR="00732ECE">
        <w:rPr>
          <w:rFonts w:ascii="Times New Roman" w:hAnsi="Times New Roman"/>
          <w:sz w:val="24"/>
          <w:szCs w:val="24"/>
        </w:rPr>
        <w:t>sa nahrádza doplnením § 60.</w:t>
      </w:r>
    </w:p>
    <w:p w:rsidR="004F4997" w:rsidP="00462BBB">
      <w:pPr>
        <w:pStyle w:val="NoSpacing"/>
        <w:bidi w:val="0"/>
        <w:jc w:val="both"/>
        <w:rPr>
          <w:rFonts w:ascii="Times New Roman" w:hAnsi="Times New Roman"/>
          <w:sz w:val="24"/>
          <w:szCs w:val="24"/>
        </w:rPr>
      </w:pPr>
    </w:p>
    <w:p w:rsidR="004F4997" w:rsidP="00462BBB">
      <w:pPr>
        <w:pStyle w:val="NoSpacing"/>
        <w:bidi w:val="0"/>
        <w:jc w:val="both"/>
        <w:rPr>
          <w:rFonts w:ascii="Times New Roman" w:hAnsi="Times New Roman"/>
          <w:sz w:val="24"/>
          <w:szCs w:val="24"/>
          <w:u w:val="single"/>
        </w:rPr>
      </w:pPr>
      <w:r w:rsidRPr="004F4997">
        <w:rPr>
          <w:rFonts w:ascii="Times New Roman" w:hAnsi="Times New Roman"/>
          <w:sz w:val="24"/>
          <w:szCs w:val="24"/>
          <w:u w:val="single"/>
        </w:rPr>
        <w:t xml:space="preserve">K bodu </w:t>
      </w:r>
      <w:r w:rsidR="00C60B5E">
        <w:rPr>
          <w:rFonts w:ascii="Times New Roman" w:hAnsi="Times New Roman"/>
          <w:sz w:val="24"/>
          <w:szCs w:val="24"/>
          <w:u w:val="single"/>
        </w:rPr>
        <w:t>32</w:t>
      </w:r>
    </w:p>
    <w:p w:rsidR="00F5669F" w:rsidRPr="00F5669F" w:rsidP="00462BBB">
      <w:pPr>
        <w:pStyle w:val="NoSpacing"/>
        <w:bidi w:val="0"/>
        <w:jc w:val="both"/>
        <w:rPr>
          <w:rFonts w:ascii="Times New Roman" w:hAnsi="Times New Roman"/>
          <w:sz w:val="24"/>
          <w:szCs w:val="24"/>
        </w:rPr>
      </w:pPr>
      <w:r w:rsidRPr="00F5669F">
        <w:rPr>
          <w:rFonts w:ascii="Times New Roman" w:hAnsi="Times New Roman"/>
          <w:sz w:val="24"/>
          <w:szCs w:val="24"/>
        </w:rPr>
        <w:t xml:space="preserve">V nadväznosti na </w:t>
      </w:r>
      <w:r>
        <w:rPr>
          <w:rFonts w:ascii="Times New Roman" w:hAnsi="Times New Roman"/>
          <w:sz w:val="24"/>
          <w:szCs w:val="24"/>
        </w:rPr>
        <w:t>§</w:t>
      </w:r>
      <w:r w:rsidRPr="00F5669F">
        <w:rPr>
          <w:rFonts w:ascii="Times New Roman" w:hAnsi="Times New Roman"/>
          <w:sz w:val="24"/>
          <w:szCs w:val="24"/>
        </w:rPr>
        <w:t xml:space="preserve"> 16 ods. 2 písm. k) zákona č. 440/2015 Z. z. o športe a o zmene a doplnení niektorých zákonov v znení zákona č. 354/2016 Z. z., ktorý ustanovuje kompetenciu národným špor</w:t>
      </w:r>
      <w:r>
        <w:rPr>
          <w:rFonts w:ascii="Times New Roman" w:hAnsi="Times New Roman"/>
          <w:sz w:val="24"/>
          <w:szCs w:val="24"/>
        </w:rPr>
        <w:t>tovým zväzom uznávať odbornú kv</w:t>
      </w:r>
      <w:r w:rsidRPr="00F5669F">
        <w:rPr>
          <w:rFonts w:ascii="Times New Roman" w:hAnsi="Times New Roman"/>
          <w:sz w:val="24"/>
          <w:szCs w:val="24"/>
        </w:rPr>
        <w:t>alifikáciu športových odborníkov získanú v ďalšom neformálnom vzdelávan</w:t>
      </w:r>
      <w:r>
        <w:rPr>
          <w:rFonts w:ascii="Times New Roman" w:hAnsi="Times New Roman"/>
          <w:sz w:val="24"/>
          <w:szCs w:val="24"/>
        </w:rPr>
        <w:t>í</w:t>
      </w:r>
      <w:r w:rsidRPr="00F5669F">
        <w:rPr>
          <w:rFonts w:ascii="Times New Roman" w:hAnsi="Times New Roman"/>
          <w:sz w:val="24"/>
          <w:szCs w:val="24"/>
        </w:rPr>
        <w:t>, sa navrhovanou úpravou spresňuje, že M</w:t>
      </w:r>
      <w:r>
        <w:rPr>
          <w:rFonts w:ascii="Times New Roman" w:hAnsi="Times New Roman"/>
          <w:sz w:val="24"/>
          <w:szCs w:val="24"/>
        </w:rPr>
        <w:t>inisterstvo školstva, vedy, výskumu a športu Slovenskej republiky</w:t>
      </w:r>
      <w:r w:rsidRPr="00F5669F">
        <w:rPr>
          <w:rFonts w:ascii="Times New Roman" w:hAnsi="Times New Roman"/>
          <w:sz w:val="24"/>
          <w:szCs w:val="24"/>
        </w:rPr>
        <w:t xml:space="preserve"> uznáva doklady o vzdelaní, získané vo formálnom školskom systéme v zahraničí.  </w:t>
      </w:r>
    </w:p>
    <w:p w:rsidR="00606439" w:rsidRPr="00462BBB" w:rsidP="00462BBB">
      <w:pPr>
        <w:pStyle w:val="NoSpacing"/>
        <w:bidi w:val="0"/>
        <w:jc w:val="both"/>
        <w:rPr>
          <w:rFonts w:ascii="Times New Roman" w:hAnsi="Times New Roman"/>
          <w:sz w:val="24"/>
          <w:szCs w:val="24"/>
        </w:rPr>
      </w:pPr>
    </w:p>
    <w:p w:rsidR="00606439" w:rsidRPr="00462BBB" w:rsidP="00462BBB">
      <w:pPr>
        <w:pStyle w:val="NoSpacing"/>
        <w:bidi w:val="0"/>
        <w:jc w:val="both"/>
        <w:rPr>
          <w:rFonts w:ascii="Times New Roman" w:hAnsi="Times New Roman"/>
          <w:sz w:val="24"/>
          <w:szCs w:val="24"/>
          <w:u w:val="single"/>
        </w:rPr>
      </w:pPr>
      <w:r w:rsidR="004F4997">
        <w:rPr>
          <w:rFonts w:ascii="Times New Roman" w:hAnsi="Times New Roman"/>
          <w:sz w:val="24"/>
          <w:szCs w:val="24"/>
          <w:u w:val="single"/>
        </w:rPr>
        <w:t xml:space="preserve">K bodu </w:t>
      </w:r>
      <w:r w:rsidR="00F5669F">
        <w:rPr>
          <w:rFonts w:ascii="Times New Roman" w:hAnsi="Times New Roman"/>
          <w:sz w:val="24"/>
          <w:szCs w:val="24"/>
          <w:u w:val="single"/>
        </w:rPr>
        <w:t>33</w:t>
      </w:r>
      <w:r w:rsidR="0011295C">
        <w:rPr>
          <w:rFonts w:ascii="Times New Roman" w:hAnsi="Times New Roman"/>
          <w:sz w:val="24"/>
          <w:szCs w:val="24"/>
          <w:u w:val="single"/>
        </w:rPr>
        <w:t xml:space="preserve"> a 34</w:t>
      </w:r>
    </w:p>
    <w:p w:rsidR="0011295C" w:rsidP="00462BBB">
      <w:pPr>
        <w:pStyle w:val="NoSpacing"/>
        <w:bidi w:val="0"/>
        <w:jc w:val="both"/>
        <w:rPr>
          <w:rFonts w:ascii="Times New Roman" w:hAnsi="Times New Roman"/>
          <w:sz w:val="24"/>
          <w:szCs w:val="24"/>
        </w:rPr>
      </w:pPr>
      <w:r w:rsidRPr="00462BBB" w:rsidR="00462BBB">
        <w:rPr>
          <w:rFonts w:ascii="Times New Roman" w:hAnsi="Times New Roman"/>
          <w:sz w:val="24"/>
          <w:szCs w:val="24"/>
        </w:rPr>
        <w:t>Dopĺňa sa ustanovenie týkajúce sa systému výstražného mechanizmu z dôvodu aplikačnej praxe, pretože aj iné právnické osoby môžu uložiť disciplinárne opatrenie v disciplinárnom konaní, ktoré môže znamenať zákaz činnosti alebo obmedzenie činnosti. Ako príklad môžeme uviesť Úrad pre dohľad nad zdravotnou starostlivosťou SR a Komoru veterinárnych lekárov Slovenskej republiky, ktorá  môže uložiť disciplinárne opatrenia aj vyčiarknutie z registra až po dobu piatich rokov za porušenie povinností vymedzených zákonom a zásad etiky súkromného veterinárneho lekára. Vyčiarknutím veterinárneho lekára z registra súkromných veterinárnych lekárov nie je možný výkon povolania veterinárneho lekára.</w:t>
      </w:r>
      <w:r w:rsidR="00AE2B55">
        <w:rPr>
          <w:rFonts w:ascii="Times New Roman" w:hAnsi="Times New Roman"/>
          <w:sz w:val="24"/>
          <w:szCs w:val="24"/>
        </w:rPr>
        <w:t xml:space="preserve"> </w:t>
      </w:r>
    </w:p>
    <w:p w:rsidR="0011295C" w:rsidP="00462BBB">
      <w:pPr>
        <w:pStyle w:val="NoSpacing"/>
        <w:bidi w:val="0"/>
        <w:jc w:val="both"/>
        <w:rPr>
          <w:rFonts w:ascii="Times New Roman" w:hAnsi="Times New Roman"/>
          <w:sz w:val="24"/>
          <w:szCs w:val="24"/>
        </w:rPr>
      </w:pPr>
    </w:p>
    <w:p w:rsidR="0011295C" w:rsidRPr="0011295C" w:rsidP="00462BBB">
      <w:pPr>
        <w:pStyle w:val="NoSpacing"/>
        <w:bidi w:val="0"/>
        <w:jc w:val="both"/>
        <w:rPr>
          <w:rFonts w:ascii="Times New Roman" w:hAnsi="Times New Roman"/>
          <w:sz w:val="24"/>
          <w:szCs w:val="24"/>
          <w:u w:val="single"/>
        </w:rPr>
      </w:pPr>
      <w:r w:rsidRPr="0011295C">
        <w:rPr>
          <w:rFonts w:ascii="Times New Roman" w:hAnsi="Times New Roman"/>
          <w:sz w:val="24"/>
          <w:szCs w:val="24"/>
          <w:u w:val="single"/>
        </w:rPr>
        <w:t>K bodu 35</w:t>
      </w:r>
    </w:p>
    <w:p w:rsidR="00757D04" w:rsidRPr="00462BBB" w:rsidP="00462BBB">
      <w:pPr>
        <w:pStyle w:val="NoSpacing"/>
        <w:bidi w:val="0"/>
        <w:jc w:val="both"/>
        <w:rPr>
          <w:rFonts w:ascii="Times New Roman" w:hAnsi="Times New Roman"/>
          <w:sz w:val="24"/>
          <w:szCs w:val="24"/>
        </w:rPr>
      </w:pPr>
      <w:r w:rsidR="0011295C">
        <w:rPr>
          <w:rFonts w:ascii="Times New Roman" w:hAnsi="Times New Roman"/>
          <w:sz w:val="24"/>
          <w:szCs w:val="24"/>
        </w:rPr>
        <w:t>V</w:t>
      </w:r>
      <w:r w:rsidR="00F73061">
        <w:rPr>
          <w:rFonts w:ascii="Times New Roman" w:hAnsi="Times New Roman"/>
          <w:sz w:val="24"/>
          <w:szCs w:val="24"/>
        </w:rPr>
        <w:t xml:space="preserve">ymedzuje </w:t>
      </w:r>
      <w:r w:rsidR="0011295C">
        <w:rPr>
          <w:rFonts w:ascii="Times New Roman" w:hAnsi="Times New Roman"/>
          <w:sz w:val="24"/>
          <w:szCs w:val="24"/>
        </w:rPr>
        <w:t xml:space="preserve">sa </w:t>
      </w:r>
      <w:r w:rsidRPr="00462BBB" w:rsidR="00A311EA">
        <w:rPr>
          <w:rFonts w:ascii="Times New Roman" w:hAnsi="Times New Roman"/>
          <w:sz w:val="24"/>
          <w:szCs w:val="24"/>
        </w:rPr>
        <w:t>výnim</w:t>
      </w:r>
      <w:r w:rsidRPr="00462BBB">
        <w:rPr>
          <w:rFonts w:ascii="Times New Roman" w:hAnsi="Times New Roman"/>
          <w:sz w:val="24"/>
          <w:szCs w:val="24"/>
        </w:rPr>
        <w:t>k</w:t>
      </w:r>
      <w:r w:rsidR="00F73061">
        <w:rPr>
          <w:rFonts w:ascii="Times New Roman" w:hAnsi="Times New Roman"/>
          <w:sz w:val="24"/>
          <w:szCs w:val="24"/>
        </w:rPr>
        <w:t>a</w:t>
      </w:r>
      <w:r w:rsidRPr="00462BBB">
        <w:rPr>
          <w:rFonts w:ascii="Times New Roman" w:hAnsi="Times New Roman"/>
          <w:sz w:val="24"/>
          <w:szCs w:val="24"/>
        </w:rPr>
        <w:t xml:space="preserve"> pri </w:t>
      </w:r>
      <w:r w:rsidRPr="00462BBB" w:rsidR="00682749">
        <w:rPr>
          <w:rFonts w:ascii="Times New Roman" w:hAnsi="Times New Roman"/>
          <w:sz w:val="24"/>
          <w:szCs w:val="24"/>
        </w:rPr>
        <w:t>preskúšavaní</w:t>
      </w:r>
      <w:r w:rsidRPr="00462BBB">
        <w:rPr>
          <w:rFonts w:ascii="Times New Roman" w:hAnsi="Times New Roman"/>
          <w:sz w:val="24"/>
          <w:szCs w:val="24"/>
        </w:rPr>
        <w:t xml:space="preserve"> jazykových znalostí. Podľa zákona č. 270/1995 Z. z. o štátnom jazyku Slovenskej republiky český jazyk sa považuje za jazyk, ktorý spĺňa požiadavku základnej zrozumiteľnosti z hľadiska štátneho jazyka. Z uvedeného dôvodu sa aj štúdium v českom jazyku ustanovuje ako dostatočné preukázanie jazykových znalostí za účelom zabezpečenia bezpečnosti pacientov a verejného zdravia. </w:t>
      </w:r>
    </w:p>
    <w:p w:rsidR="00757D04" w:rsidRPr="00462BBB" w:rsidP="00462BBB">
      <w:pPr>
        <w:pStyle w:val="NoSpacing"/>
        <w:bidi w:val="0"/>
        <w:jc w:val="both"/>
        <w:rPr>
          <w:rFonts w:ascii="Times New Roman" w:hAnsi="Times New Roman"/>
          <w:sz w:val="24"/>
          <w:szCs w:val="24"/>
          <w:u w:val="single"/>
        </w:rPr>
      </w:pPr>
    </w:p>
    <w:p w:rsidR="00757D04" w:rsidRPr="00462BBB" w:rsidP="00462BBB">
      <w:pPr>
        <w:pStyle w:val="NoSpacing"/>
        <w:bidi w:val="0"/>
        <w:jc w:val="both"/>
        <w:rPr>
          <w:rFonts w:ascii="Times New Roman" w:hAnsi="Times New Roman"/>
          <w:sz w:val="24"/>
          <w:szCs w:val="24"/>
          <w:u w:val="single"/>
        </w:rPr>
      </w:pPr>
      <w:r w:rsidR="0011295C">
        <w:rPr>
          <w:rFonts w:ascii="Times New Roman" w:hAnsi="Times New Roman"/>
          <w:sz w:val="24"/>
          <w:szCs w:val="24"/>
          <w:u w:val="single"/>
        </w:rPr>
        <w:t>K bodu 36</w:t>
      </w:r>
    </w:p>
    <w:p w:rsidR="00757D04" w:rsidRPr="00462BBB" w:rsidP="00462BBB">
      <w:pPr>
        <w:pStyle w:val="NoSpacing"/>
        <w:bidi w:val="0"/>
        <w:jc w:val="both"/>
        <w:rPr>
          <w:rFonts w:ascii="Times New Roman" w:hAnsi="Times New Roman"/>
          <w:sz w:val="24"/>
          <w:szCs w:val="24"/>
        </w:rPr>
      </w:pPr>
      <w:r w:rsidR="002B6222">
        <w:rPr>
          <w:rFonts w:ascii="Times New Roman" w:hAnsi="Times New Roman"/>
          <w:sz w:val="24"/>
          <w:szCs w:val="24"/>
        </w:rPr>
        <w:t>Navrhuje sa</w:t>
      </w:r>
      <w:r w:rsidRPr="00462BBB" w:rsidR="00A311EA">
        <w:rPr>
          <w:rFonts w:ascii="Times New Roman" w:hAnsi="Times New Roman"/>
          <w:sz w:val="24"/>
          <w:szCs w:val="24"/>
        </w:rPr>
        <w:t> úprav</w:t>
      </w:r>
      <w:r w:rsidR="002B6222">
        <w:rPr>
          <w:rFonts w:ascii="Times New Roman" w:hAnsi="Times New Roman"/>
          <w:sz w:val="24"/>
          <w:szCs w:val="24"/>
        </w:rPr>
        <w:t>a</w:t>
      </w:r>
      <w:r w:rsidRPr="00462BBB" w:rsidR="00A311EA">
        <w:rPr>
          <w:rFonts w:ascii="Times New Roman" w:hAnsi="Times New Roman"/>
          <w:sz w:val="24"/>
          <w:szCs w:val="24"/>
        </w:rPr>
        <w:t xml:space="preserve"> zákona vo svetle aplikačnej praxe. </w:t>
      </w:r>
      <w:r w:rsidR="0011295C">
        <w:rPr>
          <w:rFonts w:ascii="Times New Roman" w:hAnsi="Times New Roman"/>
          <w:sz w:val="24"/>
          <w:szCs w:val="24"/>
        </w:rPr>
        <w:t xml:space="preserve">Podľa v súčasnosti </w:t>
      </w:r>
      <w:r w:rsidR="00F1509C">
        <w:rPr>
          <w:rFonts w:ascii="Times New Roman" w:hAnsi="Times New Roman"/>
          <w:sz w:val="24"/>
          <w:szCs w:val="24"/>
        </w:rPr>
        <w:t xml:space="preserve">platnej </w:t>
      </w:r>
      <w:r w:rsidR="0011295C">
        <w:rPr>
          <w:rFonts w:ascii="Times New Roman" w:hAnsi="Times New Roman"/>
          <w:sz w:val="24"/>
          <w:szCs w:val="24"/>
        </w:rPr>
        <w:t xml:space="preserve"> právnej úpravy d</w:t>
      </w:r>
      <w:r w:rsidRPr="00462BBB" w:rsidR="00A311EA">
        <w:rPr>
          <w:rFonts w:ascii="Times New Roman" w:hAnsi="Times New Roman"/>
          <w:sz w:val="24"/>
          <w:szCs w:val="24"/>
        </w:rPr>
        <w:t>vaja členovia komisie, ako kvalifikovaní odborní</w:t>
      </w:r>
      <w:r w:rsidRPr="00462BBB" w:rsidR="009B0554">
        <w:rPr>
          <w:rFonts w:ascii="Times New Roman" w:hAnsi="Times New Roman"/>
          <w:sz w:val="24"/>
          <w:szCs w:val="24"/>
        </w:rPr>
        <w:t>ci príslušného povolania znamen</w:t>
      </w:r>
      <w:r w:rsidRPr="00462BBB" w:rsidR="004E5689">
        <w:rPr>
          <w:rFonts w:ascii="Times New Roman" w:hAnsi="Times New Roman"/>
          <w:sz w:val="24"/>
          <w:szCs w:val="24"/>
        </w:rPr>
        <w:t>a</w:t>
      </w:r>
      <w:r w:rsidRPr="00462BBB" w:rsidR="009B0554">
        <w:rPr>
          <w:rFonts w:ascii="Times New Roman" w:hAnsi="Times New Roman"/>
          <w:sz w:val="24"/>
          <w:szCs w:val="24"/>
        </w:rPr>
        <w:t>jú</w:t>
      </w:r>
      <w:r w:rsidRPr="00462BBB" w:rsidR="00A311EA">
        <w:rPr>
          <w:rFonts w:ascii="Times New Roman" w:hAnsi="Times New Roman"/>
          <w:sz w:val="24"/>
          <w:szCs w:val="24"/>
        </w:rPr>
        <w:t xml:space="preserve"> vysokú administratívnu </w:t>
      </w:r>
      <w:r w:rsidRPr="00462BBB" w:rsidR="009B0554">
        <w:rPr>
          <w:rFonts w:ascii="Times New Roman" w:hAnsi="Times New Roman"/>
          <w:sz w:val="24"/>
          <w:szCs w:val="24"/>
        </w:rPr>
        <w:t>záťaž pri uskutočňovaní jazykových skúšok.</w:t>
      </w:r>
      <w:r w:rsidRPr="00462BBB" w:rsidR="00A311EA">
        <w:rPr>
          <w:rFonts w:ascii="Times New Roman" w:hAnsi="Times New Roman"/>
          <w:sz w:val="24"/>
          <w:szCs w:val="24"/>
        </w:rPr>
        <w:t xml:space="preserve"> </w:t>
      </w:r>
      <w:r w:rsidR="0011295C">
        <w:rPr>
          <w:rFonts w:ascii="Times New Roman" w:hAnsi="Times New Roman"/>
          <w:sz w:val="24"/>
          <w:szCs w:val="24"/>
        </w:rPr>
        <w:t>Pri znížení  počtu kvalifikovaných príslušníkov povolania sa zohľadňovala aj skutočnosť, že v prípade preverenia jazykových znalostí nejde o preverenie odbornej spôsobilosti, ale o všeobecné preverenie úrovne ovládania štátneho jazyka. Predkladateľ návrhu zákona sa domnieva, že na tento účel v trojčlennej komisii, ktorú ustanoví príslušný orgán stačí jeden zástupca príslušného regulovaného povolania.</w:t>
      </w:r>
    </w:p>
    <w:p w:rsidR="00A311EA" w:rsidRPr="00462BBB" w:rsidP="00462BBB">
      <w:pPr>
        <w:pStyle w:val="NoSpacing"/>
        <w:bidi w:val="0"/>
        <w:jc w:val="both"/>
        <w:rPr>
          <w:rFonts w:ascii="Times New Roman" w:hAnsi="Times New Roman"/>
          <w:sz w:val="24"/>
          <w:szCs w:val="24"/>
        </w:rPr>
      </w:pPr>
    </w:p>
    <w:p w:rsidR="00A311EA" w:rsidRPr="00462BBB" w:rsidP="00462BBB">
      <w:pPr>
        <w:pStyle w:val="NoSpacing"/>
        <w:bidi w:val="0"/>
        <w:jc w:val="both"/>
        <w:rPr>
          <w:rFonts w:ascii="Times New Roman" w:hAnsi="Times New Roman"/>
          <w:sz w:val="24"/>
          <w:szCs w:val="24"/>
          <w:u w:val="single"/>
        </w:rPr>
      </w:pPr>
      <w:r w:rsidR="0011295C">
        <w:rPr>
          <w:rFonts w:ascii="Times New Roman" w:hAnsi="Times New Roman"/>
          <w:sz w:val="24"/>
          <w:szCs w:val="24"/>
          <w:u w:val="single"/>
        </w:rPr>
        <w:t>K bodu 37</w:t>
      </w:r>
    </w:p>
    <w:p w:rsidR="00A311EA" w:rsidRPr="00462BBB" w:rsidP="00462BBB">
      <w:pPr>
        <w:pStyle w:val="NoSpacing"/>
        <w:bidi w:val="0"/>
        <w:jc w:val="both"/>
        <w:rPr>
          <w:rFonts w:ascii="Times New Roman" w:hAnsi="Times New Roman"/>
          <w:sz w:val="24"/>
          <w:szCs w:val="24"/>
        </w:rPr>
      </w:pPr>
      <w:r w:rsidR="00D923BD">
        <w:rPr>
          <w:rFonts w:ascii="Times New Roman" w:hAnsi="Times New Roman"/>
          <w:sz w:val="24"/>
          <w:szCs w:val="24"/>
        </w:rPr>
        <w:t xml:space="preserve">Vykonáva sa legislatívno-technická </w:t>
      </w:r>
      <w:r w:rsidRPr="00462BBB">
        <w:rPr>
          <w:rFonts w:ascii="Times New Roman" w:hAnsi="Times New Roman"/>
          <w:sz w:val="24"/>
          <w:szCs w:val="24"/>
        </w:rPr>
        <w:t>úprav</w:t>
      </w:r>
      <w:r w:rsidR="00D923BD">
        <w:rPr>
          <w:rFonts w:ascii="Times New Roman" w:hAnsi="Times New Roman"/>
          <w:sz w:val="24"/>
          <w:szCs w:val="24"/>
        </w:rPr>
        <w:t>a vzhľado</w:t>
      </w:r>
      <w:r w:rsidRPr="00462BBB" w:rsidR="00085D7B">
        <w:rPr>
          <w:rFonts w:ascii="Times New Roman" w:hAnsi="Times New Roman"/>
          <w:sz w:val="24"/>
          <w:szCs w:val="24"/>
        </w:rPr>
        <w:t xml:space="preserve">m na to, že predmetné </w:t>
      </w:r>
      <w:r w:rsidR="005820CF">
        <w:rPr>
          <w:rFonts w:ascii="Times New Roman" w:hAnsi="Times New Roman"/>
          <w:sz w:val="24"/>
          <w:szCs w:val="24"/>
        </w:rPr>
        <w:t xml:space="preserve">ustanovenie </w:t>
      </w:r>
      <w:r w:rsidRPr="00462BBB">
        <w:rPr>
          <w:rFonts w:ascii="Times New Roman" w:hAnsi="Times New Roman"/>
          <w:sz w:val="24"/>
          <w:szCs w:val="24"/>
        </w:rPr>
        <w:t>sa týka aj žiadateľov, ktorí svoje vzdelávanie nemali zamerané na výkon príslušného regulovaného povolania, ale absolvovali všeobecné vzdelávanie (základná škola, gymnázium). Všeobecné vzdelávanie vo väčšine prípadov pripravuje na ďalšie štúdium.</w:t>
      </w:r>
    </w:p>
    <w:p w:rsidR="00A311EA" w:rsidRPr="00462BBB" w:rsidP="00462BBB">
      <w:pPr>
        <w:pStyle w:val="NoSpacing"/>
        <w:bidi w:val="0"/>
        <w:jc w:val="both"/>
        <w:rPr>
          <w:rFonts w:ascii="Times New Roman" w:hAnsi="Times New Roman"/>
          <w:sz w:val="24"/>
          <w:szCs w:val="24"/>
        </w:rPr>
      </w:pPr>
    </w:p>
    <w:p w:rsidR="00A311EA" w:rsidRPr="00462BBB" w:rsidP="00462BBB">
      <w:pPr>
        <w:pStyle w:val="NoSpacing"/>
        <w:bidi w:val="0"/>
        <w:jc w:val="both"/>
        <w:rPr>
          <w:rFonts w:ascii="Times New Roman" w:hAnsi="Times New Roman"/>
          <w:sz w:val="24"/>
          <w:szCs w:val="24"/>
          <w:u w:val="single"/>
        </w:rPr>
      </w:pPr>
      <w:r w:rsidR="004B2269">
        <w:rPr>
          <w:rFonts w:ascii="Times New Roman" w:hAnsi="Times New Roman"/>
          <w:sz w:val="24"/>
          <w:szCs w:val="24"/>
          <w:u w:val="single"/>
        </w:rPr>
        <w:t>K bodu</w:t>
      </w:r>
      <w:r w:rsidR="0011295C">
        <w:rPr>
          <w:rFonts w:ascii="Times New Roman" w:hAnsi="Times New Roman"/>
          <w:sz w:val="24"/>
          <w:szCs w:val="24"/>
          <w:u w:val="single"/>
        </w:rPr>
        <w:t xml:space="preserve"> 38</w:t>
      </w:r>
    </w:p>
    <w:p w:rsidR="00A311EA"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Ide o spresňujúce ustanovenie.</w:t>
      </w:r>
    </w:p>
    <w:p w:rsidR="00A311EA" w:rsidRPr="00462BBB" w:rsidP="00462BBB">
      <w:pPr>
        <w:pStyle w:val="NoSpacing"/>
        <w:bidi w:val="0"/>
        <w:jc w:val="both"/>
        <w:rPr>
          <w:rFonts w:ascii="Times New Roman" w:hAnsi="Times New Roman"/>
          <w:sz w:val="24"/>
          <w:szCs w:val="24"/>
        </w:rPr>
      </w:pPr>
    </w:p>
    <w:p w:rsidR="00A311EA" w:rsidRPr="00462BBB" w:rsidP="00462BBB">
      <w:pPr>
        <w:pStyle w:val="NoSpacing"/>
        <w:bidi w:val="0"/>
        <w:jc w:val="both"/>
        <w:rPr>
          <w:rFonts w:ascii="Times New Roman" w:hAnsi="Times New Roman"/>
          <w:sz w:val="24"/>
          <w:szCs w:val="24"/>
          <w:u w:val="single"/>
        </w:rPr>
      </w:pPr>
      <w:r w:rsidR="00B25117">
        <w:rPr>
          <w:rFonts w:ascii="Times New Roman" w:hAnsi="Times New Roman"/>
          <w:sz w:val="24"/>
          <w:szCs w:val="24"/>
          <w:u w:val="single"/>
        </w:rPr>
        <w:t>K bodu 3</w:t>
      </w:r>
      <w:r w:rsidR="0011295C">
        <w:rPr>
          <w:rFonts w:ascii="Times New Roman" w:hAnsi="Times New Roman"/>
          <w:sz w:val="24"/>
          <w:szCs w:val="24"/>
          <w:u w:val="single"/>
        </w:rPr>
        <w:t>9</w:t>
      </w:r>
      <w:r w:rsidR="00187D6A">
        <w:rPr>
          <w:rFonts w:ascii="Times New Roman" w:hAnsi="Times New Roman"/>
          <w:sz w:val="24"/>
          <w:szCs w:val="24"/>
          <w:u w:val="single"/>
        </w:rPr>
        <w:t xml:space="preserve"> </w:t>
      </w:r>
      <w:r w:rsidR="00FC0CA2">
        <w:rPr>
          <w:rFonts w:ascii="Times New Roman" w:hAnsi="Times New Roman"/>
          <w:sz w:val="24"/>
          <w:szCs w:val="24"/>
          <w:u w:val="single"/>
        </w:rPr>
        <w:t>a</w:t>
      </w:r>
      <w:r w:rsidR="004B2269">
        <w:rPr>
          <w:rFonts w:ascii="Times New Roman" w:hAnsi="Times New Roman"/>
          <w:sz w:val="24"/>
          <w:szCs w:val="24"/>
          <w:u w:val="single"/>
        </w:rPr>
        <w:t> </w:t>
      </w:r>
      <w:r w:rsidR="0011295C">
        <w:rPr>
          <w:rFonts w:ascii="Times New Roman" w:hAnsi="Times New Roman"/>
          <w:sz w:val="24"/>
          <w:szCs w:val="24"/>
          <w:u w:val="single"/>
        </w:rPr>
        <w:t>40</w:t>
      </w:r>
    </w:p>
    <w:p w:rsidR="00A311EA" w:rsidRPr="00462BBB" w:rsidP="00462BBB">
      <w:pPr>
        <w:pStyle w:val="NoSpacing"/>
        <w:bidi w:val="0"/>
        <w:jc w:val="both"/>
        <w:rPr>
          <w:rFonts w:ascii="Times New Roman" w:hAnsi="Times New Roman"/>
          <w:sz w:val="24"/>
          <w:szCs w:val="24"/>
        </w:rPr>
      </w:pPr>
      <w:r w:rsidR="00E90600">
        <w:rPr>
          <w:rFonts w:ascii="Times New Roman" w:hAnsi="Times New Roman"/>
          <w:sz w:val="24"/>
          <w:szCs w:val="24"/>
        </w:rPr>
        <w:t>Dopĺňa sa s</w:t>
      </w:r>
      <w:r w:rsidRPr="00462BBB">
        <w:rPr>
          <w:rFonts w:ascii="Times New Roman" w:hAnsi="Times New Roman"/>
          <w:sz w:val="24"/>
          <w:szCs w:val="24"/>
        </w:rPr>
        <w:t>plnomocňovacie ustanoveni</w:t>
      </w:r>
      <w:r w:rsidRPr="00462BBB" w:rsidR="00085D7B">
        <w:rPr>
          <w:rFonts w:ascii="Times New Roman" w:hAnsi="Times New Roman"/>
          <w:sz w:val="24"/>
          <w:szCs w:val="24"/>
        </w:rPr>
        <w:t>e</w:t>
      </w:r>
      <w:r w:rsidRPr="00462BBB">
        <w:rPr>
          <w:rFonts w:ascii="Times New Roman" w:hAnsi="Times New Roman"/>
          <w:sz w:val="24"/>
          <w:szCs w:val="24"/>
        </w:rPr>
        <w:t xml:space="preserve"> na </w:t>
      </w:r>
      <w:r w:rsidRPr="00462BBB" w:rsidR="003A7EDA">
        <w:rPr>
          <w:rFonts w:ascii="Times New Roman" w:hAnsi="Times New Roman"/>
          <w:sz w:val="24"/>
          <w:szCs w:val="24"/>
        </w:rPr>
        <w:t xml:space="preserve">vydanie vykonávacieho predpisu upravujúceho podmienky </w:t>
      </w:r>
      <w:r w:rsidRPr="00462BBB" w:rsidR="00085D7B">
        <w:rPr>
          <w:rFonts w:ascii="Times New Roman" w:hAnsi="Times New Roman"/>
          <w:sz w:val="24"/>
          <w:szCs w:val="24"/>
        </w:rPr>
        <w:t>vykonávania doplňujúcej</w:t>
      </w:r>
      <w:r w:rsidRPr="00462BBB">
        <w:rPr>
          <w:rFonts w:ascii="Times New Roman" w:hAnsi="Times New Roman"/>
          <w:sz w:val="24"/>
          <w:szCs w:val="24"/>
        </w:rPr>
        <w:t xml:space="preserve"> skúšk</w:t>
      </w:r>
      <w:r w:rsidRPr="00462BBB" w:rsidR="00085D7B">
        <w:rPr>
          <w:rFonts w:ascii="Times New Roman" w:hAnsi="Times New Roman"/>
          <w:sz w:val="24"/>
          <w:szCs w:val="24"/>
        </w:rPr>
        <w:t>y</w:t>
      </w:r>
      <w:r w:rsidRPr="00462BBB">
        <w:rPr>
          <w:rFonts w:ascii="Times New Roman" w:hAnsi="Times New Roman"/>
          <w:sz w:val="24"/>
          <w:szCs w:val="24"/>
        </w:rPr>
        <w:t xml:space="preserve"> podľa § 18</w:t>
      </w:r>
      <w:r w:rsidR="001C0F32">
        <w:rPr>
          <w:rFonts w:ascii="Times New Roman" w:hAnsi="Times New Roman"/>
          <w:sz w:val="24"/>
          <w:szCs w:val="24"/>
        </w:rPr>
        <w:t>a.</w:t>
      </w:r>
      <w:r w:rsidRPr="00462BBB" w:rsidR="00171DB0">
        <w:rPr>
          <w:rFonts w:ascii="Times New Roman" w:hAnsi="Times New Roman"/>
          <w:sz w:val="24"/>
          <w:szCs w:val="24"/>
        </w:rPr>
        <w:t xml:space="preserve"> </w:t>
      </w:r>
    </w:p>
    <w:p w:rsidR="00A311EA" w:rsidRPr="00462BBB" w:rsidP="00462BBB">
      <w:pPr>
        <w:pStyle w:val="NoSpacing"/>
        <w:bidi w:val="0"/>
        <w:jc w:val="both"/>
        <w:rPr>
          <w:rFonts w:ascii="Times New Roman" w:hAnsi="Times New Roman"/>
          <w:sz w:val="24"/>
          <w:szCs w:val="24"/>
        </w:rPr>
      </w:pPr>
    </w:p>
    <w:p w:rsidR="00F87114" w:rsidRPr="00462BBB" w:rsidP="00462BBB">
      <w:pPr>
        <w:pStyle w:val="NoSpacing"/>
        <w:bidi w:val="0"/>
        <w:jc w:val="both"/>
        <w:rPr>
          <w:rFonts w:ascii="Times New Roman" w:hAnsi="Times New Roman"/>
          <w:sz w:val="24"/>
          <w:szCs w:val="24"/>
          <w:u w:val="single"/>
        </w:rPr>
      </w:pPr>
      <w:r w:rsidR="00B25117">
        <w:rPr>
          <w:rFonts w:ascii="Times New Roman" w:hAnsi="Times New Roman"/>
          <w:sz w:val="24"/>
          <w:szCs w:val="24"/>
          <w:u w:val="single"/>
        </w:rPr>
        <w:t xml:space="preserve">K bodu </w:t>
      </w:r>
      <w:r w:rsidR="0011295C">
        <w:rPr>
          <w:rFonts w:ascii="Times New Roman" w:hAnsi="Times New Roman"/>
          <w:sz w:val="24"/>
          <w:szCs w:val="24"/>
          <w:u w:val="single"/>
        </w:rPr>
        <w:t>41</w:t>
      </w:r>
    </w:p>
    <w:p w:rsidR="00F87114" w:rsidP="00462BBB">
      <w:pPr>
        <w:pStyle w:val="NoSpacing"/>
        <w:bidi w:val="0"/>
        <w:jc w:val="both"/>
        <w:rPr>
          <w:rFonts w:ascii="Times New Roman" w:hAnsi="Times New Roman"/>
          <w:sz w:val="24"/>
          <w:szCs w:val="24"/>
        </w:rPr>
      </w:pPr>
      <w:r w:rsidRPr="00462BBB">
        <w:rPr>
          <w:rFonts w:ascii="Times New Roman" w:hAnsi="Times New Roman"/>
          <w:sz w:val="24"/>
          <w:szCs w:val="24"/>
        </w:rPr>
        <w:t>Do</w:t>
      </w:r>
      <w:r w:rsidR="00F445B1">
        <w:rPr>
          <w:rFonts w:ascii="Times New Roman" w:hAnsi="Times New Roman"/>
          <w:sz w:val="24"/>
          <w:szCs w:val="24"/>
        </w:rPr>
        <w:t>pĺňa sa prechodné ustanovenie podľa ktorého sa k</w:t>
      </w:r>
      <w:r w:rsidRPr="00F445B1" w:rsidR="00F445B1">
        <w:rPr>
          <w:rFonts w:ascii="Times New Roman" w:hAnsi="Times New Roman"/>
          <w:sz w:val="24"/>
          <w:szCs w:val="24"/>
        </w:rPr>
        <w:t xml:space="preserve">onania o uznaní dokladu o vzdelaní a konania o uznaní odbornej kvalifikácie, ktoré </w:t>
      </w:r>
      <w:r w:rsidR="00F445B1">
        <w:rPr>
          <w:rFonts w:ascii="Times New Roman" w:hAnsi="Times New Roman"/>
          <w:sz w:val="24"/>
          <w:szCs w:val="24"/>
        </w:rPr>
        <w:t>sa začali pred 1. januárom 2018</w:t>
      </w:r>
      <w:r w:rsidRPr="00F445B1" w:rsidR="00F445B1">
        <w:rPr>
          <w:rFonts w:ascii="Times New Roman" w:hAnsi="Times New Roman"/>
          <w:sz w:val="24"/>
          <w:szCs w:val="24"/>
        </w:rPr>
        <w:t xml:space="preserve"> dokončia podľa predpisu účinného do 31. decembra 2017.</w:t>
      </w:r>
    </w:p>
    <w:p w:rsidR="00EE523B" w:rsidP="00462BBB">
      <w:pPr>
        <w:pStyle w:val="NoSpacing"/>
        <w:bidi w:val="0"/>
        <w:jc w:val="both"/>
        <w:rPr>
          <w:rFonts w:ascii="Times New Roman" w:hAnsi="Times New Roman"/>
          <w:sz w:val="24"/>
          <w:szCs w:val="24"/>
        </w:rPr>
      </w:pPr>
    </w:p>
    <w:p w:rsidR="00EE523B" w:rsidP="00462BBB">
      <w:pPr>
        <w:pStyle w:val="NoSpacing"/>
        <w:bidi w:val="0"/>
        <w:jc w:val="both"/>
        <w:rPr>
          <w:rFonts w:ascii="Times New Roman" w:hAnsi="Times New Roman"/>
          <w:sz w:val="24"/>
          <w:szCs w:val="24"/>
          <w:u w:val="single"/>
        </w:rPr>
      </w:pPr>
      <w:r w:rsidR="0011295C">
        <w:rPr>
          <w:rFonts w:ascii="Times New Roman" w:hAnsi="Times New Roman"/>
          <w:sz w:val="24"/>
          <w:szCs w:val="24"/>
          <w:u w:val="single"/>
        </w:rPr>
        <w:t>K bodu 42</w:t>
      </w:r>
    </w:p>
    <w:p w:rsidR="00EE523B" w:rsidRPr="00EE523B" w:rsidP="00462BBB">
      <w:pPr>
        <w:pStyle w:val="NoSpacing"/>
        <w:bidi w:val="0"/>
        <w:jc w:val="both"/>
        <w:rPr>
          <w:rFonts w:ascii="Times New Roman" w:hAnsi="Times New Roman"/>
          <w:sz w:val="24"/>
          <w:szCs w:val="24"/>
        </w:rPr>
      </w:pPr>
      <w:r>
        <w:rPr>
          <w:rFonts w:ascii="Times New Roman" w:hAnsi="Times New Roman"/>
          <w:sz w:val="24"/>
          <w:szCs w:val="24"/>
        </w:rPr>
        <w:t xml:space="preserve">Dopĺňa </w:t>
      </w:r>
      <w:r w:rsidRPr="00EE523B">
        <w:rPr>
          <w:rFonts w:ascii="Times New Roman" w:hAnsi="Times New Roman"/>
          <w:sz w:val="24"/>
          <w:szCs w:val="24"/>
        </w:rPr>
        <w:t>sa transpozičná príloha z dôvodu prijatia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Ide o formálne doplnenie prílohy, nakoľko všetky transpozičné povinnosti sú už v súčasnosti upravené v súlade s predmetnou smernicou.</w:t>
      </w:r>
    </w:p>
    <w:p w:rsidR="00215F9D" w:rsidRPr="00462BBB" w:rsidP="00462BBB">
      <w:pPr>
        <w:pStyle w:val="NoSpacing"/>
        <w:bidi w:val="0"/>
        <w:jc w:val="both"/>
        <w:rPr>
          <w:rFonts w:ascii="Times New Roman" w:hAnsi="Times New Roman"/>
          <w:sz w:val="24"/>
          <w:szCs w:val="24"/>
        </w:rPr>
      </w:pPr>
    </w:p>
    <w:p w:rsidR="00215F9D" w:rsidRPr="00462BBB" w:rsidP="00462BBB">
      <w:pPr>
        <w:pStyle w:val="NoSpacing"/>
        <w:bidi w:val="0"/>
        <w:jc w:val="both"/>
        <w:rPr>
          <w:rFonts w:ascii="Times New Roman" w:hAnsi="Times New Roman"/>
          <w:b/>
          <w:sz w:val="24"/>
          <w:szCs w:val="24"/>
          <w:u w:val="single"/>
        </w:rPr>
      </w:pPr>
      <w:r w:rsidRPr="00462BBB">
        <w:rPr>
          <w:rFonts w:ascii="Times New Roman" w:hAnsi="Times New Roman"/>
          <w:b/>
          <w:sz w:val="24"/>
          <w:szCs w:val="24"/>
          <w:u w:val="single"/>
        </w:rPr>
        <w:t>K Čl. II</w:t>
      </w:r>
    </w:p>
    <w:p w:rsidR="00716C8C" w:rsidRPr="00462BBB" w:rsidP="00462BBB">
      <w:pPr>
        <w:pStyle w:val="NoSpacing"/>
        <w:bidi w:val="0"/>
        <w:jc w:val="both"/>
        <w:rPr>
          <w:rFonts w:ascii="Times New Roman" w:hAnsi="Times New Roman"/>
          <w:b/>
          <w:sz w:val="24"/>
          <w:szCs w:val="24"/>
          <w:u w:val="single"/>
        </w:rPr>
      </w:pPr>
    </w:p>
    <w:p w:rsidR="00455CF1" w:rsidRPr="00B44B6E" w:rsidP="00462BBB">
      <w:pPr>
        <w:pStyle w:val="NoSpacing"/>
        <w:bidi w:val="0"/>
        <w:jc w:val="both"/>
        <w:rPr>
          <w:rFonts w:ascii="Times New Roman" w:hAnsi="Times New Roman"/>
          <w:sz w:val="24"/>
          <w:szCs w:val="24"/>
          <w:u w:val="single"/>
        </w:rPr>
      </w:pPr>
      <w:r w:rsidRPr="00B44B6E">
        <w:rPr>
          <w:rFonts w:ascii="Times New Roman" w:hAnsi="Times New Roman"/>
          <w:sz w:val="24"/>
          <w:szCs w:val="24"/>
          <w:u w:val="single"/>
        </w:rPr>
        <w:t>K bodu 1</w:t>
      </w:r>
    </w:p>
    <w:p w:rsidR="00126EBF" w:rsidRPr="00126EBF" w:rsidP="00126EBF">
      <w:pPr>
        <w:pStyle w:val="NoSpacing"/>
        <w:bidi w:val="0"/>
        <w:jc w:val="both"/>
        <w:rPr>
          <w:rFonts w:ascii="Times New Roman" w:hAnsi="Times New Roman"/>
          <w:sz w:val="24"/>
          <w:szCs w:val="24"/>
        </w:rPr>
      </w:pPr>
      <w:r w:rsidR="00B56D43">
        <w:rPr>
          <w:rFonts w:ascii="Times New Roman" w:hAnsi="Times New Roman"/>
          <w:sz w:val="24"/>
          <w:szCs w:val="24"/>
        </w:rPr>
        <w:t xml:space="preserve">Pojem „manažér“ sa presúva zo zákona </w:t>
      </w:r>
      <w:r w:rsidRPr="00B56D43" w:rsidR="00B56D43">
        <w:rPr>
          <w:rFonts w:ascii="Times New Roman" w:hAnsi="Times New Roman"/>
          <w:sz w:val="24"/>
          <w:szCs w:val="24"/>
        </w:rPr>
        <w:t xml:space="preserve">o uznávaní dokladov o vzdelaní a o uznávaní odborných kvalifikácií </w:t>
      </w:r>
      <w:r w:rsidR="00B56D43">
        <w:rPr>
          <w:rFonts w:ascii="Times New Roman" w:hAnsi="Times New Roman"/>
          <w:sz w:val="24"/>
          <w:szCs w:val="24"/>
        </w:rPr>
        <w:t xml:space="preserve">do </w:t>
      </w:r>
      <w:r w:rsidRPr="00B56D43" w:rsidR="00B56D43">
        <w:rPr>
          <w:rFonts w:ascii="Times New Roman" w:hAnsi="Times New Roman"/>
          <w:sz w:val="24"/>
          <w:szCs w:val="24"/>
        </w:rPr>
        <w:t>zákona o živnostenskom podnikaní</w:t>
      </w:r>
      <w:r w:rsidR="005B1BF5">
        <w:rPr>
          <w:rFonts w:ascii="Times New Roman" w:hAnsi="Times New Roman"/>
          <w:sz w:val="24"/>
          <w:szCs w:val="24"/>
        </w:rPr>
        <w:t>.</w:t>
      </w:r>
      <w:r w:rsidRPr="00B56D43" w:rsidR="00B56D43">
        <w:rPr>
          <w:rFonts w:ascii="Times New Roman" w:hAnsi="Times New Roman"/>
          <w:sz w:val="24"/>
          <w:szCs w:val="24"/>
        </w:rPr>
        <w:t xml:space="preserve"> </w:t>
      </w:r>
      <w:r w:rsidRPr="007A7CFB" w:rsidR="007A7CFB">
        <w:rPr>
          <w:rFonts w:ascii="Times New Roman" w:hAnsi="Times New Roman"/>
          <w:sz w:val="24"/>
          <w:szCs w:val="24"/>
        </w:rPr>
        <w:t>Predmetný pojem bol prvýkrát zavedený do právnej úpravy SR zákonom č. 293/2007 Z.</w:t>
      </w:r>
      <w:r w:rsidR="007A7CFB">
        <w:rPr>
          <w:rFonts w:ascii="Times New Roman" w:hAnsi="Times New Roman"/>
          <w:sz w:val="24"/>
          <w:szCs w:val="24"/>
        </w:rPr>
        <w:t xml:space="preserve"> </w:t>
      </w:r>
      <w:r w:rsidRPr="007A7CFB" w:rsidR="007A7CFB">
        <w:rPr>
          <w:rFonts w:ascii="Times New Roman" w:hAnsi="Times New Roman"/>
          <w:sz w:val="24"/>
          <w:szCs w:val="24"/>
        </w:rPr>
        <w:t xml:space="preserve">z. o  </w:t>
      </w:r>
      <w:r w:rsidR="007A7CFB">
        <w:rPr>
          <w:rFonts w:ascii="Times New Roman" w:hAnsi="Times New Roman"/>
          <w:sz w:val="24"/>
          <w:szCs w:val="24"/>
        </w:rPr>
        <w:t>uznávaní odborných kvalifikácií a</w:t>
      </w:r>
      <w:r w:rsidRPr="00126EBF">
        <w:rPr>
          <w:rFonts w:ascii="Times New Roman" w:hAnsi="Times New Roman"/>
          <w:sz w:val="24"/>
          <w:szCs w:val="24"/>
        </w:rPr>
        <w:t xml:space="preserve"> predstavuje transponovaný pojem „riaditeľa podniku“, uvedený v čl. 3 ods. 1 písm. i) smernice Európskeho Parlamentu a Rady 2005/36/ES zo 7. septembra 2005 o uznávaní odborných kvalifikácií. Predmetný pojem bol prvýkrát zavedený do právnej úpravy SR zákonom č. 293/2007 Z.</w:t>
      </w:r>
      <w:r>
        <w:rPr>
          <w:rFonts w:ascii="Times New Roman" w:hAnsi="Times New Roman"/>
          <w:sz w:val="24"/>
          <w:szCs w:val="24"/>
        </w:rPr>
        <w:t xml:space="preserve"> </w:t>
      </w:r>
      <w:r w:rsidRPr="00126EBF">
        <w:rPr>
          <w:rFonts w:ascii="Times New Roman" w:hAnsi="Times New Roman"/>
          <w:sz w:val="24"/>
          <w:szCs w:val="24"/>
        </w:rPr>
        <w:t xml:space="preserve">z. o  uznávaní odborných kvalifikácií. </w:t>
      </w:r>
    </w:p>
    <w:p w:rsidR="00455CF1" w:rsidP="00462BBB">
      <w:pPr>
        <w:pStyle w:val="NoSpacing"/>
        <w:bidi w:val="0"/>
        <w:jc w:val="both"/>
        <w:rPr>
          <w:rFonts w:ascii="Times New Roman" w:hAnsi="Times New Roman"/>
          <w:sz w:val="24"/>
          <w:szCs w:val="24"/>
        </w:rPr>
      </w:pPr>
      <w:r w:rsidRPr="00B44B6E" w:rsidR="00B44B6E">
        <w:rPr>
          <w:rFonts w:ascii="Times New Roman" w:hAnsi="Times New Roman"/>
          <w:sz w:val="24"/>
          <w:szCs w:val="24"/>
        </w:rPr>
        <w:t xml:space="preserve">V súčasnej právnej úprave je definícia manažéra uvedená v zákone o uznávaní dokladov o vzdelaní a o uznávaní odborných kvalifikácií. Avšak uznávanie odbornej spôsobilosti na výkon živností zaradených v zoznamoch I-III v prílohách 1 a 2 </w:t>
      </w:r>
      <w:r w:rsidR="00941F12">
        <w:rPr>
          <w:rFonts w:ascii="Times New Roman" w:hAnsi="Times New Roman"/>
          <w:sz w:val="24"/>
          <w:szCs w:val="24"/>
        </w:rPr>
        <w:t>zákona o živnostenskom podnikaní</w:t>
      </w:r>
      <w:r w:rsidRPr="00B44B6E" w:rsidR="00B44B6E">
        <w:rPr>
          <w:rFonts w:ascii="Times New Roman" w:hAnsi="Times New Roman"/>
          <w:sz w:val="24"/>
          <w:szCs w:val="24"/>
        </w:rPr>
        <w:t xml:space="preserve"> upravujú postavenie manažéra. Navrhovaná zmena prináša zosúladenie definícii pojmov používaných v</w:t>
      </w:r>
      <w:r w:rsidR="00941F12">
        <w:rPr>
          <w:rFonts w:ascii="Times New Roman" w:hAnsi="Times New Roman"/>
          <w:sz w:val="24"/>
          <w:szCs w:val="24"/>
        </w:rPr>
        <w:t> zákone o živnostenskom podnikaní</w:t>
      </w:r>
      <w:r w:rsidRPr="00B44B6E" w:rsidR="00B44B6E">
        <w:rPr>
          <w:rFonts w:ascii="Times New Roman" w:hAnsi="Times New Roman"/>
          <w:sz w:val="24"/>
          <w:szCs w:val="24"/>
        </w:rPr>
        <w:t xml:space="preserve"> so </w:t>
      </w:r>
      <w:r w:rsidRPr="00593181" w:rsidR="00593181">
        <w:rPr>
          <w:rFonts w:ascii="Times New Roman" w:hAnsi="Times New Roman"/>
          <w:sz w:val="24"/>
          <w:szCs w:val="24"/>
        </w:rPr>
        <w:t>smernic</w:t>
      </w:r>
      <w:r w:rsidR="00941F12">
        <w:rPr>
          <w:rFonts w:ascii="Times New Roman" w:hAnsi="Times New Roman"/>
          <w:sz w:val="24"/>
          <w:szCs w:val="24"/>
        </w:rPr>
        <w:t>ou</w:t>
      </w:r>
      <w:r w:rsidRPr="00593181" w:rsidR="00593181">
        <w:rPr>
          <w:rFonts w:ascii="Times New Roman" w:hAnsi="Times New Roman"/>
          <w:sz w:val="24"/>
          <w:szCs w:val="24"/>
        </w:rPr>
        <w:t xml:space="preserve"> o uznávaní odborných kvalifikácií</w:t>
      </w:r>
      <w:r w:rsidR="00941F12">
        <w:rPr>
          <w:rFonts w:ascii="Times New Roman" w:hAnsi="Times New Roman"/>
          <w:sz w:val="24"/>
          <w:szCs w:val="24"/>
        </w:rPr>
        <w:t>.</w:t>
      </w:r>
    </w:p>
    <w:p w:rsidR="00126EBF" w:rsidP="00462BBB">
      <w:pPr>
        <w:pStyle w:val="NoSpacing"/>
        <w:bidi w:val="0"/>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rPr>
      </w:pPr>
      <w:r w:rsidRPr="00462BBB" w:rsidR="00455CF1">
        <w:rPr>
          <w:rFonts w:ascii="Times New Roman" w:hAnsi="Times New Roman"/>
          <w:sz w:val="24"/>
          <w:szCs w:val="24"/>
          <w:u w:val="single"/>
        </w:rPr>
        <w:t>K bodu 2</w:t>
      </w:r>
    </w:p>
    <w:p w:rsidR="00716C8C" w:rsidRPr="00462BBB" w:rsidP="00462BBB">
      <w:pPr>
        <w:bidi w:val="0"/>
        <w:spacing w:after="0" w:line="240" w:lineRule="auto"/>
        <w:jc w:val="both"/>
        <w:rPr>
          <w:rFonts w:ascii="Times New Roman" w:hAnsi="Times New Roman"/>
          <w:sz w:val="24"/>
          <w:szCs w:val="24"/>
        </w:rPr>
      </w:pPr>
      <w:r w:rsidRPr="00462BBB">
        <w:rPr>
          <w:rFonts w:ascii="Times New Roman" w:hAnsi="Times New Roman"/>
          <w:sz w:val="24"/>
          <w:szCs w:val="24"/>
        </w:rPr>
        <w:t>Účelom navrhovanej zmeny je potreba zosúladenia možnosti uznania odbornej kvalifikácie za rovnakého zákonného predpokladu ako to upravuje zákon</w:t>
      </w:r>
      <w:r w:rsidR="00941F12">
        <w:rPr>
          <w:rFonts w:ascii="Times New Roman" w:hAnsi="Times New Roman"/>
          <w:sz w:val="24"/>
          <w:szCs w:val="24"/>
        </w:rPr>
        <w:t xml:space="preserve"> o živnostenskom podnikaní</w:t>
      </w:r>
      <w:r w:rsidRPr="00462BBB">
        <w:rPr>
          <w:rFonts w:ascii="Times New Roman" w:hAnsi="Times New Roman"/>
          <w:sz w:val="24"/>
          <w:szCs w:val="24"/>
        </w:rPr>
        <w:t xml:space="preserve"> v prípade uznania odbornej praxe (výlučne pre vybrané odborné činnosti/regulované živnosti zaradené do zoznamov I až III).       </w:t>
      </w:r>
    </w:p>
    <w:p w:rsidR="00716C8C" w:rsidRPr="00462BBB" w:rsidP="00462BBB">
      <w:pPr>
        <w:pStyle w:val="NoSpacing"/>
        <w:bidi w:val="0"/>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u w:val="single"/>
        </w:rPr>
      </w:pPr>
      <w:r w:rsidRPr="00462BBB" w:rsidR="00455CF1">
        <w:rPr>
          <w:rFonts w:ascii="Times New Roman" w:hAnsi="Times New Roman"/>
          <w:sz w:val="24"/>
          <w:szCs w:val="24"/>
          <w:u w:val="single"/>
        </w:rPr>
        <w:t>K bodu 3</w:t>
      </w:r>
    </w:p>
    <w:p w:rsidR="00716C8C" w:rsidRPr="00462BBB" w:rsidP="00462BBB">
      <w:pPr>
        <w:pStyle w:val="FootnoteText"/>
        <w:bidi w:val="0"/>
        <w:jc w:val="both"/>
        <w:rPr>
          <w:rFonts w:ascii="Times New Roman" w:hAnsi="Times New Roman"/>
          <w:sz w:val="24"/>
          <w:szCs w:val="24"/>
        </w:rPr>
      </w:pPr>
      <w:r w:rsidRPr="00462BBB">
        <w:rPr>
          <w:rFonts w:ascii="Times New Roman" w:hAnsi="Times New Roman"/>
          <w:sz w:val="24"/>
          <w:szCs w:val="24"/>
        </w:rPr>
        <w:t xml:space="preserve">Navrhovanú úpravu sa vyžiadala potreba vecného zosúladenia obsahu regulačnej úpravy </w:t>
      </w:r>
      <w:r w:rsidR="00941F12">
        <w:rPr>
          <w:rFonts w:ascii="Times New Roman" w:hAnsi="Times New Roman"/>
          <w:sz w:val="24"/>
          <w:szCs w:val="24"/>
        </w:rPr>
        <w:t>zákona o živnostenskom podnikaní</w:t>
      </w:r>
      <w:r w:rsidRPr="00462BBB">
        <w:rPr>
          <w:rFonts w:ascii="Times New Roman" w:hAnsi="Times New Roman"/>
          <w:sz w:val="24"/>
          <w:szCs w:val="24"/>
        </w:rPr>
        <w:t xml:space="preserve"> s príslušnou úpravou o uznávaní odborných kvalifikácií a s príslušnou úpravou zákona čo uznávaní dokladov o vzdelaní a o uznávaní odborných kvalifikácií a  v regulačných podmienkach živnostenského podnikania.  </w:t>
      </w:r>
      <w:r w:rsidR="005674BD">
        <w:rPr>
          <w:rFonts w:ascii="Times New Roman" w:hAnsi="Times New Roman"/>
          <w:sz w:val="24"/>
          <w:szCs w:val="24"/>
        </w:rPr>
        <w:t>Zároveň sa eliminuje administratíva</w:t>
      </w:r>
      <w:r w:rsidRPr="005674BD" w:rsidR="005674BD">
        <w:rPr>
          <w:rFonts w:ascii="Times New Roman" w:hAnsi="Times New Roman"/>
          <w:sz w:val="24"/>
          <w:szCs w:val="24"/>
        </w:rPr>
        <w:t xml:space="preserve"> </w:t>
      </w:r>
      <w:r w:rsidRPr="00462BBB" w:rsidR="005674BD">
        <w:rPr>
          <w:rFonts w:ascii="Times New Roman" w:hAnsi="Times New Roman"/>
          <w:sz w:val="24"/>
          <w:szCs w:val="24"/>
        </w:rPr>
        <w:t xml:space="preserve">v procesnom konaní, v ktorom, ako to potvrdzuje aplikačná prax, v prípadoch úplne podanej žiadosti v spojení s navrhovaným  zásadným skrátením lehoty na vydanie rozhodnutia o uznaní odbornej praxe alebo o zamietnutí žiadosti (v rámci úpravy § 66h ods.5) dochádza k neodôvodnenej duplicite správnych  úkonov voči žiadateľovi. Navrhovanou zmenou pritom nedochádza k zásahu do práv a právom chránených záujmov žiadateľa v konaní.    </w:t>
      </w:r>
    </w:p>
    <w:p w:rsidR="00716C8C" w:rsidRPr="00462BBB" w:rsidP="00462BBB">
      <w:pPr>
        <w:pStyle w:val="NoSpacing"/>
        <w:bidi w:val="0"/>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rPr>
      </w:pPr>
      <w:r w:rsidRPr="00462BBB" w:rsidR="00455CF1">
        <w:rPr>
          <w:rFonts w:ascii="Times New Roman" w:hAnsi="Times New Roman"/>
          <w:sz w:val="24"/>
          <w:szCs w:val="24"/>
          <w:u w:val="single"/>
        </w:rPr>
        <w:t xml:space="preserve">K bodu </w:t>
      </w:r>
      <w:r w:rsidR="005674BD">
        <w:rPr>
          <w:rFonts w:ascii="Times New Roman" w:hAnsi="Times New Roman"/>
          <w:sz w:val="24"/>
          <w:szCs w:val="24"/>
          <w:u w:val="single"/>
        </w:rPr>
        <w:t>4</w:t>
      </w:r>
    </w:p>
    <w:p w:rsidR="00716C8C" w:rsidRPr="00462BBB" w:rsidP="00462BBB">
      <w:pPr>
        <w:pStyle w:val="FootnoteText"/>
        <w:bidi w:val="0"/>
        <w:jc w:val="both"/>
        <w:rPr>
          <w:rFonts w:ascii="Times New Roman" w:hAnsi="Times New Roman"/>
          <w:sz w:val="24"/>
          <w:szCs w:val="24"/>
        </w:rPr>
      </w:pPr>
      <w:r w:rsidRPr="00462BBB">
        <w:rPr>
          <w:rFonts w:ascii="Times New Roman" w:hAnsi="Times New Roman"/>
          <w:sz w:val="24"/>
          <w:szCs w:val="24"/>
        </w:rPr>
        <w:t xml:space="preserve">Cieľom navrhovanej zmeny je potreba zosúladenia s obdobnou úpravou kmeňového zákona o uznávaní dokladov o vzdelaní a o uznávaní odborných kvalifikácií </w:t>
      </w:r>
      <w:r w:rsidRPr="005674BD">
        <w:rPr>
          <w:rFonts w:ascii="Times New Roman" w:hAnsi="Times New Roman"/>
          <w:sz w:val="24"/>
          <w:szCs w:val="24"/>
        </w:rPr>
        <w:t xml:space="preserve">v regulačných podmienkach živnostenského podnikania, podľa ktorej príslušný orgán rozhodne o uznaní dokladu o vzdelaní /zamietnutí žiadosti alebo uložení kompenzačného opatrenia do </w:t>
      </w:r>
      <w:r w:rsidRPr="005674BD" w:rsidR="005674BD">
        <w:rPr>
          <w:rFonts w:ascii="Times New Roman" w:hAnsi="Times New Roman"/>
          <w:sz w:val="24"/>
          <w:szCs w:val="24"/>
        </w:rPr>
        <w:t>troch</w:t>
      </w:r>
      <w:r w:rsidRPr="005674BD">
        <w:rPr>
          <w:rFonts w:ascii="Times New Roman" w:hAnsi="Times New Roman"/>
          <w:sz w:val="24"/>
          <w:szCs w:val="24"/>
        </w:rPr>
        <w:t xml:space="preserve"> mesiacov od doručenia</w:t>
      </w:r>
      <w:r w:rsidRPr="00462BBB">
        <w:rPr>
          <w:rFonts w:ascii="Times New Roman" w:hAnsi="Times New Roman"/>
          <w:sz w:val="24"/>
          <w:szCs w:val="24"/>
        </w:rPr>
        <w:t xml:space="preserve"> úplnej žiadosti </w:t>
      </w:r>
      <w:r w:rsidRPr="00462BBB">
        <w:rPr>
          <w:rFonts w:ascii="Times New Roman" w:hAnsi="Times New Roman"/>
          <w:i/>
          <w:sz w:val="24"/>
          <w:szCs w:val="24"/>
        </w:rPr>
        <w:t>(§ 30 ods. 1).</w:t>
      </w:r>
      <w:r w:rsidRPr="00462BBB">
        <w:rPr>
          <w:rFonts w:ascii="Times New Roman" w:hAnsi="Times New Roman"/>
          <w:sz w:val="24"/>
          <w:szCs w:val="24"/>
        </w:rPr>
        <w:t xml:space="preserve">  </w:t>
      </w:r>
      <w:r w:rsidR="00D6071B">
        <w:rPr>
          <w:rFonts w:ascii="Times New Roman" w:hAnsi="Times New Roman"/>
          <w:sz w:val="24"/>
          <w:szCs w:val="24"/>
        </w:rPr>
        <w:t xml:space="preserve">Súčasne sa vypúšťa poznámka pod čiarou k odkazu 42b. </w:t>
      </w:r>
    </w:p>
    <w:p w:rsidR="00716C8C" w:rsidRPr="00462BBB" w:rsidP="00462BBB">
      <w:pPr>
        <w:pStyle w:val="NoSpacing"/>
        <w:bidi w:val="0"/>
        <w:jc w:val="both"/>
        <w:rPr>
          <w:rFonts w:ascii="Times New Roman" w:hAnsi="Times New Roman"/>
          <w:sz w:val="24"/>
          <w:szCs w:val="24"/>
        </w:rPr>
      </w:pPr>
    </w:p>
    <w:p w:rsidR="00716C8C" w:rsidP="00462BBB">
      <w:pPr>
        <w:pStyle w:val="NoSpacing"/>
        <w:bidi w:val="0"/>
        <w:jc w:val="both"/>
        <w:rPr>
          <w:rFonts w:ascii="Times New Roman" w:hAnsi="Times New Roman"/>
          <w:sz w:val="24"/>
          <w:szCs w:val="24"/>
          <w:u w:val="single"/>
        </w:rPr>
      </w:pPr>
      <w:r w:rsidR="005674BD">
        <w:rPr>
          <w:rFonts w:ascii="Times New Roman" w:hAnsi="Times New Roman"/>
          <w:sz w:val="24"/>
          <w:szCs w:val="24"/>
          <w:u w:val="single"/>
        </w:rPr>
        <w:t>K bodu 5</w:t>
      </w:r>
    </w:p>
    <w:p w:rsidR="00405C0B" w:rsidRPr="00405C0B" w:rsidP="00462BBB">
      <w:pPr>
        <w:pStyle w:val="NoSpacing"/>
        <w:bidi w:val="0"/>
        <w:jc w:val="both"/>
        <w:rPr>
          <w:rFonts w:ascii="Times New Roman" w:hAnsi="Times New Roman"/>
          <w:sz w:val="24"/>
          <w:szCs w:val="24"/>
        </w:rPr>
      </w:pPr>
      <w:r w:rsidRPr="00405C0B">
        <w:rPr>
          <w:rFonts w:ascii="Times New Roman" w:hAnsi="Times New Roman"/>
          <w:sz w:val="24"/>
          <w:szCs w:val="24"/>
        </w:rPr>
        <w:t>Vykonáva sa legislatívno-technická úprava spočívajúca vo vypustení odkazu 42b vrátane poznámky pod čiarou k odkazu 42b.</w:t>
      </w:r>
    </w:p>
    <w:p w:rsidR="006C41E8" w:rsidP="00462BBB">
      <w:pPr>
        <w:pStyle w:val="NoSpacing"/>
        <w:bidi w:val="0"/>
        <w:jc w:val="both"/>
        <w:rPr>
          <w:rFonts w:ascii="Times New Roman" w:hAnsi="Times New Roman"/>
          <w:sz w:val="24"/>
          <w:szCs w:val="24"/>
          <w:u w:val="single"/>
        </w:rPr>
      </w:pPr>
    </w:p>
    <w:p w:rsidR="006C41E8" w:rsidRPr="00462BBB" w:rsidP="00462BBB">
      <w:pPr>
        <w:pStyle w:val="NoSpacing"/>
        <w:bidi w:val="0"/>
        <w:jc w:val="both"/>
        <w:rPr>
          <w:rFonts w:ascii="Times New Roman" w:hAnsi="Times New Roman"/>
          <w:sz w:val="24"/>
          <w:szCs w:val="24"/>
          <w:u w:val="single"/>
        </w:rPr>
      </w:pPr>
      <w:r>
        <w:rPr>
          <w:rFonts w:ascii="Times New Roman" w:hAnsi="Times New Roman"/>
          <w:sz w:val="24"/>
          <w:szCs w:val="24"/>
          <w:u w:val="single"/>
        </w:rPr>
        <w:t>K bodu 6</w:t>
      </w:r>
    </w:p>
    <w:p w:rsidR="00716C8C" w:rsidP="00593181">
      <w:pPr>
        <w:bidi w:val="0"/>
        <w:spacing w:before="120" w:after="0" w:line="240" w:lineRule="auto"/>
        <w:jc w:val="both"/>
        <w:rPr>
          <w:rFonts w:ascii="Times New Roman" w:hAnsi="Times New Roman"/>
          <w:sz w:val="24"/>
          <w:szCs w:val="24"/>
        </w:rPr>
      </w:pPr>
      <w:r w:rsidRPr="00462BBB">
        <w:rPr>
          <w:rFonts w:ascii="Times New Roman" w:hAnsi="Times New Roman"/>
          <w:sz w:val="24"/>
          <w:szCs w:val="24"/>
        </w:rPr>
        <w:t xml:space="preserve">Navrhovaným doplnením zákona sa odstraňuje chýbajúca možnosť osoby spoločenstva podľa </w:t>
      </w:r>
      <w:r w:rsidR="000F2050">
        <w:rPr>
          <w:rFonts w:ascii="Times New Roman" w:hAnsi="Times New Roman"/>
          <w:sz w:val="24"/>
          <w:szCs w:val="24"/>
        </w:rPr>
        <w:t xml:space="preserve">zákona o živnostenskom podnikaní </w:t>
      </w:r>
      <w:r w:rsidRPr="00462BBB">
        <w:rPr>
          <w:rFonts w:ascii="Times New Roman" w:hAnsi="Times New Roman"/>
          <w:sz w:val="24"/>
          <w:szCs w:val="24"/>
        </w:rPr>
        <w:t xml:space="preserve">(§ 66e ods. 2) preukázať odbornú spôsobilosť pre živnosti zaradené do zoznamu II aj v postavení manažéra, čím sa odstraňuje súčasný nesúlad so </w:t>
      </w:r>
      <w:r w:rsidRPr="00593181" w:rsidR="00593181">
        <w:rPr>
          <w:rFonts w:ascii="Times New Roman" w:hAnsi="Times New Roman"/>
          <w:sz w:val="24"/>
          <w:szCs w:val="24"/>
        </w:rPr>
        <w:t>smern</w:t>
      </w:r>
      <w:r w:rsidR="000F2050">
        <w:rPr>
          <w:rFonts w:ascii="Times New Roman" w:hAnsi="Times New Roman"/>
          <w:sz w:val="24"/>
          <w:szCs w:val="24"/>
        </w:rPr>
        <w:t>icou</w:t>
      </w:r>
      <w:r w:rsidRPr="00593181" w:rsidR="00593181">
        <w:rPr>
          <w:rFonts w:ascii="Times New Roman" w:hAnsi="Times New Roman"/>
          <w:sz w:val="24"/>
          <w:szCs w:val="24"/>
        </w:rPr>
        <w:t xml:space="preserve"> o uznávaní odborných kvalifikácií</w:t>
      </w:r>
      <w:r w:rsidR="000F2050">
        <w:rPr>
          <w:rFonts w:ascii="Times New Roman" w:hAnsi="Times New Roman"/>
          <w:sz w:val="24"/>
          <w:szCs w:val="24"/>
        </w:rPr>
        <w:t>.</w:t>
      </w:r>
      <w:r w:rsidRPr="00593181" w:rsidR="00593181">
        <w:rPr>
          <w:rFonts w:ascii="Times New Roman" w:hAnsi="Times New Roman"/>
          <w:sz w:val="24"/>
          <w:szCs w:val="24"/>
        </w:rPr>
        <w:t xml:space="preserve"> </w:t>
      </w:r>
    </w:p>
    <w:p w:rsidR="00E8565C" w:rsidP="00593181">
      <w:pPr>
        <w:bidi w:val="0"/>
        <w:spacing w:before="120" w:after="0" w:line="240" w:lineRule="auto"/>
        <w:jc w:val="both"/>
        <w:rPr>
          <w:rFonts w:ascii="Times New Roman" w:hAnsi="Times New Roman"/>
          <w:sz w:val="24"/>
          <w:szCs w:val="24"/>
        </w:rPr>
      </w:pPr>
    </w:p>
    <w:p w:rsidR="00593181" w:rsidP="00593181">
      <w:pPr>
        <w:bidi w:val="0"/>
        <w:spacing w:before="120" w:after="0" w:line="240" w:lineRule="auto"/>
        <w:jc w:val="both"/>
        <w:rPr>
          <w:rFonts w:ascii="Times New Roman" w:hAnsi="Times New Roman"/>
          <w:sz w:val="24"/>
          <w:szCs w:val="24"/>
          <w:u w:val="single"/>
        </w:rPr>
      </w:pPr>
      <w:r w:rsidR="006C41E8">
        <w:rPr>
          <w:rFonts w:ascii="Times New Roman" w:hAnsi="Times New Roman"/>
          <w:sz w:val="24"/>
          <w:szCs w:val="24"/>
          <w:u w:val="single"/>
        </w:rPr>
        <w:t>K bodu 7</w:t>
      </w:r>
    </w:p>
    <w:p w:rsidR="00E8565C" w:rsidRPr="00126269" w:rsidP="00E8565C">
      <w:pPr>
        <w:bidi w:val="0"/>
        <w:spacing w:before="120" w:after="0" w:line="240" w:lineRule="auto"/>
        <w:jc w:val="both"/>
        <w:rPr>
          <w:rFonts w:ascii="Times New Roman" w:hAnsi="Times New Roman"/>
          <w:sz w:val="24"/>
          <w:szCs w:val="24"/>
        </w:rPr>
      </w:pPr>
      <w:r>
        <w:rPr>
          <w:rFonts w:ascii="Times New Roman" w:hAnsi="Times New Roman"/>
          <w:sz w:val="24"/>
          <w:szCs w:val="24"/>
        </w:rPr>
        <w:t>Z</w:t>
      </w:r>
      <w:r w:rsidRPr="00126269">
        <w:rPr>
          <w:rFonts w:ascii="Times New Roman" w:hAnsi="Times New Roman"/>
          <w:sz w:val="24"/>
          <w:szCs w:val="24"/>
        </w:rPr>
        <w:t>osúlaďuje</w:t>
      </w:r>
      <w:r>
        <w:rPr>
          <w:rFonts w:ascii="Times New Roman" w:hAnsi="Times New Roman"/>
          <w:sz w:val="24"/>
          <w:szCs w:val="24"/>
        </w:rPr>
        <w:t xml:space="preserve"> sa</w:t>
      </w:r>
      <w:r w:rsidRPr="00126269">
        <w:rPr>
          <w:rFonts w:ascii="Times New Roman" w:hAnsi="Times New Roman"/>
          <w:sz w:val="24"/>
          <w:szCs w:val="24"/>
        </w:rPr>
        <w:t xml:space="preserve"> form</w:t>
      </w:r>
      <w:r>
        <w:rPr>
          <w:rFonts w:ascii="Times New Roman" w:hAnsi="Times New Roman"/>
          <w:sz w:val="24"/>
          <w:szCs w:val="24"/>
        </w:rPr>
        <w:t>a</w:t>
      </w:r>
      <w:r w:rsidRPr="00126269">
        <w:rPr>
          <w:rFonts w:ascii="Times New Roman" w:hAnsi="Times New Roman"/>
          <w:sz w:val="24"/>
          <w:szCs w:val="24"/>
        </w:rPr>
        <w:t xml:space="preserve"> náležitostí žiadosti o uznanie </w:t>
      </w:r>
      <w:r>
        <w:rPr>
          <w:rFonts w:ascii="Times New Roman" w:hAnsi="Times New Roman"/>
          <w:sz w:val="24"/>
          <w:szCs w:val="24"/>
        </w:rPr>
        <w:t>odbornej kvalifikácie</w:t>
      </w:r>
      <w:r w:rsidRPr="00126269">
        <w:rPr>
          <w:rFonts w:ascii="Times New Roman" w:hAnsi="Times New Roman"/>
          <w:sz w:val="24"/>
          <w:szCs w:val="24"/>
        </w:rPr>
        <w:t xml:space="preserve"> v konaní podľa </w:t>
      </w:r>
      <w:r w:rsidR="000F2050">
        <w:rPr>
          <w:rFonts w:ascii="Times New Roman" w:hAnsi="Times New Roman"/>
          <w:sz w:val="24"/>
          <w:szCs w:val="24"/>
        </w:rPr>
        <w:br/>
      </w:r>
      <w:r>
        <w:rPr>
          <w:rFonts w:ascii="Times New Roman" w:hAnsi="Times New Roman"/>
          <w:sz w:val="24"/>
          <w:szCs w:val="24"/>
        </w:rPr>
        <w:t>§ 66m ods.2 poslednej</w:t>
      </w:r>
      <w:r w:rsidRPr="00126269">
        <w:rPr>
          <w:rFonts w:ascii="Times New Roman" w:hAnsi="Times New Roman"/>
          <w:sz w:val="24"/>
          <w:szCs w:val="24"/>
        </w:rPr>
        <w:t xml:space="preserve"> vet</w:t>
      </w:r>
      <w:r>
        <w:rPr>
          <w:rFonts w:ascii="Times New Roman" w:hAnsi="Times New Roman"/>
          <w:sz w:val="24"/>
          <w:szCs w:val="24"/>
        </w:rPr>
        <w:t>y</w:t>
      </w:r>
      <w:r w:rsidRPr="00126269">
        <w:rPr>
          <w:rFonts w:ascii="Times New Roman" w:hAnsi="Times New Roman"/>
          <w:sz w:val="24"/>
          <w:szCs w:val="24"/>
        </w:rPr>
        <w:t xml:space="preserve"> zákona č</w:t>
      </w:r>
      <w:r w:rsidR="000F2050">
        <w:rPr>
          <w:rFonts w:ascii="Times New Roman" w:hAnsi="Times New Roman"/>
          <w:sz w:val="24"/>
          <w:szCs w:val="24"/>
        </w:rPr>
        <w:t xml:space="preserve">o živnostenskom podnikaní </w:t>
      </w:r>
      <w:r w:rsidRPr="00126269">
        <w:rPr>
          <w:rFonts w:ascii="Times New Roman" w:hAnsi="Times New Roman"/>
          <w:sz w:val="24"/>
          <w:szCs w:val="24"/>
        </w:rPr>
        <w:t>s korešpondujúcou úpravou zákona o uznávaní dokladov o vzdelaní a o uznávaní odborných kvalifikácií s cieľom zjednotiť regulačný rámec oboch konaní</w:t>
      </w:r>
      <w:r>
        <w:rPr>
          <w:rFonts w:ascii="Times New Roman" w:hAnsi="Times New Roman"/>
          <w:sz w:val="24"/>
          <w:szCs w:val="24"/>
        </w:rPr>
        <w:t>.</w:t>
      </w:r>
    </w:p>
    <w:p w:rsidR="00E8565C" w:rsidRPr="00462BBB" w:rsidP="00593181">
      <w:pPr>
        <w:bidi w:val="0"/>
        <w:spacing w:before="120" w:after="0" w:line="240" w:lineRule="auto"/>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u w:val="single"/>
        </w:rPr>
      </w:pPr>
      <w:r w:rsidR="006C41E8">
        <w:rPr>
          <w:rFonts w:ascii="Times New Roman" w:hAnsi="Times New Roman"/>
          <w:sz w:val="24"/>
          <w:szCs w:val="24"/>
          <w:u w:val="single"/>
        </w:rPr>
        <w:t>K bodu 8</w:t>
      </w:r>
    </w:p>
    <w:p w:rsidR="00716C8C" w:rsidRPr="00462BBB" w:rsidP="00462BBB">
      <w:pPr>
        <w:bidi w:val="0"/>
        <w:spacing w:before="120" w:after="0" w:line="240" w:lineRule="auto"/>
        <w:jc w:val="both"/>
        <w:rPr>
          <w:rFonts w:ascii="Times New Roman" w:hAnsi="Times New Roman"/>
          <w:sz w:val="24"/>
          <w:szCs w:val="24"/>
        </w:rPr>
      </w:pPr>
      <w:r w:rsidRPr="00462BBB">
        <w:rPr>
          <w:rFonts w:ascii="Times New Roman" w:hAnsi="Times New Roman"/>
          <w:sz w:val="24"/>
          <w:szCs w:val="24"/>
        </w:rPr>
        <w:t xml:space="preserve">Cieľom navrhovanej zmeny je zefektívnenie procesu konania a rozhodovania o uznaní odbornej kvalifikácie na základe a za podmienok ustanovených </w:t>
      </w:r>
      <w:r w:rsidR="00226A23">
        <w:rPr>
          <w:rFonts w:ascii="Times New Roman" w:hAnsi="Times New Roman"/>
          <w:sz w:val="24"/>
          <w:szCs w:val="24"/>
        </w:rPr>
        <w:t>zákonom o živnostenskom podnikaní</w:t>
      </w:r>
      <w:r w:rsidRPr="00462BBB">
        <w:rPr>
          <w:rFonts w:ascii="Times New Roman" w:hAnsi="Times New Roman"/>
          <w:sz w:val="24"/>
          <w:szCs w:val="24"/>
        </w:rPr>
        <w:t xml:space="preserve"> s odôvodnenou potrebou</w:t>
      </w:r>
      <w:r w:rsidR="00226A23">
        <w:rPr>
          <w:rFonts w:ascii="Times New Roman" w:hAnsi="Times New Roman"/>
          <w:sz w:val="24"/>
          <w:szCs w:val="24"/>
        </w:rPr>
        <w:t xml:space="preserve"> skrátenia časového horizontu o</w:t>
      </w:r>
      <w:r w:rsidRPr="00462BBB">
        <w:rPr>
          <w:rFonts w:ascii="Times New Roman" w:hAnsi="Times New Roman"/>
          <w:sz w:val="24"/>
          <w:szCs w:val="24"/>
        </w:rPr>
        <w:t xml:space="preserve"> potrebné vyjadrenie sa Slovenskej živnostenskej komory k dokladu preukazujúceho odbornú spôsobilosť žiadateľa, ktorý nemá charakter dokladu o vzdelaní. </w:t>
      </w:r>
      <w:r w:rsidRPr="00D411EA" w:rsidR="00D411EA">
        <w:rPr>
          <w:rFonts w:ascii="Times New Roman" w:hAnsi="Times New Roman"/>
          <w:sz w:val="24"/>
          <w:szCs w:val="24"/>
        </w:rPr>
        <w:t>V súvislosti s rozšírením okruhu vzdelávacích inštitúcií na posúdenie obsahu a rozsahu vzdelávania získaného v inom členskom štáte EÚ o vzdelávacie zariadenia akreditované na základe a za podmienok ustanovených zákonom</w:t>
      </w:r>
      <w:r w:rsidR="00226A23">
        <w:rPr>
          <w:rFonts w:ascii="Times New Roman" w:hAnsi="Times New Roman"/>
          <w:sz w:val="24"/>
          <w:szCs w:val="24"/>
        </w:rPr>
        <w:br/>
      </w:r>
      <w:r w:rsidRPr="00D411EA" w:rsidR="00D411EA">
        <w:rPr>
          <w:rFonts w:ascii="Times New Roman" w:hAnsi="Times New Roman"/>
          <w:sz w:val="24"/>
          <w:szCs w:val="24"/>
        </w:rPr>
        <w:t xml:space="preserve"> č. 568/2009 Z. z. o celoživotnom vzdelávaní a o zmene a doplnení niektorých zákonov v znení neskorších predpisov navrhujeme spresniť pôsobnosť  Slovenskej živnostenskej komory v konaní o uznanie odbornej kvalifikácie, s poukazom na potrebu systémového riešenia diferencovanej pôsobnosti komory pri posudzovaní obsahu a rozsahu odbornej kvalifikácie získanej v inom členskom štáte EÚ v právnom rámci novo navrhovanej úpravy</w:t>
      </w:r>
    </w:p>
    <w:p w:rsidR="00716C8C" w:rsidRPr="00462BBB" w:rsidP="00462BBB">
      <w:pPr>
        <w:pStyle w:val="NoSpacing"/>
        <w:bidi w:val="0"/>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u w:val="single"/>
        </w:rPr>
      </w:pPr>
      <w:r w:rsidR="006C41E8">
        <w:rPr>
          <w:rFonts w:ascii="Times New Roman" w:hAnsi="Times New Roman"/>
          <w:sz w:val="24"/>
          <w:szCs w:val="24"/>
          <w:u w:val="single"/>
        </w:rPr>
        <w:t>K bodu 9</w:t>
      </w:r>
    </w:p>
    <w:p w:rsidR="00716C8C" w:rsidRPr="00462BBB" w:rsidP="00462BBB">
      <w:pPr>
        <w:pStyle w:val="FootnoteText"/>
        <w:bidi w:val="0"/>
        <w:spacing w:before="120"/>
        <w:jc w:val="both"/>
        <w:rPr>
          <w:rFonts w:ascii="Times New Roman" w:hAnsi="Times New Roman"/>
          <w:sz w:val="24"/>
          <w:szCs w:val="24"/>
        </w:rPr>
      </w:pPr>
      <w:r w:rsidRPr="00462BBB">
        <w:rPr>
          <w:rFonts w:ascii="Times New Roman" w:hAnsi="Times New Roman"/>
          <w:sz w:val="24"/>
          <w:szCs w:val="24"/>
        </w:rPr>
        <w:t xml:space="preserve">Cieľom navrhovanej zmeny je potreba zosúladenia s korešpondujúcou úpravou kmeňového zákona o uznávaní dokladov o vzdelaní a o uznávaní odborných kvalifikácií v regulačných podmienkach živnostenského podnikania, podľa ktorej príslušný orgán rozhodne o uznaní odbornej kvalifikácie do jedného mesiaca od doručenia úplnej žiadosti (§ 32 ods.1), berúc zároveň do úvahy 1-mesačnú lehotu určenú na vyjadrenie sa Slovenskej živnostenskej komory, ktoré predchádza rozhodnutiu o uznaní odbornej kvalifikácie/rozhodnutiu o prerušení konania/rozhodnutiu o zamietnutí žiadosti.  </w:t>
      </w:r>
    </w:p>
    <w:p w:rsidR="00716C8C" w:rsidRPr="00462BBB" w:rsidP="00462BBB">
      <w:pPr>
        <w:pStyle w:val="FootnoteText"/>
        <w:bidi w:val="0"/>
        <w:spacing w:before="120"/>
        <w:jc w:val="both"/>
        <w:rPr>
          <w:rFonts w:ascii="Times New Roman" w:hAnsi="Times New Roman"/>
          <w:sz w:val="24"/>
          <w:szCs w:val="24"/>
        </w:rPr>
      </w:pPr>
      <w:r w:rsidRPr="00462BBB">
        <w:rPr>
          <w:rFonts w:ascii="Times New Roman" w:hAnsi="Times New Roman"/>
          <w:sz w:val="24"/>
          <w:szCs w:val="24"/>
        </w:rPr>
        <w:t xml:space="preserve">Zároveň sa z praktických dôvodov precizuje začiatok lehoty na vydanie rozhodnutia o uznaní odbornej kvalifikácie/rozhodnutiu o prerušení konania/rozhodnutiu o zamietnutí žiadosti vrátane zosúladenia navrhovanej úpravy s korešpondujúcou úpravou zákona </w:t>
      </w:r>
      <w:r w:rsidR="00226A23">
        <w:rPr>
          <w:rFonts w:ascii="Times New Roman" w:hAnsi="Times New Roman"/>
          <w:sz w:val="24"/>
          <w:szCs w:val="24"/>
        </w:rPr>
        <w:t xml:space="preserve">o uznávaní dokladov o vzdelaní a uznávaní odborných kvalifikácií </w:t>
      </w:r>
      <w:r w:rsidRPr="00462BBB">
        <w:rPr>
          <w:rFonts w:ascii="Times New Roman" w:hAnsi="Times New Roman"/>
          <w:sz w:val="24"/>
          <w:szCs w:val="24"/>
        </w:rPr>
        <w:t xml:space="preserve"> v platnom znení. </w:t>
      </w:r>
    </w:p>
    <w:p w:rsidR="00716C8C" w:rsidRPr="00462BBB" w:rsidP="00462BBB">
      <w:pPr>
        <w:pStyle w:val="NoSpacing"/>
        <w:bidi w:val="0"/>
        <w:jc w:val="both"/>
        <w:rPr>
          <w:rFonts w:ascii="Times New Roman" w:hAnsi="Times New Roman"/>
          <w:sz w:val="24"/>
          <w:szCs w:val="24"/>
        </w:rPr>
      </w:pPr>
    </w:p>
    <w:p w:rsidR="00716C8C" w:rsidRPr="00462BBB" w:rsidP="00462BBB">
      <w:pPr>
        <w:pStyle w:val="NoSpacing"/>
        <w:bidi w:val="0"/>
        <w:jc w:val="both"/>
        <w:rPr>
          <w:rFonts w:ascii="Times New Roman" w:hAnsi="Times New Roman"/>
          <w:sz w:val="24"/>
          <w:szCs w:val="24"/>
        </w:rPr>
      </w:pPr>
      <w:r w:rsidR="006C41E8">
        <w:rPr>
          <w:rFonts w:ascii="Times New Roman" w:hAnsi="Times New Roman"/>
          <w:sz w:val="24"/>
          <w:szCs w:val="24"/>
          <w:u w:val="single"/>
        </w:rPr>
        <w:t>K bodu 10</w:t>
      </w:r>
    </w:p>
    <w:p w:rsidR="00716C8C" w:rsidRPr="00462BBB" w:rsidP="00462BBB">
      <w:pPr>
        <w:bidi w:val="0"/>
        <w:spacing w:before="120" w:after="0" w:line="240" w:lineRule="auto"/>
        <w:jc w:val="both"/>
        <w:rPr>
          <w:rFonts w:ascii="Times New Roman" w:hAnsi="Times New Roman"/>
          <w:sz w:val="24"/>
          <w:szCs w:val="24"/>
        </w:rPr>
      </w:pPr>
      <w:r w:rsidRPr="00462BBB">
        <w:rPr>
          <w:rFonts w:ascii="Times New Roman" w:hAnsi="Times New Roman"/>
          <w:sz w:val="24"/>
          <w:szCs w:val="24"/>
        </w:rPr>
        <w:t xml:space="preserve">Navrhovanú úpravu sa vyžiadala potreba transpozície smernice o uznávaní odborných kvalifikácií a  </w:t>
      </w:r>
      <w:r w:rsidRPr="00226A23">
        <w:rPr>
          <w:rFonts w:ascii="Times New Roman" w:hAnsi="Times New Roman"/>
          <w:sz w:val="24"/>
          <w:szCs w:val="24"/>
        </w:rPr>
        <w:t xml:space="preserve">v regulačných podmienkach </w:t>
      </w:r>
      <w:r w:rsidRPr="00226A23" w:rsidR="00226A23">
        <w:rPr>
          <w:rFonts w:ascii="Times New Roman" w:hAnsi="Times New Roman"/>
          <w:sz w:val="24"/>
          <w:szCs w:val="24"/>
        </w:rPr>
        <w:t>zákona o živnostenskom podnikaní</w:t>
      </w:r>
      <w:r w:rsidRPr="00462BBB">
        <w:rPr>
          <w:rFonts w:ascii="Times New Roman" w:hAnsi="Times New Roman"/>
          <w:sz w:val="24"/>
          <w:szCs w:val="24"/>
        </w:rPr>
        <w:t xml:space="preserve"> vrátane možnosti a podmienok uznania odbornej kvalifikácie žiadateľa, ktorý je na tieto účely držiteľom dokladu o odbornej kvalifikácii vydaného v treťom štáte/v štáte, ktorý nie je členom Európskej únie, zmluvnou stranou Dohody o Európskom hospodárskom priestore okrem Švajčiarskej konfederácie.</w:t>
      </w:r>
    </w:p>
    <w:p w:rsidR="00716C8C" w:rsidP="00462BBB">
      <w:pPr>
        <w:bidi w:val="0"/>
        <w:spacing w:before="120" w:after="0" w:line="240" w:lineRule="auto"/>
        <w:jc w:val="both"/>
        <w:rPr>
          <w:rFonts w:ascii="Times New Roman" w:hAnsi="Times New Roman"/>
          <w:sz w:val="24"/>
          <w:szCs w:val="24"/>
        </w:rPr>
      </w:pPr>
      <w:r w:rsidRPr="00462BBB">
        <w:rPr>
          <w:rFonts w:ascii="Times New Roman" w:hAnsi="Times New Roman"/>
          <w:sz w:val="24"/>
          <w:szCs w:val="24"/>
        </w:rPr>
        <w:t xml:space="preserve">Z dôvodov legislatívnej hospodárnosti sa zároveň navrhuje v konaní o uznanie odbornej kvalifikácie uplatniť subsidiárnym spôsobom procesno-právnu úpravu kmeňového zákona </w:t>
      </w:r>
      <w:r w:rsidR="00226A23">
        <w:rPr>
          <w:rFonts w:ascii="Times New Roman" w:hAnsi="Times New Roman"/>
          <w:sz w:val="24"/>
          <w:szCs w:val="24"/>
        </w:rPr>
        <w:t xml:space="preserve">o uznávaní dokladov o vzdelaní a o uznávaní odborných kvalifikácií </w:t>
      </w:r>
      <w:r w:rsidRPr="00462BBB">
        <w:rPr>
          <w:rFonts w:ascii="Times New Roman" w:hAnsi="Times New Roman"/>
          <w:sz w:val="24"/>
          <w:szCs w:val="24"/>
        </w:rPr>
        <w:t xml:space="preserve"> v platnom znení.    </w:t>
      </w:r>
    </w:p>
    <w:p w:rsidR="00B0023E" w:rsidP="00462BBB">
      <w:pPr>
        <w:bidi w:val="0"/>
        <w:spacing w:before="120" w:after="0" w:line="240" w:lineRule="auto"/>
        <w:jc w:val="both"/>
        <w:rPr>
          <w:rFonts w:ascii="Times New Roman" w:hAnsi="Times New Roman"/>
          <w:sz w:val="24"/>
          <w:szCs w:val="24"/>
        </w:rPr>
      </w:pPr>
    </w:p>
    <w:p w:rsidR="00126269" w:rsidP="00462BBB">
      <w:pPr>
        <w:bidi w:val="0"/>
        <w:spacing w:before="120" w:after="0" w:line="240" w:lineRule="auto"/>
        <w:jc w:val="both"/>
        <w:rPr>
          <w:rFonts w:ascii="Times New Roman" w:hAnsi="Times New Roman"/>
          <w:sz w:val="24"/>
          <w:szCs w:val="24"/>
          <w:u w:val="single"/>
        </w:rPr>
      </w:pPr>
      <w:r w:rsidR="006C41E8">
        <w:rPr>
          <w:rFonts w:ascii="Times New Roman" w:hAnsi="Times New Roman"/>
          <w:sz w:val="24"/>
          <w:szCs w:val="24"/>
          <w:u w:val="single"/>
        </w:rPr>
        <w:t>K bodu 11,12 a 13</w:t>
      </w:r>
    </w:p>
    <w:p w:rsidR="00401215" w:rsidP="00401215">
      <w:pPr>
        <w:bidi w:val="0"/>
        <w:spacing w:before="120" w:after="0" w:line="240" w:lineRule="auto"/>
        <w:jc w:val="both"/>
        <w:rPr>
          <w:rFonts w:ascii="Times New Roman" w:hAnsi="Times New Roman"/>
          <w:sz w:val="24"/>
          <w:szCs w:val="24"/>
        </w:rPr>
      </w:pPr>
      <w:r w:rsidRPr="00462BBB">
        <w:rPr>
          <w:rFonts w:ascii="Times New Roman" w:hAnsi="Times New Roman"/>
          <w:sz w:val="24"/>
          <w:szCs w:val="24"/>
        </w:rPr>
        <w:t>Navrhovanú úpravu sa vyžiadala potreba vecného zosúladenia obsahu regulačnej úpravy zákona</w:t>
      </w:r>
      <w:r w:rsidR="00226A23">
        <w:rPr>
          <w:rFonts w:ascii="Times New Roman" w:hAnsi="Times New Roman"/>
          <w:sz w:val="24"/>
          <w:szCs w:val="24"/>
        </w:rPr>
        <w:t xml:space="preserve"> o živnostenskom podnikaní</w:t>
      </w:r>
      <w:r w:rsidRPr="00462BBB">
        <w:rPr>
          <w:rFonts w:ascii="Times New Roman" w:hAnsi="Times New Roman"/>
          <w:sz w:val="24"/>
          <w:szCs w:val="24"/>
        </w:rPr>
        <w:t xml:space="preserve"> s príslušnou úpravou </w:t>
      </w:r>
      <w:r w:rsidR="00226A23">
        <w:rPr>
          <w:rFonts w:ascii="Times New Roman" w:hAnsi="Times New Roman"/>
          <w:sz w:val="24"/>
          <w:szCs w:val="24"/>
        </w:rPr>
        <w:t>smernice</w:t>
      </w:r>
      <w:r w:rsidRPr="00593181">
        <w:rPr>
          <w:rFonts w:ascii="Times New Roman" w:hAnsi="Times New Roman"/>
          <w:sz w:val="24"/>
          <w:szCs w:val="24"/>
        </w:rPr>
        <w:t xml:space="preserve"> o uznávaní odborných kvalifikácií</w:t>
      </w:r>
      <w:r w:rsidR="00FF2019">
        <w:rPr>
          <w:rFonts w:ascii="Times New Roman" w:hAnsi="Times New Roman"/>
          <w:sz w:val="24"/>
          <w:szCs w:val="24"/>
        </w:rPr>
        <w:t>.</w:t>
      </w:r>
    </w:p>
    <w:p w:rsidR="00E90600" w:rsidP="00401215">
      <w:pPr>
        <w:bidi w:val="0"/>
        <w:spacing w:before="120" w:after="0" w:line="240" w:lineRule="auto"/>
        <w:jc w:val="both"/>
        <w:rPr>
          <w:rFonts w:ascii="Times New Roman" w:hAnsi="Times New Roman"/>
          <w:sz w:val="24"/>
          <w:szCs w:val="24"/>
        </w:rPr>
      </w:pPr>
    </w:p>
    <w:p w:rsidR="00E90600" w:rsidP="00401215">
      <w:pPr>
        <w:bidi w:val="0"/>
        <w:spacing w:before="120" w:after="0" w:line="240" w:lineRule="auto"/>
        <w:jc w:val="both"/>
        <w:rPr>
          <w:rFonts w:ascii="Times New Roman" w:hAnsi="Times New Roman"/>
          <w:sz w:val="24"/>
          <w:szCs w:val="24"/>
          <w:u w:val="single"/>
        </w:rPr>
      </w:pPr>
      <w:r w:rsidRPr="00E90600">
        <w:rPr>
          <w:rFonts w:ascii="Times New Roman" w:hAnsi="Times New Roman"/>
          <w:sz w:val="24"/>
          <w:szCs w:val="24"/>
          <w:u w:val="single"/>
        </w:rPr>
        <w:t>K bodu 14 a</w:t>
      </w:r>
      <w:r w:rsidR="009E4F59">
        <w:rPr>
          <w:rFonts w:ascii="Times New Roman" w:hAnsi="Times New Roman"/>
          <w:sz w:val="24"/>
          <w:szCs w:val="24"/>
          <w:u w:val="single"/>
        </w:rPr>
        <w:t> </w:t>
      </w:r>
      <w:r w:rsidRPr="00E90600">
        <w:rPr>
          <w:rFonts w:ascii="Times New Roman" w:hAnsi="Times New Roman"/>
          <w:sz w:val="24"/>
          <w:szCs w:val="24"/>
          <w:u w:val="single"/>
        </w:rPr>
        <w:t>15</w:t>
      </w:r>
    </w:p>
    <w:p w:rsidR="00E90600" w:rsidP="00401215">
      <w:pPr>
        <w:bidi w:val="0"/>
        <w:spacing w:before="120" w:after="0" w:line="240" w:lineRule="auto"/>
        <w:jc w:val="both"/>
        <w:rPr>
          <w:rFonts w:ascii="Times New Roman" w:hAnsi="Times New Roman"/>
          <w:sz w:val="24"/>
          <w:szCs w:val="24"/>
        </w:rPr>
      </w:pPr>
      <w:r w:rsidRPr="00E90600">
        <w:rPr>
          <w:rFonts w:ascii="Times New Roman" w:hAnsi="Times New Roman"/>
          <w:sz w:val="24"/>
          <w:szCs w:val="24"/>
        </w:rPr>
        <w:t>V nadväznosti na prijatie zákona č. 440/2015 Z. z. o športe a o zmene a doplnení niektorých zákonov došlo k zrušeniu akreditovaného vzdelávania športových masérov z dôvodu, že vzdelávanie športových odborníkov sa prenieslo do pôsobnosti národných športových zväzov v spolupráci s príslušnou vysokou školou. Po niekoľkých medzirezortných rokovaniach medzi M</w:t>
      </w:r>
      <w:r>
        <w:rPr>
          <w:rFonts w:ascii="Times New Roman" w:hAnsi="Times New Roman"/>
          <w:sz w:val="24"/>
          <w:szCs w:val="24"/>
        </w:rPr>
        <w:t xml:space="preserve">inisterstvom zdravotníctva Slovenskej republiky, </w:t>
      </w:r>
      <w:r w:rsidRPr="00E90600">
        <w:rPr>
          <w:rFonts w:ascii="Times New Roman" w:hAnsi="Times New Roman"/>
          <w:sz w:val="24"/>
          <w:szCs w:val="24"/>
        </w:rPr>
        <w:t>M</w:t>
      </w:r>
      <w:r>
        <w:rPr>
          <w:rFonts w:ascii="Times New Roman" w:hAnsi="Times New Roman"/>
          <w:sz w:val="24"/>
          <w:szCs w:val="24"/>
        </w:rPr>
        <w:t>inisterstvom vnútra Slovenskej republiky</w:t>
      </w:r>
      <w:r w:rsidRPr="00E90600">
        <w:rPr>
          <w:rFonts w:ascii="Times New Roman" w:hAnsi="Times New Roman"/>
          <w:sz w:val="24"/>
          <w:szCs w:val="24"/>
        </w:rPr>
        <w:t>, Ministerstvo školstva, vedy, výskumu a športu Slovenskej republiky a Komorou masérov Slovenska sa pre masérov, ktorí v prevažnej väčšine v športovej oblasti nepôsobia, navrhlo riešenie spočívajúce v nastavení systému akreditovaného celoživotného vzdelávania s tým, že činnosť wellness masérske služby bude možné vykonávať ako viazanú živnosť. Zároveň sa navrhuje jednoznačne odlíšenie masérov – zdravotníckych pracovníkov a</w:t>
      </w:r>
      <w:r w:rsidR="003B488C">
        <w:rPr>
          <w:rFonts w:ascii="Times New Roman" w:hAnsi="Times New Roman"/>
          <w:sz w:val="24"/>
          <w:szCs w:val="24"/>
        </w:rPr>
        <w:t xml:space="preserve"> </w:t>
      </w:r>
      <w:r w:rsidRPr="00E90600">
        <w:rPr>
          <w:rFonts w:ascii="Times New Roman" w:hAnsi="Times New Roman"/>
          <w:sz w:val="24"/>
          <w:szCs w:val="24"/>
        </w:rPr>
        <w:t>wellness pracovníkov – masérske služby, ktorí budú pôsobiť na základe absolvovaného akreditovaného celoživotného vzdelávania.</w:t>
      </w:r>
    </w:p>
    <w:p w:rsidR="007C0FB0" w:rsidRPr="00350B67" w:rsidP="00401215">
      <w:pPr>
        <w:bidi w:val="0"/>
        <w:spacing w:before="120" w:after="0" w:line="240" w:lineRule="auto"/>
        <w:jc w:val="both"/>
        <w:rPr>
          <w:rFonts w:ascii="Times New Roman" w:hAnsi="Times New Roman"/>
          <w:sz w:val="24"/>
          <w:szCs w:val="24"/>
          <w:u w:val="single"/>
        </w:rPr>
      </w:pPr>
      <w:r w:rsidRPr="00350B67">
        <w:rPr>
          <w:rFonts w:ascii="Times New Roman" w:hAnsi="Times New Roman"/>
          <w:sz w:val="24"/>
          <w:szCs w:val="24"/>
          <w:u w:val="single"/>
        </w:rPr>
        <w:t>K bodu 16</w:t>
      </w:r>
    </w:p>
    <w:p w:rsidR="007C0FB0" w:rsidRPr="00350B67" w:rsidP="007C0FB0">
      <w:pPr>
        <w:bidi w:val="0"/>
        <w:spacing w:line="240" w:lineRule="auto"/>
        <w:jc w:val="both"/>
        <w:rPr>
          <w:rFonts w:ascii="Times New Roman" w:hAnsi="Times New Roman"/>
          <w:sz w:val="24"/>
          <w:szCs w:val="24"/>
        </w:rPr>
      </w:pPr>
      <w:r w:rsidR="003D3442">
        <w:rPr>
          <w:rFonts w:ascii="Times New Roman" w:hAnsi="Times New Roman"/>
          <w:sz w:val="24"/>
          <w:szCs w:val="24"/>
        </w:rPr>
        <w:t>Transpozičná príloha sa dopĺňa</w:t>
      </w:r>
      <w:r w:rsidR="00A375B9">
        <w:rPr>
          <w:rFonts w:ascii="Times New Roman" w:hAnsi="Times New Roman"/>
          <w:sz w:val="24"/>
          <w:szCs w:val="24"/>
        </w:rPr>
        <w:t xml:space="preserve"> vzhľadom na</w:t>
      </w:r>
      <w:r w:rsidR="00F32E2F">
        <w:rPr>
          <w:rFonts w:ascii="Times New Roman" w:hAnsi="Times New Roman"/>
          <w:sz w:val="24"/>
          <w:szCs w:val="24"/>
        </w:rPr>
        <w:t xml:space="preserve"> transpozíciu čl. 1 ods. 3</w:t>
      </w:r>
      <w:r w:rsidRPr="00350B67" w:rsidR="00350B67">
        <w:rPr>
          <w:rFonts w:ascii="Times New Roman" w:hAnsi="Times New Roman"/>
          <w:sz w:val="24"/>
          <w:szCs w:val="24"/>
        </w:rPr>
        <w:t xml:space="preserve"> písm. </w:t>
      </w:r>
      <w:r w:rsidR="00F32E2F">
        <w:rPr>
          <w:rFonts w:ascii="Times New Roman" w:hAnsi="Times New Roman"/>
          <w:sz w:val="24"/>
          <w:szCs w:val="24"/>
        </w:rPr>
        <w:t>a</w:t>
      </w:r>
      <w:r w:rsidRPr="00350B67" w:rsidR="00350B67">
        <w:rPr>
          <w:rFonts w:ascii="Times New Roman" w:hAnsi="Times New Roman"/>
          <w:sz w:val="24"/>
          <w:szCs w:val="24"/>
        </w:rPr>
        <w:t xml:space="preserve">) smernice Európskeho parlamentu a Rady 2013/55/EÚ z  20. novembra 2013 , ktorou sa mení smernica 2005/36/ES o uznávaní odborných kvalifikácií a nariadenie (EÚ) č. 1024/2012 o administratívnej spolupráci prostredníctvom informačného systému o vnútornom trhu (nariadenie o IMI) do § 66h ods. 2 zákona o živnostenskom podnikaní. </w:t>
      </w:r>
    </w:p>
    <w:p w:rsidR="007C0FB0" w:rsidRPr="007C0FB0" w:rsidP="00401215">
      <w:pPr>
        <w:bidi w:val="0"/>
        <w:spacing w:before="120" w:after="0" w:line="240" w:lineRule="auto"/>
        <w:jc w:val="both"/>
        <w:rPr>
          <w:rFonts w:ascii="Times New Roman" w:hAnsi="Times New Roman"/>
          <w:sz w:val="24"/>
          <w:szCs w:val="24"/>
          <w:u w:val="single"/>
        </w:rPr>
      </w:pPr>
    </w:p>
    <w:p w:rsidR="00A311EA" w:rsidRPr="00462BBB" w:rsidP="00462BBB">
      <w:pPr>
        <w:pStyle w:val="NoSpacing"/>
        <w:bidi w:val="0"/>
        <w:jc w:val="both"/>
        <w:rPr>
          <w:rFonts w:ascii="Times New Roman" w:hAnsi="Times New Roman"/>
          <w:b/>
          <w:sz w:val="24"/>
          <w:szCs w:val="24"/>
          <w:u w:val="single"/>
        </w:rPr>
      </w:pPr>
      <w:r w:rsidRPr="00462BBB">
        <w:rPr>
          <w:rFonts w:ascii="Times New Roman" w:hAnsi="Times New Roman"/>
          <w:b/>
          <w:sz w:val="24"/>
          <w:szCs w:val="24"/>
          <w:u w:val="single"/>
        </w:rPr>
        <w:t>K</w:t>
      </w:r>
      <w:r w:rsidRPr="00462BBB" w:rsidR="00DF70DC">
        <w:rPr>
          <w:rFonts w:ascii="Times New Roman" w:hAnsi="Times New Roman"/>
          <w:b/>
          <w:sz w:val="24"/>
          <w:szCs w:val="24"/>
          <w:u w:val="single"/>
        </w:rPr>
        <w:t> Čl.</w:t>
      </w:r>
      <w:r w:rsidRPr="00462BBB">
        <w:rPr>
          <w:rFonts w:ascii="Times New Roman" w:hAnsi="Times New Roman"/>
          <w:b/>
          <w:sz w:val="24"/>
          <w:szCs w:val="24"/>
          <w:u w:val="single"/>
        </w:rPr>
        <w:t xml:space="preserve"> II</w:t>
      </w:r>
      <w:r w:rsidRPr="00462BBB" w:rsidR="00215F9D">
        <w:rPr>
          <w:rFonts w:ascii="Times New Roman" w:hAnsi="Times New Roman"/>
          <w:b/>
          <w:sz w:val="24"/>
          <w:szCs w:val="24"/>
          <w:u w:val="single"/>
        </w:rPr>
        <w:t>I</w:t>
      </w:r>
    </w:p>
    <w:p w:rsidR="00757D04" w:rsidRPr="00462BBB" w:rsidP="00462BBB">
      <w:pPr>
        <w:pStyle w:val="NoSpacing"/>
        <w:bidi w:val="0"/>
        <w:jc w:val="both"/>
        <w:rPr>
          <w:rFonts w:ascii="Times New Roman" w:hAnsi="Times New Roman"/>
          <w:b/>
          <w:sz w:val="24"/>
          <w:szCs w:val="24"/>
        </w:rPr>
      </w:pPr>
    </w:p>
    <w:p w:rsidR="005E1A21" w:rsidP="00462BBB">
      <w:pPr>
        <w:pStyle w:val="NoSpacing"/>
        <w:bidi w:val="0"/>
        <w:jc w:val="both"/>
        <w:rPr>
          <w:rFonts w:ascii="Times New Roman" w:hAnsi="Times New Roman"/>
          <w:sz w:val="24"/>
          <w:szCs w:val="24"/>
          <w:u w:val="single"/>
        </w:rPr>
      </w:pPr>
      <w:r w:rsidRPr="00462BBB">
        <w:rPr>
          <w:rFonts w:ascii="Times New Roman" w:hAnsi="Times New Roman"/>
          <w:sz w:val="24"/>
          <w:szCs w:val="24"/>
          <w:u w:val="single"/>
        </w:rPr>
        <w:t>K bodu 1</w:t>
      </w:r>
    </w:p>
    <w:p w:rsidR="0029220A" w:rsidRPr="00462BBB" w:rsidP="00462BBB">
      <w:pPr>
        <w:pStyle w:val="NoSpacing"/>
        <w:bidi w:val="0"/>
        <w:jc w:val="both"/>
        <w:rPr>
          <w:rFonts w:ascii="Times New Roman" w:hAnsi="Times New Roman"/>
          <w:sz w:val="24"/>
          <w:szCs w:val="24"/>
          <w:u w:val="single"/>
        </w:rPr>
      </w:pPr>
    </w:p>
    <w:p w:rsidR="005E1A21" w:rsidRPr="00462BBB" w:rsidP="00462BBB">
      <w:pPr>
        <w:pStyle w:val="NoSpacing"/>
        <w:bidi w:val="0"/>
        <w:jc w:val="both"/>
        <w:rPr>
          <w:rFonts w:ascii="Times New Roman" w:hAnsi="Times New Roman"/>
          <w:sz w:val="24"/>
          <w:szCs w:val="24"/>
        </w:rPr>
      </w:pPr>
      <w:r w:rsidR="00E41561">
        <w:rPr>
          <w:rFonts w:ascii="Times New Roman" w:hAnsi="Times New Roman"/>
          <w:sz w:val="24"/>
          <w:szCs w:val="24"/>
        </w:rPr>
        <w:t>Zosúlaďujú sa</w:t>
      </w:r>
      <w:r w:rsidR="004B6E04">
        <w:rPr>
          <w:rFonts w:ascii="Times New Roman" w:hAnsi="Times New Roman"/>
          <w:sz w:val="24"/>
          <w:szCs w:val="24"/>
        </w:rPr>
        <w:t xml:space="preserve"> správne poplatky</w:t>
      </w:r>
      <w:r w:rsidRPr="00462BBB">
        <w:rPr>
          <w:rFonts w:ascii="Times New Roman" w:hAnsi="Times New Roman"/>
          <w:sz w:val="24"/>
          <w:szCs w:val="24"/>
        </w:rPr>
        <w:t>, ktoré sú ustanovené zákonom o uznávaní dokladov o vzdelaní a o uznávaní odborných kvalifikácií. Predmetný právny predpis zrušil, premenoval a ponechal niektoré v súčasnosti existujúce položky, ktoré sú ustanovené zákonom o správnych poplatkoch.</w:t>
      </w:r>
    </w:p>
    <w:p w:rsidR="005E1A21"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 xml:space="preserve">V súčasnosti sa za úkon ustanovený v písm. e) vyberá 6,50 </w:t>
      </w:r>
      <w:r w:rsidR="00387964">
        <w:rPr>
          <w:rFonts w:ascii="Times New Roman" w:hAnsi="Times New Roman"/>
          <w:sz w:val="24"/>
          <w:szCs w:val="24"/>
        </w:rPr>
        <w:t>eur</w:t>
      </w:r>
      <w:r w:rsidRPr="00462BBB">
        <w:rPr>
          <w:rFonts w:ascii="Times New Roman" w:hAnsi="Times New Roman"/>
          <w:sz w:val="24"/>
          <w:szCs w:val="24"/>
        </w:rPr>
        <w:t xml:space="preserve">, avšak vzhľadom na digitalizáciu administratívnych procesov tento úkon vyžaduje nižšiu zapojenosť riešiteľov, než pred cca.15 rokmi, keď výška poplatku bola </w:t>
      </w:r>
      <w:r w:rsidR="004B6E04">
        <w:rPr>
          <w:rFonts w:ascii="Times New Roman" w:hAnsi="Times New Roman"/>
          <w:sz w:val="24"/>
          <w:szCs w:val="24"/>
        </w:rPr>
        <w:t>u</w:t>
      </w:r>
      <w:r w:rsidRPr="00462BBB">
        <w:rPr>
          <w:rFonts w:ascii="Times New Roman" w:hAnsi="Times New Roman"/>
          <w:sz w:val="24"/>
          <w:szCs w:val="24"/>
        </w:rPr>
        <w:t>stanovená. Znížením výšky správneho poplatku sa zároveň chce vyjadriť aj opodstatnenosť a dôležitosť bilaterálnych dohôd v uznávacom procese.</w:t>
      </w:r>
    </w:p>
    <w:p w:rsidR="005E1A21" w:rsidRPr="00462BBB" w:rsidP="00462BBB">
      <w:pPr>
        <w:pStyle w:val="NoSpacing"/>
        <w:bidi w:val="0"/>
        <w:jc w:val="both"/>
        <w:rPr>
          <w:rFonts w:ascii="Times New Roman" w:hAnsi="Times New Roman"/>
          <w:sz w:val="24"/>
          <w:szCs w:val="24"/>
        </w:rPr>
      </w:pPr>
      <w:r w:rsidRPr="00462BBB">
        <w:rPr>
          <w:rFonts w:ascii="Times New Roman" w:hAnsi="Times New Roman"/>
          <w:sz w:val="24"/>
          <w:szCs w:val="24"/>
        </w:rPr>
        <w:t xml:space="preserve">Za úkon ustanovený v písm. f) sa v súčasnosti vyberá správny poplatok vo výške 6,50 </w:t>
      </w:r>
      <w:r w:rsidR="00387964">
        <w:rPr>
          <w:rFonts w:ascii="Times New Roman" w:hAnsi="Times New Roman"/>
          <w:sz w:val="24"/>
          <w:szCs w:val="24"/>
        </w:rPr>
        <w:t>eur</w:t>
      </w:r>
      <w:r w:rsidRPr="00462BBB">
        <w:rPr>
          <w:rFonts w:ascii="Times New Roman" w:hAnsi="Times New Roman"/>
          <w:sz w:val="24"/>
          <w:szCs w:val="24"/>
        </w:rPr>
        <w:t>. Táto položka bola rozšírená, okrem akademického uznávania sa vzťahuje aj na všetky iné účely, ktoré nie sú uznávaním na výkon regulovaného povolania. Keďže získané rozhodnutie o uznaní má širokospektrálnu platnosť vyjadren</w:t>
      </w:r>
      <w:r w:rsidRPr="00462BBB" w:rsidR="004E5689">
        <w:rPr>
          <w:rFonts w:ascii="Times New Roman" w:hAnsi="Times New Roman"/>
          <w:sz w:val="24"/>
          <w:szCs w:val="24"/>
        </w:rPr>
        <w:t>ú v § 60, správny poplatok sa z</w:t>
      </w:r>
      <w:r w:rsidR="006E6448">
        <w:rPr>
          <w:rFonts w:ascii="Times New Roman" w:hAnsi="Times New Roman"/>
          <w:sz w:val="24"/>
          <w:szCs w:val="24"/>
        </w:rPr>
        <w:t>vyšuje na 3</w:t>
      </w:r>
      <w:r w:rsidRPr="00462BBB">
        <w:rPr>
          <w:rFonts w:ascii="Times New Roman" w:hAnsi="Times New Roman"/>
          <w:sz w:val="24"/>
          <w:szCs w:val="24"/>
        </w:rPr>
        <w:t xml:space="preserve">0,- </w:t>
      </w:r>
      <w:r w:rsidR="00387964">
        <w:rPr>
          <w:rFonts w:ascii="Times New Roman" w:hAnsi="Times New Roman"/>
          <w:sz w:val="24"/>
          <w:szCs w:val="24"/>
        </w:rPr>
        <w:t>eur</w:t>
      </w:r>
      <w:r w:rsidRPr="00462BBB">
        <w:rPr>
          <w:rFonts w:ascii="Times New Roman" w:hAnsi="Times New Roman"/>
          <w:sz w:val="24"/>
          <w:szCs w:val="24"/>
        </w:rPr>
        <w:t>.</w:t>
      </w:r>
    </w:p>
    <w:p w:rsidR="005E1A21" w:rsidRPr="00462BBB" w:rsidP="00462BBB">
      <w:pPr>
        <w:pStyle w:val="NoSpacing"/>
        <w:bidi w:val="0"/>
        <w:jc w:val="both"/>
        <w:rPr>
          <w:rFonts w:ascii="Times New Roman" w:hAnsi="Times New Roman"/>
          <w:sz w:val="24"/>
          <w:szCs w:val="24"/>
        </w:rPr>
      </w:pPr>
      <w:r w:rsidRPr="00462BBB" w:rsidR="00933F5A">
        <w:rPr>
          <w:rFonts w:ascii="Times New Roman" w:hAnsi="Times New Roman"/>
          <w:sz w:val="24"/>
          <w:szCs w:val="24"/>
        </w:rPr>
        <w:t xml:space="preserve">Za úkony ustanovené písm. </w:t>
      </w:r>
      <w:r w:rsidRPr="00462BBB" w:rsidR="00350640">
        <w:rPr>
          <w:rFonts w:ascii="Times New Roman" w:hAnsi="Times New Roman"/>
          <w:sz w:val="24"/>
          <w:szCs w:val="24"/>
        </w:rPr>
        <w:t>i</w:t>
      </w:r>
      <w:r w:rsidRPr="00462BBB" w:rsidR="00933F5A">
        <w:rPr>
          <w:rFonts w:ascii="Times New Roman" w:hAnsi="Times New Roman"/>
          <w:sz w:val="24"/>
          <w:szCs w:val="24"/>
        </w:rPr>
        <w:t>)</w:t>
      </w:r>
      <w:r w:rsidRPr="00462BBB">
        <w:rPr>
          <w:rFonts w:ascii="Times New Roman" w:hAnsi="Times New Roman"/>
          <w:sz w:val="24"/>
          <w:szCs w:val="24"/>
        </w:rPr>
        <w:t xml:space="preserve"> sa v súčasnosti vyberá správny poplatok vo výške 99,50 </w:t>
      </w:r>
      <w:r w:rsidR="00387964">
        <w:rPr>
          <w:rFonts w:ascii="Times New Roman" w:hAnsi="Times New Roman"/>
          <w:sz w:val="24"/>
          <w:szCs w:val="24"/>
        </w:rPr>
        <w:t>eur</w:t>
      </w:r>
      <w:r w:rsidRPr="00462BBB">
        <w:rPr>
          <w:rFonts w:ascii="Times New Roman" w:hAnsi="Times New Roman"/>
          <w:sz w:val="24"/>
          <w:szCs w:val="24"/>
        </w:rPr>
        <w:t xml:space="preserve"> za uznávanie na výkon regulovaného povolania. Ide o zaokrúhlenie tejto sumy spolu s odstránením možnosti vyberať 99,50 </w:t>
      </w:r>
      <w:r w:rsidR="00387964">
        <w:rPr>
          <w:rFonts w:ascii="Times New Roman" w:hAnsi="Times New Roman"/>
          <w:sz w:val="24"/>
          <w:szCs w:val="24"/>
        </w:rPr>
        <w:t>eur</w:t>
      </w:r>
      <w:r w:rsidRPr="00462BBB">
        <w:rPr>
          <w:rFonts w:ascii="Times New Roman" w:hAnsi="Times New Roman"/>
          <w:sz w:val="24"/>
          <w:szCs w:val="24"/>
        </w:rPr>
        <w:t xml:space="preserve"> 2 krát za uznávanie dokladu o vzdelaní a odbornej kvalifikácie v prípade ak nejde o spoločný proces. Ide zároveň aj o jasné rozdelenie procesov uznávania dokladu o vzdelaní a uznávania odborných kvalifikácií aj z hľadiska správnych poplatkov</w:t>
      </w:r>
      <w:r w:rsidRPr="00462BBB" w:rsidR="00350640">
        <w:rPr>
          <w:rFonts w:ascii="Times New Roman" w:hAnsi="Times New Roman"/>
          <w:sz w:val="24"/>
          <w:szCs w:val="24"/>
        </w:rPr>
        <w:t xml:space="preserve"> rozdelených do písmen g) a h)</w:t>
      </w:r>
      <w:r w:rsidRPr="00462BBB">
        <w:rPr>
          <w:rFonts w:ascii="Times New Roman" w:hAnsi="Times New Roman"/>
          <w:sz w:val="24"/>
          <w:szCs w:val="24"/>
        </w:rPr>
        <w:t>. V konečnom dôsledku ide o rovnaký obnos finančných prostriedkov pre štátny rozpočet, ako doteraz.</w:t>
      </w:r>
    </w:p>
    <w:p w:rsidR="005E1A21" w:rsidRPr="00462BBB" w:rsidP="00462BBB">
      <w:pPr>
        <w:pStyle w:val="NoSpacing"/>
        <w:bidi w:val="0"/>
        <w:jc w:val="both"/>
        <w:rPr>
          <w:rFonts w:ascii="Times New Roman" w:hAnsi="Times New Roman"/>
          <w:sz w:val="24"/>
          <w:szCs w:val="24"/>
          <w:u w:val="single"/>
        </w:rPr>
      </w:pPr>
    </w:p>
    <w:p w:rsidR="005E1A21" w:rsidRPr="00462BBB" w:rsidP="00462BBB">
      <w:pPr>
        <w:pStyle w:val="NoSpacing"/>
        <w:bidi w:val="0"/>
        <w:jc w:val="both"/>
        <w:rPr>
          <w:rFonts w:ascii="Times New Roman" w:hAnsi="Times New Roman"/>
          <w:sz w:val="24"/>
          <w:szCs w:val="24"/>
          <w:u w:val="single"/>
        </w:rPr>
      </w:pPr>
      <w:r w:rsidRPr="00462BBB">
        <w:rPr>
          <w:rFonts w:ascii="Times New Roman" w:hAnsi="Times New Roman"/>
          <w:sz w:val="24"/>
          <w:szCs w:val="24"/>
          <w:u w:val="single"/>
        </w:rPr>
        <w:t>K bodu 2</w:t>
      </w:r>
    </w:p>
    <w:p w:rsidR="00604337" w:rsidRPr="00462BBB" w:rsidP="00462BBB">
      <w:pPr>
        <w:pStyle w:val="NoSpacing"/>
        <w:bidi w:val="0"/>
        <w:jc w:val="both"/>
        <w:rPr>
          <w:rFonts w:ascii="Times New Roman" w:hAnsi="Times New Roman"/>
          <w:sz w:val="24"/>
          <w:szCs w:val="24"/>
        </w:rPr>
      </w:pPr>
    </w:p>
    <w:p w:rsidR="00604337" w:rsidP="00462BBB">
      <w:pPr>
        <w:pStyle w:val="NoSpacing"/>
        <w:bidi w:val="0"/>
        <w:jc w:val="both"/>
        <w:rPr>
          <w:rFonts w:ascii="Times New Roman" w:hAnsi="Times New Roman"/>
          <w:sz w:val="24"/>
          <w:szCs w:val="24"/>
        </w:rPr>
      </w:pPr>
      <w:r w:rsidRPr="00462BBB">
        <w:rPr>
          <w:rFonts w:ascii="Times New Roman" w:hAnsi="Times New Roman"/>
          <w:sz w:val="24"/>
          <w:szCs w:val="24"/>
        </w:rPr>
        <w:t xml:space="preserve">Ide o legislatívno-technickú úpravu položky, zároveň o mierne navýšenie správneho poplatku  zo 6,50 </w:t>
      </w:r>
      <w:r w:rsidR="00387964">
        <w:rPr>
          <w:rFonts w:ascii="Times New Roman" w:hAnsi="Times New Roman"/>
          <w:sz w:val="24"/>
          <w:szCs w:val="24"/>
        </w:rPr>
        <w:t>eur</w:t>
      </w:r>
      <w:r w:rsidRPr="00462BBB">
        <w:rPr>
          <w:rFonts w:ascii="Times New Roman" w:hAnsi="Times New Roman"/>
          <w:sz w:val="24"/>
          <w:szCs w:val="24"/>
        </w:rPr>
        <w:t xml:space="preserve"> na 10,- </w:t>
      </w:r>
      <w:r w:rsidR="00387964">
        <w:rPr>
          <w:rFonts w:ascii="Times New Roman" w:hAnsi="Times New Roman"/>
          <w:sz w:val="24"/>
          <w:szCs w:val="24"/>
        </w:rPr>
        <w:t>eur</w:t>
      </w:r>
      <w:r w:rsidRPr="00462BBB">
        <w:rPr>
          <w:rFonts w:ascii="Times New Roman" w:hAnsi="Times New Roman"/>
          <w:sz w:val="24"/>
          <w:szCs w:val="24"/>
        </w:rPr>
        <w:t>. Pri navýšení správneho poplatku sa zohľadnila skutočnosť, že potvrdením sa získavajú profesijné práva, ktoré má žiadateľ záujem uplatniť na území iného členského štátu a vykonávať tak zárobkovú činnosť mimo SR.</w:t>
      </w:r>
    </w:p>
    <w:p w:rsidR="0029220A" w:rsidP="00462BBB">
      <w:pPr>
        <w:pStyle w:val="NoSpacing"/>
        <w:bidi w:val="0"/>
        <w:jc w:val="both"/>
        <w:rPr>
          <w:rFonts w:ascii="Times New Roman" w:hAnsi="Times New Roman"/>
          <w:sz w:val="24"/>
          <w:szCs w:val="24"/>
        </w:rPr>
      </w:pPr>
    </w:p>
    <w:p w:rsidR="0029220A" w:rsidRPr="00142901" w:rsidP="00142901">
      <w:pPr>
        <w:pStyle w:val="NoSpacing"/>
        <w:bidi w:val="0"/>
        <w:jc w:val="both"/>
        <w:rPr>
          <w:rFonts w:ascii="Times New Roman" w:hAnsi="Times New Roman"/>
          <w:sz w:val="24"/>
          <w:szCs w:val="24"/>
          <w:u w:val="single"/>
        </w:rPr>
      </w:pPr>
      <w:r w:rsidRPr="00142901">
        <w:rPr>
          <w:rFonts w:ascii="Times New Roman" w:hAnsi="Times New Roman"/>
          <w:sz w:val="24"/>
          <w:szCs w:val="24"/>
          <w:u w:val="single"/>
        </w:rPr>
        <w:t>K bodu 3</w:t>
      </w:r>
    </w:p>
    <w:p w:rsidR="00757D04" w:rsidRPr="00462BBB" w:rsidP="00273CF0">
      <w:pPr>
        <w:bidi w:val="0"/>
        <w:jc w:val="both"/>
        <w:rPr>
          <w:rFonts w:ascii="Times New Roman" w:hAnsi="Times New Roman"/>
          <w:sz w:val="24"/>
          <w:szCs w:val="24"/>
        </w:rPr>
      </w:pPr>
      <w:r w:rsidR="00273CF0">
        <w:rPr>
          <w:rFonts w:ascii="Times New Roman" w:hAnsi="Times New Roman"/>
          <w:sz w:val="24"/>
          <w:szCs w:val="24"/>
        </w:rPr>
        <w:t xml:space="preserve">Vykonáva sa </w:t>
      </w:r>
      <w:r w:rsidRPr="00142901" w:rsidR="00142901">
        <w:rPr>
          <w:rFonts w:ascii="Times New Roman" w:hAnsi="Times New Roman"/>
          <w:sz w:val="24"/>
          <w:szCs w:val="24"/>
        </w:rPr>
        <w:t>legislatívno-technick</w:t>
      </w:r>
      <w:r w:rsidR="00273CF0">
        <w:rPr>
          <w:rFonts w:ascii="Times New Roman" w:hAnsi="Times New Roman"/>
          <w:sz w:val="24"/>
          <w:szCs w:val="24"/>
        </w:rPr>
        <w:t>á úprava</w:t>
      </w:r>
      <w:r w:rsidRPr="00142901" w:rsidR="00142901">
        <w:rPr>
          <w:rFonts w:ascii="Times New Roman" w:hAnsi="Times New Roman"/>
          <w:sz w:val="24"/>
          <w:szCs w:val="24"/>
        </w:rPr>
        <w:t xml:space="preserve"> vzhľadom na zrušen</w:t>
      </w:r>
      <w:r w:rsidR="00273CF0">
        <w:rPr>
          <w:rFonts w:ascii="Times New Roman" w:hAnsi="Times New Roman"/>
          <w:sz w:val="24"/>
          <w:szCs w:val="24"/>
        </w:rPr>
        <w:t>ie</w:t>
      </w:r>
      <w:r w:rsidRPr="00142901" w:rsidR="00142901">
        <w:rPr>
          <w:rFonts w:ascii="Times New Roman" w:hAnsi="Times New Roman"/>
          <w:sz w:val="24"/>
          <w:szCs w:val="24"/>
        </w:rPr>
        <w:t>  a premenovan</w:t>
      </w:r>
      <w:r w:rsidR="00273CF0">
        <w:rPr>
          <w:rFonts w:ascii="Times New Roman" w:hAnsi="Times New Roman"/>
          <w:sz w:val="24"/>
          <w:szCs w:val="24"/>
        </w:rPr>
        <w:t>ie niektorých</w:t>
      </w:r>
      <w:r w:rsidRPr="00142901" w:rsidR="00142901">
        <w:rPr>
          <w:rFonts w:ascii="Times New Roman" w:hAnsi="Times New Roman"/>
          <w:sz w:val="24"/>
          <w:szCs w:val="24"/>
        </w:rPr>
        <w:t xml:space="preserve"> polož</w:t>
      </w:r>
      <w:r w:rsidR="00273CF0">
        <w:rPr>
          <w:rFonts w:ascii="Times New Roman" w:hAnsi="Times New Roman"/>
          <w:sz w:val="24"/>
          <w:szCs w:val="24"/>
        </w:rPr>
        <w:t>ie</w:t>
      </w:r>
      <w:r w:rsidRPr="00142901" w:rsidR="00142901">
        <w:rPr>
          <w:rFonts w:ascii="Times New Roman" w:hAnsi="Times New Roman"/>
          <w:sz w:val="24"/>
          <w:szCs w:val="24"/>
        </w:rPr>
        <w:t xml:space="preserve">k </w:t>
      </w:r>
      <w:r w:rsidR="00273CF0">
        <w:rPr>
          <w:rFonts w:ascii="Times New Roman" w:hAnsi="Times New Roman"/>
          <w:sz w:val="24"/>
          <w:szCs w:val="24"/>
        </w:rPr>
        <w:t xml:space="preserve"> I. časti Všeobecnej správy Položky 2 </w:t>
      </w:r>
      <w:r w:rsidRPr="00142901" w:rsidR="00142901">
        <w:rPr>
          <w:rFonts w:ascii="Times New Roman" w:hAnsi="Times New Roman"/>
          <w:sz w:val="24"/>
          <w:szCs w:val="24"/>
        </w:rPr>
        <w:t>zákon</w:t>
      </w:r>
      <w:r w:rsidR="00273CF0">
        <w:rPr>
          <w:rFonts w:ascii="Times New Roman" w:hAnsi="Times New Roman"/>
          <w:sz w:val="24"/>
          <w:szCs w:val="24"/>
        </w:rPr>
        <w:t xml:space="preserve">a o správnych poplatkoch. </w:t>
      </w:r>
      <w:r w:rsidR="00430424">
        <w:rPr>
          <w:rFonts w:ascii="Times New Roman" w:hAnsi="Times New Roman"/>
          <w:sz w:val="24"/>
          <w:szCs w:val="24"/>
        </w:rPr>
        <w:t>P</w:t>
      </w:r>
      <w:r w:rsidRPr="00430424" w:rsidR="00430424">
        <w:rPr>
          <w:rFonts w:ascii="Times New Roman" w:hAnsi="Times New Roman"/>
          <w:sz w:val="24"/>
          <w:szCs w:val="24"/>
        </w:rPr>
        <w:t xml:space="preserve">redmetným ustanovením sa aktualizuje znenie zákona o správnych poplatkoch, predchádzajúcimi novelami zákona </w:t>
      </w:r>
      <w:r w:rsidR="00DB27B7">
        <w:rPr>
          <w:rFonts w:ascii="Times New Roman" w:hAnsi="Times New Roman"/>
          <w:sz w:val="24"/>
          <w:szCs w:val="24"/>
        </w:rPr>
        <w:t xml:space="preserve">o správnych poplatkoch </w:t>
      </w:r>
      <w:r w:rsidRPr="00430424" w:rsidR="00430424">
        <w:rPr>
          <w:rFonts w:ascii="Times New Roman" w:hAnsi="Times New Roman"/>
          <w:sz w:val="24"/>
          <w:szCs w:val="24"/>
        </w:rPr>
        <w:t>došlo k pridaniu nových položiek do I. časti všeobecnej správy Položky 2, a z toho dôvodu súčasná odvolávka na písmeno e) nie je platná. Uznávanie zdravotníckych špecializácií nie je možné považovať za uznávanie dokladov o vzdelaní na iné účely ako výkon regulovaného povolania alebo regulovaných odborných činností v Slovenskej republike. Uznanie dokladov o získaných zdravotníckych špecializácií je považované za uznávanie dokladov o vzdelaní na výkon regulovaných povolaní.</w:t>
      </w:r>
    </w:p>
    <w:p w:rsidR="00FC4ABB" w:rsidRPr="00462BBB" w:rsidP="00462BBB">
      <w:pPr>
        <w:pStyle w:val="NoSpacing"/>
        <w:bidi w:val="0"/>
        <w:jc w:val="both"/>
        <w:rPr>
          <w:rFonts w:ascii="Times New Roman" w:hAnsi="Times New Roman"/>
          <w:sz w:val="24"/>
          <w:szCs w:val="24"/>
        </w:rPr>
      </w:pPr>
    </w:p>
    <w:p w:rsidR="00FC4ABB" w:rsidRPr="00462BBB" w:rsidP="00462BBB">
      <w:pPr>
        <w:pStyle w:val="NoSpacing"/>
        <w:bidi w:val="0"/>
        <w:jc w:val="both"/>
        <w:rPr>
          <w:rFonts w:ascii="Times New Roman" w:hAnsi="Times New Roman"/>
          <w:b/>
          <w:sz w:val="24"/>
          <w:szCs w:val="24"/>
          <w:u w:val="single"/>
        </w:rPr>
      </w:pPr>
      <w:r w:rsidRPr="00462BBB">
        <w:rPr>
          <w:rFonts w:ascii="Times New Roman" w:hAnsi="Times New Roman"/>
          <w:b/>
          <w:sz w:val="24"/>
          <w:szCs w:val="24"/>
          <w:u w:val="single"/>
        </w:rPr>
        <w:t>K</w:t>
      </w:r>
      <w:r w:rsidRPr="00462BBB" w:rsidR="00DF70DC">
        <w:rPr>
          <w:rFonts w:ascii="Times New Roman" w:hAnsi="Times New Roman"/>
          <w:b/>
          <w:sz w:val="24"/>
          <w:szCs w:val="24"/>
          <w:u w:val="single"/>
        </w:rPr>
        <w:t> Čl.</w:t>
      </w:r>
      <w:r w:rsidRPr="00462BBB">
        <w:rPr>
          <w:rFonts w:ascii="Times New Roman" w:hAnsi="Times New Roman"/>
          <w:b/>
          <w:sz w:val="24"/>
          <w:szCs w:val="24"/>
          <w:u w:val="single"/>
        </w:rPr>
        <w:t xml:space="preserve"> </w:t>
      </w:r>
      <w:r w:rsidR="00F5630C">
        <w:rPr>
          <w:rFonts w:ascii="Times New Roman" w:hAnsi="Times New Roman"/>
          <w:b/>
          <w:sz w:val="24"/>
          <w:szCs w:val="24"/>
          <w:u w:val="single"/>
        </w:rPr>
        <w:t>IV</w:t>
      </w:r>
    </w:p>
    <w:p w:rsidR="00FC4ABB" w:rsidP="00462BBB">
      <w:pPr>
        <w:pStyle w:val="NoSpacing"/>
        <w:bidi w:val="0"/>
        <w:jc w:val="both"/>
        <w:rPr>
          <w:rFonts w:ascii="Times New Roman" w:hAnsi="Times New Roman"/>
          <w:sz w:val="24"/>
          <w:szCs w:val="24"/>
        </w:rPr>
      </w:pPr>
      <w:r w:rsidRPr="00462BBB">
        <w:rPr>
          <w:rStyle w:val="PlaceholderText"/>
          <w:color w:val="000000"/>
          <w:sz w:val="24"/>
          <w:szCs w:val="24"/>
          <w:lang w:val="en-US"/>
        </w:rPr>
        <w:t>Ustanovenie upravujúce účinnosť</w:t>
      </w:r>
      <w:r w:rsidR="003A35C8">
        <w:rPr>
          <w:rStyle w:val="PlaceholderText"/>
          <w:color w:val="000000"/>
          <w:sz w:val="24"/>
          <w:szCs w:val="24"/>
          <w:lang w:val="en-US"/>
        </w:rPr>
        <w:t xml:space="preserve"> návrhu zákona na 1. január 2018 v súlade s č. 20 ods. 4 Legislatívnych pravidiel vlády Slovenskej republiky</w:t>
      </w:r>
      <w:r w:rsidRPr="00D909E5">
        <w:rPr>
          <w:rStyle w:val="PlaceholderText"/>
          <w:color w:val="000000"/>
          <w:sz w:val="24"/>
          <w:szCs w:val="24"/>
          <w:lang w:val="en-US"/>
        </w:rPr>
        <w:t>.</w:t>
      </w:r>
      <w:r w:rsidRPr="00D909E5" w:rsidR="006E1EA9">
        <w:rPr>
          <w:rFonts w:ascii="Times New Roman" w:hAnsi="Times New Roman"/>
          <w:sz w:val="24"/>
          <w:szCs w:val="24"/>
        </w:rPr>
        <w:t xml:space="preserve"> </w:t>
      </w:r>
      <w:r w:rsidR="00C23D16">
        <w:rPr>
          <w:rFonts w:ascii="Times New Roman" w:hAnsi="Times New Roman"/>
          <w:sz w:val="24"/>
          <w:szCs w:val="24"/>
        </w:rPr>
        <w:t>V</w:t>
      </w:r>
      <w:r w:rsidRPr="00C23D16" w:rsidR="00C23D16">
        <w:rPr>
          <w:rFonts w:ascii="Times New Roman" w:hAnsi="Times New Roman"/>
          <w:sz w:val="24"/>
          <w:szCs w:val="24"/>
        </w:rPr>
        <w:t xml:space="preserve"> nadväznosti na nastavenie postupov potrebných na zavedenie akreditovaného celoživotného vzdelávania v prípade wellness pracovníkov – masérske služby sa účinnosť vykonaných zmien navrhuje od 1. 1. 2019.</w:t>
      </w:r>
    </w:p>
    <w:p w:rsidR="00690E90" w:rsidP="00462BBB">
      <w:pPr>
        <w:pStyle w:val="NoSpacing"/>
        <w:bidi w:val="0"/>
        <w:jc w:val="both"/>
        <w:rPr>
          <w:rFonts w:ascii="Times New Roman" w:hAnsi="Times New Roman"/>
          <w:sz w:val="24"/>
          <w:szCs w:val="24"/>
        </w:rPr>
      </w:pPr>
    </w:p>
    <w:p w:rsidR="00690E90" w:rsidP="00462BBB">
      <w:pPr>
        <w:pStyle w:val="NoSpacing"/>
        <w:bidi w:val="0"/>
        <w:jc w:val="both"/>
        <w:rPr>
          <w:rFonts w:ascii="Times New Roman" w:hAnsi="Times New Roman"/>
          <w:sz w:val="24"/>
          <w:szCs w:val="24"/>
        </w:rPr>
      </w:pPr>
    </w:p>
    <w:p w:rsidR="00690E90" w:rsidP="00462BBB">
      <w:pPr>
        <w:pStyle w:val="NoSpacing"/>
        <w:bidi w:val="0"/>
        <w:jc w:val="both"/>
        <w:rPr>
          <w:rFonts w:ascii="Times New Roman" w:hAnsi="Times New Roman"/>
          <w:sz w:val="24"/>
          <w:szCs w:val="24"/>
        </w:rPr>
      </w:pPr>
      <w:r w:rsidR="007A3360">
        <w:rPr>
          <w:rFonts w:ascii="Times New Roman" w:hAnsi="Times New Roman"/>
          <w:sz w:val="24"/>
          <w:szCs w:val="24"/>
        </w:rPr>
        <w:t>V Bratislave 24</w:t>
      </w:r>
      <w:r>
        <w:rPr>
          <w:rFonts w:ascii="Times New Roman" w:hAnsi="Times New Roman"/>
          <w:sz w:val="24"/>
          <w:szCs w:val="24"/>
        </w:rPr>
        <w:t>. júla 2017</w:t>
      </w:r>
    </w:p>
    <w:p w:rsidR="00690E90" w:rsidP="00462BBB">
      <w:pPr>
        <w:pStyle w:val="NoSpacing"/>
        <w:bidi w:val="0"/>
        <w:jc w:val="both"/>
        <w:rPr>
          <w:rFonts w:ascii="Times New Roman" w:hAnsi="Times New Roman"/>
          <w:sz w:val="24"/>
          <w:szCs w:val="24"/>
        </w:rPr>
      </w:pPr>
    </w:p>
    <w:p w:rsidR="00690E90" w:rsidP="00462BBB">
      <w:pPr>
        <w:pStyle w:val="NoSpacing"/>
        <w:bidi w:val="0"/>
        <w:jc w:val="both"/>
        <w:rPr>
          <w:rFonts w:ascii="Times New Roman" w:hAnsi="Times New Roman"/>
          <w:sz w:val="24"/>
          <w:szCs w:val="24"/>
        </w:rPr>
      </w:pPr>
    </w:p>
    <w:p w:rsidR="00690E90" w:rsidP="00462BBB">
      <w:pPr>
        <w:pStyle w:val="NoSpacing"/>
        <w:bidi w:val="0"/>
        <w:jc w:val="both"/>
        <w:rPr>
          <w:rFonts w:ascii="Times New Roman" w:hAnsi="Times New Roman"/>
          <w:sz w:val="24"/>
          <w:szCs w:val="24"/>
        </w:rPr>
      </w:pPr>
    </w:p>
    <w:p w:rsidR="00690E90" w:rsidP="00462BBB">
      <w:pPr>
        <w:pStyle w:val="NoSpacing"/>
        <w:bidi w:val="0"/>
        <w:jc w:val="both"/>
        <w:rPr>
          <w:rFonts w:ascii="Times New Roman" w:hAnsi="Times New Roman"/>
          <w:sz w:val="24"/>
          <w:szCs w:val="24"/>
        </w:rPr>
      </w:pPr>
    </w:p>
    <w:p w:rsidR="00690E90" w:rsidRPr="00690E90" w:rsidP="00690E90">
      <w:pPr>
        <w:bidi w:val="0"/>
        <w:spacing w:after="0" w:line="240" w:lineRule="auto"/>
        <w:jc w:val="center"/>
        <w:rPr>
          <w:rFonts w:ascii="Times New Roman" w:hAnsi="Times New Roman"/>
          <w:b/>
          <w:sz w:val="24"/>
          <w:szCs w:val="24"/>
          <w:lang w:eastAsia="sk-SK"/>
        </w:rPr>
      </w:pPr>
      <w:r w:rsidR="000F1249">
        <w:rPr>
          <w:rFonts w:ascii="Times New Roman" w:hAnsi="Times New Roman"/>
          <w:b/>
          <w:sz w:val="24"/>
          <w:szCs w:val="24"/>
          <w:lang w:eastAsia="sk-SK"/>
        </w:rPr>
        <w:t>Robert Fico</w:t>
      </w:r>
      <w:r w:rsidRPr="00DA40F0" w:rsidR="00DA40F0">
        <w:rPr>
          <w:rFonts w:ascii="Times New Roman" w:hAnsi="Times New Roman"/>
          <w:b/>
          <w:sz w:val="24"/>
          <w:szCs w:val="24"/>
          <w:lang w:eastAsia="sk-SK"/>
        </w:rPr>
        <w:t>, v. r.</w:t>
      </w:r>
    </w:p>
    <w:p w:rsidR="00690E90" w:rsidRPr="00690E90" w:rsidP="00690E90">
      <w:pPr>
        <w:bidi w:val="0"/>
        <w:spacing w:after="0" w:line="240" w:lineRule="auto"/>
        <w:jc w:val="center"/>
        <w:rPr>
          <w:rFonts w:ascii="Times New Roman" w:hAnsi="Times New Roman"/>
          <w:sz w:val="24"/>
          <w:szCs w:val="24"/>
          <w:lang w:eastAsia="sk-SK"/>
        </w:rPr>
      </w:pPr>
      <w:r w:rsidRPr="00690E90">
        <w:rPr>
          <w:rFonts w:ascii="Times New Roman" w:hAnsi="Times New Roman"/>
          <w:sz w:val="24"/>
          <w:szCs w:val="24"/>
          <w:lang w:eastAsia="sk-SK"/>
        </w:rPr>
        <w:t>predseda vlády Slovenskej republiky</w:t>
      </w:r>
    </w:p>
    <w:p w:rsidR="00690E90" w:rsidRPr="00690E90" w:rsidP="00690E90">
      <w:pPr>
        <w:bidi w:val="0"/>
        <w:spacing w:after="0" w:line="240" w:lineRule="auto"/>
        <w:jc w:val="center"/>
        <w:rPr>
          <w:rFonts w:ascii="Times New Roman" w:hAnsi="Times New Roman"/>
          <w:b/>
          <w:sz w:val="24"/>
          <w:szCs w:val="24"/>
          <w:lang w:eastAsia="sk-SK"/>
        </w:rPr>
      </w:pPr>
    </w:p>
    <w:p w:rsidR="00690E90" w:rsidRPr="00690E90" w:rsidP="00690E90">
      <w:pPr>
        <w:bidi w:val="0"/>
        <w:spacing w:after="0" w:line="240" w:lineRule="auto"/>
        <w:jc w:val="center"/>
        <w:rPr>
          <w:rFonts w:ascii="Times New Roman" w:hAnsi="Times New Roman"/>
          <w:b/>
          <w:sz w:val="24"/>
          <w:szCs w:val="24"/>
          <w:lang w:eastAsia="sk-SK"/>
        </w:rPr>
      </w:pPr>
    </w:p>
    <w:p w:rsidR="00690E90" w:rsidRPr="00690E90" w:rsidP="00690E90">
      <w:pPr>
        <w:bidi w:val="0"/>
        <w:spacing w:after="0" w:line="240" w:lineRule="auto"/>
        <w:jc w:val="center"/>
        <w:rPr>
          <w:rFonts w:ascii="Times New Roman" w:hAnsi="Times New Roman"/>
          <w:b/>
          <w:sz w:val="24"/>
          <w:szCs w:val="24"/>
          <w:lang w:eastAsia="sk-SK"/>
        </w:rPr>
      </w:pPr>
    </w:p>
    <w:p w:rsidR="00690E90" w:rsidRPr="00690E90" w:rsidP="00690E90">
      <w:pPr>
        <w:bidi w:val="0"/>
        <w:spacing w:after="0" w:line="240" w:lineRule="auto"/>
        <w:jc w:val="center"/>
        <w:rPr>
          <w:rFonts w:ascii="Times New Roman" w:hAnsi="Times New Roman"/>
          <w:b/>
          <w:sz w:val="24"/>
          <w:szCs w:val="24"/>
          <w:lang w:eastAsia="sk-SK"/>
        </w:rPr>
      </w:pPr>
    </w:p>
    <w:p w:rsidR="00690E90" w:rsidRPr="00690E90" w:rsidP="00690E90">
      <w:pPr>
        <w:bidi w:val="0"/>
        <w:spacing w:after="0" w:line="240" w:lineRule="auto"/>
        <w:jc w:val="center"/>
        <w:rPr>
          <w:rFonts w:ascii="Times New Roman" w:hAnsi="Times New Roman"/>
          <w:b/>
          <w:sz w:val="24"/>
          <w:szCs w:val="24"/>
          <w:lang w:eastAsia="sk-SK"/>
        </w:rPr>
      </w:pPr>
      <w:r w:rsidRPr="00690E90">
        <w:rPr>
          <w:rFonts w:ascii="Times New Roman" w:hAnsi="Times New Roman"/>
          <w:b/>
          <w:sz w:val="24"/>
          <w:szCs w:val="24"/>
          <w:lang w:eastAsia="sk-SK"/>
        </w:rPr>
        <w:t>Peter Plavčan</w:t>
      </w:r>
      <w:r w:rsidRPr="00DA40F0" w:rsidR="00DA40F0">
        <w:rPr>
          <w:rFonts w:ascii="Times New Roman" w:hAnsi="Times New Roman"/>
          <w:b/>
          <w:sz w:val="24"/>
          <w:szCs w:val="24"/>
          <w:lang w:eastAsia="sk-SK"/>
        </w:rPr>
        <w:t>, v. r.</w:t>
      </w:r>
    </w:p>
    <w:p w:rsidR="00690E90" w:rsidRPr="00690E90" w:rsidP="00690E90">
      <w:pPr>
        <w:bidi w:val="0"/>
        <w:spacing w:after="0" w:line="240" w:lineRule="auto"/>
        <w:jc w:val="center"/>
        <w:rPr>
          <w:rFonts w:ascii="Times New Roman" w:hAnsi="Times New Roman"/>
          <w:sz w:val="24"/>
          <w:szCs w:val="24"/>
          <w:lang w:eastAsia="sk-SK"/>
        </w:rPr>
      </w:pPr>
      <w:r w:rsidRPr="00690E90">
        <w:rPr>
          <w:rFonts w:ascii="Times New Roman" w:hAnsi="Times New Roman"/>
          <w:sz w:val="24"/>
          <w:szCs w:val="24"/>
          <w:lang w:eastAsia="sk-SK"/>
        </w:rPr>
        <w:t>minister školstva, vedy, výskumu a športu Slovenskej republiky</w:t>
      </w:r>
    </w:p>
    <w:p w:rsidR="00690E90" w:rsidRPr="00462BBB" w:rsidP="00462BBB">
      <w:pPr>
        <w:pStyle w:val="NoSpacing"/>
        <w:bidi w:val="0"/>
        <w:jc w:val="both"/>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301D5"/>
    <w:multiLevelType w:val="hybridMultilevel"/>
    <w:tmpl w:val="884C4D2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C4D2D"/>
    <w:rsid w:val="00062F1A"/>
    <w:rsid w:val="00070A9E"/>
    <w:rsid w:val="00085D7B"/>
    <w:rsid w:val="0009711C"/>
    <w:rsid w:val="000C4D2D"/>
    <w:rsid w:val="000E3DF3"/>
    <w:rsid w:val="000F1249"/>
    <w:rsid w:val="000F2050"/>
    <w:rsid w:val="000F4EF6"/>
    <w:rsid w:val="0011295C"/>
    <w:rsid w:val="0012042D"/>
    <w:rsid w:val="00126269"/>
    <w:rsid w:val="00126EBF"/>
    <w:rsid w:val="0014070C"/>
    <w:rsid w:val="00142901"/>
    <w:rsid w:val="00167BEC"/>
    <w:rsid w:val="00171DB0"/>
    <w:rsid w:val="00173208"/>
    <w:rsid w:val="00181DC7"/>
    <w:rsid w:val="00187D6A"/>
    <w:rsid w:val="001C0F32"/>
    <w:rsid w:val="001C53D8"/>
    <w:rsid w:val="00215F9D"/>
    <w:rsid w:val="00226A23"/>
    <w:rsid w:val="00273010"/>
    <w:rsid w:val="00273CF0"/>
    <w:rsid w:val="00277149"/>
    <w:rsid w:val="002851DA"/>
    <w:rsid w:val="00285213"/>
    <w:rsid w:val="0029220A"/>
    <w:rsid w:val="002A2FF3"/>
    <w:rsid w:val="002A6DA2"/>
    <w:rsid w:val="002B2FC1"/>
    <w:rsid w:val="002B6222"/>
    <w:rsid w:val="002C3057"/>
    <w:rsid w:val="002D07C6"/>
    <w:rsid w:val="002E0466"/>
    <w:rsid w:val="0032052A"/>
    <w:rsid w:val="00350640"/>
    <w:rsid w:val="00350B67"/>
    <w:rsid w:val="0035347F"/>
    <w:rsid w:val="00365FE7"/>
    <w:rsid w:val="00371D46"/>
    <w:rsid w:val="00380CDB"/>
    <w:rsid w:val="00387964"/>
    <w:rsid w:val="00390231"/>
    <w:rsid w:val="003A35C8"/>
    <w:rsid w:val="003A7EDA"/>
    <w:rsid w:val="003B488C"/>
    <w:rsid w:val="003C29DA"/>
    <w:rsid w:val="003C4628"/>
    <w:rsid w:val="003D3442"/>
    <w:rsid w:val="00401215"/>
    <w:rsid w:val="0040134D"/>
    <w:rsid w:val="00405C0B"/>
    <w:rsid w:val="00430424"/>
    <w:rsid w:val="00431666"/>
    <w:rsid w:val="00455CF1"/>
    <w:rsid w:val="00462BBB"/>
    <w:rsid w:val="004B2269"/>
    <w:rsid w:val="004B6E04"/>
    <w:rsid w:val="004E226C"/>
    <w:rsid w:val="004E5689"/>
    <w:rsid w:val="004F4997"/>
    <w:rsid w:val="005674BD"/>
    <w:rsid w:val="00571A21"/>
    <w:rsid w:val="005820CF"/>
    <w:rsid w:val="00593181"/>
    <w:rsid w:val="005B14A5"/>
    <w:rsid w:val="005B1BF5"/>
    <w:rsid w:val="005E1A21"/>
    <w:rsid w:val="00603F28"/>
    <w:rsid w:val="00604337"/>
    <w:rsid w:val="00606439"/>
    <w:rsid w:val="0061665E"/>
    <w:rsid w:val="00616838"/>
    <w:rsid w:val="00621929"/>
    <w:rsid w:val="00682749"/>
    <w:rsid w:val="00690E90"/>
    <w:rsid w:val="00696A0E"/>
    <w:rsid w:val="006B500E"/>
    <w:rsid w:val="006C41E8"/>
    <w:rsid w:val="006E1EA9"/>
    <w:rsid w:val="006E1EEF"/>
    <w:rsid w:val="006E6448"/>
    <w:rsid w:val="00713D8F"/>
    <w:rsid w:val="00716C8C"/>
    <w:rsid w:val="0072107D"/>
    <w:rsid w:val="007279FB"/>
    <w:rsid w:val="007302F3"/>
    <w:rsid w:val="00732ECE"/>
    <w:rsid w:val="00744967"/>
    <w:rsid w:val="007523DF"/>
    <w:rsid w:val="00757D04"/>
    <w:rsid w:val="00794CEC"/>
    <w:rsid w:val="007A3360"/>
    <w:rsid w:val="007A7CFB"/>
    <w:rsid w:val="007C0FB0"/>
    <w:rsid w:val="007D4B45"/>
    <w:rsid w:val="007D6922"/>
    <w:rsid w:val="007E10FA"/>
    <w:rsid w:val="007F7175"/>
    <w:rsid w:val="008054D4"/>
    <w:rsid w:val="00815826"/>
    <w:rsid w:val="0087201C"/>
    <w:rsid w:val="008B1072"/>
    <w:rsid w:val="008C581E"/>
    <w:rsid w:val="008E173D"/>
    <w:rsid w:val="008E3A79"/>
    <w:rsid w:val="00930976"/>
    <w:rsid w:val="00933F5A"/>
    <w:rsid w:val="00941F12"/>
    <w:rsid w:val="009459FB"/>
    <w:rsid w:val="00954148"/>
    <w:rsid w:val="009577EB"/>
    <w:rsid w:val="009831C4"/>
    <w:rsid w:val="009953AA"/>
    <w:rsid w:val="009B0554"/>
    <w:rsid w:val="009E4F59"/>
    <w:rsid w:val="009E5A1A"/>
    <w:rsid w:val="009F7EC1"/>
    <w:rsid w:val="00A311EA"/>
    <w:rsid w:val="00A375B9"/>
    <w:rsid w:val="00A517EA"/>
    <w:rsid w:val="00A94329"/>
    <w:rsid w:val="00A97EB7"/>
    <w:rsid w:val="00AA4131"/>
    <w:rsid w:val="00AE2B55"/>
    <w:rsid w:val="00B0023E"/>
    <w:rsid w:val="00B25117"/>
    <w:rsid w:val="00B44B6E"/>
    <w:rsid w:val="00B54768"/>
    <w:rsid w:val="00B56D43"/>
    <w:rsid w:val="00B905F6"/>
    <w:rsid w:val="00BD2CDF"/>
    <w:rsid w:val="00BF4CB7"/>
    <w:rsid w:val="00C00F6B"/>
    <w:rsid w:val="00C162DC"/>
    <w:rsid w:val="00C23D16"/>
    <w:rsid w:val="00C32B60"/>
    <w:rsid w:val="00C372A3"/>
    <w:rsid w:val="00C55F91"/>
    <w:rsid w:val="00C560D5"/>
    <w:rsid w:val="00C60B5E"/>
    <w:rsid w:val="00CA183C"/>
    <w:rsid w:val="00CB34DB"/>
    <w:rsid w:val="00CD3E6A"/>
    <w:rsid w:val="00CD4977"/>
    <w:rsid w:val="00CE6CFF"/>
    <w:rsid w:val="00D411EA"/>
    <w:rsid w:val="00D467F5"/>
    <w:rsid w:val="00D6071B"/>
    <w:rsid w:val="00D909E5"/>
    <w:rsid w:val="00D923BD"/>
    <w:rsid w:val="00DA40F0"/>
    <w:rsid w:val="00DB27B7"/>
    <w:rsid w:val="00DB7CC6"/>
    <w:rsid w:val="00DC2C1D"/>
    <w:rsid w:val="00DF62E9"/>
    <w:rsid w:val="00DF70DC"/>
    <w:rsid w:val="00E10497"/>
    <w:rsid w:val="00E1711E"/>
    <w:rsid w:val="00E2702D"/>
    <w:rsid w:val="00E41561"/>
    <w:rsid w:val="00E44E48"/>
    <w:rsid w:val="00E54C95"/>
    <w:rsid w:val="00E8565C"/>
    <w:rsid w:val="00E90600"/>
    <w:rsid w:val="00EA0911"/>
    <w:rsid w:val="00EB1E16"/>
    <w:rsid w:val="00ED706E"/>
    <w:rsid w:val="00ED74C4"/>
    <w:rsid w:val="00EE425E"/>
    <w:rsid w:val="00EE523B"/>
    <w:rsid w:val="00EF6817"/>
    <w:rsid w:val="00F02D8E"/>
    <w:rsid w:val="00F112A5"/>
    <w:rsid w:val="00F1509C"/>
    <w:rsid w:val="00F315E2"/>
    <w:rsid w:val="00F32E2F"/>
    <w:rsid w:val="00F445B1"/>
    <w:rsid w:val="00F5630C"/>
    <w:rsid w:val="00F5669F"/>
    <w:rsid w:val="00F56B78"/>
    <w:rsid w:val="00F73061"/>
    <w:rsid w:val="00F860BA"/>
    <w:rsid w:val="00F87114"/>
    <w:rsid w:val="00F87D19"/>
    <w:rsid w:val="00FC0CA2"/>
    <w:rsid w:val="00FC4ABB"/>
    <w:rsid w:val="00FF201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C4D2D"/>
    <w:rPr>
      <w:rFonts w:ascii="Times New Roman" w:hAnsi="Times New Roman" w:cs="Times New Roman"/>
      <w:color w:val="808080"/>
      <w:rtl w:val="0"/>
      <w:cs w:val="0"/>
    </w:rPr>
  </w:style>
  <w:style w:type="paragraph" w:styleId="NoSpacing">
    <w:name w:val="No Spacing"/>
    <w:uiPriority w:val="1"/>
    <w:qFormat/>
    <w:rsid w:val="000C4D2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unhideWhenUsed/>
    <w:rsid w:val="00716C8C"/>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716C8C"/>
    <w:rPr>
      <w:rFonts w:cs="Times New Roman"/>
      <w:sz w:val="20"/>
      <w:szCs w:val="20"/>
      <w:rtl w:val="0"/>
      <w:cs w:val="0"/>
    </w:rPr>
  </w:style>
  <w:style w:type="character" w:styleId="CommentReference">
    <w:name w:val="annotation reference"/>
    <w:basedOn w:val="DefaultParagraphFont"/>
    <w:uiPriority w:val="99"/>
    <w:semiHidden/>
    <w:unhideWhenUsed/>
    <w:rsid w:val="007302F3"/>
    <w:rPr>
      <w:rFonts w:cs="Times New Roman"/>
      <w:sz w:val="16"/>
      <w:szCs w:val="16"/>
      <w:rtl w:val="0"/>
      <w:cs w:val="0"/>
    </w:rPr>
  </w:style>
  <w:style w:type="paragraph" w:styleId="CommentText">
    <w:name w:val="annotation text"/>
    <w:basedOn w:val="Normal"/>
    <w:link w:val="TextkomentraChar"/>
    <w:uiPriority w:val="99"/>
    <w:semiHidden/>
    <w:unhideWhenUsed/>
    <w:rsid w:val="007302F3"/>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7302F3"/>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302F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302F3"/>
    <w:rPr>
      <w:b/>
      <w:bCs/>
    </w:rPr>
  </w:style>
  <w:style w:type="paragraph" w:styleId="BalloonText">
    <w:name w:val="Balloon Text"/>
    <w:basedOn w:val="Normal"/>
    <w:link w:val="TextbublinyChar"/>
    <w:uiPriority w:val="99"/>
    <w:semiHidden/>
    <w:unhideWhenUsed/>
    <w:rsid w:val="007302F3"/>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302F3"/>
    <w:rPr>
      <w:rFonts w:ascii="Segoe UI" w:hAnsi="Segoe UI" w:cs="Segoe UI"/>
      <w:sz w:val="18"/>
      <w:szCs w:val="18"/>
      <w:rtl w:val="0"/>
      <w:cs w:val="0"/>
    </w:rPr>
  </w:style>
  <w:style w:type="character" w:styleId="Hyperlink">
    <w:name w:val="Hyperlink"/>
    <w:basedOn w:val="DefaultParagraphFont"/>
    <w:uiPriority w:val="99"/>
    <w:semiHidden/>
    <w:unhideWhenUsed/>
    <w:rsid w:val="00A517EA"/>
    <w:rPr>
      <w:rFonts w:cs="Times New Roman"/>
      <w:color w:val="0000FF"/>
      <w:u w:val="single"/>
      <w:rtl w:val="0"/>
      <w:cs w:val="0"/>
    </w:rPr>
  </w:style>
  <w:style w:type="character" w:customStyle="1" w:styleId="apple-converted-space">
    <w:name w:val="apple-converted-space"/>
    <w:basedOn w:val="DefaultParagraphFont"/>
    <w:rsid w:val="00A517EA"/>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10</Pages>
  <Words>4221</Words>
  <Characters>24060</Characters>
  <Application>Microsoft Office Word</Application>
  <DocSecurity>0</DocSecurity>
  <Lines>0</Lines>
  <Paragraphs>0</Paragraphs>
  <ScaleCrop>false</ScaleCrop>
  <Company>MSVVaSSR</Company>
  <LinksUpToDate>false</LinksUpToDate>
  <CharactersWithSpaces>28225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KaczÉvi</dc:creator>
  <cp:lastModifiedBy>Krausová Katarína</cp:lastModifiedBy>
  <cp:revision>3</cp:revision>
  <cp:lastPrinted>2017-07-24T09:20:00Z</cp:lastPrinted>
  <dcterms:created xsi:type="dcterms:W3CDTF">2017-07-25T15:24:00Z</dcterms:created>
  <dcterms:modified xsi:type="dcterms:W3CDTF">2017-07-26T08:35:00Z</dcterms:modified>
</cp:coreProperties>
</file>