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8522E" w:rsidRPr="00507F29" w:rsidP="0028522E">
      <w:pPr>
        <w:keepNext/>
        <w:bidi w:val="0"/>
        <w:jc w:val="center"/>
        <w:rPr>
          <w:rFonts w:ascii="Times New Roman" w:hAnsi="Times New Roman"/>
          <w:b/>
          <w:bCs/>
          <w:sz w:val="28"/>
          <w:szCs w:val="28"/>
        </w:rPr>
      </w:pPr>
      <w:r w:rsidRPr="00507F29">
        <w:rPr>
          <w:rFonts w:ascii="Times New Roman" w:hAnsi="Times New Roman"/>
          <w:b/>
          <w:bCs/>
          <w:sz w:val="28"/>
          <w:szCs w:val="28"/>
        </w:rPr>
        <w:t>N Á R O D N Á    R A D A   S L O V E N S K E J    R E P U B L I K Y</w:t>
      </w:r>
    </w:p>
    <w:p w:rsidR="0028522E" w:rsidRPr="00507F29" w:rsidP="0028522E">
      <w:pPr>
        <w:keepNext/>
        <w:pBdr>
          <w:bottom w:val="single" w:sz="6" w:space="1" w:color="auto"/>
        </w:pBdr>
        <w:bidi w:val="0"/>
        <w:jc w:val="center"/>
        <w:rPr>
          <w:rFonts w:ascii="Times New Roman" w:hAnsi="Times New Roman"/>
          <w:b/>
          <w:bCs/>
          <w:sz w:val="28"/>
          <w:szCs w:val="28"/>
        </w:rPr>
      </w:pPr>
      <w:r w:rsidRPr="00507F29">
        <w:rPr>
          <w:rFonts w:ascii="Times New Roman" w:hAnsi="Times New Roman"/>
          <w:b/>
          <w:bCs/>
          <w:sz w:val="28"/>
          <w:szCs w:val="28"/>
        </w:rPr>
        <w:t>VII. volebné obdobie</w:t>
      </w:r>
    </w:p>
    <w:p w:rsidR="0028522E" w:rsidRPr="00507F29" w:rsidP="0028522E">
      <w:pPr>
        <w:keepNext/>
        <w:bidi w:val="0"/>
        <w:jc w:val="center"/>
        <w:rPr>
          <w:rFonts w:ascii="Times New Roman" w:hAnsi="Times New Roman"/>
          <w:b/>
          <w:bCs/>
          <w:sz w:val="28"/>
          <w:szCs w:val="28"/>
        </w:rPr>
      </w:pPr>
    </w:p>
    <w:p w:rsidR="0028522E" w:rsidRPr="00507F29" w:rsidP="0028522E">
      <w:pPr>
        <w:keepNext/>
        <w:bidi w:val="0"/>
        <w:jc w:val="center"/>
        <w:rPr>
          <w:rFonts w:ascii="Times New Roman" w:hAnsi="Times New Roman"/>
          <w:b/>
          <w:bCs/>
          <w:sz w:val="28"/>
          <w:szCs w:val="28"/>
        </w:rPr>
      </w:pPr>
      <w:r w:rsidR="00AE3216">
        <w:rPr>
          <w:rFonts w:ascii="Times New Roman" w:hAnsi="Times New Roman"/>
          <w:b/>
          <w:bCs/>
          <w:sz w:val="28"/>
          <w:szCs w:val="28"/>
        </w:rPr>
        <w:t>624</w:t>
      </w:r>
    </w:p>
    <w:p w:rsidR="0028522E" w:rsidRPr="00507F29" w:rsidP="0028522E">
      <w:pPr>
        <w:keepNext/>
        <w:bidi w:val="0"/>
        <w:jc w:val="center"/>
        <w:rPr>
          <w:rFonts w:ascii="Times New Roman" w:hAnsi="Times New Roman"/>
          <w:b/>
          <w:bCs/>
          <w:sz w:val="24"/>
          <w:szCs w:val="24"/>
        </w:rPr>
      </w:pPr>
    </w:p>
    <w:p w:rsidR="001425EB" w:rsidP="0028522E">
      <w:pPr>
        <w:bidi w:val="0"/>
        <w:spacing w:after="200"/>
        <w:jc w:val="center"/>
        <w:rPr>
          <w:rFonts w:ascii="Times New Roman" w:hAnsi="Times New Roman"/>
        </w:rPr>
      </w:pPr>
      <w:r w:rsidRPr="00507F29" w:rsidR="0028522E">
        <w:rPr>
          <w:rFonts w:ascii="Times New Roman" w:hAnsi="Times New Roman"/>
          <w:b/>
          <w:bCs/>
          <w:sz w:val="24"/>
          <w:szCs w:val="24"/>
        </w:rPr>
        <w:t>VLÁDNY</w:t>
      </w:r>
      <w:r w:rsidR="0028522E">
        <w:rPr>
          <w:rFonts w:ascii="Times New Roman" w:hAnsi="Times New Roman"/>
          <w:b/>
          <w:sz w:val="24"/>
        </w:rPr>
        <w:t xml:space="preserve"> </w:t>
      </w:r>
      <w:r w:rsidR="00170396">
        <w:rPr>
          <w:rFonts w:ascii="Times New Roman" w:hAnsi="Times New Roman"/>
          <w:b/>
          <w:sz w:val="24"/>
        </w:rPr>
        <w:t>N</w:t>
      </w:r>
      <w:r w:rsidR="0028522E">
        <w:rPr>
          <w:rFonts w:ascii="Times New Roman" w:hAnsi="Times New Roman"/>
          <w:b/>
          <w:sz w:val="24"/>
        </w:rPr>
        <w:t>ÁVRH</w:t>
      </w:r>
      <w:r w:rsidR="00170396">
        <w:rPr>
          <w:rFonts w:ascii="Times New Roman" w:hAnsi="Times New Roman"/>
          <w:b/>
          <w:sz w:val="24"/>
        </w:rPr>
        <w:t xml:space="preserve"> </w:t>
      </w:r>
    </w:p>
    <w:p w:rsidR="001425EB">
      <w:pPr>
        <w:bidi w:val="0"/>
        <w:spacing w:after="200"/>
        <w:jc w:val="center"/>
        <w:rPr>
          <w:rFonts w:ascii="Times New Roman" w:hAnsi="Times New Roman"/>
          <w:b/>
          <w:sz w:val="24"/>
        </w:rPr>
      </w:pPr>
      <w:r w:rsidR="00170396">
        <w:rPr>
          <w:rFonts w:ascii="Times New Roman" w:hAnsi="Times New Roman"/>
          <w:b/>
          <w:sz w:val="24"/>
        </w:rPr>
        <w:t>ZÁKON</w:t>
      </w:r>
      <w:r w:rsidR="00AB0CFC">
        <w:rPr>
          <w:rFonts w:ascii="Times New Roman" w:hAnsi="Times New Roman"/>
          <w:b/>
          <w:sz w:val="24"/>
        </w:rPr>
        <w:t xml:space="preserve"> </w:t>
      </w:r>
    </w:p>
    <w:p w:rsidR="00AB0CFC">
      <w:pPr>
        <w:bidi w:val="0"/>
        <w:spacing w:after="200"/>
        <w:jc w:val="center"/>
        <w:rPr>
          <w:rFonts w:ascii="Times New Roman" w:hAnsi="Times New Roman"/>
        </w:rPr>
      </w:pPr>
      <w:r>
        <w:rPr>
          <w:rFonts w:ascii="Times New Roman" w:hAnsi="Times New Roman"/>
          <w:b/>
          <w:sz w:val="24"/>
        </w:rPr>
        <w:t xml:space="preserve"> z ...</w:t>
      </w:r>
      <w:r w:rsidR="00575429">
        <w:rPr>
          <w:rFonts w:ascii="Times New Roman" w:hAnsi="Times New Roman"/>
          <w:b/>
          <w:sz w:val="24"/>
        </w:rPr>
        <w:t>...</w:t>
      </w:r>
      <w:r>
        <w:rPr>
          <w:rFonts w:ascii="Times New Roman" w:hAnsi="Times New Roman"/>
          <w:b/>
          <w:sz w:val="24"/>
        </w:rPr>
        <w:t xml:space="preserve"> 2017</w:t>
      </w:r>
    </w:p>
    <w:p w:rsidR="001425EB">
      <w:pPr>
        <w:bidi w:val="0"/>
        <w:rPr>
          <w:rFonts w:ascii="Times New Roman" w:hAnsi="Times New Roman"/>
        </w:rPr>
      </w:pPr>
    </w:p>
    <w:p w:rsidR="001425EB" w:rsidP="00AB0CFC">
      <w:pPr>
        <w:bidi w:val="0"/>
        <w:spacing w:after="200"/>
        <w:ind w:firstLine="708"/>
        <w:rPr>
          <w:rFonts w:ascii="Times New Roman" w:hAnsi="Times New Roman"/>
        </w:rPr>
      </w:pPr>
      <w:r w:rsidR="00170396">
        <w:rPr>
          <w:rFonts w:ascii="Times New Roman" w:hAnsi="Times New Roman"/>
          <w:b/>
          <w:sz w:val="24"/>
        </w:rPr>
        <w:t>o poskytovaní podpory</w:t>
      </w:r>
      <w:r w:rsidR="00D57550">
        <w:rPr>
          <w:rFonts w:ascii="Times New Roman" w:hAnsi="Times New Roman"/>
          <w:b/>
          <w:sz w:val="24"/>
        </w:rPr>
        <w:t xml:space="preserve"> a dotácie</w:t>
      </w:r>
      <w:r w:rsidR="00170396">
        <w:rPr>
          <w:rFonts w:ascii="Times New Roman" w:hAnsi="Times New Roman"/>
          <w:b/>
          <w:sz w:val="24"/>
        </w:rPr>
        <w:t xml:space="preserve"> v pôdohospodárstve a rozvoji vidieka</w:t>
      </w:r>
    </w:p>
    <w:p w:rsidR="001425EB">
      <w:pPr>
        <w:bidi w:val="0"/>
        <w:rPr>
          <w:rFonts w:ascii="Times New Roman" w:hAnsi="Times New Roman"/>
        </w:rPr>
      </w:pPr>
    </w:p>
    <w:p w:rsidR="001425EB">
      <w:pPr>
        <w:bidi w:val="0"/>
        <w:rPr>
          <w:rFonts w:ascii="Times New Roman" w:hAnsi="Times New Roman"/>
        </w:rPr>
      </w:pPr>
    </w:p>
    <w:p w:rsidR="001425EB">
      <w:pPr>
        <w:bidi w:val="0"/>
        <w:jc w:val="both"/>
        <w:rPr>
          <w:rFonts w:ascii="Times New Roman" w:hAnsi="Times New Roman"/>
        </w:rPr>
      </w:pPr>
    </w:p>
    <w:p w:rsidR="001425EB">
      <w:pPr>
        <w:bidi w:val="0"/>
        <w:spacing w:after="200"/>
        <w:rPr>
          <w:rFonts w:ascii="Times New Roman" w:hAnsi="Times New Roman"/>
        </w:rPr>
      </w:pPr>
      <w:r w:rsidR="00170396">
        <w:rPr>
          <w:rFonts w:ascii="Times New Roman" w:hAnsi="Times New Roman"/>
          <w:sz w:val="24"/>
        </w:rPr>
        <w:t>Národná rada Slovenskej republiky sa uzniesla na tomto zákone:</w:t>
      </w:r>
    </w:p>
    <w:p w:rsidR="00CE4FB9" w:rsidP="00F30090">
      <w:pPr>
        <w:bidi w:val="0"/>
        <w:jc w:val="center"/>
        <w:rPr>
          <w:rFonts w:ascii="Times New Roman" w:hAnsi="Times New Roman"/>
          <w:b/>
          <w:sz w:val="24"/>
        </w:rPr>
      </w:pPr>
      <w:r w:rsidR="0040707F">
        <w:rPr>
          <w:rFonts w:ascii="Times New Roman" w:hAnsi="Times New Roman"/>
          <w:b/>
          <w:sz w:val="24"/>
          <w:szCs w:val="24"/>
        </w:rPr>
        <w:t>Základné</w:t>
      </w:r>
      <w:r w:rsidRPr="00EB034A" w:rsidR="0040707F">
        <w:rPr>
          <w:rFonts w:ascii="Times New Roman" w:hAnsi="Times New Roman"/>
          <w:b/>
          <w:sz w:val="24"/>
          <w:szCs w:val="24"/>
        </w:rPr>
        <w:t xml:space="preserve"> ustanovenia</w:t>
      </w:r>
    </w:p>
    <w:p w:rsidR="001425EB">
      <w:pPr>
        <w:bidi w:val="0"/>
        <w:jc w:val="center"/>
        <w:rPr>
          <w:rFonts w:ascii="Times New Roman" w:hAnsi="Times New Roman"/>
          <w:b/>
          <w:sz w:val="24"/>
        </w:rPr>
      </w:pPr>
      <w:r w:rsidR="00170396">
        <w:rPr>
          <w:rFonts w:ascii="Times New Roman" w:hAnsi="Times New Roman"/>
          <w:b/>
          <w:sz w:val="24"/>
        </w:rPr>
        <w:t>§ 1</w:t>
      </w:r>
    </w:p>
    <w:p w:rsidR="00CE4FB9">
      <w:pPr>
        <w:bidi w:val="0"/>
        <w:jc w:val="center"/>
        <w:rPr>
          <w:rFonts w:ascii="Times New Roman" w:hAnsi="Times New Roman"/>
        </w:rPr>
      </w:pPr>
      <w:r>
        <w:rPr>
          <w:rFonts w:ascii="Times New Roman" w:hAnsi="Times New Roman"/>
          <w:b/>
          <w:sz w:val="24"/>
        </w:rPr>
        <w:t>Predmet úpravy</w:t>
      </w:r>
    </w:p>
    <w:p w:rsidR="001425EB">
      <w:pPr>
        <w:bidi w:val="0"/>
        <w:rPr>
          <w:rFonts w:ascii="Times New Roman" w:hAnsi="Times New Roman"/>
        </w:rPr>
      </w:pPr>
    </w:p>
    <w:p w:rsidR="00A37FCC">
      <w:pPr>
        <w:bidi w:val="0"/>
        <w:spacing w:after="200"/>
        <w:ind w:firstLine="450"/>
        <w:jc w:val="both"/>
        <w:rPr>
          <w:rFonts w:ascii="Times New Roman" w:hAnsi="Times New Roman"/>
          <w:sz w:val="24"/>
        </w:rPr>
      </w:pPr>
      <w:r w:rsidR="00170396">
        <w:rPr>
          <w:rFonts w:ascii="Times New Roman" w:hAnsi="Times New Roman"/>
          <w:sz w:val="24"/>
        </w:rPr>
        <w:t>(1) Tento zákon upravuje</w:t>
      </w:r>
      <w:r w:rsidR="000B225C">
        <w:rPr>
          <w:rFonts w:ascii="Times New Roman" w:hAnsi="Times New Roman"/>
          <w:sz w:val="24"/>
        </w:rPr>
        <w:t xml:space="preserve"> </w:t>
      </w:r>
    </w:p>
    <w:p w:rsidR="00A37FCC" w:rsidP="0002240F">
      <w:pPr>
        <w:bidi w:val="0"/>
        <w:spacing w:after="200"/>
        <w:ind w:firstLine="300"/>
        <w:jc w:val="both"/>
        <w:rPr>
          <w:rFonts w:ascii="Times New Roman" w:hAnsi="Times New Roman"/>
          <w:sz w:val="24"/>
        </w:rPr>
      </w:pPr>
      <w:r>
        <w:rPr>
          <w:rFonts w:ascii="Times New Roman" w:hAnsi="Times New Roman"/>
          <w:sz w:val="24"/>
        </w:rPr>
        <w:t>a)</w:t>
      </w:r>
      <w:r w:rsidR="00F30090">
        <w:rPr>
          <w:rFonts w:ascii="Times New Roman" w:hAnsi="Times New Roman"/>
          <w:sz w:val="24"/>
        </w:rPr>
        <w:t xml:space="preserve"> </w:t>
      </w:r>
      <w:r w:rsidR="000B225C">
        <w:rPr>
          <w:rFonts w:ascii="Times New Roman" w:hAnsi="Times New Roman"/>
          <w:sz w:val="24"/>
        </w:rPr>
        <w:t>pôsobnosť orgánov štátnej správy pri poskytovaní podpory</w:t>
      </w:r>
      <w:r w:rsidR="00B6604B">
        <w:rPr>
          <w:rFonts w:ascii="Times New Roman" w:hAnsi="Times New Roman"/>
          <w:sz w:val="24"/>
        </w:rPr>
        <w:t xml:space="preserve"> v pôdohospodárstve a rozvoji vidieka (ďalej len „podpora“),</w:t>
      </w:r>
    </w:p>
    <w:p w:rsidR="006952F3" w:rsidP="0002240F">
      <w:pPr>
        <w:bidi w:val="0"/>
        <w:spacing w:after="200"/>
        <w:ind w:firstLine="300"/>
        <w:jc w:val="both"/>
        <w:rPr>
          <w:rFonts w:ascii="Times New Roman" w:hAnsi="Times New Roman"/>
          <w:sz w:val="24"/>
        </w:rPr>
      </w:pPr>
      <w:r>
        <w:rPr>
          <w:rFonts w:ascii="Times New Roman" w:hAnsi="Times New Roman"/>
          <w:sz w:val="24"/>
        </w:rPr>
        <w:t>b) pôsobnosť orgánov štátnej správy pri poskytovaní dotácie v pôdohospodárstve a rozvoji vidieka (ďalej len „dotácia“),</w:t>
      </w:r>
    </w:p>
    <w:p w:rsidR="00A37FCC" w:rsidP="0002240F">
      <w:pPr>
        <w:bidi w:val="0"/>
        <w:spacing w:after="200"/>
        <w:ind w:firstLine="300"/>
        <w:jc w:val="both"/>
        <w:rPr>
          <w:rFonts w:ascii="Times New Roman" w:hAnsi="Times New Roman"/>
          <w:sz w:val="24"/>
        </w:rPr>
      </w:pPr>
      <w:r w:rsidR="006952F3">
        <w:rPr>
          <w:rFonts w:ascii="Times New Roman" w:hAnsi="Times New Roman"/>
          <w:sz w:val="24"/>
        </w:rPr>
        <w:t>c</w:t>
      </w:r>
      <w:r>
        <w:rPr>
          <w:rFonts w:ascii="Times New Roman" w:hAnsi="Times New Roman"/>
          <w:sz w:val="24"/>
        </w:rPr>
        <w:t xml:space="preserve">) </w:t>
      </w:r>
      <w:r w:rsidR="00170396">
        <w:rPr>
          <w:rFonts w:ascii="Times New Roman" w:hAnsi="Times New Roman"/>
          <w:sz w:val="24"/>
        </w:rPr>
        <w:t>postup a podmienky poskytovania podpory</w:t>
      </w:r>
      <w:r w:rsidR="000B225C">
        <w:rPr>
          <w:rFonts w:ascii="Times New Roman" w:hAnsi="Times New Roman"/>
          <w:sz w:val="24"/>
        </w:rPr>
        <w:t xml:space="preserve"> a dotácie</w:t>
      </w:r>
      <w:r w:rsidR="00170396">
        <w:rPr>
          <w:rFonts w:ascii="Times New Roman" w:hAnsi="Times New Roman"/>
          <w:sz w:val="24"/>
        </w:rPr>
        <w:t xml:space="preserve">, </w:t>
      </w:r>
    </w:p>
    <w:p w:rsidR="00A37FCC" w:rsidP="0002240F">
      <w:pPr>
        <w:bidi w:val="0"/>
        <w:spacing w:after="200"/>
        <w:ind w:firstLine="300"/>
        <w:jc w:val="both"/>
        <w:rPr>
          <w:rFonts w:ascii="Times New Roman" w:hAnsi="Times New Roman"/>
          <w:sz w:val="24"/>
        </w:rPr>
      </w:pPr>
      <w:r w:rsidR="006952F3">
        <w:rPr>
          <w:rFonts w:ascii="Times New Roman" w:hAnsi="Times New Roman"/>
          <w:sz w:val="24"/>
        </w:rPr>
        <w:t>d</w:t>
      </w:r>
      <w:r>
        <w:rPr>
          <w:rFonts w:ascii="Times New Roman" w:hAnsi="Times New Roman"/>
          <w:sz w:val="24"/>
        </w:rPr>
        <w:t xml:space="preserve">) </w:t>
      </w:r>
      <w:r w:rsidR="00170396">
        <w:rPr>
          <w:rFonts w:ascii="Times New Roman" w:hAnsi="Times New Roman"/>
          <w:sz w:val="24"/>
        </w:rPr>
        <w:t>práva a povinnosti osôb v súvislosti s poskytovaním podpory</w:t>
      </w:r>
      <w:r w:rsidR="000B225C">
        <w:rPr>
          <w:rFonts w:ascii="Times New Roman" w:hAnsi="Times New Roman"/>
          <w:sz w:val="24"/>
        </w:rPr>
        <w:t xml:space="preserve"> a dotácie</w:t>
      </w:r>
      <w:r w:rsidR="00170396">
        <w:rPr>
          <w:rFonts w:ascii="Times New Roman" w:hAnsi="Times New Roman"/>
          <w:sz w:val="24"/>
        </w:rPr>
        <w:t xml:space="preserve">, </w:t>
      </w:r>
    </w:p>
    <w:p w:rsidR="009B2EE3" w:rsidP="0002240F">
      <w:pPr>
        <w:bidi w:val="0"/>
        <w:spacing w:after="200"/>
        <w:ind w:firstLine="300"/>
        <w:jc w:val="both"/>
        <w:rPr>
          <w:rFonts w:ascii="Times New Roman" w:hAnsi="Times New Roman"/>
          <w:sz w:val="24"/>
        </w:rPr>
      </w:pPr>
      <w:r w:rsidR="006952F3">
        <w:rPr>
          <w:rFonts w:ascii="Times New Roman" w:hAnsi="Times New Roman"/>
          <w:sz w:val="24"/>
        </w:rPr>
        <w:t>e</w:t>
      </w:r>
      <w:r>
        <w:rPr>
          <w:rFonts w:ascii="Times New Roman" w:hAnsi="Times New Roman"/>
          <w:sz w:val="24"/>
        </w:rPr>
        <w:t xml:space="preserve">) </w:t>
      </w:r>
      <w:r w:rsidR="00DB7703">
        <w:rPr>
          <w:rFonts w:ascii="Times New Roman" w:hAnsi="Times New Roman"/>
          <w:sz w:val="24"/>
        </w:rPr>
        <w:t>P</w:t>
      </w:r>
      <w:r>
        <w:rPr>
          <w:rFonts w:ascii="Times New Roman" w:hAnsi="Times New Roman"/>
          <w:sz w:val="24"/>
        </w:rPr>
        <w:t xml:space="preserve">ôdohospodársky poradenský systém, </w:t>
      </w:r>
    </w:p>
    <w:p w:rsidR="00A37FCC" w:rsidP="0002240F">
      <w:pPr>
        <w:bidi w:val="0"/>
        <w:spacing w:after="200"/>
        <w:ind w:firstLine="300"/>
        <w:jc w:val="both"/>
        <w:rPr>
          <w:rFonts w:ascii="Times New Roman" w:hAnsi="Times New Roman"/>
          <w:sz w:val="24"/>
        </w:rPr>
      </w:pPr>
      <w:r w:rsidR="006952F3">
        <w:rPr>
          <w:rFonts w:ascii="Times New Roman" w:hAnsi="Times New Roman"/>
          <w:sz w:val="24"/>
        </w:rPr>
        <w:t>f</w:t>
      </w:r>
      <w:r>
        <w:rPr>
          <w:rFonts w:ascii="Times New Roman" w:hAnsi="Times New Roman"/>
          <w:sz w:val="24"/>
        </w:rPr>
        <w:t xml:space="preserve">) </w:t>
      </w:r>
      <w:r w:rsidR="00170396">
        <w:rPr>
          <w:rFonts w:ascii="Times New Roman" w:hAnsi="Times New Roman"/>
          <w:sz w:val="24"/>
        </w:rPr>
        <w:t xml:space="preserve">konanie </w:t>
      </w:r>
      <w:r w:rsidR="00185F41">
        <w:rPr>
          <w:rFonts w:ascii="Times New Roman" w:hAnsi="Times New Roman"/>
          <w:sz w:val="24"/>
        </w:rPr>
        <w:t>o priamych podporách</w:t>
      </w:r>
      <w:r w:rsidR="00170396">
        <w:rPr>
          <w:rFonts w:ascii="Times New Roman" w:hAnsi="Times New Roman"/>
          <w:sz w:val="24"/>
        </w:rPr>
        <w:t xml:space="preserve"> a </w:t>
      </w:r>
    </w:p>
    <w:p w:rsidR="001425EB" w:rsidP="0002240F">
      <w:pPr>
        <w:bidi w:val="0"/>
        <w:spacing w:after="200"/>
        <w:ind w:firstLine="300"/>
        <w:jc w:val="both"/>
        <w:rPr>
          <w:rFonts w:ascii="Times New Roman" w:hAnsi="Times New Roman"/>
        </w:rPr>
      </w:pPr>
      <w:r w:rsidR="006952F3">
        <w:rPr>
          <w:rFonts w:ascii="Times New Roman" w:hAnsi="Times New Roman"/>
          <w:sz w:val="24"/>
        </w:rPr>
        <w:t>g</w:t>
      </w:r>
      <w:r w:rsidR="00A37FCC">
        <w:rPr>
          <w:rFonts w:ascii="Times New Roman" w:hAnsi="Times New Roman"/>
          <w:sz w:val="24"/>
        </w:rPr>
        <w:t xml:space="preserve">) </w:t>
      </w:r>
      <w:r w:rsidR="00170396">
        <w:rPr>
          <w:rFonts w:ascii="Times New Roman" w:hAnsi="Times New Roman"/>
          <w:sz w:val="24"/>
        </w:rPr>
        <w:t>zodpovednosť za porušenie povinností ustanovených týmto zákonom.</w:t>
      </w:r>
    </w:p>
    <w:p w:rsidR="001425EB">
      <w:pPr>
        <w:bidi w:val="0"/>
        <w:spacing w:after="200"/>
        <w:ind w:firstLine="450"/>
        <w:jc w:val="both"/>
        <w:rPr>
          <w:rFonts w:ascii="Times New Roman" w:hAnsi="Times New Roman"/>
        </w:rPr>
      </w:pPr>
      <w:r w:rsidR="00170396">
        <w:rPr>
          <w:rFonts w:ascii="Times New Roman" w:hAnsi="Times New Roman"/>
          <w:sz w:val="24"/>
        </w:rPr>
        <w:t xml:space="preserve">(2) </w:t>
      </w:r>
      <w:r w:rsidR="00323BCB">
        <w:rPr>
          <w:rFonts w:ascii="Times New Roman" w:hAnsi="Times New Roman"/>
          <w:sz w:val="24"/>
        </w:rPr>
        <w:t>Poskytovanie podpory</w:t>
      </w:r>
      <w:r w:rsidR="00D57550">
        <w:rPr>
          <w:rFonts w:ascii="Times New Roman" w:hAnsi="Times New Roman"/>
          <w:sz w:val="24"/>
        </w:rPr>
        <w:t xml:space="preserve"> a dotácie</w:t>
      </w:r>
      <w:r w:rsidR="002536E2">
        <w:rPr>
          <w:rFonts w:ascii="Times New Roman" w:hAnsi="Times New Roman"/>
          <w:sz w:val="24"/>
        </w:rPr>
        <w:t xml:space="preserve"> </w:t>
      </w:r>
      <w:r w:rsidR="00323BCB">
        <w:rPr>
          <w:rFonts w:ascii="Times New Roman" w:hAnsi="Times New Roman"/>
          <w:sz w:val="24"/>
        </w:rPr>
        <w:t>podľa tohto zákona nevylučuje poskytovanie podpory podľa osobitných predpisov.</w:t>
      </w:r>
      <w:r>
        <w:rPr>
          <w:rFonts w:ascii="Times New Roman" w:hAnsi="Times New Roman"/>
          <w:sz w:val="24"/>
          <w:vertAlign w:val="superscript"/>
          <w:rtl w:val="0"/>
        </w:rPr>
        <w:footnoteReference w:id="2"/>
      </w:r>
      <w:r w:rsidR="00170396">
        <w:rPr>
          <w:rFonts w:ascii="Times New Roman" w:hAnsi="Times New Roman"/>
          <w:sz w:val="24"/>
        </w:rPr>
        <w:t>)</w:t>
      </w:r>
    </w:p>
    <w:p w:rsidR="0040707F" w:rsidP="00FA7BB5">
      <w:pPr>
        <w:bidi w:val="0"/>
        <w:jc w:val="both"/>
        <w:rPr>
          <w:rFonts w:ascii="Times New Roman" w:hAnsi="Times New Roman"/>
          <w:sz w:val="24"/>
        </w:rPr>
      </w:pPr>
      <w:r w:rsidR="0020307D">
        <w:rPr>
          <w:rFonts w:ascii="Times New Roman" w:hAnsi="Times New Roman"/>
          <w:sz w:val="24"/>
        </w:rPr>
        <w:t xml:space="preserve">  </w:t>
      </w:r>
    </w:p>
    <w:p w:rsidR="00DB7703" w:rsidP="0020307D">
      <w:pPr>
        <w:bidi w:val="0"/>
        <w:jc w:val="center"/>
        <w:rPr>
          <w:rFonts w:ascii="Times New Roman" w:hAnsi="Times New Roman"/>
          <w:b/>
          <w:sz w:val="24"/>
        </w:rPr>
      </w:pPr>
    </w:p>
    <w:p w:rsidR="00DB7703" w:rsidP="0020307D">
      <w:pPr>
        <w:bidi w:val="0"/>
        <w:jc w:val="center"/>
        <w:rPr>
          <w:rFonts w:ascii="Times New Roman" w:hAnsi="Times New Roman"/>
          <w:b/>
          <w:sz w:val="24"/>
        </w:rPr>
      </w:pPr>
    </w:p>
    <w:p w:rsidR="00DB7703" w:rsidP="0020307D">
      <w:pPr>
        <w:bidi w:val="0"/>
        <w:jc w:val="center"/>
        <w:rPr>
          <w:rFonts w:ascii="Times New Roman" w:hAnsi="Times New Roman"/>
          <w:b/>
          <w:sz w:val="24"/>
        </w:rPr>
      </w:pPr>
    </w:p>
    <w:p w:rsidR="00DB7703" w:rsidP="0020307D">
      <w:pPr>
        <w:bidi w:val="0"/>
        <w:jc w:val="center"/>
        <w:rPr>
          <w:rFonts w:ascii="Times New Roman" w:hAnsi="Times New Roman"/>
          <w:b/>
          <w:sz w:val="24"/>
        </w:rPr>
      </w:pPr>
    </w:p>
    <w:p w:rsidR="0020307D" w:rsidP="0020307D">
      <w:pPr>
        <w:bidi w:val="0"/>
        <w:jc w:val="center"/>
        <w:rPr>
          <w:rFonts w:ascii="Times New Roman" w:hAnsi="Times New Roman"/>
          <w:b/>
          <w:sz w:val="24"/>
        </w:rPr>
      </w:pPr>
      <w:r w:rsidRPr="00FA7BB5">
        <w:rPr>
          <w:rFonts w:ascii="Times New Roman" w:hAnsi="Times New Roman"/>
          <w:b/>
          <w:sz w:val="24"/>
        </w:rPr>
        <w:t>§ 2</w:t>
      </w:r>
    </w:p>
    <w:p w:rsidR="0020307D" w:rsidP="0020307D">
      <w:pPr>
        <w:bidi w:val="0"/>
        <w:jc w:val="center"/>
        <w:rPr>
          <w:rFonts w:ascii="Times New Roman" w:hAnsi="Times New Roman"/>
          <w:b/>
          <w:sz w:val="24"/>
        </w:rPr>
      </w:pPr>
      <w:r>
        <w:rPr>
          <w:rFonts w:ascii="Times New Roman" w:hAnsi="Times New Roman"/>
          <w:b/>
          <w:sz w:val="24"/>
        </w:rPr>
        <w:t>Podpora</w:t>
      </w:r>
      <w:r w:rsidR="00D57550">
        <w:rPr>
          <w:rFonts w:ascii="Times New Roman" w:hAnsi="Times New Roman"/>
          <w:b/>
          <w:sz w:val="24"/>
        </w:rPr>
        <w:t xml:space="preserve"> a dotácia</w:t>
      </w:r>
      <w:r w:rsidR="00B6604B">
        <w:rPr>
          <w:rFonts w:ascii="Times New Roman" w:hAnsi="Times New Roman"/>
          <w:b/>
          <w:sz w:val="24"/>
        </w:rPr>
        <w:t xml:space="preserve"> </w:t>
      </w:r>
    </w:p>
    <w:p w:rsidR="0020307D" w:rsidP="00FA7BB5">
      <w:pPr>
        <w:bidi w:val="0"/>
        <w:rPr>
          <w:rFonts w:ascii="Times New Roman" w:hAnsi="Times New Roman"/>
          <w:sz w:val="24"/>
        </w:rPr>
      </w:pPr>
    </w:p>
    <w:p w:rsidR="00C434E1" w:rsidP="00903F38">
      <w:pPr>
        <w:bidi w:val="0"/>
        <w:spacing w:after="200"/>
        <w:ind w:firstLine="450"/>
        <w:jc w:val="both"/>
        <w:rPr>
          <w:rFonts w:ascii="Times New Roman" w:hAnsi="Times New Roman"/>
          <w:sz w:val="24"/>
        </w:rPr>
      </w:pPr>
      <w:r w:rsidR="00D57550">
        <w:rPr>
          <w:rFonts w:ascii="Times New Roman" w:hAnsi="Times New Roman"/>
          <w:sz w:val="24"/>
        </w:rPr>
        <w:t>(1)</w:t>
      </w:r>
      <w:r w:rsidRPr="00121CE4">
        <w:rPr>
          <w:rFonts w:ascii="Times New Roman" w:hAnsi="Times New Roman"/>
          <w:sz w:val="24"/>
        </w:rPr>
        <w:t xml:space="preserve"> </w:t>
      </w:r>
      <w:r>
        <w:rPr>
          <w:rFonts w:ascii="Times New Roman" w:hAnsi="Times New Roman"/>
          <w:sz w:val="24"/>
        </w:rPr>
        <w:t xml:space="preserve"> </w:t>
      </w:r>
      <w:r w:rsidR="007613A2">
        <w:rPr>
          <w:rFonts w:ascii="Times New Roman" w:hAnsi="Times New Roman"/>
          <w:sz w:val="24"/>
        </w:rPr>
        <w:t>Podporou</w:t>
      </w:r>
      <w:r w:rsidR="00D57550">
        <w:rPr>
          <w:rFonts w:ascii="Times New Roman" w:hAnsi="Times New Roman"/>
          <w:sz w:val="24"/>
        </w:rPr>
        <w:t xml:space="preserve"> sú </w:t>
      </w:r>
      <w:r>
        <w:rPr>
          <w:rFonts w:ascii="Times New Roman" w:hAnsi="Times New Roman"/>
          <w:sz w:val="24"/>
        </w:rPr>
        <w:t>finančné prostriedky poskytované z Európskeho poľnohospodárskeho záručného fondu a finančné prostriedky na rozvoj vidieka v rámci integrovaného systému podľa osobitného predpisu</w:t>
      </w:r>
      <w:r>
        <w:rPr>
          <w:rFonts w:ascii="Times New Roman" w:hAnsi="Times New Roman"/>
          <w:sz w:val="24"/>
          <w:vertAlign w:val="superscript"/>
          <w:rtl w:val="0"/>
        </w:rPr>
        <w:footnoteReference w:id="3"/>
      </w:r>
      <w:r>
        <w:rPr>
          <w:rFonts w:ascii="Times New Roman" w:hAnsi="Times New Roman"/>
          <w:sz w:val="24"/>
        </w:rPr>
        <w:t>) poskytované z Európskeho poľnohospodárskeho fondu pre rozvoj vidieka a finančné prostriedky poskytované zo štátneho rozpočtu určené na spolufinancovanie spoločných programov Slovenskej republiky a Európskej únie pre</w:t>
      </w:r>
      <w:r w:rsidR="005F7A4A">
        <w:rPr>
          <w:rFonts w:ascii="Times New Roman" w:hAnsi="Times New Roman"/>
          <w:sz w:val="24"/>
        </w:rPr>
        <w:t xml:space="preserve"> podpor</w:t>
      </w:r>
      <w:r w:rsidR="00752443">
        <w:rPr>
          <w:rFonts w:ascii="Times New Roman" w:hAnsi="Times New Roman"/>
          <w:sz w:val="24"/>
        </w:rPr>
        <w:t>ovanie</w:t>
      </w:r>
      <w:r>
        <w:rPr>
          <w:rFonts w:ascii="Times New Roman" w:hAnsi="Times New Roman"/>
          <w:sz w:val="24"/>
        </w:rPr>
        <w:t xml:space="preserve"> pôdohospodárstv</w:t>
      </w:r>
      <w:r w:rsidR="00752443">
        <w:rPr>
          <w:rFonts w:ascii="Times New Roman" w:hAnsi="Times New Roman"/>
          <w:sz w:val="24"/>
        </w:rPr>
        <w:t>a</w:t>
      </w:r>
      <w:r>
        <w:rPr>
          <w:rFonts w:ascii="Times New Roman" w:hAnsi="Times New Roman"/>
          <w:sz w:val="24"/>
        </w:rPr>
        <w:t>, rozvoj</w:t>
      </w:r>
      <w:r w:rsidR="00752443">
        <w:rPr>
          <w:rFonts w:ascii="Times New Roman" w:hAnsi="Times New Roman"/>
          <w:sz w:val="24"/>
        </w:rPr>
        <w:t>a</w:t>
      </w:r>
      <w:r>
        <w:rPr>
          <w:rFonts w:ascii="Times New Roman" w:hAnsi="Times New Roman"/>
          <w:sz w:val="24"/>
        </w:rPr>
        <w:t xml:space="preserve"> vidieka a rybn</w:t>
      </w:r>
      <w:r w:rsidR="00752443">
        <w:rPr>
          <w:rFonts w:ascii="Times New Roman" w:hAnsi="Times New Roman"/>
          <w:sz w:val="24"/>
        </w:rPr>
        <w:t>ého</w:t>
      </w:r>
      <w:r>
        <w:rPr>
          <w:rFonts w:ascii="Times New Roman" w:hAnsi="Times New Roman"/>
          <w:sz w:val="24"/>
        </w:rPr>
        <w:t xml:space="preserve"> hospodárstv</w:t>
      </w:r>
      <w:r w:rsidR="00752443">
        <w:rPr>
          <w:rFonts w:ascii="Times New Roman" w:hAnsi="Times New Roman"/>
          <w:sz w:val="24"/>
        </w:rPr>
        <w:t>a</w:t>
      </w:r>
      <w:r>
        <w:rPr>
          <w:rFonts w:ascii="Times New Roman" w:hAnsi="Times New Roman"/>
          <w:sz w:val="24"/>
        </w:rPr>
        <w:t xml:space="preserve"> podľa osobitných predpisov</w:t>
      </w:r>
      <w:r w:rsidR="00D57550">
        <w:rPr>
          <w:rFonts w:ascii="Times New Roman" w:hAnsi="Times New Roman"/>
          <w:sz w:val="24"/>
        </w:rPr>
        <w:t>.</w:t>
      </w:r>
      <w:r>
        <w:rPr>
          <w:rFonts w:ascii="Times New Roman" w:hAnsi="Times New Roman"/>
          <w:sz w:val="24"/>
          <w:vertAlign w:val="superscript"/>
          <w:rtl w:val="0"/>
        </w:rPr>
        <w:footnoteReference w:id="4"/>
      </w:r>
      <w:r w:rsidR="00D57550">
        <w:rPr>
          <w:rFonts w:ascii="Times New Roman" w:hAnsi="Times New Roman"/>
          <w:sz w:val="24"/>
        </w:rPr>
        <w:t>)</w:t>
      </w:r>
    </w:p>
    <w:p w:rsidR="00FC7BFC" w:rsidP="00903F38">
      <w:pPr>
        <w:bidi w:val="0"/>
        <w:spacing w:after="200"/>
        <w:ind w:firstLine="450"/>
        <w:jc w:val="both"/>
        <w:rPr>
          <w:rFonts w:ascii="Times New Roman" w:hAnsi="Times New Roman"/>
          <w:b/>
          <w:sz w:val="24"/>
        </w:rPr>
      </w:pPr>
      <w:r w:rsidR="00D57550">
        <w:rPr>
          <w:rFonts w:ascii="Times New Roman" w:hAnsi="Times New Roman"/>
          <w:sz w:val="24"/>
        </w:rPr>
        <w:t>(2) Dotá</w:t>
      </w:r>
      <w:r w:rsidR="007613A2">
        <w:rPr>
          <w:rFonts w:ascii="Times New Roman" w:hAnsi="Times New Roman"/>
          <w:sz w:val="24"/>
        </w:rPr>
        <w:t>ciou</w:t>
      </w:r>
      <w:r w:rsidR="00D57550">
        <w:rPr>
          <w:rFonts w:ascii="Times New Roman" w:hAnsi="Times New Roman"/>
          <w:sz w:val="24"/>
        </w:rPr>
        <w:t xml:space="preserve"> sú finančné prostriedky poskytované zo štátneho rozpočtu </w:t>
      </w:r>
      <w:r w:rsidR="005F7A4A">
        <w:rPr>
          <w:rFonts w:ascii="Times New Roman" w:hAnsi="Times New Roman"/>
          <w:sz w:val="24"/>
        </w:rPr>
        <w:t>pre podpor</w:t>
      </w:r>
      <w:r w:rsidR="00752443">
        <w:rPr>
          <w:rFonts w:ascii="Times New Roman" w:hAnsi="Times New Roman"/>
          <w:sz w:val="24"/>
        </w:rPr>
        <w:t>ovanie</w:t>
      </w:r>
      <w:r w:rsidR="00D57550">
        <w:rPr>
          <w:rFonts w:ascii="Times New Roman" w:hAnsi="Times New Roman"/>
          <w:sz w:val="24"/>
        </w:rPr>
        <w:t xml:space="preserve"> poľnohospodárstv</w:t>
      </w:r>
      <w:r w:rsidR="00752443">
        <w:rPr>
          <w:rFonts w:ascii="Times New Roman" w:hAnsi="Times New Roman"/>
          <w:sz w:val="24"/>
        </w:rPr>
        <w:t>a</w:t>
      </w:r>
      <w:r w:rsidR="00D57550">
        <w:rPr>
          <w:rFonts w:ascii="Times New Roman" w:hAnsi="Times New Roman"/>
          <w:sz w:val="24"/>
        </w:rPr>
        <w:t>, potravinárstv</w:t>
      </w:r>
      <w:r w:rsidR="00752443">
        <w:rPr>
          <w:rFonts w:ascii="Times New Roman" w:hAnsi="Times New Roman"/>
          <w:sz w:val="24"/>
        </w:rPr>
        <w:t>a</w:t>
      </w:r>
      <w:r w:rsidR="00D57550">
        <w:rPr>
          <w:rFonts w:ascii="Times New Roman" w:hAnsi="Times New Roman"/>
          <w:sz w:val="24"/>
        </w:rPr>
        <w:t>, lesn</w:t>
      </w:r>
      <w:r w:rsidR="00752443">
        <w:rPr>
          <w:rFonts w:ascii="Times New Roman" w:hAnsi="Times New Roman"/>
          <w:sz w:val="24"/>
        </w:rPr>
        <w:t>ého</w:t>
      </w:r>
      <w:r w:rsidR="00D57550">
        <w:rPr>
          <w:rFonts w:ascii="Times New Roman" w:hAnsi="Times New Roman"/>
          <w:sz w:val="24"/>
        </w:rPr>
        <w:t xml:space="preserve"> hospodárstv</w:t>
      </w:r>
      <w:r w:rsidR="00752443">
        <w:rPr>
          <w:rFonts w:ascii="Times New Roman" w:hAnsi="Times New Roman"/>
          <w:sz w:val="24"/>
        </w:rPr>
        <w:t>a</w:t>
      </w:r>
      <w:r w:rsidR="00D57550">
        <w:rPr>
          <w:rFonts w:ascii="Times New Roman" w:hAnsi="Times New Roman"/>
          <w:sz w:val="24"/>
        </w:rPr>
        <w:t xml:space="preserve"> vrátane zhodnotenia surového dreva</w:t>
      </w:r>
      <w:r w:rsidR="007A12CE">
        <w:rPr>
          <w:rFonts w:ascii="Times New Roman" w:hAnsi="Times New Roman"/>
          <w:sz w:val="24"/>
        </w:rPr>
        <w:t>, rozvoja vidieka</w:t>
      </w:r>
      <w:r w:rsidR="00D57550">
        <w:rPr>
          <w:rFonts w:ascii="Times New Roman" w:hAnsi="Times New Roman"/>
          <w:sz w:val="24"/>
        </w:rPr>
        <w:t xml:space="preserve"> a rybn</w:t>
      </w:r>
      <w:r w:rsidR="00752443">
        <w:rPr>
          <w:rFonts w:ascii="Times New Roman" w:hAnsi="Times New Roman"/>
          <w:sz w:val="24"/>
        </w:rPr>
        <w:t>ého</w:t>
      </w:r>
      <w:r w:rsidR="00D57550">
        <w:rPr>
          <w:rFonts w:ascii="Times New Roman" w:hAnsi="Times New Roman"/>
          <w:sz w:val="24"/>
        </w:rPr>
        <w:t xml:space="preserve"> hospodárstv</w:t>
      </w:r>
      <w:r w:rsidR="00752443">
        <w:rPr>
          <w:rFonts w:ascii="Times New Roman" w:hAnsi="Times New Roman"/>
          <w:sz w:val="24"/>
        </w:rPr>
        <w:t>a</w:t>
      </w:r>
      <w:r w:rsidR="00D57550">
        <w:rPr>
          <w:rFonts w:ascii="Times New Roman" w:hAnsi="Times New Roman"/>
          <w:sz w:val="24"/>
        </w:rPr>
        <w:t xml:space="preserve"> podľa osobitných predpisov.</w:t>
      </w:r>
      <w:r>
        <w:rPr>
          <w:rFonts w:ascii="Times New Roman" w:hAnsi="Times New Roman"/>
          <w:sz w:val="24"/>
          <w:vertAlign w:val="superscript"/>
          <w:rtl w:val="0"/>
        </w:rPr>
        <w:footnoteReference w:id="5"/>
      </w:r>
      <w:r w:rsidR="00D57550">
        <w:rPr>
          <w:rFonts w:ascii="Times New Roman" w:hAnsi="Times New Roman"/>
          <w:sz w:val="24"/>
        </w:rPr>
        <w:t>)</w:t>
      </w:r>
    </w:p>
    <w:p w:rsidR="00FC7BFC" w:rsidP="00FA7BB5">
      <w:pPr>
        <w:bidi w:val="0"/>
        <w:rPr>
          <w:rFonts w:ascii="Times New Roman" w:hAnsi="Times New Roman"/>
          <w:b/>
          <w:sz w:val="24"/>
        </w:rPr>
      </w:pPr>
    </w:p>
    <w:p w:rsidR="001425EB">
      <w:pPr>
        <w:bidi w:val="0"/>
        <w:jc w:val="center"/>
        <w:rPr>
          <w:rFonts w:ascii="Times New Roman" w:hAnsi="Times New Roman"/>
        </w:rPr>
      </w:pPr>
      <w:r w:rsidR="00170396">
        <w:rPr>
          <w:rFonts w:ascii="Times New Roman" w:hAnsi="Times New Roman"/>
          <w:b/>
          <w:sz w:val="24"/>
        </w:rPr>
        <w:t xml:space="preserve">§ </w:t>
      </w:r>
      <w:r w:rsidR="00FC7BFC">
        <w:rPr>
          <w:rFonts w:ascii="Times New Roman" w:hAnsi="Times New Roman"/>
          <w:b/>
          <w:sz w:val="24"/>
        </w:rPr>
        <w:t>3</w:t>
      </w:r>
    </w:p>
    <w:p w:rsidR="001425EB">
      <w:pPr>
        <w:bidi w:val="0"/>
        <w:rPr>
          <w:rFonts w:ascii="Times New Roman" w:hAnsi="Times New Roman"/>
        </w:rPr>
      </w:pPr>
    </w:p>
    <w:p w:rsidR="001425EB">
      <w:pPr>
        <w:bidi w:val="0"/>
        <w:spacing w:after="200"/>
        <w:ind w:firstLine="450"/>
        <w:jc w:val="both"/>
        <w:rPr>
          <w:rFonts w:ascii="Times New Roman" w:hAnsi="Times New Roman"/>
          <w:sz w:val="24"/>
        </w:rPr>
      </w:pPr>
      <w:r w:rsidR="00170396">
        <w:rPr>
          <w:rFonts w:ascii="Times New Roman" w:hAnsi="Times New Roman"/>
          <w:sz w:val="24"/>
        </w:rPr>
        <w:t xml:space="preserve"> Na účely tohto zákona sa rozumie</w:t>
      </w:r>
    </w:p>
    <w:p w:rsidR="001425EB">
      <w:pPr>
        <w:bidi w:val="0"/>
        <w:spacing w:after="200"/>
        <w:ind w:firstLine="300"/>
        <w:jc w:val="both"/>
        <w:rPr>
          <w:rFonts w:ascii="Times New Roman" w:hAnsi="Times New Roman"/>
        </w:rPr>
      </w:pPr>
      <w:r w:rsidR="00170396">
        <w:rPr>
          <w:rFonts w:ascii="Times New Roman" w:hAnsi="Times New Roman"/>
          <w:sz w:val="24"/>
        </w:rPr>
        <w:t>a) opatrením s viacročnými záväzkami opatrenie, pri ktorom sa vyžaduje plnenie podmienok v celom rozsahu po</w:t>
      </w:r>
      <w:r w:rsidR="00170D94">
        <w:rPr>
          <w:rFonts w:ascii="Times New Roman" w:hAnsi="Times New Roman"/>
          <w:sz w:val="24"/>
        </w:rPr>
        <w:t>čas</w:t>
      </w:r>
      <w:r w:rsidR="00170396">
        <w:rPr>
          <w:rFonts w:ascii="Times New Roman" w:hAnsi="Times New Roman"/>
          <w:sz w:val="24"/>
        </w:rPr>
        <w:t xml:space="preserve"> najmenej piatich rokov,</w:t>
      </w:r>
    </w:p>
    <w:p w:rsidR="00FF3A05" w:rsidP="002A7A26">
      <w:pPr>
        <w:bidi w:val="0"/>
        <w:spacing w:after="200"/>
        <w:ind w:firstLine="300"/>
        <w:jc w:val="both"/>
        <w:rPr>
          <w:rFonts w:ascii="Times New Roman" w:hAnsi="Times New Roman"/>
          <w:sz w:val="24"/>
        </w:rPr>
      </w:pPr>
      <w:r w:rsidR="00170396">
        <w:rPr>
          <w:rFonts w:ascii="Times New Roman" w:hAnsi="Times New Roman"/>
          <w:sz w:val="24"/>
        </w:rPr>
        <w:t xml:space="preserve"> </w:t>
      </w:r>
      <w:r w:rsidR="00C23C0A">
        <w:rPr>
          <w:rFonts w:ascii="Times New Roman" w:hAnsi="Times New Roman"/>
          <w:sz w:val="24"/>
        </w:rPr>
        <w:t>b</w:t>
      </w:r>
      <w:r w:rsidR="00170396">
        <w:rPr>
          <w:rFonts w:ascii="Times New Roman" w:hAnsi="Times New Roman"/>
          <w:sz w:val="24"/>
        </w:rPr>
        <w:t>) programom</w:t>
      </w:r>
      <w:r w:rsidR="002A7A26">
        <w:rPr>
          <w:rFonts w:ascii="Times New Roman" w:hAnsi="Times New Roman"/>
          <w:sz w:val="24"/>
        </w:rPr>
        <w:t xml:space="preserve"> </w:t>
      </w:r>
    </w:p>
    <w:p w:rsidR="00FF3A05" w:rsidP="00903F38">
      <w:pPr>
        <w:bidi w:val="0"/>
        <w:spacing w:after="200"/>
        <w:ind w:firstLine="567"/>
        <w:jc w:val="both"/>
        <w:rPr>
          <w:rFonts w:ascii="Times New Roman" w:hAnsi="Times New Roman"/>
          <w:sz w:val="24"/>
        </w:rPr>
      </w:pPr>
      <w:r>
        <w:rPr>
          <w:rFonts w:ascii="Times New Roman" w:hAnsi="Times New Roman"/>
          <w:sz w:val="24"/>
        </w:rPr>
        <w:t xml:space="preserve">1. </w:t>
      </w:r>
      <w:r w:rsidR="00170396">
        <w:rPr>
          <w:rFonts w:ascii="Times New Roman" w:hAnsi="Times New Roman"/>
          <w:sz w:val="24"/>
        </w:rPr>
        <w:t>Program rozvoja vidieka</w:t>
      </w:r>
      <w:r w:rsidR="00315363">
        <w:rPr>
          <w:rFonts w:ascii="Times New Roman" w:hAnsi="Times New Roman"/>
          <w:sz w:val="24"/>
        </w:rPr>
        <w:t xml:space="preserve"> SR 2014 </w:t>
      </w:r>
      <w:r w:rsidR="006E4410">
        <w:rPr>
          <w:rFonts w:ascii="Times New Roman" w:hAnsi="Times New Roman"/>
          <w:sz w:val="24"/>
        </w:rPr>
        <w:t>–</w:t>
      </w:r>
      <w:r w:rsidR="00315363">
        <w:rPr>
          <w:rFonts w:ascii="Times New Roman" w:hAnsi="Times New Roman"/>
          <w:sz w:val="24"/>
        </w:rPr>
        <w:t xml:space="preserve"> 2020</w:t>
      </w:r>
      <w:r w:rsidR="00D637C7">
        <w:rPr>
          <w:rFonts w:ascii="Times New Roman" w:hAnsi="Times New Roman"/>
          <w:sz w:val="24"/>
        </w:rPr>
        <w:t>,</w:t>
      </w:r>
    </w:p>
    <w:p w:rsidR="00FF3A05" w:rsidP="00903F38">
      <w:pPr>
        <w:bidi w:val="0"/>
        <w:spacing w:after="200"/>
        <w:ind w:firstLine="567"/>
        <w:jc w:val="both"/>
        <w:rPr>
          <w:rFonts w:ascii="Times New Roman" w:hAnsi="Times New Roman"/>
          <w:sz w:val="24"/>
        </w:rPr>
      </w:pPr>
      <w:r w:rsidR="00F429F9">
        <w:rPr>
          <w:rFonts w:ascii="Times New Roman" w:hAnsi="Times New Roman"/>
          <w:sz w:val="24"/>
        </w:rPr>
        <w:t xml:space="preserve">2. </w:t>
      </w:r>
      <w:r w:rsidR="00F71356">
        <w:rPr>
          <w:rFonts w:ascii="Times New Roman" w:hAnsi="Times New Roman"/>
          <w:sz w:val="24"/>
        </w:rPr>
        <w:t xml:space="preserve">vnútroštátny </w:t>
      </w:r>
      <w:r w:rsidR="00D637C7">
        <w:rPr>
          <w:rFonts w:ascii="Times New Roman" w:hAnsi="Times New Roman"/>
          <w:sz w:val="24"/>
        </w:rPr>
        <w:t>program</w:t>
      </w:r>
      <w:r w:rsidR="00F71356">
        <w:rPr>
          <w:rFonts w:ascii="Times New Roman" w:hAnsi="Times New Roman"/>
          <w:sz w:val="24"/>
        </w:rPr>
        <w:t xml:space="preserve"> poskytovania podpory</w:t>
      </w:r>
      <w:r w:rsidR="00D637C7">
        <w:rPr>
          <w:rFonts w:ascii="Times New Roman" w:hAnsi="Times New Roman"/>
          <w:sz w:val="24"/>
        </w:rPr>
        <w:t xml:space="preserve"> v rámci organizovania trhu s vybranými poľnohospodárskymi výrobkami</w:t>
      </w:r>
      <w:r>
        <w:rPr>
          <w:rStyle w:val="FootnoteReference"/>
          <w:rFonts w:ascii="Times New Roman" w:hAnsi="Times New Roman"/>
          <w:sz w:val="24"/>
          <w:rtl w:val="0"/>
        </w:rPr>
        <w:footnoteReference w:id="6"/>
      </w:r>
      <w:r w:rsidR="002A7A26">
        <w:rPr>
          <w:rFonts w:ascii="Times New Roman" w:hAnsi="Times New Roman"/>
          <w:sz w:val="24"/>
        </w:rPr>
        <w:t xml:space="preserve">) alebo </w:t>
      </w:r>
    </w:p>
    <w:p w:rsidR="00D637C7" w:rsidRPr="002A7A26" w:rsidP="00903F38">
      <w:pPr>
        <w:bidi w:val="0"/>
        <w:spacing w:after="200"/>
        <w:ind w:firstLine="567"/>
        <w:jc w:val="both"/>
        <w:rPr>
          <w:rFonts w:ascii="Times New Roman" w:hAnsi="Times New Roman"/>
          <w:sz w:val="24"/>
        </w:rPr>
      </w:pPr>
      <w:r w:rsidR="00FF3A05">
        <w:rPr>
          <w:rFonts w:ascii="Times New Roman" w:hAnsi="Times New Roman"/>
          <w:sz w:val="24"/>
        </w:rPr>
        <w:t xml:space="preserve">3. </w:t>
      </w:r>
      <w:r>
        <w:rPr>
          <w:rFonts w:ascii="Times New Roman" w:hAnsi="Times New Roman"/>
          <w:sz w:val="24"/>
        </w:rPr>
        <w:t>stratégia</w:t>
      </w:r>
      <w:r>
        <w:rPr>
          <w:rStyle w:val="FootnoteReference"/>
          <w:rFonts w:ascii="Times New Roman" w:hAnsi="Times New Roman"/>
          <w:sz w:val="24"/>
          <w:rtl w:val="0"/>
        </w:rPr>
        <w:footnoteReference w:id="7"/>
      </w:r>
      <w:r>
        <w:rPr>
          <w:rFonts w:ascii="Times New Roman" w:hAnsi="Times New Roman"/>
          <w:sz w:val="24"/>
        </w:rPr>
        <w:t>) alebo štátny rámec</w:t>
      </w:r>
      <w:r>
        <w:rPr>
          <w:rStyle w:val="FootnoteReference"/>
          <w:rFonts w:ascii="Times New Roman" w:hAnsi="Times New Roman"/>
          <w:sz w:val="24"/>
          <w:rtl w:val="0"/>
        </w:rPr>
        <w:footnoteReference w:id="8"/>
      </w:r>
      <w:r>
        <w:rPr>
          <w:rFonts w:ascii="Times New Roman" w:hAnsi="Times New Roman"/>
          <w:sz w:val="24"/>
        </w:rPr>
        <w:t>) vykonávania p</w:t>
      </w:r>
      <w:r w:rsidR="009700EC">
        <w:rPr>
          <w:rFonts w:ascii="Times New Roman" w:hAnsi="Times New Roman"/>
          <w:sz w:val="24"/>
        </w:rPr>
        <w:t>rogramu uvedeného v druhom bode,</w:t>
      </w:r>
      <w:r>
        <w:rPr>
          <w:rFonts w:ascii="Times New Roman" w:hAnsi="Times New Roman"/>
          <w:sz w:val="24"/>
        </w:rPr>
        <w:t xml:space="preserve"> </w:t>
      </w:r>
    </w:p>
    <w:p w:rsidR="001425EB">
      <w:pPr>
        <w:bidi w:val="0"/>
        <w:spacing w:after="200"/>
        <w:ind w:firstLine="300"/>
        <w:jc w:val="both"/>
        <w:rPr>
          <w:rFonts w:ascii="Times New Roman" w:hAnsi="Times New Roman"/>
        </w:rPr>
      </w:pPr>
      <w:r w:rsidR="00C23C0A">
        <w:rPr>
          <w:rFonts w:ascii="Times New Roman" w:hAnsi="Times New Roman"/>
          <w:sz w:val="24"/>
        </w:rPr>
        <w:t>c</w:t>
      </w:r>
      <w:r w:rsidR="00170396">
        <w:rPr>
          <w:rFonts w:ascii="Times New Roman" w:hAnsi="Times New Roman"/>
          <w:sz w:val="24"/>
        </w:rPr>
        <w:t>) priamymi podporami priame platby podľa osobitn</w:t>
      </w:r>
      <w:r w:rsidR="00E90642">
        <w:rPr>
          <w:rFonts w:ascii="Times New Roman" w:hAnsi="Times New Roman"/>
          <w:sz w:val="24"/>
        </w:rPr>
        <w:t>ého</w:t>
      </w:r>
      <w:r w:rsidR="00170396">
        <w:rPr>
          <w:rFonts w:ascii="Times New Roman" w:hAnsi="Times New Roman"/>
          <w:sz w:val="24"/>
        </w:rPr>
        <w:t xml:space="preserve"> predpis</w:t>
      </w:r>
      <w:r w:rsidR="00E90642">
        <w:rPr>
          <w:rFonts w:ascii="Times New Roman" w:hAnsi="Times New Roman"/>
          <w:sz w:val="24"/>
        </w:rPr>
        <w:t>u</w:t>
      </w:r>
      <w:r>
        <w:rPr>
          <w:rFonts w:ascii="Times New Roman" w:hAnsi="Times New Roman"/>
          <w:sz w:val="24"/>
          <w:vertAlign w:val="superscript"/>
          <w:rtl w:val="0"/>
        </w:rPr>
        <w:footnoteReference w:id="9"/>
      </w:r>
      <w:r w:rsidR="00170396">
        <w:rPr>
          <w:rFonts w:ascii="Times New Roman" w:hAnsi="Times New Roman"/>
          <w:sz w:val="24"/>
        </w:rPr>
        <w:t>) a opatrenia na rozvoj vidieka alebo druhy operácií, pri ktorých je podpora založená na veľkosti nahlásenej plochy alebo na nahlásenom počte zvierat alebo</w:t>
      </w:r>
      <w:r w:rsidR="00DB1D57">
        <w:rPr>
          <w:rFonts w:ascii="Times New Roman" w:hAnsi="Times New Roman"/>
          <w:sz w:val="24"/>
        </w:rPr>
        <w:t xml:space="preserve"> na</w:t>
      </w:r>
      <w:r w:rsidR="00170396">
        <w:rPr>
          <w:rFonts w:ascii="Times New Roman" w:hAnsi="Times New Roman"/>
          <w:sz w:val="24"/>
        </w:rPr>
        <w:t xml:space="preserve"> nahlásenom počte dobytčích jednotiek,</w:t>
      </w:r>
    </w:p>
    <w:p w:rsidR="001425EB">
      <w:pPr>
        <w:bidi w:val="0"/>
        <w:spacing w:after="200"/>
        <w:ind w:firstLine="300"/>
        <w:jc w:val="both"/>
        <w:rPr>
          <w:rFonts w:ascii="Times New Roman" w:hAnsi="Times New Roman"/>
        </w:rPr>
      </w:pPr>
      <w:r w:rsidR="00C23C0A">
        <w:rPr>
          <w:rFonts w:ascii="Times New Roman" w:hAnsi="Times New Roman"/>
          <w:sz w:val="24"/>
        </w:rPr>
        <w:t>d</w:t>
      </w:r>
      <w:r w:rsidR="00170396">
        <w:rPr>
          <w:rFonts w:ascii="Times New Roman" w:hAnsi="Times New Roman"/>
          <w:sz w:val="24"/>
        </w:rPr>
        <w:t>) priamymi podporami na plochu priame platby na plochu podľa osobitn</w:t>
      </w:r>
      <w:r w:rsidR="00E90642">
        <w:rPr>
          <w:rFonts w:ascii="Times New Roman" w:hAnsi="Times New Roman"/>
          <w:sz w:val="24"/>
        </w:rPr>
        <w:t>ého</w:t>
      </w:r>
      <w:r w:rsidR="00170396">
        <w:rPr>
          <w:rFonts w:ascii="Times New Roman" w:hAnsi="Times New Roman"/>
          <w:sz w:val="24"/>
        </w:rPr>
        <w:t xml:space="preserve"> predpis</w:t>
      </w:r>
      <w:r w:rsidR="00E90642">
        <w:rPr>
          <w:rFonts w:ascii="Times New Roman" w:hAnsi="Times New Roman"/>
          <w:sz w:val="24"/>
        </w:rPr>
        <w:t>u</w:t>
      </w:r>
      <w:r>
        <w:rPr>
          <w:rFonts w:ascii="Times New Roman" w:hAnsi="Times New Roman"/>
          <w:sz w:val="24"/>
          <w:vertAlign w:val="superscript"/>
          <w:rtl w:val="0"/>
        </w:rPr>
        <w:footnoteReference w:id="10"/>
      </w:r>
      <w:r w:rsidR="00170396">
        <w:rPr>
          <w:rFonts w:ascii="Times New Roman" w:hAnsi="Times New Roman"/>
          <w:sz w:val="24"/>
        </w:rPr>
        <w:t>) a opatrenia na rozvoj vidieka alebo druhy operácií, pri ktorých je podpora založená na veľkosti nahlásenej plochy,</w:t>
      </w:r>
    </w:p>
    <w:p w:rsidR="001425EB" w:rsidP="00C3018F">
      <w:pPr>
        <w:bidi w:val="0"/>
        <w:spacing w:after="200"/>
        <w:ind w:firstLine="284"/>
        <w:jc w:val="both"/>
        <w:rPr>
          <w:rFonts w:ascii="Times New Roman" w:hAnsi="Times New Roman"/>
        </w:rPr>
      </w:pPr>
      <w:r w:rsidR="007A12CE">
        <w:rPr>
          <w:rFonts w:ascii="Times New Roman" w:hAnsi="Times New Roman"/>
          <w:sz w:val="24"/>
        </w:rPr>
        <w:t>e)</w:t>
      </w:r>
      <w:r w:rsidR="00170396">
        <w:rPr>
          <w:rFonts w:ascii="Times New Roman" w:hAnsi="Times New Roman"/>
          <w:sz w:val="24"/>
        </w:rPr>
        <w:t xml:space="preserve"> prijímateľom osoba</w:t>
      </w:r>
      <w:r w:rsidR="002E48C4">
        <w:rPr>
          <w:rFonts w:ascii="Times New Roman" w:hAnsi="Times New Roman"/>
          <w:sz w:val="24"/>
        </w:rPr>
        <w:t>, ktorej bola schválená žiadosť</w:t>
      </w:r>
      <w:r w:rsidR="0055562F">
        <w:rPr>
          <w:rFonts w:ascii="Times New Roman" w:hAnsi="Times New Roman"/>
          <w:sz w:val="24"/>
        </w:rPr>
        <w:t xml:space="preserve"> </w:t>
      </w:r>
      <w:r w:rsidR="000B242C">
        <w:rPr>
          <w:rFonts w:ascii="Times New Roman" w:hAnsi="Times New Roman"/>
          <w:sz w:val="24"/>
        </w:rPr>
        <w:t>o poskytnutie podpory</w:t>
      </w:r>
      <w:r w:rsidR="002E48C4">
        <w:rPr>
          <w:rFonts w:ascii="Times New Roman" w:hAnsi="Times New Roman"/>
          <w:sz w:val="24"/>
        </w:rPr>
        <w:t>, a to</w:t>
      </w:r>
      <w:r w:rsidR="00170396">
        <w:rPr>
          <w:rFonts w:ascii="Times New Roman" w:hAnsi="Times New Roman"/>
          <w:sz w:val="24"/>
        </w:rPr>
        <w:t xml:space="preserve"> od</w:t>
      </w:r>
      <w:r w:rsidR="006404CA">
        <w:rPr>
          <w:rFonts w:ascii="Times New Roman" w:hAnsi="Times New Roman"/>
          <w:sz w:val="24"/>
        </w:rPr>
        <w:t>o dňa</w:t>
      </w:r>
      <w:r w:rsidR="00170396">
        <w:rPr>
          <w:rFonts w:ascii="Times New Roman" w:hAnsi="Times New Roman"/>
          <w:sz w:val="24"/>
        </w:rPr>
        <w:t xml:space="preserve"> nadobudnutia účinnosti zmluvy</w:t>
      </w:r>
      <w:r>
        <w:rPr>
          <w:rStyle w:val="FootnoteReference"/>
          <w:rFonts w:ascii="Times New Roman" w:hAnsi="Times New Roman"/>
          <w:sz w:val="24"/>
          <w:rtl w:val="0"/>
        </w:rPr>
        <w:footnoteReference w:id="11"/>
      </w:r>
      <w:r w:rsidR="000D2F84">
        <w:rPr>
          <w:rFonts w:ascii="Times New Roman" w:hAnsi="Times New Roman"/>
          <w:sz w:val="24"/>
        </w:rPr>
        <w:t>)</w:t>
      </w:r>
      <w:r w:rsidR="00170396">
        <w:rPr>
          <w:rFonts w:ascii="Times New Roman" w:hAnsi="Times New Roman"/>
          <w:sz w:val="24"/>
        </w:rPr>
        <w:t xml:space="preserve"> alebo </w:t>
      </w:r>
      <w:r w:rsidR="009F0A8D">
        <w:rPr>
          <w:rFonts w:ascii="Times New Roman" w:hAnsi="Times New Roman"/>
          <w:sz w:val="24"/>
        </w:rPr>
        <w:t xml:space="preserve">odo dňa nadobudnutia </w:t>
      </w:r>
      <w:r w:rsidR="00170396">
        <w:rPr>
          <w:rFonts w:ascii="Times New Roman" w:hAnsi="Times New Roman"/>
          <w:sz w:val="24"/>
        </w:rPr>
        <w:t xml:space="preserve">právoplatnosti rozhodnutia </w:t>
      </w:r>
      <w:r w:rsidRPr="008831BC" w:rsidR="00170396">
        <w:rPr>
          <w:rFonts w:ascii="Times New Roman" w:hAnsi="Times New Roman"/>
          <w:sz w:val="24"/>
        </w:rPr>
        <w:t xml:space="preserve">podľa § </w:t>
      </w:r>
      <w:r w:rsidRPr="008831BC" w:rsidR="00717FAC">
        <w:rPr>
          <w:rFonts w:ascii="Times New Roman" w:hAnsi="Times New Roman"/>
          <w:sz w:val="24"/>
        </w:rPr>
        <w:t>26</w:t>
      </w:r>
      <w:r w:rsidR="00170396">
        <w:rPr>
          <w:rFonts w:ascii="Times New Roman" w:hAnsi="Times New Roman"/>
          <w:sz w:val="24"/>
        </w:rPr>
        <w:t xml:space="preserve">, </w:t>
      </w:r>
      <w:r w:rsidR="00FA60E6">
        <w:rPr>
          <w:rFonts w:ascii="Times New Roman" w:hAnsi="Times New Roman"/>
          <w:sz w:val="24"/>
        </w:rPr>
        <w:t>alebo osoba podľa osobitn</w:t>
      </w:r>
      <w:r w:rsidR="00886A1D">
        <w:rPr>
          <w:rFonts w:ascii="Times New Roman" w:hAnsi="Times New Roman"/>
          <w:sz w:val="24"/>
        </w:rPr>
        <w:t>ých</w:t>
      </w:r>
      <w:r w:rsidR="00FA60E6">
        <w:rPr>
          <w:rFonts w:ascii="Times New Roman" w:hAnsi="Times New Roman"/>
          <w:sz w:val="24"/>
        </w:rPr>
        <w:t xml:space="preserve"> predpis</w:t>
      </w:r>
      <w:r w:rsidR="00886A1D">
        <w:rPr>
          <w:rFonts w:ascii="Times New Roman" w:hAnsi="Times New Roman"/>
          <w:sz w:val="24"/>
        </w:rPr>
        <w:t>ov</w:t>
      </w:r>
      <w:r w:rsidR="00124516">
        <w:rPr>
          <w:rFonts w:ascii="Times New Roman" w:hAnsi="Times New Roman"/>
          <w:sz w:val="24"/>
        </w:rPr>
        <w:t>,</w:t>
      </w:r>
      <w:r>
        <w:rPr>
          <w:rStyle w:val="FootnoteReference"/>
          <w:rFonts w:ascii="Times New Roman" w:hAnsi="Times New Roman"/>
          <w:sz w:val="24"/>
          <w:rtl w:val="0"/>
        </w:rPr>
        <w:footnoteReference w:id="12"/>
      </w:r>
      <w:r w:rsidR="00FA60E6">
        <w:rPr>
          <w:rFonts w:ascii="Times New Roman" w:hAnsi="Times New Roman"/>
          <w:sz w:val="24"/>
        </w:rPr>
        <w:t>)</w:t>
      </w:r>
    </w:p>
    <w:p w:rsidR="001425EB">
      <w:pPr>
        <w:bidi w:val="0"/>
        <w:spacing w:after="200"/>
        <w:ind w:firstLine="300"/>
        <w:jc w:val="both"/>
        <w:rPr>
          <w:rFonts w:ascii="Times New Roman" w:hAnsi="Times New Roman"/>
        </w:rPr>
      </w:pPr>
      <w:r w:rsidR="007A12CE">
        <w:rPr>
          <w:rFonts w:ascii="Times New Roman" w:hAnsi="Times New Roman"/>
          <w:sz w:val="24"/>
        </w:rPr>
        <w:t>f)</w:t>
      </w:r>
      <w:r w:rsidR="00170396">
        <w:rPr>
          <w:rFonts w:ascii="Times New Roman" w:hAnsi="Times New Roman"/>
          <w:sz w:val="24"/>
        </w:rPr>
        <w:t xml:space="preserve"> pohľadávkou z podpory pohľadávka štátu na vrátenie podpory prijímateľ</w:t>
      </w:r>
      <w:r w:rsidR="000C1E2F">
        <w:rPr>
          <w:rFonts w:ascii="Times New Roman" w:hAnsi="Times New Roman"/>
          <w:sz w:val="24"/>
        </w:rPr>
        <w:t>om</w:t>
      </w:r>
      <w:r w:rsidR="008347BF">
        <w:rPr>
          <w:rFonts w:ascii="Times New Roman" w:hAnsi="Times New Roman"/>
          <w:sz w:val="24"/>
        </w:rPr>
        <w:t>,</w:t>
      </w:r>
      <w:r w:rsidR="00170396">
        <w:rPr>
          <w:rFonts w:ascii="Times New Roman" w:hAnsi="Times New Roman"/>
          <w:sz w:val="24"/>
        </w:rPr>
        <w:t xml:space="preserve"> </w:t>
      </w:r>
      <w:r w:rsidR="005F7A4A">
        <w:rPr>
          <w:rFonts w:ascii="Times New Roman" w:hAnsi="Times New Roman"/>
          <w:sz w:val="24"/>
        </w:rPr>
        <w:t>ktor</w:t>
      </w:r>
      <w:r w:rsidR="000C1E2F">
        <w:rPr>
          <w:rFonts w:ascii="Times New Roman" w:hAnsi="Times New Roman"/>
          <w:sz w:val="24"/>
        </w:rPr>
        <w:t>ý</w:t>
      </w:r>
      <w:r w:rsidR="005F7A4A">
        <w:rPr>
          <w:rFonts w:ascii="Times New Roman" w:hAnsi="Times New Roman"/>
          <w:sz w:val="24"/>
        </w:rPr>
        <w:t xml:space="preserve"> </w:t>
      </w:r>
      <w:r w:rsidR="00170396">
        <w:rPr>
          <w:rFonts w:ascii="Times New Roman" w:hAnsi="Times New Roman"/>
          <w:sz w:val="24"/>
        </w:rPr>
        <w:t>poruš</w:t>
      </w:r>
      <w:r w:rsidR="000C1E2F">
        <w:rPr>
          <w:rFonts w:ascii="Times New Roman" w:hAnsi="Times New Roman"/>
          <w:sz w:val="24"/>
        </w:rPr>
        <w:t>il</w:t>
      </w:r>
      <w:r w:rsidR="00170396">
        <w:rPr>
          <w:rFonts w:ascii="Times New Roman" w:hAnsi="Times New Roman"/>
          <w:sz w:val="24"/>
        </w:rPr>
        <w:t xml:space="preserve"> všeobecne záväzný právn</w:t>
      </w:r>
      <w:r w:rsidR="000C1E2F">
        <w:rPr>
          <w:rFonts w:ascii="Times New Roman" w:hAnsi="Times New Roman"/>
          <w:sz w:val="24"/>
        </w:rPr>
        <w:t>y</w:t>
      </w:r>
      <w:r w:rsidR="00170396">
        <w:rPr>
          <w:rFonts w:ascii="Times New Roman" w:hAnsi="Times New Roman"/>
          <w:sz w:val="24"/>
        </w:rPr>
        <w:t xml:space="preserve"> predpis, </w:t>
      </w:r>
      <w:r w:rsidRPr="008831BC" w:rsidR="00170396">
        <w:rPr>
          <w:rFonts w:ascii="Times New Roman" w:hAnsi="Times New Roman"/>
          <w:sz w:val="24"/>
        </w:rPr>
        <w:t>zmluv</w:t>
      </w:r>
      <w:r w:rsidR="000C1E2F">
        <w:rPr>
          <w:rFonts w:ascii="Times New Roman" w:hAnsi="Times New Roman"/>
          <w:sz w:val="24"/>
        </w:rPr>
        <w:t>u</w:t>
      </w:r>
      <w:r w:rsidRPr="008831BC" w:rsidR="009176EF">
        <w:rPr>
          <w:rFonts w:ascii="Times New Roman" w:hAnsi="Times New Roman"/>
          <w:sz w:val="24"/>
          <w:vertAlign w:val="superscript"/>
        </w:rPr>
        <w:t>10</w:t>
      </w:r>
      <w:r w:rsidRPr="008831BC" w:rsidR="00200E88">
        <w:rPr>
          <w:rFonts w:ascii="Times New Roman" w:hAnsi="Times New Roman"/>
          <w:sz w:val="24"/>
        </w:rPr>
        <w:t>)</w:t>
      </w:r>
      <w:r w:rsidR="00170396">
        <w:rPr>
          <w:rFonts w:ascii="Times New Roman" w:hAnsi="Times New Roman"/>
          <w:sz w:val="24"/>
        </w:rPr>
        <w:t xml:space="preserve"> alebo právoplatné rozhodnuti</w:t>
      </w:r>
      <w:r w:rsidR="000C1E2F">
        <w:rPr>
          <w:rFonts w:ascii="Times New Roman" w:hAnsi="Times New Roman"/>
          <w:sz w:val="24"/>
        </w:rPr>
        <w:t>e</w:t>
      </w:r>
      <w:r w:rsidR="00170396">
        <w:rPr>
          <w:rFonts w:ascii="Times New Roman" w:hAnsi="Times New Roman"/>
          <w:sz w:val="24"/>
        </w:rPr>
        <w:t xml:space="preserve"> o žiadosti </w:t>
      </w:r>
      <w:r w:rsidR="000B242C">
        <w:rPr>
          <w:rFonts w:ascii="Times New Roman" w:hAnsi="Times New Roman"/>
          <w:sz w:val="24"/>
        </w:rPr>
        <w:t>o poskytnutie podpory</w:t>
      </w:r>
      <w:r w:rsidR="00170396">
        <w:rPr>
          <w:rFonts w:ascii="Times New Roman" w:hAnsi="Times New Roman"/>
          <w:sz w:val="24"/>
        </w:rPr>
        <w:t>,</w:t>
      </w:r>
    </w:p>
    <w:p w:rsidR="001425EB">
      <w:pPr>
        <w:bidi w:val="0"/>
        <w:spacing w:after="200"/>
        <w:ind w:firstLine="300"/>
        <w:jc w:val="both"/>
        <w:rPr>
          <w:rFonts w:ascii="Times New Roman" w:hAnsi="Times New Roman"/>
        </w:rPr>
      </w:pPr>
      <w:r w:rsidR="007A12CE">
        <w:rPr>
          <w:rFonts w:ascii="Times New Roman" w:hAnsi="Times New Roman"/>
          <w:sz w:val="24"/>
        </w:rPr>
        <w:t>g)</w:t>
      </w:r>
      <w:r w:rsidR="00170396">
        <w:rPr>
          <w:rFonts w:ascii="Times New Roman" w:hAnsi="Times New Roman"/>
          <w:sz w:val="24"/>
        </w:rPr>
        <w:t xml:space="preserve"> pohľadávkou z rozhodnutia pohľadávka štátu na základe právoplatného rozhodnutia o porušení finančnej disciplíny, ktoré bolo vydané </w:t>
      </w:r>
      <w:r w:rsidR="009E2BC2">
        <w:rPr>
          <w:rFonts w:ascii="Times New Roman" w:hAnsi="Times New Roman"/>
          <w:sz w:val="24"/>
        </w:rPr>
        <w:t>Pôdohospodárskou platobnou agentúrou (ďalej len „platobná agentúra“)</w:t>
      </w:r>
      <w:r w:rsidR="00170396">
        <w:rPr>
          <w:rFonts w:ascii="Times New Roman" w:hAnsi="Times New Roman"/>
          <w:sz w:val="24"/>
        </w:rPr>
        <w:t>,</w:t>
      </w:r>
    </w:p>
    <w:p w:rsidR="001425EB" w:rsidP="007965CE">
      <w:pPr>
        <w:bidi w:val="0"/>
        <w:spacing w:after="200"/>
        <w:ind w:firstLine="300"/>
        <w:jc w:val="both"/>
        <w:rPr>
          <w:rFonts w:ascii="Times New Roman" w:hAnsi="Times New Roman"/>
        </w:rPr>
      </w:pPr>
      <w:r w:rsidR="007A12CE">
        <w:rPr>
          <w:rFonts w:ascii="Times New Roman" w:hAnsi="Times New Roman"/>
          <w:sz w:val="24"/>
        </w:rPr>
        <w:t>h)</w:t>
      </w:r>
      <w:r w:rsidR="00170396">
        <w:rPr>
          <w:rFonts w:ascii="Times New Roman" w:hAnsi="Times New Roman"/>
          <w:sz w:val="24"/>
        </w:rPr>
        <w:t xml:space="preserve"> dielom pôdneho bloku súvislá plocha obhospodarovanej poľnohospodárskej plochy príslušného druhu pozemku</w:t>
      </w:r>
      <w:r w:rsidR="008A4A51">
        <w:rPr>
          <w:rFonts w:ascii="Times New Roman" w:hAnsi="Times New Roman"/>
          <w:sz w:val="24"/>
        </w:rPr>
        <w:t xml:space="preserve"> členená podľa prirodzených hraníc</w:t>
      </w:r>
      <w:r w:rsidR="00170396">
        <w:rPr>
          <w:rFonts w:ascii="Times New Roman" w:hAnsi="Times New Roman"/>
          <w:sz w:val="24"/>
        </w:rPr>
        <w:t>,</w:t>
      </w:r>
    </w:p>
    <w:p w:rsidR="001425EB" w:rsidP="007965CE">
      <w:pPr>
        <w:bidi w:val="0"/>
        <w:spacing w:after="200"/>
        <w:ind w:firstLine="300"/>
        <w:jc w:val="both"/>
        <w:rPr>
          <w:rFonts w:ascii="Times New Roman" w:hAnsi="Times New Roman"/>
        </w:rPr>
      </w:pPr>
      <w:r w:rsidR="007A12CE">
        <w:rPr>
          <w:rFonts w:ascii="Times New Roman" w:hAnsi="Times New Roman"/>
          <w:sz w:val="24"/>
        </w:rPr>
        <w:t>i)</w:t>
      </w:r>
      <w:r w:rsidR="00170396">
        <w:rPr>
          <w:rFonts w:ascii="Times New Roman" w:hAnsi="Times New Roman"/>
          <w:sz w:val="24"/>
        </w:rPr>
        <w:t xml:space="preserve"> auditom súhrn nezávislých, objektívnych, overovacích, hodnotiacich, uisťovacích a konzultačných činností vykonávaných za účelom zabezpečenia úloh podľa tohto zákona a podľa osobitného predpisu</w:t>
      </w:r>
      <w:r w:rsidR="007121BD">
        <w:rPr>
          <w:rFonts w:ascii="Times New Roman" w:hAnsi="Times New Roman"/>
          <w:sz w:val="24"/>
        </w:rPr>
        <w:t>.</w:t>
      </w:r>
      <w:r>
        <w:rPr>
          <w:rFonts w:ascii="Times New Roman" w:hAnsi="Times New Roman"/>
          <w:sz w:val="24"/>
          <w:vertAlign w:val="superscript"/>
          <w:rtl w:val="0"/>
        </w:rPr>
        <w:footnoteReference w:id="13"/>
      </w:r>
      <w:r w:rsidR="00170396">
        <w:rPr>
          <w:rFonts w:ascii="Times New Roman" w:hAnsi="Times New Roman"/>
          <w:sz w:val="24"/>
        </w:rPr>
        <w:t>)</w:t>
      </w:r>
    </w:p>
    <w:p w:rsidR="001B1693">
      <w:pPr>
        <w:bidi w:val="0"/>
        <w:spacing w:after="200"/>
        <w:ind w:firstLine="300"/>
        <w:jc w:val="both"/>
        <w:rPr>
          <w:rFonts w:ascii="Times New Roman" w:hAnsi="Times New Roman"/>
        </w:rPr>
      </w:pPr>
    </w:p>
    <w:p w:rsidR="00990636" w:rsidP="008D2E11">
      <w:pPr>
        <w:bidi w:val="0"/>
        <w:jc w:val="center"/>
        <w:rPr>
          <w:rFonts w:ascii="Times New Roman" w:hAnsi="Times New Roman"/>
          <w:b/>
          <w:sz w:val="24"/>
        </w:rPr>
      </w:pPr>
      <w:r w:rsidRPr="00FA7BB5">
        <w:rPr>
          <w:rFonts w:ascii="Times New Roman" w:hAnsi="Times New Roman"/>
          <w:b/>
          <w:sz w:val="24"/>
        </w:rPr>
        <w:t>§ 4</w:t>
      </w:r>
    </w:p>
    <w:p w:rsidR="003B0153" w:rsidRPr="00C87216" w:rsidP="003B0153">
      <w:pPr>
        <w:bidi w:val="0"/>
        <w:spacing w:after="200"/>
        <w:ind w:firstLine="300"/>
        <w:jc w:val="center"/>
        <w:rPr>
          <w:rFonts w:ascii="Times New Roman" w:hAnsi="Times New Roman"/>
          <w:b/>
          <w:sz w:val="24"/>
        </w:rPr>
      </w:pPr>
      <w:r>
        <w:rPr>
          <w:rFonts w:ascii="Times New Roman" w:hAnsi="Times New Roman"/>
          <w:b/>
          <w:sz w:val="24"/>
        </w:rPr>
        <w:t>O</w:t>
      </w:r>
      <w:r w:rsidRPr="00C87216">
        <w:rPr>
          <w:rFonts w:ascii="Times New Roman" w:hAnsi="Times New Roman"/>
          <w:b/>
          <w:sz w:val="24"/>
        </w:rPr>
        <w:t>rgán</w:t>
      </w:r>
      <w:r>
        <w:rPr>
          <w:rFonts w:ascii="Times New Roman" w:hAnsi="Times New Roman"/>
          <w:b/>
          <w:sz w:val="24"/>
        </w:rPr>
        <w:t>y</w:t>
      </w:r>
      <w:r w:rsidRPr="00C87216">
        <w:rPr>
          <w:rFonts w:ascii="Times New Roman" w:hAnsi="Times New Roman"/>
          <w:b/>
          <w:sz w:val="24"/>
        </w:rPr>
        <w:t xml:space="preserve"> štátnej správy pri poskytovaní podpory a dotácie</w:t>
      </w:r>
    </w:p>
    <w:p w:rsidR="00990636" w:rsidP="006871D3">
      <w:pPr>
        <w:bidi w:val="0"/>
        <w:spacing w:after="200"/>
        <w:ind w:firstLine="450"/>
        <w:jc w:val="both"/>
        <w:rPr>
          <w:rFonts w:ascii="Times New Roman" w:hAnsi="Times New Roman"/>
          <w:sz w:val="24"/>
        </w:rPr>
      </w:pPr>
      <w:r>
        <w:rPr>
          <w:rFonts w:ascii="Times New Roman" w:hAnsi="Times New Roman"/>
          <w:sz w:val="24"/>
        </w:rPr>
        <w:t>Orgán</w:t>
      </w:r>
      <w:r w:rsidR="00225FCA">
        <w:rPr>
          <w:rFonts w:ascii="Times New Roman" w:hAnsi="Times New Roman"/>
          <w:sz w:val="24"/>
        </w:rPr>
        <w:t>om</w:t>
      </w:r>
      <w:r>
        <w:rPr>
          <w:rFonts w:ascii="Times New Roman" w:hAnsi="Times New Roman"/>
          <w:sz w:val="24"/>
        </w:rPr>
        <w:t xml:space="preserve"> štátnej správy pri poskytovaní podpory a</w:t>
      </w:r>
      <w:r w:rsidR="00225FCA">
        <w:rPr>
          <w:rFonts w:ascii="Times New Roman" w:hAnsi="Times New Roman"/>
          <w:sz w:val="24"/>
        </w:rPr>
        <w:t> </w:t>
      </w:r>
      <w:r>
        <w:rPr>
          <w:rFonts w:ascii="Times New Roman" w:hAnsi="Times New Roman"/>
          <w:sz w:val="24"/>
        </w:rPr>
        <w:t>dotácie</w:t>
      </w:r>
      <w:r w:rsidR="00225FCA">
        <w:rPr>
          <w:rFonts w:ascii="Times New Roman" w:hAnsi="Times New Roman"/>
          <w:sz w:val="24"/>
        </w:rPr>
        <w:t xml:space="preserve"> </w:t>
      </w:r>
      <w:r>
        <w:rPr>
          <w:rFonts w:ascii="Times New Roman" w:hAnsi="Times New Roman"/>
          <w:sz w:val="24"/>
        </w:rPr>
        <w:t xml:space="preserve">je </w:t>
      </w:r>
      <w:r w:rsidR="00035A74">
        <w:rPr>
          <w:rFonts w:ascii="Times New Roman" w:hAnsi="Times New Roman"/>
          <w:sz w:val="24"/>
        </w:rPr>
        <w:t>M</w:t>
      </w:r>
      <w:r>
        <w:rPr>
          <w:rFonts w:ascii="Times New Roman" w:hAnsi="Times New Roman"/>
          <w:sz w:val="24"/>
        </w:rPr>
        <w:t>inisterstvo pôdohospodárstva</w:t>
      </w:r>
      <w:r w:rsidR="00035A74">
        <w:rPr>
          <w:rFonts w:ascii="Times New Roman" w:hAnsi="Times New Roman"/>
          <w:sz w:val="24"/>
        </w:rPr>
        <w:t xml:space="preserve"> a rozvoja vidieka Slovenskej republiky (ďalej len „ministerstvo pôdohospodárstva“)</w:t>
      </w:r>
      <w:r w:rsidR="0012346D">
        <w:rPr>
          <w:rFonts w:ascii="Times New Roman" w:hAnsi="Times New Roman"/>
          <w:sz w:val="24"/>
        </w:rPr>
        <w:t xml:space="preserve"> a</w:t>
      </w:r>
      <w:r w:rsidR="00035A74">
        <w:rPr>
          <w:rFonts w:ascii="Times New Roman" w:hAnsi="Times New Roman"/>
          <w:sz w:val="24"/>
        </w:rPr>
        <w:t> </w:t>
      </w:r>
      <w:r w:rsidR="005254F0">
        <w:rPr>
          <w:rFonts w:ascii="Times New Roman" w:hAnsi="Times New Roman"/>
          <w:sz w:val="24"/>
        </w:rPr>
        <w:t xml:space="preserve"> </w:t>
      </w:r>
      <w:r>
        <w:rPr>
          <w:rFonts w:ascii="Times New Roman" w:hAnsi="Times New Roman"/>
          <w:sz w:val="24"/>
        </w:rPr>
        <w:t xml:space="preserve">platobná agentúra. </w:t>
      </w:r>
    </w:p>
    <w:p w:rsidR="00990636" w:rsidP="00726625">
      <w:pPr>
        <w:bidi w:val="0"/>
        <w:spacing w:after="200"/>
        <w:ind w:firstLine="300"/>
        <w:jc w:val="center"/>
        <w:rPr>
          <w:rFonts w:ascii="Times New Roman" w:hAnsi="Times New Roman"/>
        </w:rPr>
      </w:pPr>
    </w:p>
    <w:p w:rsidR="005A56E9" w:rsidP="008D2E11">
      <w:pPr>
        <w:bidi w:val="0"/>
        <w:jc w:val="center"/>
        <w:rPr>
          <w:rFonts w:ascii="Times New Roman" w:hAnsi="Times New Roman"/>
          <w:b/>
          <w:sz w:val="24"/>
        </w:rPr>
      </w:pPr>
    </w:p>
    <w:p w:rsidR="00FA7BB5" w:rsidP="008D2E11">
      <w:pPr>
        <w:bidi w:val="0"/>
        <w:jc w:val="center"/>
        <w:rPr>
          <w:rFonts w:ascii="Times New Roman" w:hAnsi="Times New Roman"/>
        </w:rPr>
      </w:pPr>
      <w:r w:rsidR="00170396">
        <w:rPr>
          <w:rFonts w:ascii="Times New Roman" w:hAnsi="Times New Roman"/>
          <w:b/>
          <w:sz w:val="24"/>
        </w:rPr>
        <w:t>Ministerstvo</w:t>
      </w:r>
      <w:r w:rsidR="008A147A">
        <w:rPr>
          <w:rFonts w:ascii="Times New Roman" w:hAnsi="Times New Roman"/>
          <w:b/>
          <w:sz w:val="24"/>
        </w:rPr>
        <w:t xml:space="preserve"> </w:t>
      </w:r>
      <w:r w:rsidR="004D0F39">
        <w:rPr>
          <w:rFonts w:ascii="Times New Roman" w:hAnsi="Times New Roman"/>
          <w:b/>
          <w:sz w:val="24"/>
        </w:rPr>
        <w:t>pôdohospodárstva</w:t>
      </w:r>
    </w:p>
    <w:p w:rsidR="001425EB">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5</w:t>
      </w:r>
    </w:p>
    <w:p w:rsidR="001425EB">
      <w:pPr>
        <w:bidi w:val="0"/>
        <w:spacing w:after="200"/>
        <w:ind w:firstLine="450"/>
        <w:jc w:val="both"/>
        <w:rPr>
          <w:rFonts w:ascii="Times New Roman" w:hAnsi="Times New Roman"/>
        </w:rPr>
      </w:pPr>
      <w:r w:rsidR="00170396">
        <w:rPr>
          <w:rFonts w:ascii="Times New Roman" w:hAnsi="Times New Roman"/>
          <w:sz w:val="24"/>
        </w:rPr>
        <w:t>(1) Ministerstvo</w:t>
      </w:r>
      <w:r w:rsidR="00805CDC">
        <w:rPr>
          <w:rFonts w:ascii="Times New Roman" w:hAnsi="Times New Roman"/>
          <w:sz w:val="24"/>
        </w:rPr>
        <w:t xml:space="preserve"> pôdohospodárstva</w:t>
      </w:r>
      <w:r w:rsidR="00170396">
        <w:rPr>
          <w:rFonts w:ascii="Times New Roman" w:hAnsi="Times New Roman"/>
          <w:sz w:val="24"/>
        </w:rPr>
        <w:t xml:space="preserve"> je riadiacim orgánom a plní úlohy v rámci programov financovaných z Európskeho poľnohospodárskeho záručného fondu, Európskeho poľnohospodárskeho fondu pre rozvoj vidieka</w:t>
      </w:r>
      <w:r w:rsidR="00E15070">
        <w:rPr>
          <w:rFonts w:ascii="Times New Roman" w:hAnsi="Times New Roman"/>
          <w:sz w:val="24"/>
        </w:rPr>
        <w:t xml:space="preserve"> </w:t>
      </w:r>
      <w:r w:rsidR="00170396">
        <w:rPr>
          <w:rFonts w:ascii="Times New Roman" w:hAnsi="Times New Roman"/>
          <w:sz w:val="24"/>
        </w:rPr>
        <w:t>a zo štátneho rozpočtu. V rámci programov financovaných z Európskeho poľnohospodárskeho záručného fondu a Európskeho poľnohospodárskeho fondu pre rozvoj vidieka plní</w:t>
      </w:r>
      <w:r w:rsidR="006A7641">
        <w:rPr>
          <w:rFonts w:ascii="Times New Roman" w:hAnsi="Times New Roman"/>
          <w:sz w:val="24"/>
        </w:rPr>
        <w:t xml:space="preserve"> ministerstvo pôdohospodárstva</w:t>
      </w:r>
      <w:r w:rsidR="00170396">
        <w:rPr>
          <w:rFonts w:ascii="Times New Roman" w:hAnsi="Times New Roman"/>
          <w:sz w:val="24"/>
        </w:rPr>
        <w:t xml:space="preserve"> vo vzťahu k platobnej agentúre úlohy príslušného orgánu podľa osobitných predpisov.</w:t>
      </w:r>
      <w:r>
        <w:rPr>
          <w:rFonts w:ascii="Times New Roman" w:hAnsi="Times New Roman"/>
          <w:sz w:val="24"/>
          <w:vertAlign w:val="superscript"/>
          <w:rtl w:val="0"/>
        </w:rPr>
        <w:footnoteReference w:id="14"/>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Ministerstvo</w:t>
      </w:r>
      <w:r w:rsidR="00805CDC">
        <w:rPr>
          <w:rFonts w:ascii="Times New Roman" w:hAnsi="Times New Roman"/>
          <w:sz w:val="24"/>
        </w:rPr>
        <w:t xml:space="preserve"> pôdohospodárstva</w:t>
      </w:r>
    </w:p>
    <w:p w:rsidR="001425EB">
      <w:pPr>
        <w:bidi w:val="0"/>
        <w:spacing w:after="200"/>
        <w:ind w:firstLine="300"/>
        <w:jc w:val="both"/>
        <w:rPr>
          <w:rFonts w:ascii="Times New Roman" w:hAnsi="Times New Roman"/>
        </w:rPr>
      </w:pPr>
      <w:r w:rsidR="00170396">
        <w:rPr>
          <w:rFonts w:ascii="Times New Roman" w:hAnsi="Times New Roman"/>
          <w:sz w:val="24"/>
        </w:rPr>
        <w:t>a) vykonáva finančné riadenie podp</w:t>
      </w:r>
      <w:r w:rsidR="002429A5">
        <w:rPr>
          <w:rFonts w:ascii="Times New Roman" w:hAnsi="Times New Roman"/>
          <w:sz w:val="24"/>
        </w:rPr>
        <w:t>ory</w:t>
      </w:r>
      <w:r w:rsidR="00E95772">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b) riadi</w:t>
      </w:r>
      <w:r w:rsidR="00943C1A">
        <w:rPr>
          <w:rFonts w:ascii="Times New Roman" w:hAnsi="Times New Roman"/>
          <w:sz w:val="24"/>
        </w:rPr>
        <w:t>,</w:t>
      </w:r>
      <w:r w:rsidR="00170396">
        <w:rPr>
          <w:rFonts w:ascii="Times New Roman" w:hAnsi="Times New Roman"/>
          <w:sz w:val="24"/>
        </w:rPr>
        <w:t xml:space="preserve"> usmerňuje</w:t>
      </w:r>
      <w:r w:rsidR="002D4736">
        <w:rPr>
          <w:rFonts w:ascii="Times New Roman" w:hAnsi="Times New Roman"/>
          <w:sz w:val="24"/>
        </w:rPr>
        <w:t>,</w:t>
      </w:r>
      <w:r w:rsidR="00943C1A">
        <w:rPr>
          <w:rFonts w:ascii="Times New Roman" w:hAnsi="Times New Roman"/>
          <w:sz w:val="24"/>
        </w:rPr>
        <w:t xml:space="preserve"> </w:t>
      </w:r>
      <w:r w:rsidR="002D4736">
        <w:rPr>
          <w:rFonts w:ascii="Times New Roman" w:hAnsi="Times New Roman"/>
          <w:sz w:val="24"/>
        </w:rPr>
        <w:t> </w:t>
      </w:r>
      <w:r w:rsidR="00AB48B7">
        <w:rPr>
          <w:rFonts w:ascii="Times New Roman" w:hAnsi="Times New Roman"/>
          <w:sz w:val="24"/>
        </w:rPr>
        <w:t>koná</w:t>
      </w:r>
      <w:r w:rsidR="002D4736">
        <w:rPr>
          <w:rFonts w:ascii="Times New Roman" w:hAnsi="Times New Roman"/>
          <w:sz w:val="24"/>
        </w:rPr>
        <w:t xml:space="preserve"> a rozhoduje</w:t>
      </w:r>
      <w:r w:rsidR="00170396">
        <w:rPr>
          <w:rFonts w:ascii="Times New Roman" w:hAnsi="Times New Roman"/>
          <w:sz w:val="24"/>
        </w:rPr>
        <w:t xml:space="preserve"> </w:t>
      </w:r>
      <w:r w:rsidR="00AF07E9">
        <w:rPr>
          <w:rFonts w:ascii="Times New Roman" w:hAnsi="Times New Roman"/>
          <w:sz w:val="24"/>
        </w:rPr>
        <w:t xml:space="preserve">o </w:t>
      </w:r>
      <w:r w:rsidR="00170396">
        <w:rPr>
          <w:rFonts w:ascii="Times New Roman" w:hAnsi="Times New Roman"/>
          <w:sz w:val="24"/>
        </w:rPr>
        <w:t>poskytovan</w:t>
      </w:r>
      <w:r w:rsidR="00AF07E9">
        <w:rPr>
          <w:rFonts w:ascii="Times New Roman" w:hAnsi="Times New Roman"/>
          <w:sz w:val="24"/>
        </w:rPr>
        <w:t>í</w:t>
      </w:r>
      <w:r w:rsidR="00170396">
        <w:rPr>
          <w:rFonts w:ascii="Times New Roman" w:hAnsi="Times New Roman"/>
          <w:sz w:val="24"/>
        </w:rPr>
        <w:t xml:space="preserve"> </w:t>
      </w:r>
      <w:r w:rsidR="00943C1A">
        <w:rPr>
          <w:rFonts w:ascii="Times New Roman" w:hAnsi="Times New Roman"/>
          <w:sz w:val="24"/>
        </w:rPr>
        <w:t>dotáci</w:t>
      </w:r>
      <w:r w:rsidR="00580E20">
        <w:rPr>
          <w:rFonts w:ascii="Times New Roman" w:hAnsi="Times New Roman"/>
          <w:sz w:val="24"/>
        </w:rPr>
        <w:t>e</w:t>
      </w:r>
      <w:r w:rsidR="005A03DE">
        <w:rPr>
          <w:rFonts w:ascii="Times New Roman" w:hAnsi="Times New Roman"/>
          <w:sz w:val="24"/>
        </w:rPr>
        <w:t xml:space="preserve"> </w:t>
      </w:r>
      <w:r w:rsidR="00AF07E9">
        <w:rPr>
          <w:rFonts w:ascii="Times New Roman" w:hAnsi="Times New Roman"/>
          <w:sz w:val="24"/>
        </w:rPr>
        <w:t xml:space="preserve"> a riadi a usmerňuje poskytovanie podp</w:t>
      </w:r>
      <w:r w:rsidR="002429A5">
        <w:rPr>
          <w:rFonts w:ascii="Times New Roman" w:hAnsi="Times New Roman"/>
          <w:sz w:val="24"/>
        </w:rPr>
        <w:t>o</w:t>
      </w:r>
      <w:r w:rsidR="00AF07E9">
        <w:rPr>
          <w:rFonts w:ascii="Times New Roman" w:hAnsi="Times New Roman"/>
          <w:sz w:val="24"/>
        </w:rPr>
        <w:t>r</w:t>
      </w:r>
      <w:r w:rsidR="002429A5">
        <w:rPr>
          <w:rFonts w:ascii="Times New Roman" w:hAnsi="Times New Roman"/>
          <w:sz w:val="24"/>
        </w:rPr>
        <w:t>y</w:t>
      </w:r>
      <w:r w:rsidR="005A03DE">
        <w:rPr>
          <w:rFonts w:ascii="Times New Roman" w:hAnsi="Times New Roman"/>
          <w:sz w:val="24"/>
        </w:rPr>
        <w:t xml:space="preserve"> </w:t>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c) koordinuje systém krížového plnenia podľa osobitn</w:t>
      </w:r>
      <w:r w:rsidR="00632B55">
        <w:rPr>
          <w:rFonts w:ascii="Times New Roman" w:hAnsi="Times New Roman"/>
          <w:sz w:val="24"/>
        </w:rPr>
        <w:t>ého</w:t>
      </w:r>
      <w:r w:rsidR="00170396">
        <w:rPr>
          <w:rFonts w:ascii="Times New Roman" w:hAnsi="Times New Roman"/>
          <w:sz w:val="24"/>
        </w:rPr>
        <w:t xml:space="preserve"> predpis</w:t>
      </w:r>
      <w:r w:rsidR="00632B55">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15"/>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d) udeľuje a odníma akreditáciu na činnosť platobnej agentúre</w:t>
      </w:r>
      <w:r w:rsidR="00FE3B0D">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e) určuje certifikačný orgán podľa osobitn</w:t>
      </w:r>
      <w:r w:rsidR="00632B55">
        <w:rPr>
          <w:rFonts w:ascii="Times New Roman" w:hAnsi="Times New Roman"/>
          <w:sz w:val="24"/>
        </w:rPr>
        <w:t>ého</w:t>
      </w:r>
      <w:r w:rsidR="00170396">
        <w:rPr>
          <w:rFonts w:ascii="Times New Roman" w:hAnsi="Times New Roman"/>
          <w:sz w:val="24"/>
        </w:rPr>
        <w:t xml:space="preserve"> predpis</w:t>
      </w:r>
      <w:r w:rsidR="00632B55">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16"/>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f) plní informačnú povinnosť príslušného orgánu vo vzťahu k orgánom Európskej únie,</w:t>
      </w:r>
      <w:r>
        <w:rPr>
          <w:rStyle w:val="FootnoteReference"/>
          <w:rFonts w:ascii="Times New Roman" w:hAnsi="Times New Roman"/>
          <w:sz w:val="24"/>
          <w:rtl w:val="0"/>
        </w:rPr>
        <w:footnoteReference w:id="17"/>
      </w:r>
      <w:r w:rsidR="007A12CE">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g) zabezpečuje</w:t>
      </w:r>
    </w:p>
    <w:p w:rsidR="001425EB" w:rsidP="003B2E3B">
      <w:pPr>
        <w:bidi w:val="0"/>
        <w:spacing w:after="200"/>
        <w:ind w:firstLine="567"/>
        <w:jc w:val="both"/>
        <w:rPr>
          <w:rFonts w:ascii="Times New Roman" w:hAnsi="Times New Roman"/>
        </w:rPr>
      </w:pPr>
      <w:r w:rsidR="00170396">
        <w:rPr>
          <w:rFonts w:ascii="Times New Roman" w:hAnsi="Times New Roman"/>
          <w:sz w:val="24"/>
        </w:rPr>
        <w:t>1. audit na účely udelenia alebo odňatia akreditácie na činnosť platobnej agentúre,</w:t>
      </w:r>
    </w:p>
    <w:p w:rsidR="001425EB" w:rsidP="00EE060D">
      <w:pPr>
        <w:bidi w:val="0"/>
        <w:spacing w:after="200"/>
        <w:ind w:left="567"/>
        <w:jc w:val="both"/>
        <w:rPr>
          <w:rFonts w:ascii="Times New Roman" w:hAnsi="Times New Roman"/>
        </w:rPr>
      </w:pPr>
      <w:r w:rsidR="00170396">
        <w:rPr>
          <w:rFonts w:ascii="Times New Roman" w:hAnsi="Times New Roman"/>
          <w:sz w:val="24"/>
        </w:rPr>
        <w:t>2. prípravu programov</w:t>
      </w:r>
      <w:r w:rsidR="00E95772">
        <w:rPr>
          <w:rFonts w:ascii="Times New Roman" w:hAnsi="Times New Roman"/>
          <w:sz w:val="24"/>
        </w:rPr>
        <w:t xml:space="preserve"> financovaných z Európskeho poľnohospodárskeho záručného fondu a Európskeho poľnohospodárskeho fondu pre rozvoj vidieka</w:t>
      </w:r>
      <w:r w:rsidR="00170396">
        <w:rPr>
          <w:rFonts w:ascii="Times New Roman" w:hAnsi="Times New Roman"/>
          <w:sz w:val="24"/>
        </w:rPr>
        <w:t xml:space="preserve"> a ich zmien,</w:t>
      </w:r>
    </w:p>
    <w:p w:rsidR="00CC0D85">
      <w:pPr>
        <w:bidi w:val="0"/>
        <w:spacing w:after="200"/>
        <w:ind w:firstLine="300"/>
        <w:jc w:val="both"/>
        <w:rPr>
          <w:rFonts w:ascii="Times New Roman" w:hAnsi="Times New Roman"/>
          <w:sz w:val="24"/>
        </w:rPr>
      </w:pPr>
      <w:r w:rsidR="00170396">
        <w:rPr>
          <w:rFonts w:ascii="Times New Roman" w:hAnsi="Times New Roman"/>
          <w:sz w:val="24"/>
        </w:rPr>
        <w:t xml:space="preserve">h) koordinuje </w:t>
      </w:r>
      <w:r w:rsidRPr="00953DD8" w:rsidR="00953DD8">
        <w:rPr>
          <w:rFonts w:ascii="Times New Roman" w:hAnsi="Times New Roman"/>
          <w:sz w:val="24"/>
        </w:rPr>
        <w:t xml:space="preserve">Pôdohospodársky poradenský systém  </w:t>
      </w:r>
      <w:r w:rsidR="00170396">
        <w:rPr>
          <w:rFonts w:ascii="Times New Roman" w:hAnsi="Times New Roman"/>
          <w:sz w:val="24"/>
        </w:rPr>
        <w:t xml:space="preserve">a poveruje osobu na spravovanie </w:t>
      </w:r>
      <w:r w:rsidR="00953DD8">
        <w:rPr>
          <w:rFonts w:ascii="Times New Roman" w:hAnsi="Times New Roman"/>
          <w:sz w:val="24"/>
        </w:rPr>
        <w:t>Pôdohospodárskeho poradenského</w:t>
      </w:r>
      <w:r w:rsidRPr="00953DD8" w:rsidR="00953DD8">
        <w:rPr>
          <w:rFonts w:ascii="Times New Roman" w:hAnsi="Times New Roman"/>
          <w:sz w:val="24"/>
        </w:rPr>
        <w:t xml:space="preserve"> systém</w:t>
      </w:r>
      <w:r w:rsidR="00953DD8">
        <w:rPr>
          <w:rFonts w:ascii="Times New Roman" w:hAnsi="Times New Roman"/>
          <w:sz w:val="24"/>
        </w:rPr>
        <w:t>u</w:t>
      </w:r>
      <w:r>
        <w:rPr>
          <w:rFonts w:ascii="Times New Roman" w:hAnsi="Times New Roman"/>
          <w:sz w:val="24"/>
        </w:rPr>
        <w:t>,</w:t>
      </w:r>
      <w:r w:rsidRPr="00953DD8" w:rsidR="00953DD8">
        <w:rPr>
          <w:rFonts w:ascii="Times New Roman" w:hAnsi="Times New Roman"/>
          <w:sz w:val="24"/>
        </w:rPr>
        <w:t xml:space="preserve">  </w:t>
      </w:r>
    </w:p>
    <w:p w:rsidR="001425EB">
      <w:pPr>
        <w:bidi w:val="0"/>
        <w:spacing w:after="200"/>
        <w:ind w:firstLine="300"/>
        <w:jc w:val="both"/>
        <w:rPr>
          <w:rFonts w:ascii="Times New Roman" w:hAnsi="Times New Roman"/>
        </w:rPr>
      </w:pPr>
      <w:r w:rsidR="00170396">
        <w:rPr>
          <w:rFonts w:ascii="Times New Roman" w:hAnsi="Times New Roman"/>
          <w:sz w:val="24"/>
        </w:rPr>
        <w:t>i) udeľuje a odníma akreditáciu na činnosť vzájomných fondov podľa osobitného predpisu,</w:t>
      </w:r>
      <w:r>
        <w:rPr>
          <w:rFonts w:ascii="Times New Roman" w:hAnsi="Times New Roman"/>
          <w:sz w:val="24"/>
          <w:vertAlign w:val="superscript"/>
          <w:rtl w:val="0"/>
        </w:rPr>
        <w:footnoteReference w:id="18"/>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j) zabezpečuje kontrolu transakcií podľa osobitn</w:t>
      </w:r>
      <w:r w:rsidR="00632B55">
        <w:rPr>
          <w:rFonts w:ascii="Times New Roman" w:hAnsi="Times New Roman"/>
          <w:sz w:val="24"/>
        </w:rPr>
        <w:t>ého</w:t>
      </w:r>
      <w:r w:rsidR="00170396">
        <w:rPr>
          <w:rFonts w:ascii="Times New Roman" w:hAnsi="Times New Roman"/>
          <w:sz w:val="24"/>
        </w:rPr>
        <w:t xml:space="preserve"> predpis</w:t>
      </w:r>
      <w:r w:rsidR="00632B55">
        <w:rPr>
          <w:rFonts w:ascii="Times New Roman" w:hAnsi="Times New Roman"/>
          <w:sz w:val="24"/>
        </w:rPr>
        <w:t>u</w:t>
      </w:r>
      <w:r w:rsidR="00933324">
        <w:rPr>
          <w:rFonts w:ascii="Times New Roman" w:hAnsi="Times New Roman"/>
          <w:sz w:val="24"/>
        </w:rPr>
        <w:t>.</w:t>
      </w:r>
      <w:r>
        <w:rPr>
          <w:rFonts w:ascii="Times New Roman" w:hAnsi="Times New Roman"/>
          <w:sz w:val="24"/>
          <w:vertAlign w:val="superscript"/>
          <w:rtl w:val="0"/>
        </w:rPr>
        <w:footnoteReference w:id="19"/>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(3) Ministerstvo</w:t>
      </w:r>
      <w:r w:rsidR="00805CDC">
        <w:rPr>
          <w:rFonts w:ascii="Times New Roman" w:hAnsi="Times New Roman"/>
          <w:sz w:val="24"/>
        </w:rPr>
        <w:t xml:space="preserve"> pôdohospodárstva</w:t>
      </w:r>
      <w:r w:rsidR="00170396">
        <w:rPr>
          <w:rFonts w:ascii="Times New Roman" w:hAnsi="Times New Roman"/>
          <w:sz w:val="24"/>
        </w:rPr>
        <w:t xml:space="preserve"> ďalej</w:t>
      </w:r>
    </w:p>
    <w:p w:rsidR="001425EB">
      <w:pPr>
        <w:bidi w:val="0"/>
        <w:spacing w:after="200"/>
        <w:ind w:firstLine="300"/>
        <w:jc w:val="both"/>
        <w:rPr>
          <w:rFonts w:ascii="Times New Roman" w:hAnsi="Times New Roman"/>
        </w:rPr>
      </w:pPr>
      <w:r w:rsidR="00170396">
        <w:rPr>
          <w:rFonts w:ascii="Times New Roman" w:hAnsi="Times New Roman"/>
          <w:sz w:val="24"/>
        </w:rPr>
        <w:t>a) je odvolacím orgánom vo veciach, v ktorých rozhodla v prvom stupni platobná agentúra,</w:t>
      </w:r>
    </w:p>
    <w:p w:rsidR="001425EB">
      <w:pPr>
        <w:bidi w:val="0"/>
        <w:spacing w:after="200"/>
        <w:ind w:firstLine="300"/>
        <w:jc w:val="both"/>
        <w:rPr>
          <w:rFonts w:ascii="Times New Roman" w:hAnsi="Times New Roman"/>
        </w:rPr>
      </w:pPr>
      <w:r w:rsidR="003D53D3">
        <w:rPr>
          <w:rFonts w:ascii="Times New Roman" w:hAnsi="Times New Roman"/>
          <w:sz w:val="24"/>
        </w:rPr>
        <w:t>b</w:t>
      </w:r>
      <w:r w:rsidR="00170396">
        <w:rPr>
          <w:rFonts w:ascii="Times New Roman" w:hAnsi="Times New Roman"/>
          <w:sz w:val="24"/>
        </w:rPr>
        <w:t>) prideľuje identifikačné číslo dielom pôdnych blokov a vedie ich evidenciu,</w:t>
      </w:r>
    </w:p>
    <w:p w:rsidR="001425EB">
      <w:pPr>
        <w:bidi w:val="0"/>
        <w:spacing w:after="200"/>
        <w:ind w:firstLine="300"/>
        <w:jc w:val="both"/>
        <w:rPr>
          <w:rFonts w:ascii="Times New Roman" w:hAnsi="Times New Roman"/>
        </w:rPr>
      </w:pPr>
      <w:r w:rsidR="003D53D3">
        <w:rPr>
          <w:rFonts w:ascii="Times New Roman" w:hAnsi="Times New Roman"/>
          <w:sz w:val="24"/>
        </w:rPr>
        <w:t>c</w:t>
      </w:r>
      <w:r w:rsidR="00170396">
        <w:rPr>
          <w:rFonts w:ascii="Times New Roman" w:hAnsi="Times New Roman"/>
          <w:sz w:val="24"/>
        </w:rPr>
        <w:t xml:space="preserve">) </w:t>
      </w:r>
      <w:r w:rsidR="00841DC7">
        <w:rPr>
          <w:rFonts w:ascii="Times New Roman" w:hAnsi="Times New Roman"/>
          <w:sz w:val="24"/>
        </w:rPr>
        <w:t>spolupracuje s navrhovateľom</w:t>
      </w:r>
      <w:r>
        <w:rPr>
          <w:rStyle w:val="FootnoteReference"/>
          <w:rFonts w:ascii="Times New Roman" w:hAnsi="Times New Roman"/>
          <w:sz w:val="24"/>
          <w:rtl w:val="0"/>
        </w:rPr>
        <w:footnoteReference w:id="20"/>
      </w:r>
      <w:r w:rsidR="005E6F7A">
        <w:rPr>
          <w:rFonts w:ascii="Times New Roman" w:hAnsi="Times New Roman"/>
          <w:sz w:val="24"/>
        </w:rPr>
        <w:t>)</w:t>
      </w:r>
      <w:r w:rsidR="00841DC7">
        <w:rPr>
          <w:rFonts w:ascii="Times New Roman" w:hAnsi="Times New Roman"/>
          <w:sz w:val="24"/>
        </w:rPr>
        <w:t xml:space="preserve"> a Európskou komisiou (ďalej len „Komisia“) pri riadnej realizácii vybraných jednoduchých informačných a propagačných programov</w:t>
      </w:r>
      <w:r>
        <w:rPr>
          <w:rStyle w:val="FootnoteReference"/>
          <w:rFonts w:ascii="Times New Roman" w:hAnsi="Times New Roman"/>
          <w:sz w:val="24"/>
          <w:rtl w:val="0"/>
        </w:rPr>
        <w:footnoteReference w:id="21"/>
      </w:r>
      <w:r w:rsidR="00841DC7">
        <w:rPr>
          <w:rFonts w:ascii="Times New Roman" w:hAnsi="Times New Roman"/>
          <w:sz w:val="24"/>
        </w:rPr>
        <w:t xml:space="preserve">)  a zabezpečuje súlad informačných a propagačných materiálov, ktoré sú vytvorené v rámci informačných a propagačných programov, s právom Európskej únie, </w:t>
      </w:r>
    </w:p>
    <w:p w:rsidR="001425EB">
      <w:pPr>
        <w:bidi w:val="0"/>
        <w:spacing w:after="200"/>
        <w:ind w:firstLine="300"/>
        <w:jc w:val="both"/>
        <w:rPr>
          <w:rFonts w:ascii="Times New Roman" w:hAnsi="Times New Roman"/>
        </w:rPr>
      </w:pPr>
      <w:r w:rsidR="003D53D3">
        <w:rPr>
          <w:rFonts w:ascii="Times New Roman" w:hAnsi="Times New Roman"/>
          <w:sz w:val="24"/>
        </w:rPr>
        <w:t>d</w:t>
      </w:r>
      <w:r w:rsidR="00170396">
        <w:rPr>
          <w:rFonts w:ascii="Times New Roman" w:hAnsi="Times New Roman"/>
          <w:sz w:val="24"/>
        </w:rPr>
        <w:t>) vypracúva a predkladá vláde Slov</w:t>
      </w:r>
      <w:r w:rsidR="005B5CC4">
        <w:rPr>
          <w:rFonts w:ascii="Times New Roman" w:hAnsi="Times New Roman"/>
          <w:sz w:val="24"/>
        </w:rPr>
        <w:t>enskej republiky a</w:t>
      </w:r>
      <w:r w:rsidR="008D7066">
        <w:rPr>
          <w:rFonts w:ascii="Times New Roman" w:hAnsi="Times New Roman"/>
          <w:sz w:val="24"/>
        </w:rPr>
        <w:t> orgánom Národnej rady</w:t>
      </w:r>
      <w:r w:rsidR="00170396">
        <w:rPr>
          <w:rFonts w:ascii="Times New Roman" w:hAnsi="Times New Roman"/>
          <w:sz w:val="24"/>
        </w:rPr>
        <w:t xml:space="preserve"> Slovenskej republiky správu o poľnohospodárstve, potravinárstve a lesnom hospodárstve za príslušný</w:t>
      </w:r>
      <w:r w:rsidR="00926A32">
        <w:rPr>
          <w:rFonts w:ascii="Times New Roman" w:hAnsi="Times New Roman"/>
          <w:sz w:val="24"/>
        </w:rPr>
        <w:t xml:space="preserve"> kalendárny</w:t>
      </w:r>
      <w:r w:rsidR="00170396">
        <w:rPr>
          <w:rFonts w:ascii="Times New Roman" w:hAnsi="Times New Roman"/>
          <w:sz w:val="24"/>
        </w:rPr>
        <w:t xml:space="preserve"> rok, v ktorej hodnotí stav týchto odvetví a </w:t>
      </w:r>
      <w:r w:rsidR="006E3BD1">
        <w:rPr>
          <w:rFonts w:ascii="Times New Roman" w:hAnsi="Times New Roman"/>
          <w:sz w:val="24"/>
        </w:rPr>
        <w:t>efektívnosť</w:t>
      </w:r>
      <w:r w:rsidR="00170396">
        <w:rPr>
          <w:rFonts w:ascii="Times New Roman" w:hAnsi="Times New Roman"/>
          <w:sz w:val="24"/>
        </w:rPr>
        <w:t xml:space="preserve"> poskytovania podpory</w:t>
      </w:r>
      <w:r w:rsidR="00BD2578">
        <w:rPr>
          <w:rFonts w:ascii="Times New Roman" w:hAnsi="Times New Roman"/>
          <w:sz w:val="24"/>
        </w:rPr>
        <w:t xml:space="preserve"> a dotáci</w:t>
      </w:r>
      <w:r w:rsidR="00580E20">
        <w:rPr>
          <w:rFonts w:ascii="Times New Roman" w:hAnsi="Times New Roman"/>
          <w:sz w:val="24"/>
        </w:rPr>
        <w:t>e</w:t>
      </w:r>
      <w:r w:rsidR="00170396">
        <w:rPr>
          <w:rFonts w:ascii="Times New Roman" w:hAnsi="Times New Roman"/>
          <w:sz w:val="24"/>
        </w:rPr>
        <w:t>,</w:t>
      </w:r>
    </w:p>
    <w:p w:rsidR="001425EB">
      <w:pPr>
        <w:bidi w:val="0"/>
        <w:spacing w:after="200"/>
        <w:ind w:firstLine="300"/>
        <w:jc w:val="both"/>
        <w:rPr>
          <w:rFonts w:ascii="Times New Roman" w:hAnsi="Times New Roman"/>
        </w:rPr>
      </w:pPr>
      <w:r w:rsidR="003D53D3">
        <w:rPr>
          <w:rFonts w:ascii="Times New Roman" w:hAnsi="Times New Roman"/>
          <w:sz w:val="24"/>
        </w:rPr>
        <w:t>e</w:t>
      </w:r>
      <w:r w:rsidR="00170396">
        <w:rPr>
          <w:rFonts w:ascii="Times New Roman" w:hAnsi="Times New Roman"/>
          <w:sz w:val="24"/>
        </w:rPr>
        <w:t>) zostavuje v spolupráci so Štatistickým úradom Slovenskej republiky ekonomický poľnohospodársky účet a integrované environmentálne a ekonomické účty pre lesy podľa osobitných predpisov,</w:t>
      </w:r>
      <w:r>
        <w:rPr>
          <w:rFonts w:ascii="Times New Roman" w:hAnsi="Times New Roman"/>
          <w:sz w:val="24"/>
          <w:vertAlign w:val="superscript"/>
          <w:rtl w:val="0"/>
        </w:rPr>
        <w:footnoteReference w:id="22"/>
      </w:r>
      <w:r w:rsidR="00170396">
        <w:rPr>
          <w:rFonts w:ascii="Times New Roman" w:hAnsi="Times New Roman"/>
          <w:sz w:val="24"/>
        </w:rPr>
        <w:t>)</w:t>
      </w:r>
    </w:p>
    <w:p w:rsidR="001425EB">
      <w:pPr>
        <w:bidi w:val="0"/>
        <w:spacing w:after="200"/>
        <w:ind w:firstLine="300"/>
        <w:jc w:val="both"/>
        <w:rPr>
          <w:rFonts w:ascii="Times New Roman" w:hAnsi="Times New Roman"/>
        </w:rPr>
      </w:pPr>
      <w:r w:rsidR="003D53D3">
        <w:rPr>
          <w:rFonts w:ascii="Times New Roman" w:hAnsi="Times New Roman"/>
          <w:sz w:val="24"/>
        </w:rPr>
        <w:t>f</w:t>
      </w:r>
      <w:r w:rsidR="00170396">
        <w:rPr>
          <w:rFonts w:ascii="Times New Roman" w:hAnsi="Times New Roman"/>
          <w:sz w:val="24"/>
        </w:rPr>
        <w:t xml:space="preserve">) zriaďuje Národnú komisiu pre </w:t>
      </w:r>
      <w:r w:rsidR="00244FD6">
        <w:rPr>
          <w:rFonts w:ascii="Times New Roman" w:hAnsi="Times New Roman"/>
          <w:sz w:val="24"/>
        </w:rPr>
        <w:t>i</w:t>
      </w:r>
      <w:r w:rsidR="00170396">
        <w:rPr>
          <w:rFonts w:ascii="Times New Roman" w:hAnsi="Times New Roman"/>
          <w:sz w:val="24"/>
        </w:rPr>
        <w:t>nformačnú sieť poľnohospodárskeho účtovníctva v Slovenskej republike,</w:t>
      </w:r>
      <w:r>
        <w:rPr>
          <w:rFonts w:ascii="Times New Roman" w:hAnsi="Times New Roman"/>
          <w:sz w:val="24"/>
          <w:vertAlign w:val="superscript"/>
          <w:rtl w:val="0"/>
        </w:rPr>
        <w:footnoteReference w:id="23"/>
      </w:r>
      <w:r w:rsidR="00170396">
        <w:rPr>
          <w:rFonts w:ascii="Times New Roman" w:hAnsi="Times New Roman"/>
          <w:sz w:val="24"/>
        </w:rPr>
        <w:t>)</w:t>
      </w:r>
    </w:p>
    <w:p w:rsidR="001425EB" w:rsidP="00D26CD2">
      <w:pPr>
        <w:bidi w:val="0"/>
        <w:spacing w:after="200"/>
        <w:ind w:firstLine="300"/>
        <w:jc w:val="both"/>
        <w:rPr>
          <w:rFonts w:ascii="Times New Roman" w:hAnsi="Times New Roman"/>
        </w:rPr>
      </w:pPr>
      <w:r w:rsidR="003D53D3">
        <w:rPr>
          <w:rFonts w:ascii="Times New Roman" w:hAnsi="Times New Roman"/>
          <w:sz w:val="24"/>
        </w:rPr>
        <w:t>g</w:t>
      </w:r>
      <w:r w:rsidR="00170396">
        <w:rPr>
          <w:rFonts w:ascii="Times New Roman" w:hAnsi="Times New Roman"/>
          <w:sz w:val="24"/>
        </w:rPr>
        <w:t>) zabezpečuje cyklickú obnovu dielov pôdnych blokov a systém identifikácie poľnohospodárskych pozemkov, vrátane aktualizácie ich registrov,</w:t>
      </w:r>
    </w:p>
    <w:p w:rsidR="001425EB">
      <w:pPr>
        <w:bidi w:val="0"/>
        <w:spacing w:after="200"/>
        <w:ind w:firstLine="300"/>
        <w:jc w:val="both"/>
        <w:rPr>
          <w:rFonts w:ascii="Times New Roman" w:hAnsi="Times New Roman"/>
        </w:rPr>
      </w:pPr>
      <w:r w:rsidR="003D53D3">
        <w:rPr>
          <w:rFonts w:ascii="Times New Roman" w:hAnsi="Times New Roman"/>
          <w:sz w:val="24"/>
        </w:rPr>
        <w:t>h</w:t>
      </w:r>
      <w:r w:rsidR="00170396">
        <w:rPr>
          <w:rFonts w:ascii="Times New Roman" w:hAnsi="Times New Roman"/>
          <w:sz w:val="24"/>
        </w:rPr>
        <w:t>) uverejňuje informácie z registrov podľa osobitn</w:t>
      </w:r>
      <w:r w:rsidR="0021076F">
        <w:rPr>
          <w:rFonts w:ascii="Times New Roman" w:hAnsi="Times New Roman"/>
          <w:sz w:val="24"/>
        </w:rPr>
        <w:t>ého</w:t>
      </w:r>
      <w:r w:rsidR="00170396">
        <w:rPr>
          <w:rFonts w:ascii="Times New Roman" w:hAnsi="Times New Roman"/>
          <w:sz w:val="24"/>
        </w:rPr>
        <w:t xml:space="preserve"> predpis</w:t>
      </w:r>
      <w:r w:rsidR="0021076F">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24"/>
      </w:r>
      <w:r w:rsidR="00170396">
        <w:rPr>
          <w:rFonts w:ascii="Times New Roman" w:hAnsi="Times New Roman"/>
          <w:sz w:val="24"/>
        </w:rPr>
        <w:t>)</w:t>
      </w:r>
    </w:p>
    <w:p w:rsidR="001425EB">
      <w:pPr>
        <w:bidi w:val="0"/>
        <w:spacing w:after="200"/>
        <w:ind w:firstLine="300"/>
        <w:jc w:val="both"/>
        <w:rPr>
          <w:rFonts w:ascii="Times New Roman" w:hAnsi="Times New Roman"/>
        </w:rPr>
      </w:pPr>
      <w:r w:rsidR="003D53D3">
        <w:rPr>
          <w:rFonts w:ascii="Times New Roman" w:hAnsi="Times New Roman"/>
          <w:sz w:val="24"/>
        </w:rPr>
        <w:t>i</w:t>
      </w:r>
      <w:r w:rsidR="00170396">
        <w:rPr>
          <w:rFonts w:ascii="Times New Roman" w:hAnsi="Times New Roman"/>
          <w:sz w:val="24"/>
        </w:rPr>
        <w:t>) vykonáva opatrenia</w:t>
      </w:r>
      <w:r w:rsidR="00964971">
        <w:rPr>
          <w:rFonts w:ascii="Times New Roman" w:hAnsi="Times New Roman"/>
          <w:sz w:val="24"/>
        </w:rPr>
        <w:t>, ktoré sa týkajú</w:t>
      </w:r>
      <w:r w:rsidR="00170396">
        <w:rPr>
          <w:rFonts w:ascii="Times New Roman" w:hAnsi="Times New Roman"/>
          <w:sz w:val="24"/>
        </w:rPr>
        <w:t xml:space="preserve"> skladovania prostredníctvom skladiskových záložných listov a tovarových záložných listov podľa </w:t>
      </w:r>
      <w:r w:rsidR="00FE3B0D">
        <w:rPr>
          <w:rFonts w:ascii="Times New Roman" w:hAnsi="Times New Roman"/>
          <w:sz w:val="24"/>
        </w:rPr>
        <w:t>osobitného predpisu.</w:t>
      </w:r>
      <w:r>
        <w:rPr>
          <w:rFonts w:ascii="Times New Roman" w:hAnsi="Times New Roman"/>
          <w:sz w:val="24"/>
          <w:vertAlign w:val="superscript"/>
          <w:rtl w:val="0"/>
        </w:rPr>
        <w:footnoteReference w:id="25"/>
      </w:r>
      <w:r w:rsidR="00170396">
        <w:rPr>
          <w:rFonts w:ascii="Times New Roman" w:hAnsi="Times New Roman"/>
          <w:sz w:val="24"/>
        </w:rPr>
        <w:t>)</w:t>
      </w:r>
    </w:p>
    <w:p w:rsidR="001425EB">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6</w:t>
      </w:r>
    </w:p>
    <w:p w:rsidR="001425EB">
      <w:pPr>
        <w:bidi w:val="0"/>
        <w:spacing w:after="200"/>
        <w:ind w:firstLine="450"/>
        <w:jc w:val="both"/>
        <w:rPr>
          <w:rFonts w:ascii="Times New Roman" w:hAnsi="Times New Roman"/>
        </w:rPr>
      </w:pPr>
      <w:r w:rsidR="00170396">
        <w:rPr>
          <w:rFonts w:ascii="Times New Roman" w:hAnsi="Times New Roman"/>
          <w:sz w:val="24"/>
        </w:rPr>
        <w:t>(1) Ministerstvo</w:t>
      </w:r>
      <w:r w:rsidR="00805CDC">
        <w:rPr>
          <w:rFonts w:ascii="Times New Roman" w:hAnsi="Times New Roman"/>
          <w:sz w:val="24"/>
        </w:rPr>
        <w:t xml:space="preserve"> pôdohospodárstva</w:t>
      </w:r>
      <w:r w:rsidR="00170396">
        <w:rPr>
          <w:rFonts w:ascii="Times New Roman" w:hAnsi="Times New Roman"/>
          <w:sz w:val="24"/>
        </w:rPr>
        <w:t xml:space="preserve"> </w:t>
      </w:r>
      <w:r w:rsidR="003505C6">
        <w:rPr>
          <w:rFonts w:ascii="Times New Roman" w:hAnsi="Times New Roman"/>
          <w:sz w:val="24"/>
        </w:rPr>
        <w:t>sústreďuje</w:t>
      </w:r>
      <w:r w:rsidR="00170396">
        <w:rPr>
          <w:rFonts w:ascii="Times New Roman" w:hAnsi="Times New Roman"/>
          <w:sz w:val="24"/>
        </w:rPr>
        <w:t xml:space="preserve"> príjmy a </w:t>
      </w:r>
      <w:r w:rsidR="003505C6">
        <w:rPr>
          <w:rFonts w:ascii="Times New Roman" w:hAnsi="Times New Roman"/>
          <w:sz w:val="24"/>
        </w:rPr>
        <w:t>realizuje</w:t>
      </w:r>
      <w:r w:rsidR="00170396">
        <w:rPr>
          <w:rFonts w:ascii="Times New Roman" w:hAnsi="Times New Roman"/>
          <w:sz w:val="24"/>
        </w:rPr>
        <w:t xml:space="preserve"> výdavky súvisiace s opatreniami podľa </w:t>
      </w:r>
      <w:r w:rsidRPr="009429F1" w:rsidR="00170396">
        <w:rPr>
          <w:rFonts w:ascii="Times New Roman" w:hAnsi="Times New Roman"/>
          <w:sz w:val="24"/>
        </w:rPr>
        <w:t xml:space="preserve">§ </w:t>
      </w:r>
      <w:r w:rsidRPr="009429F1" w:rsidR="00717FAC">
        <w:rPr>
          <w:rFonts w:ascii="Times New Roman" w:hAnsi="Times New Roman"/>
          <w:sz w:val="24"/>
        </w:rPr>
        <w:t>5</w:t>
      </w:r>
      <w:r w:rsidRPr="009429F1" w:rsidR="00170396">
        <w:rPr>
          <w:rFonts w:ascii="Times New Roman" w:hAnsi="Times New Roman"/>
          <w:sz w:val="24"/>
        </w:rPr>
        <w:t xml:space="preserve"> ods. 3 písm. </w:t>
      </w:r>
      <w:r w:rsidRPr="009429F1" w:rsidR="00B05203">
        <w:rPr>
          <w:rFonts w:ascii="Times New Roman" w:hAnsi="Times New Roman"/>
          <w:sz w:val="24"/>
        </w:rPr>
        <w:t>i</w:t>
      </w:r>
      <w:r w:rsidRPr="009429F1" w:rsidR="00170396">
        <w:rPr>
          <w:rFonts w:ascii="Times New Roman" w:hAnsi="Times New Roman"/>
          <w:sz w:val="24"/>
        </w:rPr>
        <w:t>)</w:t>
      </w:r>
      <w:r w:rsidR="00170396">
        <w:rPr>
          <w:rFonts w:ascii="Times New Roman" w:hAnsi="Times New Roman"/>
          <w:sz w:val="24"/>
        </w:rPr>
        <w:t xml:space="preserve"> prostredníctvom samostatného účtu. Ministerstvo</w:t>
      </w:r>
      <w:r w:rsidR="00805CDC">
        <w:rPr>
          <w:rFonts w:ascii="Times New Roman" w:hAnsi="Times New Roman"/>
          <w:sz w:val="24"/>
        </w:rPr>
        <w:t xml:space="preserve"> pôdohospodárstva</w:t>
      </w:r>
      <w:r w:rsidR="00170396">
        <w:rPr>
          <w:rFonts w:ascii="Times New Roman" w:hAnsi="Times New Roman"/>
          <w:sz w:val="24"/>
        </w:rPr>
        <w:t xml:space="preserve"> môže nevyčerpané zostatky na tomto účte použiť v nasledujúcom rozpočtovom roku.</w:t>
      </w:r>
    </w:p>
    <w:p w:rsidR="001425EB">
      <w:pPr>
        <w:bidi w:val="0"/>
        <w:spacing w:after="200"/>
        <w:ind w:firstLine="450"/>
        <w:jc w:val="both"/>
        <w:rPr>
          <w:rFonts w:ascii="Times New Roman" w:hAnsi="Times New Roman"/>
        </w:rPr>
      </w:pPr>
      <w:r w:rsidR="00170396">
        <w:rPr>
          <w:rFonts w:ascii="Times New Roman" w:hAnsi="Times New Roman"/>
          <w:sz w:val="24"/>
        </w:rPr>
        <w:t>(2) Príjm</w:t>
      </w:r>
      <w:r w:rsidR="00C50491">
        <w:rPr>
          <w:rFonts w:ascii="Times New Roman" w:hAnsi="Times New Roman"/>
          <w:sz w:val="24"/>
        </w:rPr>
        <w:t>y</w:t>
      </w:r>
      <w:r w:rsidR="00170396">
        <w:rPr>
          <w:rFonts w:ascii="Times New Roman" w:hAnsi="Times New Roman"/>
          <w:sz w:val="24"/>
        </w:rPr>
        <w:t xml:space="preserve"> samostatného účtu</w:t>
      </w:r>
      <w:r w:rsidR="00C50491">
        <w:rPr>
          <w:rFonts w:ascii="Times New Roman" w:hAnsi="Times New Roman"/>
          <w:sz w:val="24"/>
        </w:rPr>
        <w:t xml:space="preserve"> podľa odseku 1</w:t>
      </w:r>
      <w:r w:rsidR="00170396">
        <w:rPr>
          <w:rFonts w:ascii="Times New Roman" w:hAnsi="Times New Roman"/>
          <w:sz w:val="24"/>
        </w:rPr>
        <w:t xml:space="preserve"> sú</w:t>
      </w:r>
    </w:p>
    <w:p w:rsidR="001425EB">
      <w:pPr>
        <w:bidi w:val="0"/>
        <w:spacing w:after="200"/>
        <w:ind w:firstLine="300"/>
        <w:jc w:val="both"/>
        <w:rPr>
          <w:rFonts w:ascii="Times New Roman" w:hAnsi="Times New Roman"/>
        </w:rPr>
      </w:pPr>
      <w:r w:rsidR="00170396">
        <w:rPr>
          <w:rFonts w:ascii="Times New Roman" w:hAnsi="Times New Roman"/>
          <w:sz w:val="24"/>
        </w:rPr>
        <w:t xml:space="preserve">a) príjmy z opatrení podľa </w:t>
      </w:r>
      <w:r w:rsidRPr="009429F1" w:rsidR="00170396">
        <w:rPr>
          <w:rFonts w:ascii="Times New Roman" w:hAnsi="Times New Roman"/>
          <w:sz w:val="24"/>
        </w:rPr>
        <w:t xml:space="preserve">§ </w:t>
      </w:r>
      <w:r w:rsidRPr="009429F1" w:rsidR="00717FAC">
        <w:rPr>
          <w:rFonts w:ascii="Times New Roman" w:hAnsi="Times New Roman"/>
          <w:sz w:val="24"/>
        </w:rPr>
        <w:t>5</w:t>
      </w:r>
      <w:r w:rsidRPr="009429F1" w:rsidR="00170396">
        <w:rPr>
          <w:rFonts w:ascii="Times New Roman" w:hAnsi="Times New Roman"/>
          <w:sz w:val="24"/>
        </w:rPr>
        <w:t xml:space="preserve"> ods. 3 písm. </w:t>
      </w:r>
      <w:r w:rsidRPr="009429F1" w:rsidR="00B05203">
        <w:rPr>
          <w:rFonts w:ascii="Times New Roman" w:hAnsi="Times New Roman"/>
          <w:sz w:val="24"/>
        </w:rPr>
        <w:t>i</w:t>
      </w:r>
      <w:r w:rsidRPr="009429F1" w:rsidR="00170396">
        <w:rPr>
          <w:rFonts w:ascii="Times New Roman" w:hAnsi="Times New Roman"/>
          <w:sz w:val="24"/>
        </w:rPr>
        <w:t>),</w:t>
      </w:r>
    </w:p>
    <w:p w:rsidR="001425EB">
      <w:pPr>
        <w:bidi w:val="0"/>
        <w:spacing w:after="200"/>
        <w:ind w:firstLine="300"/>
        <w:jc w:val="both"/>
        <w:rPr>
          <w:rFonts w:ascii="Times New Roman" w:hAnsi="Times New Roman"/>
        </w:rPr>
      </w:pPr>
      <w:r w:rsidR="00C04CBF">
        <w:rPr>
          <w:rFonts w:ascii="Times New Roman" w:hAnsi="Times New Roman"/>
          <w:sz w:val="24"/>
        </w:rPr>
        <w:t>b</w:t>
      </w:r>
      <w:r w:rsidR="00170396">
        <w:rPr>
          <w:rFonts w:ascii="Times New Roman" w:hAnsi="Times New Roman"/>
          <w:sz w:val="24"/>
        </w:rPr>
        <w:t xml:space="preserve">) </w:t>
      </w:r>
      <w:r w:rsidR="00933DC0">
        <w:rPr>
          <w:rFonts w:ascii="Times New Roman" w:hAnsi="Times New Roman"/>
          <w:sz w:val="24"/>
        </w:rPr>
        <w:t xml:space="preserve">prevody </w:t>
      </w:r>
      <w:r w:rsidR="00170396">
        <w:rPr>
          <w:rFonts w:ascii="Times New Roman" w:hAnsi="Times New Roman"/>
          <w:sz w:val="24"/>
        </w:rPr>
        <w:t>prostriedk</w:t>
      </w:r>
      <w:r w:rsidR="00933DC0">
        <w:rPr>
          <w:rFonts w:ascii="Times New Roman" w:hAnsi="Times New Roman"/>
          <w:sz w:val="24"/>
        </w:rPr>
        <w:t>ov</w:t>
      </w:r>
      <w:r w:rsidR="00170396">
        <w:rPr>
          <w:rFonts w:ascii="Times New Roman" w:hAnsi="Times New Roman"/>
          <w:sz w:val="24"/>
        </w:rPr>
        <w:t xml:space="preserve"> zo samostatného účtu platobnej agentúry podľa </w:t>
      </w:r>
      <w:r w:rsidR="00B308D1">
        <w:rPr>
          <w:rFonts w:ascii="Times New Roman" w:hAnsi="Times New Roman"/>
          <w:sz w:val="24"/>
        </w:rPr>
        <w:br/>
      </w:r>
      <w:r w:rsidRPr="009429F1" w:rsidR="00170396">
        <w:rPr>
          <w:rFonts w:ascii="Times New Roman" w:hAnsi="Times New Roman"/>
          <w:sz w:val="24"/>
        </w:rPr>
        <w:t>§ 1</w:t>
      </w:r>
      <w:r w:rsidRPr="009429F1" w:rsidR="00717FAC">
        <w:rPr>
          <w:rFonts w:ascii="Times New Roman" w:hAnsi="Times New Roman"/>
          <w:sz w:val="24"/>
        </w:rPr>
        <w:t>1</w:t>
      </w:r>
      <w:r w:rsidRPr="009429F1" w:rsidR="00170396">
        <w:rPr>
          <w:rFonts w:ascii="Times New Roman" w:hAnsi="Times New Roman"/>
          <w:sz w:val="24"/>
        </w:rPr>
        <w:t xml:space="preserve"> ods. </w:t>
      </w:r>
      <w:r w:rsidR="00933DC0">
        <w:rPr>
          <w:rFonts w:ascii="Times New Roman" w:hAnsi="Times New Roman"/>
          <w:sz w:val="24"/>
        </w:rPr>
        <w:t>1</w:t>
      </w:r>
      <w:r w:rsidR="00170396">
        <w:rPr>
          <w:rFonts w:ascii="Times New Roman" w:hAnsi="Times New Roman"/>
          <w:sz w:val="24"/>
        </w:rPr>
        <w:t>.</w:t>
      </w:r>
    </w:p>
    <w:p w:rsidR="00232E23">
      <w:pPr>
        <w:bidi w:val="0"/>
        <w:spacing w:after="200"/>
        <w:ind w:firstLine="450"/>
        <w:jc w:val="both"/>
        <w:rPr>
          <w:rFonts w:ascii="Times New Roman" w:hAnsi="Times New Roman"/>
          <w:sz w:val="24"/>
        </w:rPr>
      </w:pPr>
    </w:p>
    <w:p w:rsidR="001425EB">
      <w:pPr>
        <w:bidi w:val="0"/>
        <w:spacing w:after="200"/>
        <w:ind w:firstLine="450"/>
        <w:jc w:val="both"/>
        <w:rPr>
          <w:rFonts w:ascii="Times New Roman" w:hAnsi="Times New Roman"/>
        </w:rPr>
      </w:pPr>
      <w:r w:rsidR="00170396">
        <w:rPr>
          <w:rFonts w:ascii="Times New Roman" w:hAnsi="Times New Roman"/>
          <w:sz w:val="24"/>
        </w:rPr>
        <w:t>(3) Výdavk</w:t>
      </w:r>
      <w:r w:rsidR="0013210D">
        <w:rPr>
          <w:rFonts w:ascii="Times New Roman" w:hAnsi="Times New Roman"/>
          <w:sz w:val="24"/>
        </w:rPr>
        <w:t>y</w:t>
      </w:r>
      <w:r w:rsidR="00170396">
        <w:rPr>
          <w:rFonts w:ascii="Times New Roman" w:hAnsi="Times New Roman"/>
          <w:sz w:val="24"/>
        </w:rPr>
        <w:t xml:space="preserve"> samostatného účtu</w:t>
      </w:r>
      <w:r w:rsidR="00C50491">
        <w:rPr>
          <w:rFonts w:ascii="Times New Roman" w:hAnsi="Times New Roman"/>
          <w:sz w:val="24"/>
        </w:rPr>
        <w:t xml:space="preserve"> podľa odseku 1</w:t>
      </w:r>
      <w:r w:rsidR="00170396">
        <w:rPr>
          <w:rFonts w:ascii="Times New Roman" w:hAnsi="Times New Roman"/>
          <w:sz w:val="24"/>
        </w:rPr>
        <w:t xml:space="preserve"> sú výdavky na</w:t>
      </w:r>
    </w:p>
    <w:p w:rsidR="001425EB">
      <w:pPr>
        <w:bidi w:val="0"/>
        <w:spacing w:after="200"/>
        <w:ind w:firstLine="300"/>
        <w:jc w:val="both"/>
        <w:rPr>
          <w:rFonts w:ascii="Times New Roman" w:hAnsi="Times New Roman"/>
        </w:rPr>
      </w:pPr>
      <w:r w:rsidR="00170396">
        <w:rPr>
          <w:rFonts w:ascii="Times New Roman" w:hAnsi="Times New Roman"/>
          <w:sz w:val="24"/>
        </w:rPr>
        <w:t xml:space="preserve">a) </w:t>
      </w:r>
      <w:r w:rsidR="00150C42">
        <w:rPr>
          <w:rFonts w:ascii="Times New Roman" w:hAnsi="Times New Roman"/>
          <w:sz w:val="24"/>
        </w:rPr>
        <w:t>výkon</w:t>
      </w:r>
      <w:r w:rsidR="00170396">
        <w:rPr>
          <w:rFonts w:ascii="Times New Roman" w:hAnsi="Times New Roman"/>
          <w:sz w:val="24"/>
        </w:rPr>
        <w:t xml:space="preserve"> opatrení podľa </w:t>
      </w:r>
      <w:r w:rsidRPr="009429F1" w:rsidR="00170396">
        <w:rPr>
          <w:rFonts w:ascii="Times New Roman" w:hAnsi="Times New Roman"/>
          <w:sz w:val="24"/>
        </w:rPr>
        <w:t xml:space="preserve">§ </w:t>
      </w:r>
      <w:r w:rsidRPr="009429F1" w:rsidR="00717FAC">
        <w:rPr>
          <w:rFonts w:ascii="Times New Roman" w:hAnsi="Times New Roman"/>
          <w:sz w:val="24"/>
        </w:rPr>
        <w:t>5</w:t>
      </w:r>
      <w:r w:rsidRPr="009429F1" w:rsidR="00170396">
        <w:rPr>
          <w:rFonts w:ascii="Times New Roman" w:hAnsi="Times New Roman"/>
          <w:sz w:val="24"/>
        </w:rPr>
        <w:t xml:space="preserve"> ods. 3 písm. </w:t>
      </w:r>
      <w:r w:rsidRPr="009429F1" w:rsidR="00B05203">
        <w:rPr>
          <w:rFonts w:ascii="Times New Roman" w:hAnsi="Times New Roman"/>
          <w:sz w:val="24"/>
        </w:rPr>
        <w:t>i</w:t>
      </w:r>
      <w:r w:rsidRPr="009429F1" w:rsidR="00170396">
        <w:rPr>
          <w:rFonts w:ascii="Times New Roman" w:hAnsi="Times New Roman"/>
          <w:sz w:val="24"/>
        </w:rPr>
        <w:t>)</w:t>
      </w:r>
      <w:r w:rsidR="00170396">
        <w:rPr>
          <w:rFonts w:ascii="Times New Roman" w:hAnsi="Times New Roman"/>
          <w:sz w:val="24"/>
        </w:rPr>
        <w:t>,</w:t>
      </w:r>
    </w:p>
    <w:p w:rsidR="001425EB">
      <w:pPr>
        <w:bidi w:val="0"/>
        <w:spacing w:after="200"/>
        <w:ind w:firstLine="300"/>
        <w:jc w:val="both"/>
        <w:rPr>
          <w:rFonts w:ascii="Times New Roman" w:hAnsi="Times New Roman"/>
        </w:rPr>
      </w:pPr>
      <w:r w:rsidR="00C04CBF">
        <w:rPr>
          <w:rFonts w:ascii="Times New Roman" w:hAnsi="Times New Roman"/>
          <w:sz w:val="24"/>
        </w:rPr>
        <w:t>b</w:t>
      </w:r>
      <w:r w:rsidR="00170396">
        <w:rPr>
          <w:rFonts w:ascii="Times New Roman" w:hAnsi="Times New Roman"/>
          <w:sz w:val="24"/>
        </w:rPr>
        <w:t>) náklady súvisiace s naskladnením, skladovaním, vyskladnením a</w:t>
      </w:r>
      <w:r w:rsidR="00134C60">
        <w:rPr>
          <w:rFonts w:ascii="Times New Roman" w:hAnsi="Times New Roman"/>
          <w:sz w:val="24"/>
        </w:rPr>
        <w:t> </w:t>
      </w:r>
      <w:r w:rsidR="00170396">
        <w:rPr>
          <w:rFonts w:ascii="Times New Roman" w:hAnsi="Times New Roman"/>
          <w:sz w:val="24"/>
        </w:rPr>
        <w:t>kontrolou</w:t>
      </w:r>
      <w:r w:rsidR="00134C60">
        <w:rPr>
          <w:rFonts w:ascii="Times New Roman" w:hAnsi="Times New Roman"/>
          <w:sz w:val="24"/>
        </w:rPr>
        <w:t xml:space="preserve"> tovaru</w:t>
      </w:r>
      <w:r w:rsidR="00170396">
        <w:rPr>
          <w:rFonts w:ascii="Times New Roman" w:hAnsi="Times New Roman"/>
          <w:sz w:val="24"/>
        </w:rPr>
        <w:t xml:space="preserve"> podľa osobitného predpisu,</w:t>
      </w:r>
      <w:r>
        <w:rPr>
          <w:rFonts w:ascii="Times New Roman" w:hAnsi="Times New Roman"/>
          <w:sz w:val="24"/>
          <w:vertAlign w:val="superscript"/>
          <w:rtl w:val="0"/>
        </w:rPr>
        <w:footnoteReference w:id="26"/>
      </w:r>
      <w:r w:rsidR="00170396">
        <w:rPr>
          <w:rFonts w:ascii="Times New Roman" w:hAnsi="Times New Roman"/>
          <w:sz w:val="24"/>
        </w:rPr>
        <w:t>)</w:t>
      </w:r>
    </w:p>
    <w:p w:rsidR="001425EB">
      <w:pPr>
        <w:bidi w:val="0"/>
        <w:spacing w:after="200"/>
        <w:ind w:firstLine="300"/>
        <w:jc w:val="both"/>
        <w:rPr>
          <w:rFonts w:ascii="Times New Roman" w:hAnsi="Times New Roman"/>
        </w:rPr>
      </w:pPr>
      <w:r w:rsidR="00C04CBF">
        <w:rPr>
          <w:rFonts w:ascii="Times New Roman" w:hAnsi="Times New Roman"/>
          <w:sz w:val="24"/>
        </w:rPr>
        <w:t>c</w:t>
      </w:r>
      <w:r w:rsidR="00170396">
        <w:rPr>
          <w:rFonts w:ascii="Times New Roman" w:hAnsi="Times New Roman"/>
          <w:sz w:val="24"/>
        </w:rPr>
        <w:t xml:space="preserve">) prevody prostriedkov na samostatný účet platobnej agentúry podľa </w:t>
      </w:r>
      <w:r w:rsidRPr="009429F1" w:rsidR="00170396">
        <w:rPr>
          <w:rFonts w:ascii="Times New Roman" w:hAnsi="Times New Roman"/>
          <w:sz w:val="24"/>
        </w:rPr>
        <w:t>§ 1</w:t>
      </w:r>
      <w:r w:rsidRPr="009429F1" w:rsidR="00717FAC">
        <w:rPr>
          <w:rFonts w:ascii="Times New Roman" w:hAnsi="Times New Roman"/>
          <w:sz w:val="24"/>
        </w:rPr>
        <w:t>1</w:t>
      </w:r>
      <w:r w:rsidR="00933DC0">
        <w:rPr>
          <w:rFonts w:ascii="Times New Roman" w:hAnsi="Times New Roman"/>
          <w:sz w:val="24"/>
        </w:rPr>
        <w:t xml:space="preserve"> ods. 1</w:t>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(4) Ministerstvo</w:t>
      </w:r>
      <w:r w:rsidR="00805CDC">
        <w:rPr>
          <w:rFonts w:ascii="Times New Roman" w:hAnsi="Times New Roman"/>
          <w:sz w:val="24"/>
        </w:rPr>
        <w:t xml:space="preserve"> pôdohospodárstva</w:t>
      </w:r>
      <w:r w:rsidR="00170396">
        <w:rPr>
          <w:rFonts w:ascii="Times New Roman" w:hAnsi="Times New Roman"/>
          <w:sz w:val="24"/>
        </w:rPr>
        <w:t xml:space="preserve"> môže </w:t>
      </w:r>
      <w:r w:rsidR="009E6835">
        <w:rPr>
          <w:rFonts w:ascii="Times New Roman" w:hAnsi="Times New Roman"/>
          <w:sz w:val="24"/>
        </w:rPr>
        <w:t>na úhradu výdavkov podľa odseku 3 poskytovať preddavok na základe písomnej zmluvy a za podmienok, ktoré ustanovuje osobitný predpis.</w:t>
      </w:r>
      <w:r>
        <w:rPr>
          <w:rStyle w:val="FootnoteReference"/>
          <w:rFonts w:ascii="Times New Roman" w:hAnsi="Times New Roman"/>
          <w:sz w:val="24"/>
          <w:rtl w:val="0"/>
        </w:rPr>
        <w:footnoteReference w:id="27"/>
      </w:r>
      <w:r w:rsidR="00B16BE9">
        <w:rPr>
          <w:rFonts w:ascii="Times New Roman" w:hAnsi="Times New Roman"/>
          <w:sz w:val="24"/>
        </w:rPr>
        <w:t>)</w:t>
      </w:r>
    </w:p>
    <w:p w:rsidR="001425EB">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7</w:t>
      </w:r>
    </w:p>
    <w:p w:rsidR="001425EB">
      <w:pPr>
        <w:bidi w:val="0"/>
        <w:spacing w:after="200"/>
        <w:ind w:firstLine="450"/>
        <w:jc w:val="both"/>
        <w:rPr>
          <w:rFonts w:ascii="Times New Roman" w:hAnsi="Times New Roman"/>
        </w:rPr>
      </w:pPr>
      <w:r w:rsidR="00170396">
        <w:rPr>
          <w:rFonts w:ascii="Times New Roman" w:hAnsi="Times New Roman"/>
          <w:sz w:val="24"/>
        </w:rPr>
        <w:t>(1) Ministerstvo</w:t>
      </w:r>
      <w:r w:rsidR="00805CDC">
        <w:rPr>
          <w:rFonts w:ascii="Times New Roman" w:hAnsi="Times New Roman"/>
          <w:sz w:val="24"/>
        </w:rPr>
        <w:t xml:space="preserve"> pôdohospodárstva</w:t>
      </w:r>
      <w:r w:rsidR="00170396">
        <w:rPr>
          <w:rFonts w:ascii="Times New Roman" w:hAnsi="Times New Roman"/>
          <w:sz w:val="24"/>
        </w:rPr>
        <w:t xml:space="preserve"> </w:t>
      </w:r>
      <w:r w:rsidR="00150C42">
        <w:rPr>
          <w:rFonts w:ascii="Times New Roman" w:hAnsi="Times New Roman"/>
          <w:sz w:val="24"/>
        </w:rPr>
        <w:t>vykonáva</w:t>
      </w:r>
      <w:r w:rsidR="00170396">
        <w:rPr>
          <w:rFonts w:ascii="Times New Roman" w:hAnsi="Times New Roman"/>
          <w:sz w:val="24"/>
        </w:rPr>
        <w:t xml:space="preserve"> opatrenia podľa </w:t>
      </w:r>
      <w:r w:rsidRPr="009429F1" w:rsidR="00170396">
        <w:rPr>
          <w:rFonts w:ascii="Times New Roman" w:hAnsi="Times New Roman"/>
          <w:sz w:val="24"/>
        </w:rPr>
        <w:t xml:space="preserve">§ </w:t>
      </w:r>
      <w:r w:rsidRPr="009429F1" w:rsidR="00170810">
        <w:rPr>
          <w:rFonts w:ascii="Times New Roman" w:hAnsi="Times New Roman"/>
          <w:sz w:val="24"/>
        </w:rPr>
        <w:t>5</w:t>
      </w:r>
      <w:r w:rsidRPr="009429F1" w:rsidR="00134C60">
        <w:rPr>
          <w:rFonts w:ascii="Times New Roman" w:hAnsi="Times New Roman"/>
          <w:sz w:val="24"/>
        </w:rPr>
        <w:t xml:space="preserve"> ods. 3 písm. </w:t>
      </w:r>
      <w:r w:rsidRPr="009429F1" w:rsidR="00B05203">
        <w:rPr>
          <w:rFonts w:ascii="Times New Roman" w:hAnsi="Times New Roman"/>
          <w:sz w:val="24"/>
        </w:rPr>
        <w:t>i</w:t>
      </w:r>
      <w:r w:rsidRPr="009429F1" w:rsidR="00134C60">
        <w:rPr>
          <w:rFonts w:ascii="Times New Roman" w:hAnsi="Times New Roman"/>
          <w:sz w:val="24"/>
        </w:rPr>
        <w:t>)</w:t>
      </w:r>
      <w:r w:rsidR="00170396">
        <w:rPr>
          <w:rFonts w:ascii="Times New Roman" w:hAnsi="Times New Roman"/>
          <w:sz w:val="24"/>
        </w:rPr>
        <w:t xml:space="preserve"> na základe výzvy, ktorú uverejňuje na svojom webovom sídle a najmenej v jednom vydaní periodickej tlače s celoštátnou pôsobnosťou najmenej päť pracovných dní pred začiatkom </w:t>
      </w:r>
      <w:r w:rsidR="00150C42">
        <w:rPr>
          <w:rFonts w:ascii="Times New Roman" w:hAnsi="Times New Roman"/>
          <w:sz w:val="24"/>
        </w:rPr>
        <w:t>výkonu</w:t>
      </w:r>
      <w:r w:rsidR="00170396">
        <w:rPr>
          <w:rFonts w:ascii="Times New Roman" w:hAnsi="Times New Roman"/>
          <w:sz w:val="24"/>
        </w:rPr>
        <w:t xml:space="preserve"> opatrenia.</w:t>
      </w:r>
    </w:p>
    <w:p w:rsidR="001425EB">
      <w:pPr>
        <w:bidi w:val="0"/>
        <w:spacing w:after="200"/>
        <w:ind w:firstLine="450"/>
        <w:jc w:val="both"/>
        <w:rPr>
          <w:rFonts w:ascii="Times New Roman" w:hAnsi="Times New Roman"/>
        </w:rPr>
      </w:pPr>
      <w:r w:rsidR="00170396">
        <w:rPr>
          <w:rFonts w:ascii="Times New Roman" w:hAnsi="Times New Roman"/>
          <w:sz w:val="24"/>
        </w:rPr>
        <w:t>(2) Ministerstvo</w:t>
      </w:r>
      <w:r w:rsidR="00805CDC">
        <w:rPr>
          <w:rFonts w:ascii="Times New Roman" w:hAnsi="Times New Roman"/>
          <w:sz w:val="24"/>
        </w:rPr>
        <w:t xml:space="preserve"> pôdohospodárstva</w:t>
      </w:r>
      <w:r w:rsidR="00170396">
        <w:rPr>
          <w:rFonts w:ascii="Times New Roman" w:hAnsi="Times New Roman"/>
          <w:sz w:val="24"/>
        </w:rPr>
        <w:t xml:space="preserve"> vo výzve podľa odseku 1 určí</w:t>
      </w:r>
    </w:p>
    <w:p w:rsidR="001425EB">
      <w:pPr>
        <w:bidi w:val="0"/>
        <w:spacing w:after="200"/>
        <w:ind w:firstLine="300"/>
        <w:jc w:val="both"/>
        <w:rPr>
          <w:rFonts w:ascii="Times New Roman" w:hAnsi="Times New Roman"/>
        </w:rPr>
      </w:pPr>
      <w:r w:rsidR="00170396">
        <w:rPr>
          <w:rFonts w:ascii="Times New Roman" w:hAnsi="Times New Roman"/>
          <w:sz w:val="24"/>
        </w:rPr>
        <w:t>a) druh tovar</w:t>
      </w:r>
      <w:r w:rsidR="00134C60">
        <w:rPr>
          <w:rFonts w:ascii="Times New Roman" w:hAnsi="Times New Roman"/>
          <w:sz w:val="24"/>
        </w:rPr>
        <w:t>u</w:t>
      </w:r>
      <w:r w:rsidR="00170396">
        <w:rPr>
          <w:rFonts w:ascii="Times New Roman" w:hAnsi="Times New Roman"/>
          <w:sz w:val="24"/>
        </w:rPr>
        <w:t>, na ktoré sa výzva vzťahuje,</w:t>
      </w:r>
    </w:p>
    <w:p w:rsidR="001425EB">
      <w:pPr>
        <w:bidi w:val="0"/>
        <w:spacing w:after="200"/>
        <w:ind w:firstLine="300"/>
        <w:jc w:val="both"/>
        <w:rPr>
          <w:rFonts w:ascii="Times New Roman" w:hAnsi="Times New Roman"/>
        </w:rPr>
      </w:pPr>
      <w:r w:rsidR="00170396">
        <w:rPr>
          <w:rFonts w:ascii="Times New Roman" w:hAnsi="Times New Roman"/>
          <w:sz w:val="24"/>
        </w:rPr>
        <w:t xml:space="preserve">b) </w:t>
      </w:r>
      <w:r w:rsidR="00134C60">
        <w:rPr>
          <w:rFonts w:ascii="Times New Roman" w:hAnsi="Times New Roman"/>
          <w:sz w:val="24"/>
        </w:rPr>
        <w:t>osoby</w:t>
      </w:r>
      <w:r w:rsidR="00170396">
        <w:rPr>
          <w:rFonts w:ascii="Times New Roman" w:hAnsi="Times New Roman"/>
          <w:sz w:val="24"/>
        </w:rPr>
        <w:t>, na ktoré sa výzva vzťahuje,</w:t>
      </w:r>
    </w:p>
    <w:p w:rsidR="001425EB">
      <w:pPr>
        <w:bidi w:val="0"/>
        <w:spacing w:after="200"/>
        <w:ind w:firstLine="300"/>
        <w:jc w:val="both"/>
        <w:rPr>
          <w:rFonts w:ascii="Times New Roman" w:hAnsi="Times New Roman"/>
        </w:rPr>
      </w:pPr>
      <w:r w:rsidR="00170396">
        <w:rPr>
          <w:rFonts w:ascii="Times New Roman" w:hAnsi="Times New Roman"/>
          <w:sz w:val="24"/>
        </w:rPr>
        <w:t>c) cenu alebo spôsob jej určenia a celkovú hodnotu opatrenia,</w:t>
      </w:r>
    </w:p>
    <w:p w:rsidR="001425EB">
      <w:pPr>
        <w:bidi w:val="0"/>
        <w:spacing w:after="200"/>
        <w:ind w:firstLine="300"/>
        <w:jc w:val="both"/>
        <w:rPr>
          <w:rFonts w:ascii="Times New Roman" w:hAnsi="Times New Roman"/>
        </w:rPr>
      </w:pPr>
      <w:r w:rsidR="00170396">
        <w:rPr>
          <w:rFonts w:ascii="Times New Roman" w:hAnsi="Times New Roman"/>
          <w:sz w:val="24"/>
        </w:rPr>
        <w:t>d) základné podmienky opatrenia,</w:t>
      </w:r>
    </w:p>
    <w:p w:rsidR="001425EB">
      <w:pPr>
        <w:bidi w:val="0"/>
        <w:spacing w:after="200"/>
        <w:ind w:firstLine="300"/>
        <w:jc w:val="both"/>
        <w:rPr>
          <w:rFonts w:ascii="Times New Roman" w:hAnsi="Times New Roman"/>
        </w:rPr>
      </w:pPr>
      <w:r w:rsidR="00170396">
        <w:rPr>
          <w:rFonts w:ascii="Times New Roman" w:hAnsi="Times New Roman"/>
          <w:sz w:val="24"/>
        </w:rPr>
        <w:t>e) obdobie, na ktoré sa opatrenie vyhlasuje.</w:t>
      </w:r>
    </w:p>
    <w:p w:rsidR="001425EB">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8</w:t>
      </w:r>
    </w:p>
    <w:p w:rsidR="001425EB">
      <w:pPr>
        <w:bidi w:val="0"/>
        <w:spacing w:after="200"/>
        <w:ind w:firstLine="450"/>
        <w:jc w:val="both"/>
        <w:rPr>
          <w:rFonts w:ascii="Times New Roman" w:hAnsi="Times New Roman"/>
        </w:rPr>
      </w:pPr>
      <w:r w:rsidR="00170396">
        <w:rPr>
          <w:rFonts w:ascii="Times New Roman" w:hAnsi="Times New Roman"/>
          <w:sz w:val="24"/>
        </w:rPr>
        <w:t>(1) Na účely poskytovania vybraných údajov z účtovných záznamov</w:t>
      </w:r>
      <w:r w:rsidR="00C624E8">
        <w:rPr>
          <w:rFonts w:ascii="Times New Roman" w:hAnsi="Times New Roman"/>
          <w:sz w:val="24"/>
        </w:rPr>
        <w:t xml:space="preserve"> osôb </w:t>
      </w:r>
      <w:r w:rsidR="00841DC7">
        <w:rPr>
          <w:rFonts w:ascii="Times New Roman" w:hAnsi="Times New Roman"/>
          <w:sz w:val="24"/>
        </w:rPr>
        <w:t>Komisii</w:t>
      </w:r>
      <w:r w:rsidR="00C624E8">
        <w:rPr>
          <w:rFonts w:ascii="Times New Roman" w:hAnsi="Times New Roman"/>
          <w:sz w:val="24"/>
        </w:rPr>
        <w:t xml:space="preserve"> </w:t>
      </w:r>
      <w:r w:rsidR="00170396">
        <w:rPr>
          <w:rFonts w:ascii="Times New Roman" w:hAnsi="Times New Roman"/>
          <w:sz w:val="24"/>
        </w:rPr>
        <w:t xml:space="preserve"> podľa osobitn</w:t>
      </w:r>
      <w:r w:rsidR="0021076F">
        <w:rPr>
          <w:rFonts w:ascii="Times New Roman" w:hAnsi="Times New Roman"/>
          <w:sz w:val="24"/>
        </w:rPr>
        <w:t>ého</w:t>
      </w:r>
      <w:r w:rsidR="00170396">
        <w:rPr>
          <w:rFonts w:ascii="Times New Roman" w:hAnsi="Times New Roman"/>
          <w:sz w:val="24"/>
        </w:rPr>
        <w:t xml:space="preserve"> predpis</w:t>
      </w:r>
      <w:r w:rsidR="0021076F">
        <w:rPr>
          <w:rFonts w:ascii="Times New Roman" w:hAnsi="Times New Roman"/>
          <w:sz w:val="24"/>
        </w:rPr>
        <w:t>u</w:t>
      </w:r>
      <w:r>
        <w:rPr>
          <w:rFonts w:ascii="Times New Roman" w:hAnsi="Times New Roman"/>
          <w:sz w:val="24"/>
          <w:vertAlign w:val="superscript"/>
          <w:rtl w:val="0"/>
        </w:rPr>
        <w:footnoteReference w:id="28"/>
      </w:r>
      <w:r w:rsidR="00170396">
        <w:rPr>
          <w:rFonts w:ascii="Times New Roman" w:hAnsi="Times New Roman"/>
          <w:sz w:val="24"/>
        </w:rPr>
        <w:t>) zriaďuje ministerstvo</w:t>
      </w:r>
      <w:r w:rsidR="00805CDC">
        <w:rPr>
          <w:rFonts w:ascii="Times New Roman" w:hAnsi="Times New Roman"/>
          <w:sz w:val="24"/>
        </w:rPr>
        <w:t xml:space="preserve"> pôdohospodárstva</w:t>
      </w:r>
      <w:r w:rsidR="00170396">
        <w:rPr>
          <w:rFonts w:ascii="Times New Roman" w:hAnsi="Times New Roman"/>
          <w:sz w:val="24"/>
        </w:rPr>
        <w:t xml:space="preserve"> informačnú sieť poľnohospodárskeho účtovníctva v Slovenskej republike podľa </w:t>
      </w:r>
      <w:r w:rsidRPr="009429F1" w:rsidR="00170396">
        <w:rPr>
          <w:rFonts w:ascii="Times New Roman" w:hAnsi="Times New Roman"/>
          <w:sz w:val="24"/>
        </w:rPr>
        <w:t>osobitných predpisov.</w:t>
      </w:r>
      <w:r w:rsidRPr="009429F1" w:rsidR="00CB164D">
        <w:rPr>
          <w:rFonts w:ascii="Times New Roman" w:hAnsi="Times New Roman"/>
          <w:sz w:val="24"/>
          <w:vertAlign w:val="superscript"/>
        </w:rPr>
        <w:t>2</w:t>
      </w:r>
      <w:r w:rsidRPr="009429F1" w:rsidR="009176EF">
        <w:rPr>
          <w:rFonts w:ascii="Times New Roman" w:hAnsi="Times New Roman"/>
          <w:sz w:val="24"/>
          <w:vertAlign w:val="superscript"/>
        </w:rPr>
        <w:t>2</w:t>
      </w:r>
      <w:r w:rsidRPr="009429F1"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Informačná sieť poľnohospodárskeho účtovníctva v Slovenskej republike predstavuje</w:t>
      </w:r>
      <w:r w:rsidR="00170810">
        <w:rPr>
          <w:rFonts w:ascii="Times New Roman" w:hAnsi="Times New Roman"/>
          <w:sz w:val="24"/>
        </w:rPr>
        <w:t xml:space="preserve"> </w:t>
      </w:r>
      <w:r w:rsidR="00170396">
        <w:rPr>
          <w:rFonts w:ascii="Times New Roman" w:hAnsi="Times New Roman"/>
          <w:sz w:val="24"/>
        </w:rPr>
        <w:t xml:space="preserve"> reprezentatívnu vzorku osôb, ktoré poskytujú ministerstvu </w:t>
      </w:r>
      <w:r w:rsidR="00805CDC">
        <w:rPr>
          <w:rFonts w:ascii="Times New Roman" w:hAnsi="Times New Roman"/>
          <w:sz w:val="24"/>
        </w:rPr>
        <w:t xml:space="preserve">pôdohospodárstva </w:t>
      </w:r>
      <w:r w:rsidR="00170396">
        <w:rPr>
          <w:rFonts w:ascii="Times New Roman" w:hAnsi="Times New Roman"/>
          <w:sz w:val="24"/>
        </w:rPr>
        <w:t>údaje na základe zmluvy.</w:t>
      </w:r>
    </w:p>
    <w:p w:rsidR="001425EB">
      <w:pPr>
        <w:bidi w:val="0"/>
        <w:spacing w:after="200"/>
        <w:ind w:firstLine="450"/>
        <w:jc w:val="both"/>
        <w:rPr>
          <w:rFonts w:ascii="Times New Roman" w:hAnsi="Times New Roman"/>
          <w:sz w:val="24"/>
        </w:rPr>
      </w:pPr>
      <w:r w:rsidR="00170396">
        <w:rPr>
          <w:rFonts w:ascii="Times New Roman" w:hAnsi="Times New Roman"/>
          <w:sz w:val="24"/>
        </w:rPr>
        <w:t>(3) Údaje získané z účtovných záznamov osôb podľa odseku 1 môže ministerstvo</w:t>
      </w:r>
      <w:r w:rsidR="00805CDC">
        <w:rPr>
          <w:rFonts w:ascii="Times New Roman" w:hAnsi="Times New Roman"/>
          <w:sz w:val="24"/>
        </w:rPr>
        <w:t xml:space="preserve"> pôdohospodárstva</w:t>
      </w:r>
      <w:r w:rsidR="00170396">
        <w:rPr>
          <w:rFonts w:ascii="Times New Roman" w:hAnsi="Times New Roman"/>
          <w:sz w:val="24"/>
        </w:rPr>
        <w:t xml:space="preserve"> použiť len na účely hodnotenia vývoja poľnohospodárstva a na vypracovanie ekonomického poľnohospodárskeho účtu.</w:t>
      </w:r>
    </w:p>
    <w:p w:rsidR="003D1D70">
      <w:pPr>
        <w:bidi w:val="0"/>
        <w:spacing w:after="200"/>
        <w:jc w:val="center"/>
        <w:rPr>
          <w:rFonts w:ascii="Times New Roman" w:hAnsi="Times New Roman"/>
          <w:b/>
          <w:sz w:val="24"/>
        </w:rPr>
      </w:pPr>
    </w:p>
    <w:p w:rsidR="00232E23">
      <w:pPr>
        <w:bidi w:val="0"/>
        <w:spacing w:after="200"/>
        <w:jc w:val="center"/>
        <w:rPr>
          <w:rFonts w:ascii="Times New Roman" w:hAnsi="Times New Roman"/>
          <w:b/>
          <w:sz w:val="24"/>
        </w:rPr>
      </w:pPr>
    </w:p>
    <w:p w:rsidR="00232E23">
      <w:pPr>
        <w:bidi w:val="0"/>
        <w:spacing w:after="200"/>
        <w:jc w:val="center"/>
        <w:rPr>
          <w:rFonts w:ascii="Times New Roman" w:hAnsi="Times New Roman"/>
          <w:b/>
          <w:sz w:val="24"/>
        </w:rPr>
      </w:pPr>
    </w:p>
    <w:p w:rsidR="001425EB" w:rsidP="008D2E11">
      <w:pPr>
        <w:bidi w:val="0"/>
        <w:jc w:val="center"/>
        <w:rPr>
          <w:rFonts w:ascii="Times New Roman" w:hAnsi="Times New Roman"/>
        </w:rPr>
      </w:pPr>
      <w:r w:rsidR="00170396">
        <w:rPr>
          <w:rFonts w:ascii="Times New Roman" w:hAnsi="Times New Roman"/>
          <w:b/>
          <w:sz w:val="24"/>
        </w:rPr>
        <w:t>Platobná agentúra</w:t>
      </w:r>
    </w:p>
    <w:p w:rsidR="001425EB">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9</w:t>
      </w:r>
    </w:p>
    <w:p w:rsidR="001425EB" w:rsidP="00C74A81">
      <w:pPr>
        <w:bidi w:val="0"/>
        <w:spacing w:after="200"/>
        <w:ind w:firstLine="450"/>
        <w:jc w:val="both"/>
        <w:rPr>
          <w:rFonts w:ascii="Times New Roman" w:hAnsi="Times New Roman"/>
        </w:rPr>
      </w:pPr>
      <w:r w:rsidR="00170396">
        <w:rPr>
          <w:rFonts w:ascii="Times New Roman" w:hAnsi="Times New Roman"/>
          <w:sz w:val="24"/>
        </w:rPr>
        <w:t xml:space="preserve">(1) </w:t>
      </w:r>
      <w:r w:rsidR="00C74A81">
        <w:rPr>
          <w:rFonts w:ascii="Times New Roman" w:hAnsi="Times New Roman"/>
          <w:sz w:val="24"/>
        </w:rPr>
        <w:t xml:space="preserve"> </w:t>
      </w:r>
      <w:r w:rsidRPr="002D6603" w:rsidR="00C74A81">
        <w:rPr>
          <w:rFonts w:ascii="Times New Roman" w:hAnsi="Times New Roman"/>
          <w:sz w:val="24"/>
        </w:rPr>
        <w:t>Platobná agentúra je rozpočtovou organizáciou zapojenou finančnými vzťahmi na rozpočet ministerstva pôdohospodárstva. Platobná agentúra zabezpečuje administratívnu činnosť</w:t>
      </w:r>
      <w:r w:rsidR="007A12CE">
        <w:rPr>
          <w:rFonts w:ascii="Times New Roman" w:hAnsi="Times New Roman"/>
          <w:sz w:val="24"/>
        </w:rPr>
        <w:t xml:space="preserve"> pri poskytovaní</w:t>
      </w:r>
      <w:r w:rsidR="00A859BE">
        <w:rPr>
          <w:rFonts w:ascii="Times New Roman" w:hAnsi="Times New Roman"/>
          <w:sz w:val="24"/>
        </w:rPr>
        <w:t xml:space="preserve"> podpory</w:t>
      </w:r>
      <w:r w:rsidR="004C6188">
        <w:rPr>
          <w:rFonts w:ascii="Times New Roman" w:hAnsi="Times New Roman"/>
          <w:sz w:val="24"/>
        </w:rPr>
        <w:t xml:space="preserve"> a dotácie</w:t>
      </w:r>
      <w:r w:rsidRPr="002D6603" w:rsidR="00C74A81">
        <w:rPr>
          <w:rFonts w:ascii="Times New Roman" w:hAnsi="Times New Roman"/>
          <w:sz w:val="24"/>
        </w:rPr>
        <w:t xml:space="preserve"> ako orgán štátnej správy. Platobná agentúra vykonáva činnosti spojené s poskytovaním podpory v pôdohospodárstve a rozvoji vidieka len na základe akreditácie udelenej ministerstvom pôdohospodárstva.  </w:t>
      </w:r>
    </w:p>
    <w:p w:rsidR="001425EB">
      <w:pPr>
        <w:bidi w:val="0"/>
        <w:spacing w:after="200"/>
        <w:ind w:firstLine="450"/>
        <w:jc w:val="both"/>
        <w:rPr>
          <w:rFonts w:ascii="Times New Roman" w:hAnsi="Times New Roman"/>
        </w:rPr>
      </w:pPr>
      <w:r w:rsidR="00170396">
        <w:rPr>
          <w:rFonts w:ascii="Times New Roman" w:hAnsi="Times New Roman"/>
          <w:sz w:val="24"/>
        </w:rPr>
        <w:t>(2) Sídlom platobnej agentúry je Bratislava. Na zabezpečenie výkonu vybraných činností si platobná agentúra môže vytvárať pracoviská s určeným rozsahom ich činnosti a územným obvodom ich pôsobnosti.</w:t>
      </w:r>
    </w:p>
    <w:p w:rsidR="001425EB">
      <w:pPr>
        <w:bidi w:val="0"/>
        <w:spacing w:after="200"/>
        <w:ind w:firstLine="450"/>
        <w:jc w:val="both"/>
        <w:rPr>
          <w:rFonts w:ascii="Times New Roman" w:hAnsi="Times New Roman"/>
        </w:rPr>
      </w:pPr>
      <w:r w:rsidR="00170396">
        <w:rPr>
          <w:rFonts w:ascii="Times New Roman" w:hAnsi="Times New Roman"/>
          <w:sz w:val="24"/>
        </w:rPr>
        <w:t>(3) Štatutárnym orgánom platobnej agentúry je generálny riaditeľ platobnej agentúry, ktorý riadi činnosť platobnej agentúry a je oprávnený konať v jej mene.</w:t>
      </w:r>
    </w:p>
    <w:p w:rsidR="001425EB">
      <w:pPr>
        <w:bidi w:val="0"/>
        <w:spacing w:after="200"/>
        <w:ind w:firstLine="450"/>
        <w:jc w:val="both"/>
        <w:rPr>
          <w:rFonts w:ascii="Times New Roman" w:hAnsi="Times New Roman"/>
        </w:rPr>
      </w:pPr>
      <w:r w:rsidR="00170396">
        <w:rPr>
          <w:rFonts w:ascii="Times New Roman" w:hAnsi="Times New Roman"/>
          <w:sz w:val="24"/>
        </w:rPr>
        <w:t>(4) Generálneho riaditeľa platobnej agentúry vymenúva a odvoláva minister pôdohospodárstva a rozvoja vidieka Slovenskej republiky</w:t>
      </w:r>
      <w:r w:rsidR="00805CDC">
        <w:rPr>
          <w:rFonts w:ascii="Times New Roman" w:hAnsi="Times New Roman"/>
          <w:sz w:val="24"/>
        </w:rPr>
        <w:t xml:space="preserve"> (ďalej len „minister pôdohospodárstva“)</w:t>
      </w:r>
      <w:r w:rsidR="00170396">
        <w:rPr>
          <w:rFonts w:ascii="Times New Roman" w:hAnsi="Times New Roman"/>
          <w:sz w:val="24"/>
        </w:rPr>
        <w:t>.</w:t>
      </w:r>
    </w:p>
    <w:p w:rsidR="00232E23" w:rsidRPr="00232E23" w:rsidP="00232E23">
      <w:pPr>
        <w:bidi w:val="0"/>
        <w:spacing w:after="200"/>
        <w:ind w:firstLine="450"/>
        <w:jc w:val="both"/>
        <w:rPr>
          <w:rFonts w:ascii="Times New Roman" w:hAnsi="Times New Roman"/>
        </w:rPr>
      </w:pPr>
      <w:r w:rsidR="00170396">
        <w:rPr>
          <w:rFonts w:ascii="Times New Roman" w:hAnsi="Times New Roman"/>
          <w:sz w:val="24"/>
        </w:rPr>
        <w:t>(5) Organizačnú štruktúru</w:t>
      </w:r>
      <w:r w:rsidR="002670F9">
        <w:rPr>
          <w:rFonts w:ascii="Times New Roman" w:hAnsi="Times New Roman"/>
          <w:sz w:val="24"/>
        </w:rPr>
        <w:t xml:space="preserve"> platobnej agentúry</w:t>
      </w:r>
      <w:r w:rsidR="00170396">
        <w:rPr>
          <w:rFonts w:ascii="Times New Roman" w:hAnsi="Times New Roman"/>
          <w:sz w:val="24"/>
        </w:rPr>
        <w:t xml:space="preserve"> upraví štatút platobnej agentúry, ktorý schvaľuje minister pôdohospodárstva. Podrobnosti o organizačnej štruktúre</w:t>
      </w:r>
      <w:r w:rsidR="002670F9">
        <w:rPr>
          <w:rFonts w:ascii="Times New Roman" w:hAnsi="Times New Roman"/>
          <w:sz w:val="24"/>
        </w:rPr>
        <w:t xml:space="preserve"> platobnej agentúry</w:t>
      </w:r>
      <w:r w:rsidR="00170396">
        <w:rPr>
          <w:rFonts w:ascii="Times New Roman" w:hAnsi="Times New Roman"/>
          <w:sz w:val="24"/>
        </w:rPr>
        <w:t xml:space="preserve"> upraví organizačný poriadok platobnej agentúry.</w:t>
      </w:r>
    </w:p>
    <w:p w:rsidR="00F731A4" w:rsidP="00232E23">
      <w:pPr>
        <w:bidi w:val="0"/>
        <w:spacing w:after="200"/>
        <w:jc w:val="center"/>
        <w:rPr>
          <w:rFonts w:ascii="Times New Roman" w:hAnsi="Times New Roman"/>
          <w:b/>
          <w:sz w:val="24"/>
        </w:rPr>
      </w:pPr>
    </w:p>
    <w:p w:rsidR="00F731A4" w:rsidP="00232E23">
      <w:pPr>
        <w:bidi w:val="0"/>
        <w:spacing w:after="200"/>
        <w:jc w:val="center"/>
        <w:rPr>
          <w:rFonts w:ascii="Times New Roman" w:hAnsi="Times New Roman"/>
          <w:b/>
          <w:sz w:val="24"/>
        </w:rPr>
      </w:pPr>
    </w:p>
    <w:p w:rsidR="00232E23" w:rsidRPr="00232E23" w:rsidP="00232E23">
      <w:pPr>
        <w:bidi w:val="0"/>
        <w:spacing w:after="200"/>
        <w:jc w:val="center"/>
        <w:rPr>
          <w:rFonts w:ascii="Times New Roman" w:hAnsi="Times New Roman"/>
        </w:rPr>
      </w:pPr>
      <w:r w:rsidR="00170396">
        <w:rPr>
          <w:rFonts w:ascii="Times New Roman" w:hAnsi="Times New Roman"/>
          <w:b/>
          <w:sz w:val="24"/>
        </w:rPr>
        <w:t xml:space="preserve">§ </w:t>
      </w:r>
      <w:r w:rsidR="008A147A">
        <w:rPr>
          <w:rFonts w:ascii="Times New Roman" w:hAnsi="Times New Roman"/>
          <w:b/>
          <w:sz w:val="24"/>
        </w:rPr>
        <w:t>10</w:t>
      </w:r>
    </w:p>
    <w:p w:rsidR="001425EB">
      <w:pPr>
        <w:bidi w:val="0"/>
        <w:spacing w:after="200"/>
        <w:ind w:firstLine="450"/>
        <w:jc w:val="both"/>
        <w:rPr>
          <w:rFonts w:ascii="Times New Roman" w:hAnsi="Times New Roman"/>
        </w:rPr>
      </w:pPr>
      <w:r w:rsidR="00170396">
        <w:rPr>
          <w:rFonts w:ascii="Times New Roman" w:hAnsi="Times New Roman"/>
          <w:sz w:val="24"/>
        </w:rPr>
        <w:t>(1) Platobná agentúra</w:t>
      </w:r>
    </w:p>
    <w:p w:rsidR="001425EB">
      <w:pPr>
        <w:bidi w:val="0"/>
        <w:spacing w:after="200"/>
        <w:ind w:firstLine="300"/>
        <w:jc w:val="both"/>
        <w:rPr>
          <w:rFonts w:ascii="Times New Roman" w:hAnsi="Times New Roman"/>
        </w:rPr>
      </w:pPr>
      <w:r w:rsidR="00170396">
        <w:rPr>
          <w:rFonts w:ascii="Times New Roman" w:hAnsi="Times New Roman"/>
          <w:sz w:val="24"/>
        </w:rPr>
        <w:t>a) rozhoduje o poskytovaní podpory podľa osobitných predpisov</w:t>
      </w:r>
      <w:r>
        <w:rPr>
          <w:rFonts w:ascii="Times New Roman" w:hAnsi="Times New Roman"/>
          <w:sz w:val="24"/>
          <w:vertAlign w:val="superscript"/>
          <w:rtl w:val="0"/>
        </w:rPr>
        <w:footnoteReference w:id="29"/>
      </w:r>
      <w:r w:rsidR="00170396">
        <w:rPr>
          <w:rFonts w:ascii="Times New Roman" w:hAnsi="Times New Roman"/>
          <w:sz w:val="24"/>
        </w:rPr>
        <w:t>) a o poskytovaní preddavkov podľa osobitn</w:t>
      </w:r>
      <w:r w:rsidR="00D82750">
        <w:rPr>
          <w:rFonts w:ascii="Times New Roman" w:hAnsi="Times New Roman"/>
          <w:sz w:val="24"/>
        </w:rPr>
        <w:t>ého</w:t>
      </w:r>
      <w:r w:rsidR="00170396">
        <w:rPr>
          <w:rFonts w:ascii="Times New Roman" w:hAnsi="Times New Roman"/>
          <w:sz w:val="24"/>
        </w:rPr>
        <w:t xml:space="preserve"> predpis</w:t>
      </w:r>
      <w:r w:rsidR="00D82750">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30"/>
      </w:r>
      <w:r w:rsidR="00170396">
        <w:rPr>
          <w:rFonts w:ascii="Times New Roman" w:hAnsi="Times New Roman"/>
          <w:sz w:val="24"/>
        </w:rPr>
        <w:t>)</w:t>
      </w:r>
    </w:p>
    <w:p w:rsidR="001425EB" w:rsidP="00D26CD2">
      <w:pPr>
        <w:bidi w:val="0"/>
        <w:spacing w:after="200"/>
        <w:ind w:firstLine="300"/>
        <w:jc w:val="both"/>
        <w:rPr>
          <w:rFonts w:ascii="Times New Roman" w:hAnsi="Times New Roman"/>
        </w:rPr>
      </w:pPr>
      <w:r w:rsidR="00170396">
        <w:rPr>
          <w:rFonts w:ascii="Times New Roman" w:hAnsi="Times New Roman"/>
          <w:sz w:val="24"/>
        </w:rPr>
        <w:t xml:space="preserve">b) </w:t>
      </w:r>
      <w:r w:rsidR="00AB48B7">
        <w:rPr>
          <w:rFonts w:ascii="Times New Roman" w:hAnsi="Times New Roman"/>
          <w:sz w:val="24"/>
        </w:rPr>
        <w:t>koná</w:t>
      </w:r>
      <w:r w:rsidR="00E0463F">
        <w:rPr>
          <w:rFonts w:ascii="Times New Roman" w:hAnsi="Times New Roman"/>
          <w:sz w:val="24"/>
        </w:rPr>
        <w:t xml:space="preserve"> a </w:t>
      </w:r>
      <w:r w:rsidR="00170396">
        <w:rPr>
          <w:rFonts w:ascii="Times New Roman" w:hAnsi="Times New Roman"/>
          <w:sz w:val="24"/>
        </w:rPr>
        <w:t>rozhoduje o poskytovaní dotácie</w:t>
      </w:r>
      <w:r w:rsidRPr="00585954" w:rsidR="00170396">
        <w:rPr>
          <w:rFonts w:ascii="Times New Roman" w:hAnsi="Times New Roman"/>
          <w:sz w:val="24"/>
        </w:rPr>
        <w:t xml:space="preserve">, </w:t>
      </w:r>
    </w:p>
    <w:p w:rsidR="001425EB">
      <w:pPr>
        <w:bidi w:val="0"/>
        <w:spacing w:after="200"/>
        <w:ind w:firstLine="300"/>
        <w:jc w:val="both"/>
        <w:rPr>
          <w:rFonts w:ascii="Times New Roman" w:hAnsi="Times New Roman"/>
        </w:rPr>
      </w:pPr>
      <w:r w:rsidR="00C6556D">
        <w:rPr>
          <w:rFonts w:ascii="Times New Roman" w:hAnsi="Times New Roman"/>
          <w:sz w:val="24"/>
        </w:rPr>
        <w:t>c</w:t>
      </w:r>
      <w:r w:rsidR="00170396">
        <w:rPr>
          <w:rFonts w:ascii="Times New Roman" w:hAnsi="Times New Roman"/>
          <w:sz w:val="24"/>
        </w:rPr>
        <w:t xml:space="preserve">) </w:t>
      </w:r>
      <w:r w:rsidR="00150C42">
        <w:rPr>
          <w:rFonts w:ascii="Times New Roman" w:hAnsi="Times New Roman"/>
          <w:sz w:val="24"/>
        </w:rPr>
        <w:t>vykonáva</w:t>
      </w:r>
      <w:r w:rsidR="00170396">
        <w:rPr>
          <w:rFonts w:ascii="Times New Roman" w:hAnsi="Times New Roman"/>
          <w:sz w:val="24"/>
        </w:rPr>
        <w:t xml:space="preserve"> intervenčné opatrenia vybraných poľnohospodárskych výrobkov podľa osobitných predpisov,</w:t>
      </w:r>
      <w:r>
        <w:rPr>
          <w:rFonts w:ascii="Times New Roman" w:hAnsi="Times New Roman"/>
          <w:sz w:val="24"/>
          <w:vertAlign w:val="superscript"/>
          <w:rtl w:val="0"/>
        </w:rPr>
        <w:footnoteReference w:id="31"/>
      </w:r>
      <w:r w:rsidR="00170396">
        <w:rPr>
          <w:rFonts w:ascii="Times New Roman" w:hAnsi="Times New Roman"/>
          <w:sz w:val="24"/>
        </w:rPr>
        <w:t>)</w:t>
      </w:r>
    </w:p>
    <w:p w:rsidR="001425EB">
      <w:pPr>
        <w:bidi w:val="0"/>
        <w:spacing w:after="200"/>
        <w:ind w:firstLine="300"/>
        <w:jc w:val="both"/>
        <w:rPr>
          <w:rFonts w:ascii="Times New Roman" w:hAnsi="Times New Roman"/>
        </w:rPr>
      </w:pPr>
      <w:r w:rsidR="00C6556D">
        <w:rPr>
          <w:rFonts w:ascii="Times New Roman" w:hAnsi="Times New Roman"/>
          <w:sz w:val="24"/>
        </w:rPr>
        <w:t>d</w:t>
      </w:r>
      <w:r w:rsidR="00170396">
        <w:rPr>
          <w:rFonts w:ascii="Times New Roman" w:hAnsi="Times New Roman"/>
          <w:sz w:val="24"/>
        </w:rPr>
        <w:t>) oznamuje</w:t>
      </w:r>
      <w:r w:rsidR="00B07050">
        <w:rPr>
          <w:rFonts w:ascii="Times New Roman" w:hAnsi="Times New Roman"/>
          <w:sz w:val="24"/>
        </w:rPr>
        <w:t xml:space="preserve"> </w:t>
      </w:r>
      <w:r w:rsidR="00A0617D">
        <w:rPr>
          <w:rFonts w:ascii="Times New Roman" w:hAnsi="Times New Roman"/>
          <w:sz w:val="24"/>
        </w:rPr>
        <w:t xml:space="preserve">osobám </w:t>
      </w:r>
      <w:r w:rsidR="00170396">
        <w:rPr>
          <w:rFonts w:ascii="Times New Roman" w:hAnsi="Times New Roman"/>
          <w:sz w:val="24"/>
        </w:rPr>
        <w:t>zaradenie žiadosti o poskytnutie podpory do opatrení s</w:t>
      </w:r>
      <w:r w:rsidR="00926623">
        <w:rPr>
          <w:rFonts w:ascii="Times New Roman" w:hAnsi="Times New Roman"/>
          <w:sz w:val="24"/>
        </w:rPr>
        <w:t> </w:t>
      </w:r>
      <w:r w:rsidR="00170396">
        <w:rPr>
          <w:rFonts w:ascii="Times New Roman" w:hAnsi="Times New Roman"/>
          <w:sz w:val="24"/>
        </w:rPr>
        <w:t>jednoročnými</w:t>
      </w:r>
      <w:r w:rsidR="00926623">
        <w:rPr>
          <w:rFonts w:ascii="Times New Roman" w:hAnsi="Times New Roman"/>
          <w:sz w:val="24"/>
        </w:rPr>
        <w:t xml:space="preserve"> záväzkami</w:t>
      </w:r>
      <w:r w:rsidR="00170396">
        <w:rPr>
          <w:rFonts w:ascii="Times New Roman" w:hAnsi="Times New Roman"/>
          <w:sz w:val="24"/>
        </w:rPr>
        <w:t xml:space="preserve"> a viacročnými záväzkami,</w:t>
      </w:r>
    </w:p>
    <w:p w:rsidR="001425EB">
      <w:pPr>
        <w:bidi w:val="0"/>
        <w:spacing w:after="200"/>
        <w:ind w:firstLine="300"/>
        <w:jc w:val="both"/>
        <w:rPr>
          <w:rFonts w:ascii="Times New Roman" w:hAnsi="Times New Roman"/>
        </w:rPr>
      </w:pPr>
      <w:r w:rsidR="00C6556D">
        <w:rPr>
          <w:rFonts w:ascii="Times New Roman" w:hAnsi="Times New Roman"/>
          <w:sz w:val="24"/>
        </w:rPr>
        <w:t>e</w:t>
      </w:r>
      <w:r w:rsidR="00170396">
        <w:rPr>
          <w:rFonts w:ascii="Times New Roman" w:hAnsi="Times New Roman"/>
          <w:sz w:val="24"/>
        </w:rPr>
        <w:t>) kontroluje dodržiavanie operačných programov a opatrení podľa osobitného predpisu,</w:t>
      </w:r>
      <w:r>
        <w:rPr>
          <w:rFonts w:ascii="Times New Roman" w:hAnsi="Times New Roman"/>
          <w:sz w:val="24"/>
          <w:vertAlign w:val="superscript"/>
          <w:rtl w:val="0"/>
        </w:rPr>
        <w:footnoteReference w:id="32"/>
      </w:r>
      <w:r w:rsidR="00170396">
        <w:rPr>
          <w:rFonts w:ascii="Times New Roman" w:hAnsi="Times New Roman"/>
          <w:sz w:val="24"/>
        </w:rPr>
        <w:t>)</w:t>
      </w:r>
    </w:p>
    <w:p w:rsidR="00F731A4">
      <w:pPr>
        <w:bidi w:val="0"/>
        <w:spacing w:after="200"/>
        <w:ind w:firstLine="300"/>
        <w:jc w:val="both"/>
        <w:rPr>
          <w:rFonts w:ascii="Times New Roman" w:hAnsi="Times New Roman"/>
          <w:sz w:val="24"/>
        </w:rPr>
      </w:pPr>
    </w:p>
    <w:p w:rsidR="001425EB">
      <w:pPr>
        <w:bidi w:val="0"/>
        <w:spacing w:after="200"/>
        <w:ind w:firstLine="300"/>
        <w:jc w:val="both"/>
        <w:rPr>
          <w:rFonts w:ascii="Times New Roman" w:hAnsi="Times New Roman"/>
        </w:rPr>
      </w:pPr>
      <w:r w:rsidR="00C6556D">
        <w:rPr>
          <w:rFonts w:ascii="Times New Roman" w:hAnsi="Times New Roman"/>
          <w:sz w:val="24"/>
        </w:rPr>
        <w:t>f</w:t>
      </w:r>
      <w:r w:rsidR="00170396">
        <w:rPr>
          <w:rFonts w:ascii="Times New Roman" w:hAnsi="Times New Roman"/>
          <w:sz w:val="24"/>
        </w:rPr>
        <w:t>) vydáva povolenie na dovoz a vývoz výrobkov podľa osobitných predpisov</w:t>
      </w:r>
      <w:r>
        <w:rPr>
          <w:rFonts w:ascii="Times New Roman" w:hAnsi="Times New Roman"/>
          <w:sz w:val="24"/>
          <w:vertAlign w:val="superscript"/>
          <w:rtl w:val="0"/>
        </w:rPr>
        <w:footnoteReference w:id="33"/>
      </w:r>
      <w:r w:rsidR="00170396">
        <w:rPr>
          <w:rFonts w:ascii="Times New Roman" w:hAnsi="Times New Roman"/>
          <w:sz w:val="24"/>
        </w:rPr>
        <w:t>) (ďalej len „licencia“), vyberá finančné zábezpeky, vracia finančné zábezpeky alebo ich časti, rozhoduje o prepadnutí finančnej zábezpeky alebo jej časti,</w:t>
      </w:r>
      <w:r w:rsidR="002D11E6">
        <w:rPr>
          <w:rFonts w:ascii="Times New Roman" w:hAnsi="Times New Roman"/>
          <w:sz w:val="24"/>
        </w:rPr>
        <w:t xml:space="preserve"> rozhoduje o povinnosti nahradiť finančnú zábezpeku alebo jej časť, ktorá zanikla pred právoplatnosťou rozhodnutia o jej vrátení alebo prepadnutí,</w:t>
      </w:r>
      <w:r w:rsidR="00170396">
        <w:rPr>
          <w:rFonts w:ascii="Times New Roman" w:hAnsi="Times New Roman"/>
          <w:sz w:val="24"/>
        </w:rPr>
        <w:t xml:space="preserve"> uhrádza vývozné náhrady na poľnohospodárske výrobky a spracované poľnohospodárske výrobky,</w:t>
      </w:r>
      <w:r>
        <w:rPr>
          <w:rFonts w:ascii="Times New Roman" w:hAnsi="Times New Roman"/>
          <w:sz w:val="24"/>
          <w:vertAlign w:val="superscript"/>
          <w:rtl w:val="0"/>
        </w:rPr>
        <w:footnoteReference w:id="34"/>
      </w:r>
      <w:r w:rsidR="00170396">
        <w:rPr>
          <w:rFonts w:ascii="Times New Roman" w:hAnsi="Times New Roman"/>
          <w:sz w:val="24"/>
        </w:rPr>
        <w:t>)</w:t>
      </w:r>
    </w:p>
    <w:p w:rsidR="001425EB">
      <w:pPr>
        <w:bidi w:val="0"/>
        <w:spacing w:after="200"/>
        <w:ind w:firstLine="300"/>
        <w:jc w:val="both"/>
        <w:rPr>
          <w:rFonts w:ascii="Times New Roman" w:hAnsi="Times New Roman"/>
        </w:rPr>
      </w:pPr>
      <w:r w:rsidR="00C6556D">
        <w:rPr>
          <w:rFonts w:ascii="Times New Roman" w:hAnsi="Times New Roman"/>
          <w:sz w:val="24"/>
        </w:rPr>
        <w:t>g</w:t>
      </w:r>
      <w:r w:rsidR="00170396">
        <w:rPr>
          <w:rFonts w:ascii="Times New Roman" w:hAnsi="Times New Roman"/>
          <w:sz w:val="24"/>
        </w:rPr>
        <w:t>) zisťuje, spracováva  a kontroluje agrárne cenové informácie</w:t>
      </w:r>
      <w:r w:rsidR="009F4B4B">
        <w:rPr>
          <w:rFonts w:ascii="Times New Roman" w:hAnsi="Times New Roman"/>
          <w:sz w:val="24"/>
        </w:rPr>
        <w:t xml:space="preserve"> a</w:t>
      </w:r>
      <w:r w:rsidR="00170396">
        <w:rPr>
          <w:rFonts w:ascii="Times New Roman" w:hAnsi="Times New Roman"/>
          <w:sz w:val="24"/>
        </w:rPr>
        <w:t xml:space="preserve"> agrárne trhové informácie</w:t>
      </w:r>
      <w:r w:rsidR="009F4B4B">
        <w:rPr>
          <w:rFonts w:ascii="Times New Roman" w:hAnsi="Times New Roman"/>
          <w:sz w:val="24"/>
        </w:rPr>
        <w:t>, ktoré</w:t>
      </w:r>
      <w:r w:rsidR="00170396">
        <w:rPr>
          <w:rFonts w:ascii="Times New Roman" w:hAnsi="Times New Roman"/>
          <w:sz w:val="24"/>
        </w:rPr>
        <w:t xml:space="preserve"> poskytuje ministerstvu</w:t>
      </w:r>
      <w:r w:rsidR="00805CDC">
        <w:rPr>
          <w:rFonts w:ascii="Times New Roman" w:hAnsi="Times New Roman"/>
          <w:sz w:val="24"/>
        </w:rPr>
        <w:t xml:space="preserve"> pôdohospodárstva</w:t>
      </w:r>
      <w:r w:rsidR="00170396">
        <w:rPr>
          <w:rFonts w:ascii="Times New Roman" w:hAnsi="Times New Roman"/>
          <w:sz w:val="24"/>
        </w:rPr>
        <w:t xml:space="preserve"> a </w:t>
      </w:r>
      <w:r w:rsidR="009F4B4B">
        <w:rPr>
          <w:rFonts w:ascii="Times New Roman" w:hAnsi="Times New Roman"/>
          <w:sz w:val="24"/>
        </w:rPr>
        <w:t>K</w:t>
      </w:r>
      <w:r w:rsidR="00170396">
        <w:rPr>
          <w:rFonts w:ascii="Times New Roman" w:hAnsi="Times New Roman"/>
          <w:sz w:val="24"/>
        </w:rPr>
        <w:t>omisii; cenové spravodajstvo a prehľady o cenách zverejňuje na</w:t>
      </w:r>
      <w:r w:rsidR="00103B40">
        <w:rPr>
          <w:rFonts w:ascii="Times New Roman" w:hAnsi="Times New Roman"/>
          <w:sz w:val="24"/>
        </w:rPr>
        <w:t xml:space="preserve"> svojom</w:t>
      </w:r>
      <w:r w:rsidR="00170396">
        <w:rPr>
          <w:rFonts w:ascii="Times New Roman" w:hAnsi="Times New Roman"/>
          <w:sz w:val="24"/>
        </w:rPr>
        <w:t xml:space="preserve"> webovom sídle,</w:t>
      </w:r>
    </w:p>
    <w:p w:rsidR="001425EB">
      <w:pPr>
        <w:bidi w:val="0"/>
        <w:spacing w:after="200"/>
        <w:ind w:firstLine="300"/>
        <w:jc w:val="both"/>
        <w:rPr>
          <w:rFonts w:ascii="Times New Roman" w:hAnsi="Times New Roman"/>
        </w:rPr>
      </w:pPr>
      <w:r w:rsidR="00C6556D">
        <w:rPr>
          <w:rFonts w:ascii="Times New Roman" w:hAnsi="Times New Roman"/>
          <w:sz w:val="24"/>
        </w:rPr>
        <w:t>h</w:t>
      </w:r>
      <w:r w:rsidR="00170396">
        <w:rPr>
          <w:rFonts w:ascii="Times New Roman" w:hAnsi="Times New Roman"/>
          <w:sz w:val="24"/>
        </w:rPr>
        <w:t>) rozhoduje v konaní o porušení finančnej disciplíny podľa osobitn</w:t>
      </w:r>
      <w:r w:rsidR="006861DD">
        <w:rPr>
          <w:rFonts w:ascii="Times New Roman" w:hAnsi="Times New Roman"/>
          <w:sz w:val="24"/>
        </w:rPr>
        <w:t>ého</w:t>
      </w:r>
      <w:r w:rsidR="00170396">
        <w:rPr>
          <w:rFonts w:ascii="Times New Roman" w:hAnsi="Times New Roman"/>
          <w:sz w:val="24"/>
        </w:rPr>
        <w:t xml:space="preserve"> predpis</w:t>
      </w:r>
      <w:r w:rsidR="006861DD">
        <w:rPr>
          <w:rFonts w:ascii="Times New Roman" w:hAnsi="Times New Roman"/>
          <w:sz w:val="24"/>
        </w:rPr>
        <w:t>u</w:t>
      </w:r>
      <w:r w:rsidR="00170396">
        <w:rPr>
          <w:rFonts w:ascii="Times New Roman" w:hAnsi="Times New Roman"/>
          <w:sz w:val="24"/>
        </w:rPr>
        <w:t>,</w:t>
      </w:r>
      <w:r>
        <w:rPr>
          <w:rStyle w:val="FootnoteReference"/>
          <w:rFonts w:ascii="Times New Roman" w:hAnsi="Times New Roman"/>
          <w:sz w:val="24"/>
          <w:rtl w:val="0"/>
        </w:rPr>
        <w:footnoteReference w:id="35"/>
      </w:r>
      <w:r w:rsidR="00FF11E6">
        <w:rPr>
          <w:rFonts w:ascii="Times New Roman" w:hAnsi="Times New Roman"/>
          <w:sz w:val="24"/>
        </w:rPr>
        <w:t>)</w:t>
      </w:r>
    </w:p>
    <w:p w:rsidR="001425EB">
      <w:pPr>
        <w:bidi w:val="0"/>
        <w:spacing w:after="200"/>
        <w:ind w:firstLine="300"/>
        <w:jc w:val="both"/>
        <w:rPr>
          <w:rFonts w:ascii="Times New Roman" w:hAnsi="Times New Roman"/>
        </w:rPr>
      </w:pPr>
      <w:r w:rsidR="00C6556D">
        <w:rPr>
          <w:rFonts w:ascii="Times New Roman" w:hAnsi="Times New Roman"/>
          <w:sz w:val="24"/>
        </w:rPr>
        <w:t>i</w:t>
      </w:r>
      <w:r w:rsidR="00170396">
        <w:rPr>
          <w:rFonts w:ascii="Times New Roman" w:hAnsi="Times New Roman"/>
          <w:sz w:val="24"/>
        </w:rPr>
        <w:t>) ukladá a vymáha odvody, pokuty a penále podľa osobitných predpisov</w:t>
      </w:r>
      <w:r>
        <w:rPr>
          <w:rFonts w:ascii="Times New Roman" w:hAnsi="Times New Roman"/>
          <w:sz w:val="24"/>
          <w:vertAlign w:val="superscript"/>
          <w:rtl w:val="0"/>
        </w:rPr>
        <w:footnoteReference w:id="36"/>
      </w:r>
      <w:r w:rsidR="00170396">
        <w:rPr>
          <w:rFonts w:ascii="Times New Roman" w:hAnsi="Times New Roman"/>
          <w:sz w:val="24"/>
        </w:rPr>
        <w:t>) za porušenie finančnej disciplíny prijímateľov pri nakladaní s prostriedkami Európskej únie a s prostriedkami štátneho rozpočtu na financovanie</w:t>
      </w:r>
      <w:r w:rsidR="009F4B4B">
        <w:rPr>
          <w:rFonts w:ascii="Times New Roman" w:hAnsi="Times New Roman"/>
          <w:sz w:val="24"/>
        </w:rPr>
        <w:t xml:space="preserve"> spoločných</w:t>
      </w:r>
      <w:r w:rsidR="00170396">
        <w:rPr>
          <w:rFonts w:ascii="Times New Roman" w:hAnsi="Times New Roman"/>
          <w:sz w:val="24"/>
        </w:rPr>
        <w:t xml:space="preserve"> programov Slovenskej republiky a Európskej únie poskytnutými platobnou agentúrou z Európskeho poľnohospodárskeho fondu pre rozvoj vidieka a z Európskeho poľnohospodárskeho záručného fondu,</w:t>
      </w:r>
    </w:p>
    <w:p w:rsidR="001425EB">
      <w:pPr>
        <w:bidi w:val="0"/>
        <w:spacing w:after="200"/>
        <w:ind w:firstLine="300"/>
        <w:jc w:val="both"/>
        <w:rPr>
          <w:rFonts w:ascii="Times New Roman" w:hAnsi="Times New Roman"/>
        </w:rPr>
      </w:pPr>
      <w:r w:rsidR="00C6556D">
        <w:rPr>
          <w:rFonts w:ascii="Times New Roman" w:hAnsi="Times New Roman"/>
          <w:sz w:val="24"/>
        </w:rPr>
        <w:t>j</w:t>
      </w:r>
      <w:r w:rsidR="00170396">
        <w:rPr>
          <w:rFonts w:ascii="Times New Roman" w:hAnsi="Times New Roman"/>
          <w:sz w:val="24"/>
        </w:rPr>
        <w:t>) zabezpečuje finančnú realizáciu jednoduchých programov, monitoruje a kontroluje jednoduché programy,</w:t>
      </w:r>
      <w:r>
        <w:rPr>
          <w:rFonts w:ascii="Times New Roman" w:hAnsi="Times New Roman"/>
          <w:sz w:val="24"/>
          <w:vertAlign w:val="superscript"/>
          <w:rtl w:val="0"/>
        </w:rPr>
        <w:footnoteReference w:id="37"/>
      </w:r>
      <w:r w:rsidR="00170396">
        <w:rPr>
          <w:rFonts w:ascii="Times New Roman" w:hAnsi="Times New Roman"/>
          <w:sz w:val="24"/>
        </w:rPr>
        <w:t>)</w:t>
      </w:r>
    </w:p>
    <w:p w:rsidR="00F731A4">
      <w:pPr>
        <w:bidi w:val="0"/>
        <w:spacing w:after="200"/>
        <w:ind w:firstLine="300"/>
        <w:jc w:val="both"/>
        <w:rPr>
          <w:rFonts w:ascii="Times New Roman" w:hAnsi="Times New Roman"/>
          <w:sz w:val="24"/>
        </w:rPr>
      </w:pPr>
    </w:p>
    <w:p w:rsidR="00F731A4">
      <w:pPr>
        <w:bidi w:val="0"/>
        <w:spacing w:after="200"/>
        <w:ind w:firstLine="300"/>
        <w:jc w:val="both"/>
        <w:rPr>
          <w:rFonts w:ascii="Times New Roman" w:hAnsi="Times New Roman"/>
          <w:sz w:val="24"/>
        </w:rPr>
      </w:pPr>
    </w:p>
    <w:p w:rsidR="00F731A4">
      <w:pPr>
        <w:bidi w:val="0"/>
        <w:spacing w:after="200"/>
        <w:ind w:firstLine="300"/>
        <w:jc w:val="both"/>
        <w:rPr>
          <w:rFonts w:ascii="Times New Roman" w:hAnsi="Times New Roman"/>
          <w:sz w:val="24"/>
        </w:rPr>
      </w:pPr>
    </w:p>
    <w:p w:rsidR="00F731A4">
      <w:pPr>
        <w:bidi w:val="0"/>
        <w:spacing w:after="200"/>
        <w:ind w:firstLine="300"/>
        <w:jc w:val="both"/>
        <w:rPr>
          <w:rFonts w:ascii="Times New Roman" w:hAnsi="Times New Roman"/>
          <w:sz w:val="24"/>
        </w:rPr>
      </w:pPr>
    </w:p>
    <w:p w:rsidR="00F731A4">
      <w:pPr>
        <w:bidi w:val="0"/>
        <w:spacing w:after="200"/>
        <w:ind w:firstLine="300"/>
        <w:jc w:val="both"/>
        <w:rPr>
          <w:rFonts w:ascii="Times New Roman" w:hAnsi="Times New Roman"/>
          <w:sz w:val="24"/>
        </w:rPr>
      </w:pPr>
    </w:p>
    <w:p w:rsidR="00F731A4">
      <w:pPr>
        <w:bidi w:val="0"/>
        <w:spacing w:after="200"/>
        <w:ind w:firstLine="300"/>
        <w:jc w:val="both"/>
        <w:rPr>
          <w:rFonts w:ascii="Times New Roman" w:hAnsi="Times New Roman"/>
          <w:sz w:val="24"/>
        </w:rPr>
      </w:pPr>
    </w:p>
    <w:p w:rsidR="001425EB">
      <w:pPr>
        <w:bidi w:val="0"/>
        <w:spacing w:after="200"/>
        <w:ind w:firstLine="300"/>
        <w:jc w:val="both"/>
        <w:rPr>
          <w:rFonts w:ascii="Times New Roman" w:hAnsi="Times New Roman"/>
        </w:rPr>
      </w:pPr>
      <w:r w:rsidR="00C6556D">
        <w:rPr>
          <w:rFonts w:ascii="Times New Roman" w:hAnsi="Times New Roman"/>
          <w:sz w:val="24"/>
        </w:rPr>
        <w:t>k</w:t>
      </w:r>
      <w:r w:rsidR="00170396">
        <w:rPr>
          <w:rFonts w:ascii="Times New Roman" w:hAnsi="Times New Roman"/>
          <w:sz w:val="24"/>
        </w:rPr>
        <w:t>) zverejňuje výzvu, prijíma a kontroluje prijat</w:t>
      </w:r>
      <w:r w:rsidR="00A73D43">
        <w:rPr>
          <w:rFonts w:ascii="Times New Roman" w:hAnsi="Times New Roman"/>
          <w:sz w:val="24"/>
        </w:rPr>
        <w:t>é</w:t>
      </w:r>
      <w:r w:rsidR="00170396">
        <w:rPr>
          <w:rFonts w:ascii="Times New Roman" w:hAnsi="Times New Roman"/>
          <w:sz w:val="24"/>
        </w:rPr>
        <w:t xml:space="preserve"> žiadost</w:t>
      </w:r>
      <w:r w:rsidR="00933324">
        <w:rPr>
          <w:rFonts w:ascii="Times New Roman" w:hAnsi="Times New Roman"/>
          <w:sz w:val="24"/>
        </w:rPr>
        <w:t>i</w:t>
      </w:r>
      <w:r w:rsidR="00170396">
        <w:rPr>
          <w:rFonts w:ascii="Times New Roman" w:hAnsi="Times New Roman"/>
          <w:sz w:val="24"/>
        </w:rPr>
        <w:t xml:space="preserve"> podľa osobitných predpisov,</w:t>
      </w:r>
      <w:r>
        <w:rPr>
          <w:rFonts w:ascii="Times New Roman" w:hAnsi="Times New Roman"/>
          <w:sz w:val="24"/>
          <w:vertAlign w:val="superscript"/>
          <w:rtl w:val="0"/>
        </w:rPr>
        <w:footnoteReference w:id="38"/>
      </w:r>
      <w:r w:rsidR="00170396">
        <w:rPr>
          <w:rFonts w:ascii="Times New Roman" w:hAnsi="Times New Roman"/>
          <w:sz w:val="24"/>
        </w:rPr>
        <w:t>)</w:t>
      </w:r>
    </w:p>
    <w:p w:rsidR="001425EB">
      <w:pPr>
        <w:bidi w:val="0"/>
        <w:spacing w:after="200"/>
        <w:ind w:firstLine="300"/>
        <w:jc w:val="both"/>
        <w:rPr>
          <w:rFonts w:ascii="Times New Roman" w:hAnsi="Times New Roman"/>
          <w:sz w:val="24"/>
        </w:rPr>
      </w:pPr>
      <w:r w:rsidR="00C6556D">
        <w:rPr>
          <w:rFonts w:ascii="Times New Roman" w:hAnsi="Times New Roman"/>
          <w:sz w:val="24"/>
        </w:rPr>
        <w:t>l</w:t>
      </w:r>
      <w:r w:rsidR="00170396">
        <w:rPr>
          <w:rFonts w:ascii="Times New Roman" w:hAnsi="Times New Roman"/>
          <w:sz w:val="24"/>
        </w:rPr>
        <w:t>) zabezpečuje implementáciu informačných a propagačných akcií</w:t>
      </w:r>
      <w:r w:rsidR="00964971">
        <w:rPr>
          <w:rFonts w:ascii="Times New Roman" w:hAnsi="Times New Roman"/>
          <w:sz w:val="24"/>
        </w:rPr>
        <w:t>, ktoré sa týkajú</w:t>
      </w:r>
      <w:r w:rsidR="00170396">
        <w:rPr>
          <w:rFonts w:ascii="Times New Roman" w:hAnsi="Times New Roman"/>
          <w:sz w:val="24"/>
        </w:rPr>
        <w:t xml:space="preserve"> poľnohospodárskych výrobkov,</w:t>
      </w:r>
    </w:p>
    <w:p w:rsidR="00773285">
      <w:pPr>
        <w:bidi w:val="0"/>
        <w:spacing w:after="200"/>
        <w:ind w:firstLine="300"/>
        <w:jc w:val="both"/>
        <w:rPr>
          <w:rFonts w:ascii="Times New Roman" w:hAnsi="Times New Roman"/>
        </w:rPr>
      </w:pPr>
      <w:r w:rsidR="00C6556D">
        <w:rPr>
          <w:rFonts w:ascii="Times New Roman" w:hAnsi="Times New Roman"/>
          <w:sz w:val="24"/>
        </w:rPr>
        <w:t>m</w:t>
      </w:r>
      <w:r>
        <w:rPr>
          <w:rFonts w:ascii="Times New Roman" w:hAnsi="Times New Roman"/>
          <w:sz w:val="24"/>
        </w:rPr>
        <w:t>) zapisuje prvonákupcov mlieka do evidencie podľa osobitného predpisu</w:t>
      </w:r>
      <w:r w:rsidR="001418AF">
        <w:rPr>
          <w:rFonts w:ascii="Times New Roman" w:hAnsi="Times New Roman"/>
          <w:sz w:val="24"/>
        </w:rPr>
        <w:t>,</w:t>
      </w:r>
      <w:r>
        <w:rPr>
          <w:rStyle w:val="FootnoteReference"/>
          <w:rFonts w:ascii="Times New Roman" w:hAnsi="Times New Roman"/>
          <w:sz w:val="24"/>
          <w:rtl w:val="0"/>
        </w:rPr>
        <w:footnoteReference w:id="39"/>
      </w:r>
      <w:r>
        <w:rPr>
          <w:rFonts w:ascii="Times New Roman" w:hAnsi="Times New Roman"/>
          <w:sz w:val="24"/>
        </w:rPr>
        <w:t>) vedie evidenciu prvonákupcov mlieka a rozhoduje o vyčiarknutí prvonákupcu mlieka z evidencie prvonákupcov mlieka, ak nespĺňa podmienky alebo povinnosti</w:t>
      </w:r>
      <w:r w:rsidR="00171619">
        <w:rPr>
          <w:rFonts w:ascii="Times New Roman" w:hAnsi="Times New Roman"/>
          <w:sz w:val="24"/>
        </w:rPr>
        <w:t xml:space="preserve"> </w:t>
      </w:r>
      <w:r>
        <w:rPr>
          <w:rFonts w:ascii="Times New Roman" w:hAnsi="Times New Roman"/>
          <w:sz w:val="24"/>
        </w:rPr>
        <w:t xml:space="preserve">podľa osobitného </w:t>
      </w:r>
      <w:r w:rsidR="00F47ABF">
        <w:rPr>
          <w:rFonts w:ascii="Times New Roman" w:hAnsi="Times New Roman"/>
          <w:sz w:val="24"/>
        </w:rPr>
        <w:br/>
      </w:r>
      <w:r>
        <w:rPr>
          <w:rFonts w:ascii="Times New Roman" w:hAnsi="Times New Roman"/>
          <w:sz w:val="24"/>
        </w:rPr>
        <w:t>predpisu,</w:t>
      </w:r>
      <w:r>
        <w:rPr>
          <w:rStyle w:val="FootnoteReference"/>
          <w:rFonts w:ascii="Times New Roman" w:hAnsi="Times New Roman"/>
          <w:sz w:val="24"/>
          <w:rtl w:val="0"/>
        </w:rPr>
        <w:footnoteReference w:id="40"/>
      </w:r>
      <w:r>
        <w:rPr>
          <w:rFonts w:ascii="Times New Roman" w:hAnsi="Times New Roman"/>
          <w:sz w:val="24"/>
        </w:rPr>
        <w:t>)</w:t>
      </w:r>
    </w:p>
    <w:p w:rsidR="001425EB">
      <w:pPr>
        <w:bidi w:val="0"/>
        <w:spacing w:after="200"/>
        <w:ind w:firstLine="300"/>
        <w:jc w:val="both"/>
        <w:rPr>
          <w:rFonts w:ascii="Times New Roman" w:hAnsi="Times New Roman"/>
        </w:rPr>
      </w:pPr>
      <w:r w:rsidR="00773285">
        <w:rPr>
          <w:rFonts w:ascii="Times New Roman" w:hAnsi="Times New Roman"/>
          <w:sz w:val="24"/>
        </w:rPr>
        <w:t>n</w:t>
      </w:r>
      <w:r w:rsidR="00170396">
        <w:rPr>
          <w:rFonts w:ascii="Times New Roman" w:hAnsi="Times New Roman"/>
          <w:sz w:val="24"/>
        </w:rPr>
        <w:t xml:space="preserve">) spravuje  programy </w:t>
      </w:r>
      <w:r w:rsidR="00C71266">
        <w:rPr>
          <w:rFonts w:ascii="Times New Roman" w:hAnsi="Times New Roman"/>
          <w:sz w:val="24"/>
        </w:rPr>
        <w:t xml:space="preserve"> uvedené v </w:t>
      </w:r>
      <w:r w:rsidRPr="00415CA8" w:rsidR="00C71266">
        <w:rPr>
          <w:rFonts w:ascii="Times New Roman" w:hAnsi="Times New Roman"/>
          <w:sz w:val="24"/>
        </w:rPr>
        <w:t xml:space="preserve">§ </w:t>
      </w:r>
      <w:r w:rsidRPr="00415CA8" w:rsidR="00D52804">
        <w:rPr>
          <w:rFonts w:ascii="Times New Roman" w:hAnsi="Times New Roman"/>
          <w:sz w:val="24"/>
        </w:rPr>
        <w:t>3</w:t>
      </w:r>
      <w:r w:rsidRPr="00415CA8" w:rsidR="00C71266">
        <w:rPr>
          <w:rFonts w:ascii="Times New Roman" w:hAnsi="Times New Roman"/>
          <w:sz w:val="24"/>
        </w:rPr>
        <w:t xml:space="preserve"> písm. b) druh</w:t>
      </w:r>
      <w:r w:rsidRPr="00415CA8" w:rsidR="00B07050">
        <w:rPr>
          <w:rFonts w:ascii="Times New Roman" w:hAnsi="Times New Roman"/>
          <w:sz w:val="24"/>
        </w:rPr>
        <w:t>om</w:t>
      </w:r>
      <w:r w:rsidRPr="00415CA8" w:rsidR="00C71266">
        <w:rPr>
          <w:rFonts w:ascii="Times New Roman" w:hAnsi="Times New Roman"/>
          <w:sz w:val="24"/>
        </w:rPr>
        <w:t xml:space="preserve"> bod</w:t>
      </w:r>
      <w:r w:rsidRPr="00415CA8" w:rsidR="00B07050">
        <w:rPr>
          <w:rFonts w:ascii="Times New Roman" w:hAnsi="Times New Roman"/>
          <w:sz w:val="24"/>
        </w:rPr>
        <w:t>e</w:t>
      </w:r>
      <w:r w:rsidR="00170396">
        <w:rPr>
          <w:rFonts w:ascii="Times New Roman" w:hAnsi="Times New Roman"/>
          <w:sz w:val="24"/>
        </w:rPr>
        <w:t>,</w:t>
      </w:r>
    </w:p>
    <w:p w:rsidR="001425EB">
      <w:pPr>
        <w:bidi w:val="0"/>
        <w:spacing w:after="200"/>
        <w:ind w:firstLine="300"/>
        <w:jc w:val="both"/>
        <w:rPr>
          <w:rFonts w:ascii="Times New Roman" w:hAnsi="Times New Roman"/>
        </w:rPr>
      </w:pPr>
      <w:r w:rsidR="00773285">
        <w:rPr>
          <w:rFonts w:ascii="Times New Roman" w:hAnsi="Times New Roman"/>
          <w:sz w:val="24"/>
        </w:rPr>
        <w:t>o</w:t>
      </w:r>
      <w:r w:rsidR="00170396">
        <w:rPr>
          <w:rFonts w:ascii="Times New Roman" w:hAnsi="Times New Roman"/>
          <w:sz w:val="24"/>
        </w:rPr>
        <w:t xml:space="preserve">) ukladá pokuty za správne delikty </w:t>
      </w:r>
      <w:r w:rsidRPr="00415CA8" w:rsidR="00170396">
        <w:rPr>
          <w:rFonts w:ascii="Times New Roman" w:hAnsi="Times New Roman"/>
          <w:sz w:val="24"/>
        </w:rPr>
        <w:t xml:space="preserve">podľa § </w:t>
      </w:r>
      <w:r w:rsidRPr="00415CA8" w:rsidR="00717FAC">
        <w:rPr>
          <w:rFonts w:ascii="Times New Roman" w:hAnsi="Times New Roman"/>
          <w:sz w:val="24"/>
        </w:rPr>
        <w:t>3</w:t>
      </w:r>
      <w:r w:rsidR="00684A4D">
        <w:rPr>
          <w:rFonts w:ascii="Times New Roman" w:hAnsi="Times New Roman"/>
          <w:sz w:val="24"/>
        </w:rPr>
        <w:t>7</w:t>
      </w:r>
      <w:r w:rsidR="00170396">
        <w:rPr>
          <w:rFonts w:ascii="Times New Roman" w:hAnsi="Times New Roman"/>
          <w:sz w:val="24"/>
        </w:rPr>
        <w:t>,</w:t>
      </w:r>
    </w:p>
    <w:p w:rsidR="001425EB">
      <w:pPr>
        <w:bidi w:val="0"/>
        <w:spacing w:after="200"/>
        <w:ind w:firstLine="300"/>
        <w:jc w:val="both"/>
        <w:rPr>
          <w:rFonts w:ascii="Times New Roman" w:hAnsi="Times New Roman"/>
        </w:rPr>
      </w:pPr>
      <w:r w:rsidR="00773285">
        <w:rPr>
          <w:rFonts w:ascii="Times New Roman" w:hAnsi="Times New Roman"/>
          <w:sz w:val="24"/>
        </w:rPr>
        <w:t>p</w:t>
      </w:r>
      <w:r w:rsidR="00170396">
        <w:rPr>
          <w:rFonts w:ascii="Times New Roman" w:hAnsi="Times New Roman"/>
          <w:sz w:val="24"/>
        </w:rPr>
        <w:t xml:space="preserve">) </w:t>
      </w:r>
      <w:r w:rsidR="00B07050">
        <w:rPr>
          <w:rFonts w:ascii="Times New Roman" w:hAnsi="Times New Roman"/>
          <w:sz w:val="24"/>
        </w:rPr>
        <w:t xml:space="preserve">vypláca </w:t>
      </w:r>
      <w:r w:rsidR="0055562F">
        <w:rPr>
          <w:rFonts w:ascii="Times New Roman" w:hAnsi="Times New Roman"/>
          <w:sz w:val="24"/>
        </w:rPr>
        <w:t xml:space="preserve">finančné </w:t>
      </w:r>
      <w:r w:rsidR="00170396">
        <w:rPr>
          <w:rFonts w:ascii="Times New Roman" w:hAnsi="Times New Roman"/>
          <w:sz w:val="24"/>
        </w:rPr>
        <w:t>prostriedk</w:t>
      </w:r>
      <w:r w:rsidR="00B07050">
        <w:rPr>
          <w:rFonts w:ascii="Times New Roman" w:hAnsi="Times New Roman"/>
          <w:sz w:val="24"/>
        </w:rPr>
        <w:t>y</w:t>
      </w:r>
      <w:r w:rsidR="003203EE">
        <w:rPr>
          <w:rFonts w:ascii="Times New Roman" w:hAnsi="Times New Roman"/>
          <w:sz w:val="24"/>
        </w:rPr>
        <w:t xml:space="preserve"> poskytované z</w:t>
      </w:r>
      <w:r w:rsidR="00170396">
        <w:rPr>
          <w:rFonts w:ascii="Times New Roman" w:hAnsi="Times New Roman"/>
          <w:sz w:val="24"/>
        </w:rPr>
        <w:t xml:space="preserve"> Európskej únie a</w:t>
      </w:r>
      <w:r w:rsidR="003203EE">
        <w:rPr>
          <w:rFonts w:ascii="Times New Roman" w:hAnsi="Times New Roman"/>
          <w:sz w:val="24"/>
        </w:rPr>
        <w:t xml:space="preserve"> zo</w:t>
      </w:r>
      <w:r w:rsidR="00170396">
        <w:rPr>
          <w:rFonts w:ascii="Times New Roman" w:hAnsi="Times New Roman"/>
          <w:sz w:val="24"/>
        </w:rPr>
        <w:t xml:space="preserve"> štátneho rozpočtu prijímateľom,</w:t>
      </w:r>
    </w:p>
    <w:p w:rsidR="001425EB">
      <w:pPr>
        <w:bidi w:val="0"/>
        <w:spacing w:after="200"/>
        <w:ind w:firstLine="300"/>
        <w:jc w:val="both"/>
        <w:rPr>
          <w:rFonts w:ascii="Times New Roman" w:hAnsi="Times New Roman"/>
        </w:rPr>
      </w:pPr>
      <w:r w:rsidR="00773285">
        <w:rPr>
          <w:rFonts w:ascii="Times New Roman" w:hAnsi="Times New Roman"/>
          <w:sz w:val="24"/>
        </w:rPr>
        <w:t>q</w:t>
      </w:r>
      <w:r w:rsidR="00170396">
        <w:rPr>
          <w:rFonts w:ascii="Times New Roman" w:hAnsi="Times New Roman"/>
          <w:sz w:val="24"/>
        </w:rPr>
        <w:t>) oprávňuje dovozcov na dovoz konopných semien určených na iný účel ako na siatie</w:t>
      </w:r>
      <w:r>
        <w:rPr>
          <w:rFonts w:ascii="Times New Roman" w:hAnsi="Times New Roman"/>
          <w:sz w:val="24"/>
          <w:vertAlign w:val="superscript"/>
          <w:rtl w:val="0"/>
        </w:rPr>
        <w:footnoteReference w:id="41"/>
      </w:r>
      <w:r w:rsidR="00170396">
        <w:rPr>
          <w:rFonts w:ascii="Times New Roman" w:hAnsi="Times New Roman"/>
          <w:sz w:val="24"/>
        </w:rPr>
        <w:t>) z</w:t>
      </w:r>
      <w:r w:rsidR="00CE4FB9">
        <w:rPr>
          <w:rFonts w:ascii="Times New Roman" w:hAnsi="Times New Roman"/>
          <w:sz w:val="24"/>
        </w:rPr>
        <w:t> </w:t>
      </w:r>
      <w:r w:rsidR="00170396">
        <w:rPr>
          <w:rFonts w:ascii="Times New Roman" w:hAnsi="Times New Roman"/>
          <w:sz w:val="24"/>
        </w:rPr>
        <w:t>tret</w:t>
      </w:r>
      <w:r w:rsidR="00CE4FB9">
        <w:rPr>
          <w:rFonts w:ascii="Times New Roman" w:hAnsi="Times New Roman"/>
          <w:sz w:val="24"/>
        </w:rPr>
        <w:t>ieho štátu</w:t>
      </w:r>
      <w:r w:rsidR="00170396">
        <w:rPr>
          <w:rFonts w:ascii="Times New Roman" w:hAnsi="Times New Roman"/>
          <w:sz w:val="24"/>
        </w:rPr>
        <w:t>, kontroluje nakladanie s nimi a vydáva oprávneným dovozcom licencie</w:t>
      </w:r>
      <w:r w:rsidR="00DA630C">
        <w:rPr>
          <w:rFonts w:ascii="Times New Roman" w:hAnsi="Times New Roman"/>
          <w:sz w:val="24"/>
        </w:rPr>
        <w:t>;</w:t>
      </w:r>
      <w:r>
        <w:rPr>
          <w:rFonts w:ascii="Times New Roman" w:hAnsi="Times New Roman"/>
          <w:sz w:val="24"/>
          <w:vertAlign w:val="superscript"/>
          <w:rtl w:val="0"/>
        </w:rPr>
        <w:footnoteReference w:id="42"/>
      </w:r>
      <w:r w:rsidR="00170396">
        <w:rPr>
          <w:rFonts w:ascii="Times New Roman" w:hAnsi="Times New Roman"/>
          <w:sz w:val="24"/>
        </w:rPr>
        <w:t>) vydáva podnikateľom licencie na dovoz konopného osiva a surovej konopy siatej z</w:t>
      </w:r>
      <w:r w:rsidR="00CE4FB9">
        <w:rPr>
          <w:rFonts w:ascii="Times New Roman" w:hAnsi="Times New Roman"/>
          <w:sz w:val="24"/>
        </w:rPr>
        <w:t> </w:t>
      </w:r>
      <w:r w:rsidR="00170396">
        <w:rPr>
          <w:rFonts w:ascii="Times New Roman" w:hAnsi="Times New Roman"/>
          <w:sz w:val="24"/>
        </w:rPr>
        <w:t>tret</w:t>
      </w:r>
      <w:r w:rsidR="00CE4FB9">
        <w:rPr>
          <w:rFonts w:ascii="Times New Roman" w:hAnsi="Times New Roman"/>
          <w:sz w:val="24"/>
        </w:rPr>
        <w:t>ieho štátu</w:t>
      </w:r>
      <w:r w:rsidR="00DA630C">
        <w:rPr>
          <w:rFonts w:ascii="Times New Roman" w:hAnsi="Times New Roman"/>
          <w:sz w:val="24"/>
        </w:rPr>
        <w:t>,</w:t>
      </w:r>
      <w:r>
        <w:rPr>
          <w:rFonts w:ascii="Times New Roman" w:hAnsi="Times New Roman"/>
          <w:sz w:val="24"/>
          <w:vertAlign w:val="superscript"/>
          <w:rtl w:val="0"/>
        </w:rPr>
        <w:footnoteReference w:id="43"/>
      </w:r>
      <w:r w:rsidR="00170396">
        <w:rPr>
          <w:rFonts w:ascii="Times New Roman" w:hAnsi="Times New Roman"/>
          <w:sz w:val="24"/>
        </w:rPr>
        <w:t>) ak sú splnené podmienky podľa osobitných predpisov,</w:t>
      </w:r>
      <w:r>
        <w:rPr>
          <w:rFonts w:ascii="Times New Roman" w:hAnsi="Times New Roman"/>
          <w:sz w:val="24"/>
          <w:vertAlign w:val="superscript"/>
          <w:rtl w:val="0"/>
        </w:rPr>
        <w:footnoteReference w:id="44"/>
      </w:r>
      <w:r w:rsidR="00170396">
        <w:rPr>
          <w:rFonts w:ascii="Times New Roman" w:hAnsi="Times New Roman"/>
          <w:sz w:val="24"/>
        </w:rPr>
        <w:t>)</w:t>
      </w:r>
    </w:p>
    <w:p w:rsidR="001425EB">
      <w:pPr>
        <w:bidi w:val="0"/>
        <w:spacing w:after="200"/>
        <w:ind w:firstLine="300"/>
        <w:jc w:val="both"/>
        <w:rPr>
          <w:rFonts w:ascii="Times New Roman" w:hAnsi="Times New Roman"/>
        </w:rPr>
      </w:pPr>
      <w:r w:rsidR="00773285">
        <w:rPr>
          <w:rFonts w:ascii="Times New Roman" w:hAnsi="Times New Roman"/>
          <w:sz w:val="24"/>
        </w:rPr>
        <w:t>r</w:t>
      </w:r>
      <w:r w:rsidR="00170396">
        <w:rPr>
          <w:rFonts w:ascii="Times New Roman" w:hAnsi="Times New Roman"/>
          <w:sz w:val="24"/>
        </w:rPr>
        <w:t>) vedie účtovníctvo o stave a pohybe majetku a záväzkov, pohľadávok z podpory alebo príspevku a pohľadávok z rozhodnutí vydaných platobnou agentúrou a finančných prostriedkov spojených s poskytovaním prostriedkov Európskej únie a štátneho rozpočtu.</w:t>
      </w:r>
    </w:p>
    <w:p w:rsidR="001425EB">
      <w:pPr>
        <w:bidi w:val="0"/>
        <w:spacing w:after="200"/>
        <w:ind w:firstLine="450"/>
        <w:jc w:val="both"/>
        <w:rPr>
          <w:rFonts w:ascii="Times New Roman" w:hAnsi="Times New Roman"/>
        </w:rPr>
      </w:pPr>
      <w:r w:rsidR="00170396">
        <w:rPr>
          <w:rFonts w:ascii="Times New Roman" w:hAnsi="Times New Roman"/>
          <w:sz w:val="24"/>
        </w:rPr>
        <w:t>(2) Platobná agentúra ďalej</w:t>
      </w:r>
    </w:p>
    <w:p w:rsidR="001425EB">
      <w:pPr>
        <w:bidi w:val="0"/>
        <w:spacing w:before="100"/>
        <w:rPr>
          <w:rFonts w:ascii="Times New Roman" w:hAnsi="Times New Roman"/>
        </w:rPr>
      </w:pPr>
    </w:p>
    <w:p w:rsidR="001425EB">
      <w:pPr>
        <w:bidi w:val="0"/>
        <w:spacing w:after="200"/>
        <w:ind w:firstLine="300"/>
        <w:jc w:val="both"/>
        <w:rPr>
          <w:rFonts w:ascii="Times New Roman" w:hAnsi="Times New Roman"/>
        </w:rPr>
      </w:pPr>
      <w:r w:rsidR="00170396">
        <w:rPr>
          <w:rFonts w:ascii="Times New Roman" w:hAnsi="Times New Roman"/>
          <w:sz w:val="24"/>
        </w:rPr>
        <w:t>a) predkladá ministerstvu</w:t>
      </w:r>
      <w:r w:rsidR="00805CDC">
        <w:rPr>
          <w:rFonts w:ascii="Times New Roman" w:hAnsi="Times New Roman"/>
          <w:sz w:val="24"/>
        </w:rPr>
        <w:t xml:space="preserve"> pôdohospodárstva</w:t>
      </w:r>
      <w:r w:rsidR="00170396">
        <w:rPr>
          <w:rFonts w:ascii="Times New Roman" w:hAnsi="Times New Roman"/>
          <w:sz w:val="24"/>
        </w:rPr>
        <w:t xml:space="preserve"> informácie o vyhodnotení kontrolnej činnosti,</w:t>
      </w:r>
    </w:p>
    <w:p w:rsidR="001425EB">
      <w:pPr>
        <w:bidi w:val="0"/>
        <w:spacing w:after="200"/>
        <w:ind w:firstLine="300"/>
        <w:jc w:val="both"/>
        <w:rPr>
          <w:rFonts w:ascii="Times New Roman" w:hAnsi="Times New Roman"/>
        </w:rPr>
      </w:pPr>
      <w:r w:rsidR="00170396">
        <w:rPr>
          <w:rFonts w:ascii="Times New Roman" w:hAnsi="Times New Roman"/>
          <w:sz w:val="24"/>
        </w:rPr>
        <w:t xml:space="preserve">b) zabezpečuje činnosti a prípravu metodických postupov a príručiek pre </w:t>
      </w:r>
      <w:r w:rsidRPr="008164DF" w:rsidR="00170396">
        <w:rPr>
          <w:rFonts w:ascii="Times New Roman" w:hAnsi="Times New Roman"/>
          <w:sz w:val="24"/>
        </w:rPr>
        <w:t>žiadateľov</w:t>
      </w:r>
      <w:r w:rsidR="00170396">
        <w:rPr>
          <w:rFonts w:ascii="Times New Roman" w:hAnsi="Times New Roman"/>
          <w:sz w:val="24"/>
        </w:rPr>
        <w:t xml:space="preserve"> podľa </w:t>
      </w:r>
      <w:r w:rsidRPr="00415CA8" w:rsidR="00170396">
        <w:rPr>
          <w:rFonts w:ascii="Times New Roman" w:hAnsi="Times New Roman"/>
          <w:sz w:val="24"/>
        </w:rPr>
        <w:t>osobitných predpisov,</w:t>
      </w:r>
      <w:r w:rsidRPr="00415CA8" w:rsidR="005E5095">
        <w:rPr>
          <w:rFonts w:ascii="Times New Roman" w:hAnsi="Times New Roman"/>
          <w:sz w:val="24"/>
          <w:vertAlign w:val="superscript"/>
        </w:rPr>
        <w:t>3</w:t>
      </w:r>
      <w:r w:rsidRPr="00415CA8" w:rsidR="009176EF">
        <w:rPr>
          <w:rFonts w:ascii="Times New Roman" w:hAnsi="Times New Roman"/>
          <w:sz w:val="24"/>
          <w:vertAlign w:val="superscript"/>
        </w:rPr>
        <w:t>0</w:t>
      </w:r>
      <w:r w:rsidRPr="00415CA8"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c) poskytuje</w:t>
      </w:r>
      <w:r w:rsidR="00EC2B77">
        <w:rPr>
          <w:rFonts w:ascii="Times New Roman" w:hAnsi="Times New Roman"/>
          <w:sz w:val="24"/>
        </w:rPr>
        <w:t xml:space="preserve"> certifikačnému orgánu</w:t>
      </w:r>
      <w:r w:rsidR="004C2848">
        <w:rPr>
          <w:rFonts w:ascii="Times New Roman" w:hAnsi="Times New Roman"/>
          <w:sz w:val="24"/>
        </w:rPr>
        <w:t xml:space="preserve"> </w:t>
      </w:r>
      <w:r w:rsidR="00170396">
        <w:rPr>
          <w:rFonts w:ascii="Times New Roman" w:hAnsi="Times New Roman"/>
          <w:sz w:val="24"/>
        </w:rPr>
        <w:t>informácie, doklady a vysvetlenia súvisiace s činnosťou certifikačného orgánu,</w:t>
      </w:r>
    </w:p>
    <w:p w:rsidR="001425EB">
      <w:pPr>
        <w:bidi w:val="0"/>
        <w:spacing w:after="200"/>
        <w:ind w:firstLine="300"/>
        <w:jc w:val="both"/>
        <w:rPr>
          <w:rFonts w:ascii="Times New Roman" w:hAnsi="Times New Roman"/>
        </w:rPr>
      </w:pPr>
      <w:r w:rsidR="00170396">
        <w:rPr>
          <w:rFonts w:ascii="Times New Roman" w:hAnsi="Times New Roman"/>
          <w:sz w:val="24"/>
        </w:rPr>
        <w:t xml:space="preserve">d) na požiadanie certifikačného orgánu poskytuje prístup k informačným systémom pre konkrétnu oblasť prevažne na čítanie </w:t>
      </w:r>
      <w:r w:rsidR="004421D6">
        <w:rPr>
          <w:rFonts w:ascii="Times New Roman" w:hAnsi="Times New Roman"/>
          <w:sz w:val="24"/>
        </w:rPr>
        <w:t>alebo</w:t>
      </w:r>
      <w:r w:rsidR="00914B2A">
        <w:rPr>
          <w:rFonts w:ascii="Times New Roman" w:hAnsi="Times New Roman"/>
          <w:sz w:val="24"/>
        </w:rPr>
        <w:t xml:space="preserve"> na</w:t>
      </w:r>
      <w:r w:rsidR="00170396">
        <w:rPr>
          <w:rFonts w:ascii="Times New Roman" w:hAnsi="Times New Roman"/>
          <w:sz w:val="24"/>
        </w:rPr>
        <w:t xml:space="preserve"> výkon činností, ktorý neohrozí pravidlá informačnej bezpečnosti</w:t>
      </w:r>
      <w:r w:rsidR="00964971">
        <w:rPr>
          <w:rFonts w:ascii="Times New Roman" w:hAnsi="Times New Roman"/>
          <w:sz w:val="24"/>
        </w:rPr>
        <w:t>, ktoré vychádzajú</w:t>
      </w:r>
      <w:r w:rsidR="00170396">
        <w:rPr>
          <w:rFonts w:ascii="Times New Roman" w:hAnsi="Times New Roman"/>
          <w:sz w:val="24"/>
        </w:rPr>
        <w:t xml:space="preserve"> z akreditačných kritérií</w:t>
      </w:r>
      <w:r w:rsidR="00197F4D">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e) zabezpečuje uzatváranie dohôd o delegovaní činností s</w:t>
      </w:r>
      <w:r w:rsidR="00C101CB">
        <w:rPr>
          <w:rFonts w:ascii="Times New Roman" w:hAnsi="Times New Roman"/>
          <w:sz w:val="24"/>
        </w:rPr>
        <w:t xml:space="preserve"> právnickými </w:t>
      </w:r>
      <w:r w:rsidR="003F32B7">
        <w:rPr>
          <w:rFonts w:ascii="Times New Roman" w:hAnsi="Times New Roman"/>
          <w:sz w:val="24"/>
        </w:rPr>
        <w:t>osobami</w:t>
      </w:r>
      <w:r w:rsidR="00A77ECC">
        <w:rPr>
          <w:rFonts w:ascii="Times New Roman" w:hAnsi="Times New Roman"/>
          <w:sz w:val="24"/>
        </w:rPr>
        <w:t xml:space="preserve"> </w:t>
      </w:r>
      <w:r w:rsidR="00EC2B77">
        <w:rPr>
          <w:rFonts w:ascii="Times New Roman" w:hAnsi="Times New Roman"/>
          <w:sz w:val="24"/>
        </w:rPr>
        <w:t>zriadenými podľa osobitných predpisov</w:t>
      </w:r>
      <w:r w:rsidR="00170396">
        <w:rPr>
          <w:rFonts w:ascii="Times New Roman" w:hAnsi="Times New Roman"/>
          <w:sz w:val="24"/>
        </w:rPr>
        <w:t>,</w:t>
      </w:r>
      <w:r>
        <w:rPr>
          <w:rStyle w:val="FootnoteReference"/>
          <w:rFonts w:ascii="Times New Roman" w:hAnsi="Times New Roman"/>
          <w:sz w:val="24"/>
          <w:rtl w:val="0"/>
        </w:rPr>
        <w:footnoteReference w:id="45"/>
      </w:r>
      <w:r w:rsidR="00EC2B77">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f) ukladá</w:t>
      </w:r>
      <w:r w:rsidR="004421D6">
        <w:rPr>
          <w:rFonts w:ascii="Times New Roman" w:hAnsi="Times New Roman"/>
          <w:sz w:val="24"/>
        </w:rPr>
        <w:t xml:space="preserve"> osob</w:t>
      </w:r>
      <w:r w:rsidR="008544B4">
        <w:rPr>
          <w:rFonts w:ascii="Times New Roman" w:hAnsi="Times New Roman"/>
          <w:sz w:val="24"/>
        </w:rPr>
        <w:t>e</w:t>
      </w:r>
      <w:r w:rsidR="00170396">
        <w:rPr>
          <w:rFonts w:ascii="Times New Roman" w:hAnsi="Times New Roman"/>
          <w:sz w:val="24"/>
        </w:rPr>
        <w:t xml:space="preserve"> povinnosť zmeniť druh pozemku na trvalý trávny porast podľa osobitných predpisov,</w:t>
      </w:r>
      <w:r>
        <w:rPr>
          <w:rFonts w:ascii="Times New Roman" w:hAnsi="Times New Roman"/>
          <w:sz w:val="24"/>
          <w:vertAlign w:val="superscript"/>
          <w:rtl w:val="0"/>
        </w:rPr>
        <w:footnoteReference w:id="46"/>
      </w:r>
      <w:r w:rsidR="00170396">
        <w:rPr>
          <w:rFonts w:ascii="Times New Roman" w:hAnsi="Times New Roman"/>
          <w:sz w:val="24"/>
        </w:rPr>
        <w:t>)</w:t>
      </w:r>
    </w:p>
    <w:p w:rsidR="00F8637E">
      <w:pPr>
        <w:bidi w:val="0"/>
        <w:spacing w:after="200"/>
        <w:ind w:firstLine="300"/>
        <w:jc w:val="both"/>
        <w:rPr>
          <w:rFonts w:ascii="Times New Roman" w:hAnsi="Times New Roman"/>
          <w:sz w:val="24"/>
        </w:rPr>
      </w:pPr>
    </w:p>
    <w:p w:rsidR="001425EB">
      <w:pPr>
        <w:bidi w:val="0"/>
        <w:spacing w:after="200"/>
        <w:ind w:firstLine="300"/>
        <w:jc w:val="both"/>
        <w:rPr>
          <w:rFonts w:ascii="Times New Roman" w:hAnsi="Times New Roman"/>
        </w:rPr>
      </w:pPr>
      <w:r w:rsidR="00170396">
        <w:rPr>
          <w:rFonts w:ascii="Times New Roman" w:hAnsi="Times New Roman"/>
          <w:sz w:val="24"/>
        </w:rPr>
        <w:t>g) zabezpečuje zverejňovanie</w:t>
      </w:r>
      <w:r>
        <w:rPr>
          <w:rFonts w:ascii="Times New Roman" w:hAnsi="Times New Roman"/>
          <w:sz w:val="24"/>
          <w:vertAlign w:val="superscript"/>
          <w:rtl w:val="0"/>
        </w:rPr>
        <w:footnoteReference w:id="47"/>
      </w:r>
      <w:r w:rsidR="00CD102A">
        <w:rPr>
          <w:rFonts w:ascii="Times New Roman" w:hAnsi="Times New Roman"/>
          <w:sz w:val="24"/>
        </w:rPr>
        <w:t>)</w:t>
      </w:r>
      <w:r w:rsidR="00170396">
        <w:rPr>
          <w:rFonts w:ascii="Times New Roman" w:hAnsi="Times New Roman"/>
          <w:sz w:val="24"/>
        </w:rPr>
        <w:t xml:space="preserve"> prijímateľov </w:t>
      </w:r>
      <w:r w:rsidR="008E6A4B">
        <w:rPr>
          <w:rFonts w:ascii="Times New Roman" w:hAnsi="Times New Roman"/>
          <w:sz w:val="24"/>
        </w:rPr>
        <w:t xml:space="preserve"> podpory</w:t>
      </w:r>
      <w:r w:rsidR="005510D9">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(3) Platobná agentúra zabezpečuje výkon auditu v rámci svojej pôsobnosti a podľa zásad medzinárodných audítorských </w:t>
      </w:r>
      <w:r w:rsidRPr="00415CA8" w:rsidR="00170396">
        <w:rPr>
          <w:rFonts w:ascii="Times New Roman" w:hAnsi="Times New Roman"/>
          <w:sz w:val="24"/>
        </w:rPr>
        <w:t>štandardov.</w:t>
      </w:r>
      <w:r w:rsidRPr="00415CA8" w:rsidR="00DA2C65">
        <w:rPr>
          <w:rFonts w:ascii="Times New Roman" w:hAnsi="Times New Roman"/>
          <w:sz w:val="24"/>
          <w:vertAlign w:val="superscript"/>
        </w:rPr>
        <w:t>1</w:t>
      </w:r>
      <w:r w:rsidRPr="00415CA8" w:rsidR="009176EF">
        <w:rPr>
          <w:rFonts w:ascii="Times New Roman" w:hAnsi="Times New Roman"/>
          <w:sz w:val="24"/>
          <w:vertAlign w:val="superscript"/>
        </w:rPr>
        <w:t>2</w:t>
      </w:r>
      <w:r w:rsidRPr="00415CA8" w:rsidR="005E2305">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(4) Platobná agentúra pri</w:t>
      </w:r>
      <w:r w:rsidR="00914B2A">
        <w:rPr>
          <w:rFonts w:ascii="Times New Roman" w:hAnsi="Times New Roman"/>
          <w:sz w:val="24"/>
        </w:rPr>
        <w:t xml:space="preserve"> plnení úloh podľa tohto zákona</w:t>
      </w:r>
      <w:r w:rsidR="00170396">
        <w:rPr>
          <w:rFonts w:ascii="Times New Roman" w:hAnsi="Times New Roman"/>
          <w:sz w:val="24"/>
        </w:rPr>
        <w:t xml:space="preserve"> spolupracuje s</w:t>
      </w:r>
      <w:r w:rsidR="001F06D7">
        <w:rPr>
          <w:rFonts w:ascii="Times New Roman" w:hAnsi="Times New Roman"/>
          <w:sz w:val="24"/>
        </w:rPr>
        <w:t>o</w:t>
      </w:r>
      <w:r w:rsidR="00170396">
        <w:rPr>
          <w:rFonts w:ascii="Times New Roman" w:hAnsi="Times New Roman"/>
          <w:sz w:val="24"/>
        </w:rPr>
        <w:t xml:space="preserve"> štátnymi orgánmi, ktoré na žiadosť platobnej agentúry poskytujú informácie nevyhnutné na jej činnosť, poskytuje informácie nevyhnutné na činnosť štátnych orgánov a spolupracuje s  orgánmi ostatných členských štátov</w:t>
      </w:r>
      <w:r w:rsidR="00866D33">
        <w:rPr>
          <w:rFonts w:ascii="Times New Roman" w:hAnsi="Times New Roman"/>
          <w:sz w:val="24"/>
        </w:rPr>
        <w:t xml:space="preserve"> </w:t>
      </w:r>
      <w:r w:rsidR="00C0115B">
        <w:rPr>
          <w:rFonts w:ascii="Times New Roman" w:hAnsi="Times New Roman"/>
          <w:sz w:val="24"/>
        </w:rPr>
        <w:t>Európskej únie (ďalej len „členský štát“)</w:t>
      </w:r>
      <w:r w:rsidR="00170396">
        <w:rPr>
          <w:rFonts w:ascii="Times New Roman" w:hAnsi="Times New Roman"/>
          <w:sz w:val="24"/>
        </w:rPr>
        <w:t xml:space="preserve"> a </w:t>
      </w:r>
      <w:r w:rsidR="009F4B4B">
        <w:rPr>
          <w:rFonts w:ascii="Times New Roman" w:hAnsi="Times New Roman"/>
          <w:sz w:val="24"/>
        </w:rPr>
        <w:t>K</w:t>
      </w:r>
      <w:r w:rsidR="00170396">
        <w:rPr>
          <w:rFonts w:ascii="Times New Roman" w:hAnsi="Times New Roman"/>
          <w:sz w:val="24"/>
        </w:rPr>
        <w:t>omisiou podľa osobitných predpisov.</w:t>
      </w:r>
      <w:r>
        <w:rPr>
          <w:rFonts w:ascii="Times New Roman" w:hAnsi="Times New Roman"/>
          <w:sz w:val="24"/>
          <w:vertAlign w:val="superscript"/>
          <w:rtl w:val="0"/>
        </w:rPr>
        <w:footnoteReference w:id="48"/>
      </w:r>
      <w:r w:rsidR="00170396">
        <w:rPr>
          <w:rFonts w:ascii="Times New Roman" w:hAnsi="Times New Roman"/>
          <w:sz w:val="24"/>
        </w:rPr>
        <w:t>)</w:t>
      </w:r>
    </w:p>
    <w:p w:rsidR="00391050" w:rsidP="00D629E8">
      <w:pPr>
        <w:bidi w:val="0"/>
        <w:spacing w:after="200"/>
        <w:jc w:val="center"/>
        <w:rPr>
          <w:rFonts w:ascii="Times New Roman" w:hAnsi="Times New Roman"/>
          <w:b/>
          <w:sz w:val="24"/>
        </w:rPr>
      </w:pPr>
    </w:p>
    <w:p w:rsidR="001425EB" w:rsidP="00D629E8">
      <w:pPr>
        <w:bidi w:val="0"/>
        <w:spacing w:after="200"/>
        <w:jc w:val="center"/>
        <w:rPr>
          <w:rFonts w:ascii="Times New Roman" w:hAnsi="Times New Roman"/>
        </w:rPr>
      </w:pPr>
      <w:r w:rsidR="00170396">
        <w:rPr>
          <w:rFonts w:ascii="Times New Roman" w:hAnsi="Times New Roman"/>
          <w:b/>
          <w:sz w:val="24"/>
        </w:rPr>
        <w:t>§ 1</w:t>
      </w:r>
      <w:r w:rsidR="008A147A">
        <w:rPr>
          <w:rFonts w:ascii="Times New Roman" w:hAnsi="Times New Roman"/>
          <w:b/>
          <w:sz w:val="24"/>
        </w:rPr>
        <w:t>1</w:t>
      </w:r>
    </w:p>
    <w:p w:rsidR="001425EB">
      <w:pPr>
        <w:bidi w:val="0"/>
        <w:spacing w:after="200"/>
        <w:ind w:firstLine="450"/>
        <w:jc w:val="both"/>
        <w:rPr>
          <w:rFonts w:ascii="Times New Roman" w:hAnsi="Times New Roman"/>
        </w:rPr>
      </w:pPr>
      <w:r w:rsidR="00170396">
        <w:rPr>
          <w:rFonts w:ascii="Times New Roman" w:hAnsi="Times New Roman"/>
          <w:sz w:val="24"/>
        </w:rPr>
        <w:t xml:space="preserve">(1) Platobná agentúra </w:t>
      </w:r>
      <w:r w:rsidR="003505C6">
        <w:rPr>
          <w:rFonts w:ascii="Times New Roman" w:hAnsi="Times New Roman"/>
          <w:sz w:val="24"/>
        </w:rPr>
        <w:t xml:space="preserve">sústreďuje </w:t>
      </w:r>
      <w:r w:rsidR="00170396">
        <w:rPr>
          <w:rFonts w:ascii="Times New Roman" w:hAnsi="Times New Roman"/>
          <w:sz w:val="24"/>
        </w:rPr>
        <w:t xml:space="preserve">príjmy a </w:t>
      </w:r>
      <w:r w:rsidR="003505C6">
        <w:rPr>
          <w:rFonts w:ascii="Times New Roman" w:hAnsi="Times New Roman"/>
          <w:sz w:val="24"/>
        </w:rPr>
        <w:t>realizuje</w:t>
      </w:r>
      <w:r w:rsidR="00170396">
        <w:rPr>
          <w:rFonts w:ascii="Times New Roman" w:hAnsi="Times New Roman"/>
          <w:sz w:val="24"/>
        </w:rPr>
        <w:t xml:space="preserve"> výdavky</w:t>
      </w:r>
      <w:r>
        <w:rPr>
          <w:rFonts w:ascii="Times New Roman" w:hAnsi="Times New Roman"/>
          <w:sz w:val="24"/>
          <w:vertAlign w:val="superscript"/>
          <w:rtl w:val="0"/>
        </w:rPr>
        <w:footnoteReference w:id="49"/>
      </w:r>
      <w:r w:rsidR="00170396">
        <w:rPr>
          <w:rFonts w:ascii="Times New Roman" w:hAnsi="Times New Roman"/>
          <w:sz w:val="24"/>
        </w:rPr>
        <w:t>) súvisiace s intervenčnými opatreniami podľa osobitných predpisov</w:t>
      </w:r>
      <w:r>
        <w:rPr>
          <w:rFonts w:ascii="Times New Roman" w:hAnsi="Times New Roman"/>
          <w:sz w:val="24"/>
          <w:vertAlign w:val="superscript"/>
          <w:rtl w:val="0"/>
        </w:rPr>
        <w:footnoteReference w:id="50"/>
      </w:r>
      <w:r w:rsidR="00170396">
        <w:rPr>
          <w:rFonts w:ascii="Times New Roman" w:hAnsi="Times New Roman"/>
          <w:sz w:val="24"/>
        </w:rPr>
        <w:t xml:space="preserve">) prostredníctvom samostatného účtu </w:t>
      </w:r>
      <w:r w:rsidR="00BD69D3">
        <w:rPr>
          <w:rFonts w:ascii="Times New Roman" w:hAnsi="Times New Roman"/>
          <w:sz w:val="24"/>
        </w:rPr>
        <w:t>v súlade s</w:t>
      </w:r>
      <w:r w:rsidR="00170396">
        <w:rPr>
          <w:rFonts w:ascii="Times New Roman" w:hAnsi="Times New Roman"/>
          <w:sz w:val="24"/>
        </w:rPr>
        <w:t xml:space="preserve"> osobitn</w:t>
      </w:r>
      <w:r w:rsidR="00BD69D3">
        <w:rPr>
          <w:rFonts w:ascii="Times New Roman" w:hAnsi="Times New Roman"/>
          <w:sz w:val="24"/>
        </w:rPr>
        <w:t>ým</w:t>
      </w:r>
      <w:r w:rsidR="00170396">
        <w:rPr>
          <w:rFonts w:ascii="Times New Roman" w:hAnsi="Times New Roman"/>
          <w:sz w:val="24"/>
        </w:rPr>
        <w:t xml:space="preserve"> predpis</w:t>
      </w:r>
      <w:r w:rsidR="00BD69D3">
        <w:rPr>
          <w:rFonts w:ascii="Times New Roman" w:hAnsi="Times New Roman"/>
          <w:sz w:val="24"/>
        </w:rPr>
        <w:t>om</w:t>
      </w:r>
      <w:r w:rsidR="00170396">
        <w:rPr>
          <w:rFonts w:ascii="Times New Roman" w:hAnsi="Times New Roman"/>
          <w:sz w:val="24"/>
        </w:rPr>
        <w:t>.</w:t>
      </w:r>
      <w:r>
        <w:rPr>
          <w:rFonts w:ascii="Times New Roman" w:hAnsi="Times New Roman"/>
          <w:sz w:val="24"/>
          <w:vertAlign w:val="superscript"/>
          <w:rtl w:val="0"/>
        </w:rPr>
        <w:footnoteReference w:id="51"/>
      </w:r>
      <w:r w:rsidR="00170396">
        <w:rPr>
          <w:rFonts w:ascii="Times New Roman" w:hAnsi="Times New Roman"/>
          <w:sz w:val="24"/>
        </w:rPr>
        <w:t>) Nevyčerpané zostatky na tomto účte možno použiť v nasledujúcom rozpočtovom roku.</w:t>
      </w:r>
    </w:p>
    <w:p w:rsidR="001425EB">
      <w:pPr>
        <w:bidi w:val="0"/>
        <w:spacing w:after="200"/>
        <w:ind w:firstLine="450"/>
        <w:jc w:val="both"/>
        <w:rPr>
          <w:rFonts w:ascii="Times New Roman" w:hAnsi="Times New Roman"/>
        </w:rPr>
      </w:pPr>
      <w:r w:rsidR="00170396">
        <w:rPr>
          <w:rFonts w:ascii="Times New Roman" w:hAnsi="Times New Roman"/>
          <w:sz w:val="24"/>
        </w:rPr>
        <w:t>(2) Príjm</w:t>
      </w:r>
      <w:r w:rsidR="001F06D7">
        <w:rPr>
          <w:rFonts w:ascii="Times New Roman" w:hAnsi="Times New Roman"/>
          <w:sz w:val="24"/>
        </w:rPr>
        <w:t>y</w:t>
      </w:r>
      <w:r w:rsidR="00170396">
        <w:rPr>
          <w:rFonts w:ascii="Times New Roman" w:hAnsi="Times New Roman"/>
          <w:sz w:val="24"/>
        </w:rPr>
        <w:t xml:space="preserve"> samostatného účtu</w:t>
      </w:r>
      <w:r w:rsidR="001F06D7">
        <w:rPr>
          <w:rFonts w:ascii="Times New Roman" w:hAnsi="Times New Roman"/>
          <w:sz w:val="24"/>
        </w:rPr>
        <w:t xml:space="preserve"> podľa odseku 1</w:t>
      </w:r>
      <w:r w:rsidR="00170396">
        <w:rPr>
          <w:rFonts w:ascii="Times New Roman" w:hAnsi="Times New Roman"/>
          <w:sz w:val="24"/>
        </w:rPr>
        <w:t xml:space="preserve"> sú</w:t>
      </w:r>
    </w:p>
    <w:p w:rsidR="001425EB">
      <w:pPr>
        <w:bidi w:val="0"/>
        <w:spacing w:after="200"/>
        <w:ind w:firstLine="300"/>
        <w:jc w:val="both"/>
        <w:rPr>
          <w:rFonts w:ascii="Times New Roman" w:hAnsi="Times New Roman"/>
        </w:rPr>
      </w:pPr>
      <w:r w:rsidR="00170396">
        <w:rPr>
          <w:rFonts w:ascii="Times New Roman" w:hAnsi="Times New Roman"/>
          <w:sz w:val="24"/>
        </w:rPr>
        <w:t>a) príjmy z predaja zásob súvisiacich s intervenčnými opatreniami vrátane</w:t>
      </w:r>
      <w:r w:rsidR="00886A1D">
        <w:rPr>
          <w:rFonts w:ascii="Times New Roman" w:hAnsi="Times New Roman"/>
          <w:sz w:val="24"/>
        </w:rPr>
        <w:t xml:space="preserve"> príjmu z</w:t>
      </w:r>
      <w:r w:rsidR="00170396">
        <w:rPr>
          <w:rFonts w:ascii="Times New Roman" w:hAnsi="Times New Roman"/>
          <w:sz w:val="24"/>
        </w:rPr>
        <w:t xml:space="preserve"> dane z pridanej hodnoty,</w:t>
      </w:r>
    </w:p>
    <w:p w:rsidR="001425EB">
      <w:pPr>
        <w:bidi w:val="0"/>
        <w:spacing w:after="200"/>
        <w:ind w:firstLine="300"/>
        <w:jc w:val="both"/>
        <w:rPr>
          <w:rFonts w:ascii="Times New Roman" w:hAnsi="Times New Roman"/>
          <w:sz w:val="24"/>
        </w:rPr>
      </w:pPr>
      <w:r w:rsidR="00170396">
        <w:rPr>
          <w:rFonts w:ascii="Times New Roman" w:hAnsi="Times New Roman"/>
          <w:sz w:val="24"/>
        </w:rPr>
        <w:t xml:space="preserve">b) prevody </w:t>
      </w:r>
      <w:r w:rsidR="00933DC0">
        <w:rPr>
          <w:rFonts w:ascii="Times New Roman" w:hAnsi="Times New Roman"/>
          <w:sz w:val="24"/>
        </w:rPr>
        <w:t xml:space="preserve">prostriedkov </w:t>
      </w:r>
      <w:r w:rsidR="00170396">
        <w:rPr>
          <w:rFonts w:ascii="Times New Roman" w:hAnsi="Times New Roman"/>
          <w:sz w:val="24"/>
        </w:rPr>
        <w:t>z osobitného účtu ministerstva</w:t>
      </w:r>
      <w:r w:rsidR="00805CDC">
        <w:rPr>
          <w:rFonts w:ascii="Times New Roman" w:hAnsi="Times New Roman"/>
          <w:sz w:val="24"/>
        </w:rPr>
        <w:t xml:space="preserve"> pôdohospodárstva</w:t>
      </w:r>
      <w:r w:rsidR="00170396">
        <w:rPr>
          <w:rFonts w:ascii="Times New Roman" w:hAnsi="Times New Roman"/>
          <w:sz w:val="24"/>
        </w:rPr>
        <w:t xml:space="preserve"> na príjem prostriedkov Európskeho poľnohospodárskeho záručného fondu,</w:t>
      </w:r>
      <w:r>
        <w:rPr>
          <w:rFonts w:ascii="Times New Roman" w:hAnsi="Times New Roman"/>
          <w:sz w:val="24"/>
          <w:vertAlign w:val="superscript"/>
          <w:rtl w:val="0"/>
        </w:rPr>
        <w:footnoteReference w:id="52"/>
      </w:r>
      <w:r w:rsidR="00170396">
        <w:rPr>
          <w:rFonts w:ascii="Times New Roman" w:hAnsi="Times New Roman"/>
          <w:sz w:val="24"/>
        </w:rPr>
        <w:t>)</w:t>
      </w:r>
    </w:p>
    <w:p w:rsidR="00933DC0">
      <w:pPr>
        <w:bidi w:val="0"/>
        <w:spacing w:after="200"/>
        <w:ind w:firstLine="300"/>
        <w:jc w:val="both"/>
        <w:rPr>
          <w:rFonts w:ascii="Times New Roman" w:hAnsi="Times New Roman"/>
        </w:rPr>
      </w:pPr>
      <w:r>
        <w:rPr>
          <w:rFonts w:ascii="Times New Roman" w:hAnsi="Times New Roman"/>
          <w:sz w:val="24"/>
        </w:rPr>
        <w:t xml:space="preserve">c) prevody prostriedkov zo samostatného účtu ministerstva pôdohospodárstva podľa </w:t>
        <w:br/>
        <w:t>§ 6 ods. 1,</w:t>
      </w:r>
    </w:p>
    <w:p w:rsidR="001425EB">
      <w:pPr>
        <w:bidi w:val="0"/>
        <w:spacing w:after="200"/>
        <w:ind w:firstLine="300"/>
        <w:jc w:val="both"/>
        <w:rPr>
          <w:rFonts w:ascii="Times New Roman" w:hAnsi="Times New Roman"/>
        </w:rPr>
      </w:pPr>
      <w:r w:rsidR="00933DC0">
        <w:rPr>
          <w:rFonts w:ascii="Times New Roman" w:hAnsi="Times New Roman"/>
          <w:sz w:val="24"/>
        </w:rPr>
        <w:t>d</w:t>
      </w:r>
      <w:r w:rsidR="00170396">
        <w:rPr>
          <w:rFonts w:ascii="Times New Roman" w:hAnsi="Times New Roman"/>
          <w:sz w:val="24"/>
        </w:rPr>
        <w:t>) iné príjmy</w:t>
      </w:r>
      <w:r w:rsidR="0003303B">
        <w:rPr>
          <w:rFonts w:ascii="Times New Roman" w:hAnsi="Times New Roman"/>
          <w:sz w:val="24"/>
        </w:rPr>
        <w:t>, o ktorých tak ustanovia osobitné predpisy</w:t>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(3) Výdavk</w:t>
      </w:r>
      <w:r w:rsidR="001F06D7">
        <w:rPr>
          <w:rFonts w:ascii="Times New Roman" w:hAnsi="Times New Roman"/>
          <w:sz w:val="24"/>
        </w:rPr>
        <w:t>y</w:t>
      </w:r>
      <w:r w:rsidR="00170396">
        <w:rPr>
          <w:rFonts w:ascii="Times New Roman" w:hAnsi="Times New Roman"/>
          <w:sz w:val="24"/>
        </w:rPr>
        <w:t xml:space="preserve"> samostatného účtu</w:t>
      </w:r>
      <w:r w:rsidR="001F06D7">
        <w:rPr>
          <w:rFonts w:ascii="Times New Roman" w:hAnsi="Times New Roman"/>
          <w:sz w:val="24"/>
        </w:rPr>
        <w:t xml:space="preserve"> podľa odseku 1</w:t>
      </w:r>
      <w:r w:rsidR="00170396">
        <w:rPr>
          <w:rFonts w:ascii="Times New Roman" w:hAnsi="Times New Roman"/>
          <w:sz w:val="24"/>
        </w:rPr>
        <w:t xml:space="preserve"> sú</w:t>
      </w:r>
    </w:p>
    <w:p w:rsidR="001425EB">
      <w:pPr>
        <w:bidi w:val="0"/>
        <w:spacing w:after="200"/>
        <w:ind w:firstLine="300"/>
        <w:jc w:val="both"/>
        <w:rPr>
          <w:rFonts w:ascii="Times New Roman" w:hAnsi="Times New Roman"/>
        </w:rPr>
      </w:pPr>
      <w:r w:rsidR="00170396">
        <w:rPr>
          <w:rFonts w:ascii="Times New Roman" w:hAnsi="Times New Roman"/>
          <w:sz w:val="24"/>
        </w:rPr>
        <w:t>a) výdavky na intervenčné opatrenia,</w:t>
      </w:r>
    </w:p>
    <w:p w:rsidR="001425EB">
      <w:pPr>
        <w:bidi w:val="0"/>
        <w:spacing w:after="200"/>
        <w:ind w:firstLine="300"/>
        <w:jc w:val="both"/>
        <w:rPr>
          <w:rFonts w:ascii="Times New Roman" w:hAnsi="Times New Roman"/>
        </w:rPr>
      </w:pPr>
      <w:r w:rsidR="00170396">
        <w:rPr>
          <w:rFonts w:ascii="Times New Roman" w:hAnsi="Times New Roman"/>
          <w:sz w:val="24"/>
        </w:rPr>
        <w:t>b) oprávnené výdavky spojené s nákupom a predajom intervenčných zásob podľa osobitných predpisov,</w:t>
      </w:r>
      <w:r>
        <w:rPr>
          <w:rFonts w:ascii="Times New Roman" w:hAnsi="Times New Roman"/>
          <w:sz w:val="24"/>
          <w:vertAlign w:val="superscript"/>
          <w:rtl w:val="0"/>
        </w:rPr>
        <w:footnoteReference w:id="53"/>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c) prevody prostriedkov na samostatný účet ministerstva</w:t>
      </w:r>
      <w:r w:rsidR="00805CDC">
        <w:rPr>
          <w:rFonts w:ascii="Times New Roman" w:hAnsi="Times New Roman"/>
          <w:sz w:val="24"/>
        </w:rPr>
        <w:t xml:space="preserve"> pôdohospodárstva</w:t>
      </w:r>
      <w:r w:rsidR="00170396">
        <w:rPr>
          <w:rFonts w:ascii="Times New Roman" w:hAnsi="Times New Roman"/>
          <w:sz w:val="24"/>
        </w:rPr>
        <w:t xml:space="preserve"> </w:t>
      </w:r>
      <w:r w:rsidRPr="00415CA8" w:rsidR="00170396">
        <w:rPr>
          <w:rFonts w:ascii="Times New Roman" w:hAnsi="Times New Roman"/>
          <w:sz w:val="24"/>
        </w:rPr>
        <w:t xml:space="preserve">podľa </w:t>
      </w:r>
      <w:r w:rsidR="00415CA8">
        <w:rPr>
          <w:rFonts w:ascii="Times New Roman" w:hAnsi="Times New Roman"/>
          <w:sz w:val="24"/>
        </w:rPr>
        <w:br/>
      </w:r>
      <w:r w:rsidRPr="00415CA8" w:rsidR="00170396">
        <w:rPr>
          <w:rFonts w:ascii="Times New Roman" w:hAnsi="Times New Roman"/>
          <w:sz w:val="24"/>
        </w:rPr>
        <w:t xml:space="preserve">§ </w:t>
      </w:r>
      <w:r w:rsidRPr="00415CA8" w:rsidR="007D7221">
        <w:rPr>
          <w:rFonts w:ascii="Times New Roman" w:hAnsi="Times New Roman"/>
          <w:sz w:val="24"/>
        </w:rPr>
        <w:t>6</w:t>
      </w:r>
      <w:r w:rsidR="006A40ED">
        <w:rPr>
          <w:rFonts w:ascii="Times New Roman" w:hAnsi="Times New Roman"/>
          <w:sz w:val="24"/>
        </w:rPr>
        <w:t xml:space="preserve"> ods. 1</w:t>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(4) Platobná agentúra vedie samostatný účet určený na zloženie, uvoľnenie alebo prepadnutie zábezpeky podľa </w:t>
      </w:r>
      <w:r w:rsidRPr="00415CA8" w:rsidR="00170396">
        <w:rPr>
          <w:rFonts w:ascii="Times New Roman" w:hAnsi="Times New Roman"/>
          <w:sz w:val="24"/>
        </w:rPr>
        <w:t>osobitných predpisov.</w:t>
      </w:r>
      <w:r w:rsidRPr="00415CA8" w:rsidR="00485B93">
        <w:rPr>
          <w:rFonts w:ascii="Times New Roman" w:hAnsi="Times New Roman"/>
          <w:sz w:val="24"/>
          <w:vertAlign w:val="superscript"/>
        </w:rPr>
        <w:t>1</w:t>
      </w:r>
      <w:r w:rsidRPr="00415CA8" w:rsidR="009176EF">
        <w:rPr>
          <w:rFonts w:ascii="Times New Roman" w:hAnsi="Times New Roman"/>
          <w:sz w:val="24"/>
          <w:vertAlign w:val="superscript"/>
        </w:rPr>
        <w:t>2</w:t>
      </w:r>
      <w:r w:rsidRPr="00415CA8"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(5) Príjmom samostatného účtu</w:t>
      </w:r>
      <w:r w:rsidR="00757180">
        <w:rPr>
          <w:rFonts w:ascii="Times New Roman" w:hAnsi="Times New Roman"/>
          <w:sz w:val="24"/>
        </w:rPr>
        <w:t xml:space="preserve"> podľa odseku 4</w:t>
      </w:r>
      <w:r w:rsidR="00170396">
        <w:rPr>
          <w:rFonts w:ascii="Times New Roman" w:hAnsi="Times New Roman"/>
          <w:sz w:val="24"/>
        </w:rPr>
        <w:t xml:space="preserve"> je suma finančnej zábezpeky, ktorá </w:t>
      </w:r>
      <w:r w:rsidR="00757180">
        <w:rPr>
          <w:rFonts w:ascii="Times New Roman" w:hAnsi="Times New Roman"/>
          <w:sz w:val="24"/>
        </w:rPr>
        <w:t>je</w:t>
      </w:r>
      <w:r w:rsidR="00170396">
        <w:rPr>
          <w:rFonts w:ascii="Times New Roman" w:hAnsi="Times New Roman"/>
          <w:sz w:val="24"/>
        </w:rPr>
        <w:t xml:space="preserve"> zárukou, že sa vyplatí orgánu, ktorý je príslušný na vyplatenie peňažnej sumy alebo prepadne v jeho prospech, ak sa nesplní určitá povinnosť</w:t>
      </w:r>
      <w:r w:rsidR="00964971">
        <w:rPr>
          <w:rFonts w:ascii="Times New Roman" w:hAnsi="Times New Roman"/>
          <w:sz w:val="24"/>
        </w:rPr>
        <w:t>, ktorá vyplýva</w:t>
      </w:r>
      <w:r w:rsidR="00170396">
        <w:rPr>
          <w:rFonts w:ascii="Times New Roman" w:hAnsi="Times New Roman"/>
          <w:sz w:val="24"/>
        </w:rPr>
        <w:t xml:space="preserve"> z právnych predpisov v oblasti poľnohospodárstva.</w:t>
      </w:r>
    </w:p>
    <w:p w:rsidR="001425EB">
      <w:pPr>
        <w:bidi w:val="0"/>
        <w:spacing w:after="200"/>
        <w:ind w:firstLine="450"/>
        <w:jc w:val="both"/>
        <w:rPr>
          <w:rFonts w:ascii="Times New Roman" w:hAnsi="Times New Roman"/>
        </w:rPr>
      </w:pPr>
      <w:r w:rsidR="00170396">
        <w:rPr>
          <w:rFonts w:ascii="Times New Roman" w:hAnsi="Times New Roman"/>
          <w:sz w:val="24"/>
        </w:rPr>
        <w:t>(6) Výdavk</w:t>
      </w:r>
      <w:r w:rsidR="00757180">
        <w:rPr>
          <w:rFonts w:ascii="Times New Roman" w:hAnsi="Times New Roman"/>
          <w:sz w:val="24"/>
        </w:rPr>
        <w:t>y</w:t>
      </w:r>
      <w:r w:rsidR="00170396">
        <w:rPr>
          <w:rFonts w:ascii="Times New Roman" w:hAnsi="Times New Roman"/>
          <w:sz w:val="24"/>
        </w:rPr>
        <w:t xml:space="preserve"> samostatného účtu</w:t>
      </w:r>
      <w:r w:rsidR="00757180">
        <w:rPr>
          <w:rFonts w:ascii="Times New Roman" w:hAnsi="Times New Roman"/>
          <w:sz w:val="24"/>
        </w:rPr>
        <w:t xml:space="preserve"> podľa odseku 4</w:t>
      </w:r>
      <w:r w:rsidR="00170396">
        <w:rPr>
          <w:rFonts w:ascii="Times New Roman" w:hAnsi="Times New Roman"/>
          <w:sz w:val="24"/>
        </w:rPr>
        <w:t xml:space="preserve"> sú</w:t>
      </w:r>
    </w:p>
    <w:p w:rsidR="001425EB">
      <w:pPr>
        <w:bidi w:val="0"/>
        <w:spacing w:after="200"/>
        <w:ind w:firstLine="300"/>
        <w:jc w:val="both"/>
        <w:rPr>
          <w:rFonts w:ascii="Times New Roman" w:hAnsi="Times New Roman"/>
        </w:rPr>
      </w:pPr>
      <w:r w:rsidR="00170396">
        <w:rPr>
          <w:rFonts w:ascii="Times New Roman" w:hAnsi="Times New Roman"/>
          <w:sz w:val="24"/>
        </w:rPr>
        <w:t>a) prevody po čiastočnom</w:t>
      </w:r>
      <w:r w:rsidR="00BD662F">
        <w:rPr>
          <w:rFonts w:ascii="Times New Roman" w:hAnsi="Times New Roman"/>
          <w:sz w:val="24"/>
        </w:rPr>
        <w:t xml:space="preserve"> uvoľnení</w:t>
      </w:r>
      <w:r w:rsidR="00170396">
        <w:rPr>
          <w:rFonts w:ascii="Times New Roman" w:hAnsi="Times New Roman"/>
          <w:sz w:val="24"/>
        </w:rPr>
        <w:t xml:space="preserve"> alebo</w:t>
      </w:r>
      <w:r w:rsidR="00757180">
        <w:rPr>
          <w:rFonts w:ascii="Times New Roman" w:hAnsi="Times New Roman"/>
          <w:sz w:val="24"/>
        </w:rPr>
        <w:t xml:space="preserve"> po</w:t>
      </w:r>
      <w:r w:rsidR="00170396">
        <w:rPr>
          <w:rFonts w:ascii="Times New Roman" w:hAnsi="Times New Roman"/>
          <w:sz w:val="24"/>
        </w:rPr>
        <w:t xml:space="preserve"> úplnom uvoľnení finančnej zábezpeky,</w:t>
      </w:r>
    </w:p>
    <w:p w:rsidR="001425EB">
      <w:pPr>
        <w:bidi w:val="0"/>
        <w:spacing w:after="200"/>
        <w:ind w:firstLine="300"/>
        <w:jc w:val="both"/>
        <w:rPr>
          <w:rFonts w:ascii="Times New Roman" w:hAnsi="Times New Roman"/>
        </w:rPr>
      </w:pPr>
      <w:r w:rsidR="00170396">
        <w:rPr>
          <w:rFonts w:ascii="Times New Roman" w:hAnsi="Times New Roman"/>
          <w:sz w:val="24"/>
        </w:rPr>
        <w:t>b) prevody po prepadnutí zábezpeky v prospech Slovenskej republiky alebo Európskej únie.</w:t>
      </w:r>
    </w:p>
    <w:p w:rsidR="00232E23" w:rsidP="00762C23">
      <w:pPr>
        <w:bidi w:val="0"/>
        <w:spacing w:after="200"/>
        <w:jc w:val="center"/>
        <w:rPr>
          <w:rFonts w:ascii="Times New Roman" w:hAnsi="Times New Roman"/>
          <w:b/>
          <w:sz w:val="24"/>
        </w:rPr>
      </w:pPr>
    </w:p>
    <w:p w:rsidR="00762C23" w:rsidRPr="00F43D9A" w:rsidP="008D2E11">
      <w:pPr>
        <w:bidi w:val="0"/>
        <w:jc w:val="center"/>
        <w:rPr>
          <w:rFonts w:ascii="Times New Roman" w:hAnsi="Times New Roman"/>
          <w:b/>
          <w:sz w:val="24"/>
        </w:rPr>
      </w:pPr>
      <w:r w:rsidRPr="00F43D9A">
        <w:rPr>
          <w:rFonts w:ascii="Times New Roman" w:hAnsi="Times New Roman"/>
          <w:b/>
          <w:sz w:val="24"/>
        </w:rPr>
        <w:t>§ 1</w:t>
      </w:r>
      <w:r w:rsidR="008A147A">
        <w:rPr>
          <w:rFonts w:ascii="Times New Roman" w:hAnsi="Times New Roman"/>
          <w:b/>
          <w:sz w:val="24"/>
        </w:rPr>
        <w:t>2</w:t>
      </w:r>
    </w:p>
    <w:p w:rsidR="00762C23" w:rsidRPr="00F43D9A" w:rsidP="00762C23">
      <w:pPr>
        <w:bidi w:val="0"/>
        <w:spacing w:after="200"/>
        <w:jc w:val="center"/>
        <w:rPr>
          <w:rFonts w:ascii="Times New Roman" w:hAnsi="Times New Roman"/>
          <w:b/>
          <w:sz w:val="24"/>
        </w:rPr>
      </w:pPr>
      <w:r w:rsidRPr="00F43D9A">
        <w:rPr>
          <w:rFonts w:ascii="Times New Roman" w:hAnsi="Times New Roman"/>
          <w:b/>
          <w:sz w:val="24"/>
        </w:rPr>
        <w:t>Dotácia</w:t>
      </w:r>
    </w:p>
    <w:p w:rsidR="00762C23" w:rsidRPr="00FB236D" w:rsidP="00762C23">
      <w:pPr>
        <w:bidi w:val="0"/>
        <w:ind w:firstLine="426"/>
        <w:jc w:val="both"/>
        <w:rPr>
          <w:rFonts w:ascii="Times New Roman" w:hAnsi="Times New Roman"/>
          <w:sz w:val="24"/>
          <w:szCs w:val="24"/>
        </w:rPr>
      </w:pPr>
      <w:r>
        <w:rPr>
          <w:rFonts w:ascii="Times New Roman" w:hAnsi="Times New Roman"/>
          <w:sz w:val="24"/>
          <w:szCs w:val="24"/>
        </w:rPr>
        <w:t xml:space="preserve"> (1) Dotácia</w:t>
      </w:r>
      <w:r w:rsidR="008544B4">
        <w:rPr>
          <w:rFonts w:ascii="Times New Roman" w:hAnsi="Times New Roman"/>
          <w:sz w:val="24"/>
          <w:szCs w:val="24"/>
        </w:rPr>
        <w:t xml:space="preserve"> </w:t>
      </w:r>
      <w:r w:rsidRPr="00FB236D">
        <w:rPr>
          <w:rFonts w:ascii="Times New Roman" w:hAnsi="Times New Roman"/>
          <w:sz w:val="24"/>
          <w:szCs w:val="24"/>
        </w:rPr>
        <w:t>sa môže poskytnúť</w:t>
      </w:r>
      <w:r>
        <w:rPr>
          <w:rFonts w:ascii="Times New Roman" w:hAnsi="Times New Roman"/>
          <w:sz w:val="24"/>
          <w:szCs w:val="24"/>
        </w:rPr>
        <w:t xml:space="preserve"> </w:t>
      </w:r>
      <w:r w:rsidRPr="008164DF">
        <w:rPr>
          <w:rFonts w:ascii="Times New Roman" w:hAnsi="Times New Roman"/>
          <w:sz w:val="24"/>
          <w:szCs w:val="24"/>
        </w:rPr>
        <w:t>žiadateľovi o dotáciu</w:t>
      </w:r>
      <w:r>
        <w:rPr>
          <w:rFonts w:ascii="Times New Roman" w:hAnsi="Times New Roman"/>
          <w:sz w:val="24"/>
          <w:szCs w:val="24"/>
        </w:rPr>
        <w:t>, ktorým je</w:t>
      </w:r>
    </w:p>
    <w:p w:rsidR="00762C23" w:rsidP="00762C23">
      <w:pPr>
        <w:bidi w:val="0"/>
        <w:jc w:val="both"/>
        <w:rPr>
          <w:rFonts w:ascii="Times New Roman" w:hAnsi="Times New Roman"/>
          <w:sz w:val="24"/>
          <w:szCs w:val="24"/>
        </w:rPr>
      </w:pPr>
    </w:p>
    <w:p w:rsidR="00762C23" w:rsidP="00B42A79">
      <w:pPr>
        <w:bidi w:val="0"/>
        <w:spacing w:after="200"/>
        <w:ind w:firstLine="300"/>
        <w:jc w:val="both"/>
        <w:rPr>
          <w:rFonts w:ascii="Times New Roman" w:hAnsi="Times New Roman"/>
          <w:sz w:val="24"/>
          <w:szCs w:val="24"/>
        </w:rPr>
      </w:pPr>
      <w:r>
        <w:rPr>
          <w:rFonts w:ascii="Times New Roman" w:hAnsi="Times New Roman"/>
          <w:sz w:val="24"/>
          <w:szCs w:val="24"/>
        </w:rPr>
        <w:t>a) osoba</w:t>
      </w:r>
      <w:r w:rsidRPr="00FB236D">
        <w:rPr>
          <w:rFonts w:ascii="Times New Roman" w:hAnsi="Times New Roman"/>
          <w:sz w:val="24"/>
          <w:szCs w:val="24"/>
        </w:rPr>
        <w:t xml:space="preserve">, ktorá vykonáva hospodársku činnosť bez ohľadu na jej právne </w:t>
      </w:r>
      <w:r w:rsidRPr="009B2EE3">
        <w:rPr>
          <w:rFonts w:ascii="Times New Roman" w:hAnsi="Times New Roman"/>
          <w:sz w:val="24"/>
        </w:rPr>
        <w:t>postavenie</w:t>
      </w:r>
      <w:r w:rsidRPr="00FB236D">
        <w:rPr>
          <w:rFonts w:ascii="Times New Roman" w:hAnsi="Times New Roman"/>
          <w:sz w:val="24"/>
          <w:szCs w:val="24"/>
        </w:rPr>
        <w:t xml:space="preserve"> a spôsob financovania podľa osobitného predpisu,</w:t>
      </w:r>
      <w:r>
        <w:rPr>
          <w:rStyle w:val="FootnoteReference"/>
          <w:rFonts w:ascii="Times New Roman" w:hAnsi="Times New Roman"/>
          <w:sz w:val="24"/>
          <w:szCs w:val="24"/>
          <w:rtl w:val="0"/>
        </w:rPr>
        <w:footnoteReference w:id="54"/>
      </w:r>
      <w:r>
        <w:rPr>
          <w:rFonts w:ascii="Times New Roman" w:hAnsi="Times New Roman"/>
          <w:sz w:val="24"/>
          <w:szCs w:val="24"/>
        </w:rPr>
        <w:t>)</w:t>
      </w:r>
    </w:p>
    <w:p w:rsidR="00762C23" w:rsidP="00B42A79">
      <w:pPr>
        <w:bidi w:val="0"/>
        <w:ind w:firstLine="300"/>
        <w:jc w:val="both"/>
        <w:rPr>
          <w:rFonts w:ascii="Times New Roman" w:hAnsi="Times New Roman"/>
          <w:sz w:val="24"/>
          <w:szCs w:val="24"/>
        </w:rPr>
      </w:pPr>
      <w:r>
        <w:rPr>
          <w:rFonts w:ascii="Times New Roman" w:hAnsi="Times New Roman"/>
          <w:sz w:val="24"/>
          <w:szCs w:val="24"/>
        </w:rPr>
        <w:t xml:space="preserve">b) </w:t>
      </w:r>
      <w:r w:rsidRPr="00700BE7">
        <w:rPr>
          <w:rFonts w:ascii="Times New Roman" w:hAnsi="Times New Roman"/>
          <w:sz w:val="24"/>
        </w:rPr>
        <w:t>štátny</w:t>
      </w:r>
      <w:r w:rsidRPr="00FB236D">
        <w:rPr>
          <w:rFonts w:ascii="Times New Roman" w:hAnsi="Times New Roman"/>
          <w:sz w:val="24"/>
          <w:szCs w:val="24"/>
        </w:rPr>
        <w:t xml:space="preserve"> podnik podľa osobitného predpisu,</w:t>
      </w:r>
      <w:r>
        <w:rPr>
          <w:rStyle w:val="FootnoteReference"/>
          <w:rFonts w:ascii="Times New Roman" w:hAnsi="Times New Roman"/>
          <w:sz w:val="24"/>
          <w:szCs w:val="24"/>
          <w:rtl w:val="0"/>
        </w:rPr>
        <w:footnoteReference w:id="55"/>
      </w:r>
      <w:r>
        <w:rPr>
          <w:rFonts w:ascii="Times New Roman" w:hAnsi="Times New Roman"/>
          <w:sz w:val="24"/>
          <w:szCs w:val="24"/>
        </w:rPr>
        <w:t>)</w:t>
      </w:r>
    </w:p>
    <w:p w:rsidR="00B42A79" w:rsidP="00B42A79">
      <w:pPr>
        <w:bidi w:val="0"/>
        <w:ind w:firstLine="300"/>
        <w:jc w:val="both"/>
        <w:rPr>
          <w:rFonts w:ascii="Times New Roman" w:hAnsi="Times New Roman"/>
          <w:sz w:val="24"/>
          <w:szCs w:val="24"/>
        </w:rPr>
      </w:pPr>
    </w:p>
    <w:p w:rsidR="00150973" w:rsidP="00B42A79">
      <w:pPr>
        <w:bidi w:val="0"/>
        <w:spacing w:after="200"/>
        <w:ind w:firstLine="300"/>
        <w:jc w:val="both"/>
        <w:rPr>
          <w:rFonts w:ascii="Times New Roman" w:hAnsi="Times New Roman"/>
          <w:sz w:val="24"/>
          <w:szCs w:val="24"/>
        </w:rPr>
      </w:pPr>
      <w:r w:rsidR="00762C23">
        <w:rPr>
          <w:rFonts w:ascii="Times New Roman" w:hAnsi="Times New Roman"/>
          <w:sz w:val="24"/>
          <w:szCs w:val="24"/>
        </w:rPr>
        <w:t xml:space="preserve">c) </w:t>
      </w:r>
      <w:r w:rsidRPr="00700BE7" w:rsidR="000632A5">
        <w:rPr>
          <w:rFonts w:ascii="Times New Roman" w:hAnsi="Times New Roman"/>
          <w:sz w:val="24"/>
        </w:rPr>
        <w:t>právnická</w:t>
      </w:r>
      <w:r w:rsidR="000632A5">
        <w:rPr>
          <w:rFonts w:ascii="Times New Roman" w:hAnsi="Times New Roman"/>
          <w:sz w:val="24"/>
          <w:szCs w:val="24"/>
        </w:rPr>
        <w:t xml:space="preserve"> </w:t>
      </w:r>
      <w:r w:rsidR="00440B47">
        <w:rPr>
          <w:rFonts w:ascii="Times New Roman" w:hAnsi="Times New Roman"/>
          <w:sz w:val="24"/>
          <w:szCs w:val="24"/>
        </w:rPr>
        <w:t xml:space="preserve">osoba, ktorá má sídlo na území Slovenskej republiky a nie je založená </w:t>
      </w:r>
      <w:r w:rsidR="0082619F">
        <w:rPr>
          <w:rFonts w:ascii="Times New Roman" w:hAnsi="Times New Roman"/>
          <w:sz w:val="24"/>
          <w:szCs w:val="24"/>
        </w:rPr>
        <w:t>na</w:t>
      </w:r>
      <w:r w:rsidR="00440B47">
        <w:rPr>
          <w:rFonts w:ascii="Times New Roman" w:hAnsi="Times New Roman"/>
          <w:sz w:val="24"/>
          <w:szCs w:val="24"/>
        </w:rPr>
        <w:t xml:space="preserve"> účel</w:t>
      </w:r>
      <w:r w:rsidR="0082619F">
        <w:rPr>
          <w:rFonts w:ascii="Times New Roman" w:hAnsi="Times New Roman"/>
          <w:sz w:val="24"/>
          <w:szCs w:val="24"/>
        </w:rPr>
        <w:t>y</w:t>
      </w:r>
      <w:r w:rsidR="00440B47">
        <w:rPr>
          <w:rFonts w:ascii="Times New Roman" w:hAnsi="Times New Roman"/>
          <w:sz w:val="24"/>
          <w:szCs w:val="24"/>
        </w:rPr>
        <w:t xml:space="preserve"> </w:t>
      </w:r>
      <w:r w:rsidRPr="009B2EE3" w:rsidR="00440B47">
        <w:rPr>
          <w:rFonts w:ascii="Times New Roman" w:hAnsi="Times New Roman"/>
          <w:sz w:val="24"/>
        </w:rPr>
        <w:t>podnikania</w:t>
      </w:r>
      <w:r w:rsidR="00440B47">
        <w:rPr>
          <w:rFonts w:ascii="Times New Roman" w:hAnsi="Times New Roman"/>
          <w:sz w:val="24"/>
          <w:szCs w:val="24"/>
        </w:rPr>
        <w:t xml:space="preserve"> a dosahovania zisku podľa osobitných predpisov</w:t>
      </w:r>
      <w:r>
        <w:rPr>
          <w:rStyle w:val="FootnoteReference"/>
          <w:rFonts w:ascii="Times New Roman" w:hAnsi="Times New Roman"/>
          <w:sz w:val="24"/>
          <w:szCs w:val="24"/>
          <w:rtl w:val="0"/>
        </w:rPr>
        <w:footnoteReference w:id="56"/>
      </w:r>
      <w:r w:rsidR="009066D3">
        <w:rPr>
          <w:rFonts w:ascii="Times New Roman" w:hAnsi="Times New Roman"/>
          <w:sz w:val="24"/>
          <w:szCs w:val="24"/>
        </w:rPr>
        <w:t>)</w:t>
      </w:r>
      <w:r w:rsidR="00440B47">
        <w:rPr>
          <w:rFonts w:ascii="Times New Roman" w:hAnsi="Times New Roman"/>
          <w:sz w:val="24"/>
          <w:szCs w:val="24"/>
        </w:rPr>
        <w:t xml:space="preserve"> </w:t>
      </w:r>
      <w:r w:rsidR="00813B0F">
        <w:rPr>
          <w:rFonts w:ascii="Times New Roman" w:hAnsi="Times New Roman"/>
          <w:sz w:val="24"/>
          <w:szCs w:val="24"/>
        </w:rPr>
        <w:t>a</w:t>
      </w:r>
      <w:r w:rsidR="000E05E8">
        <w:rPr>
          <w:rFonts w:ascii="Times New Roman" w:hAnsi="Times New Roman"/>
          <w:sz w:val="24"/>
          <w:szCs w:val="24"/>
        </w:rPr>
        <w:t>lebo</w:t>
      </w:r>
      <w:r w:rsidR="00D15769">
        <w:rPr>
          <w:rFonts w:ascii="Times New Roman" w:hAnsi="Times New Roman"/>
          <w:sz w:val="24"/>
          <w:szCs w:val="24"/>
        </w:rPr>
        <w:t> fyzická osoba</w:t>
      </w:r>
      <w:r w:rsidR="0082619F">
        <w:rPr>
          <w:rFonts w:ascii="Times New Roman" w:hAnsi="Times New Roman"/>
          <w:sz w:val="24"/>
          <w:szCs w:val="24"/>
        </w:rPr>
        <w:t>, ktorá chová</w:t>
      </w:r>
      <w:r w:rsidR="00813B0F">
        <w:rPr>
          <w:rFonts w:ascii="Times New Roman" w:hAnsi="Times New Roman"/>
          <w:sz w:val="24"/>
          <w:szCs w:val="24"/>
        </w:rPr>
        <w:t xml:space="preserve">  hospodársk</w:t>
      </w:r>
      <w:r w:rsidR="0082619F">
        <w:rPr>
          <w:rFonts w:ascii="Times New Roman" w:hAnsi="Times New Roman"/>
          <w:sz w:val="24"/>
          <w:szCs w:val="24"/>
        </w:rPr>
        <w:t>e</w:t>
      </w:r>
      <w:r w:rsidR="00813B0F">
        <w:rPr>
          <w:rFonts w:ascii="Times New Roman" w:hAnsi="Times New Roman"/>
          <w:sz w:val="24"/>
          <w:szCs w:val="24"/>
        </w:rPr>
        <w:t xml:space="preserve"> zvierat</w:t>
      </w:r>
      <w:r w:rsidR="0082619F">
        <w:rPr>
          <w:rFonts w:ascii="Times New Roman" w:hAnsi="Times New Roman"/>
          <w:sz w:val="24"/>
          <w:szCs w:val="24"/>
        </w:rPr>
        <w:t>á a</w:t>
      </w:r>
      <w:r w:rsidR="00FD7482">
        <w:rPr>
          <w:rFonts w:ascii="Times New Roman" w:hAnsi="Times New Roman"/>
          <w:sz w:val="24"/>
          <w:szCs w:val="24"/>
        </w:rPr>
        <w:t xml:space="preserve"> nie je podnikateľom,</w:t>
      </w:r>
    </w:p>
    <w:p w:rsidR="005822A0" w:rsidP="00B42A79">
      <w:pPr>
        <w:bidi w:val="0"/>
        <w:spacing w:after="200"/>
        <w:ind w:firstLine="300"/>
        <w:jc w:val="both"/>
        <w:rPr>
          <w:rFonts w:ascii="Times New Roman" w:hAnsi="Times New Roman"/>
          <w:sz w:val="24"/>
          <w:szCs w:val="24"/>
        </w:rPr>
      </w:pPr>
    </w:p>
    <w:p w:rsidR="00255390" w:rsidP="00B42A79">
      <w:pPr>
        <w:bidi w:val="0"/>
        <w:spacing w:after="200"/>
        <w:ind w:firstLine="300"/>
        <w:jc w:val="both"/>
        <w:rPr>
          <w:rFonts w:ascii="Times New Roman" w:hAnsi="Times New Roman"/>
          <w:sz w:val="24"/>
          <w:szCs w:val="24"/>
        </w:rPr>
      </w:pPr>
      <w:r w:rsidR="00813B0F">
        <w:rPr>
          <w:rFonts w:ascii="Times New Roman" w:hAnsi="Times New Roman"/>
          <w:sz w:val="24"/>
          <w:szCs w:val="24"/>
        </w:rPr>
        <w:t>d)</w:t>
      </w:r>
      <w:r w:rsidR="000632A5">
        <w:rPr>
          <w:rFonts w:ascii="Times New Roman" w:hAnsi="Times New Roman"/>
          <w:sz w:val="24"/>
          <w:szCs w:val="24"/>
        </w:rPr>
        <w:t xml:space="preserve"> </w:t>
      </w:r>
      <w:r w:rsidR="00401CA9">
        <w:rPr>
          <w:rFonts w:ascii="Times New Roman" w:hAnsi="Times New Roman"/>
          <w:sz w:val="24"/>
          <w:szCs w:val="24"/>
        </w:rPr>
        <w:t>združenie</w:t>
      </w:r>
      <w:r>
        <w:rPr>
          <w:rFonts w:ascii="Times New Roman" w:hAnsi="Times New Roman"/>
          <w:sz w:val="24"/>
          <w:szCs w:val="24"/>
        </w:rPr>
        <w:t>,</w:t>
      </w:r>
      <w:r>
        <w:rPr>
          <w:rStyle w:val="FootnoteReference"/>
          <w:rFonts w:ascii="Times New Roman" w:hAnsi="Times New Roman"/>
          <w:sz w:val="24"/>
          <w:szCs w:val="24"/>
          <w:rtl w:val="0"/>
        </w:rPr>
        <w:footnoteReference w:id="57"/>
      </w:r>
      <w:r w:rsidR="00401CA9">
        <w:rPr>
          <w:rFonts w:ascii="Times New Roman" w:hAnsi="Times New Roman"/>
          <w:sz w:val="24"/>
          <w:szCs w:val="24"/>
        </w:rPr>
        <w:t>) ktoré nie je založené na účely podnikania a dosahovania zisku</w:t>
      </w:r>
      <w:r w:rsidR="00302B31">
        <w:rPr>
          <w:rFonts w:ascii="Times New Roman" w:hAnsi="Times New Roman"/>
          <w:sz w:val="24"/>
          <w:szCs w:val="24"/>
        </w:rPr>
        <w:t xml:space="preserve"> a</w:t>
      </w:r>
      <w:r w:rsidR="00401CA9">
        <w:rPr>
          <w:rFonts w:ascii="Times New Roman" w:hAnsi="Times New Roman"/>
          <w:sz w:val="24"/>
          <w:szCs w:val="24"/>
        </w:rPr>
        <w:t>lebo</w:t>
      </w:r>
      <w:r w:rsidR="00302B31">
        <w:rPr>
          <w:rFonts w:ascii="Times New Roman" w:hAnsi="Times New Roman"/>
          <w:sz w:val="24"/>
          <w:szCs w:val="24"/>
        </w:rPr>
        <w:t xml:space="preserve"> fyzická osoba, ktorá nie je podnikateľom</w:t>
      </w:r>
      <w:r>
        <w:rPr>
          <w:rFonts w:ascii="Times New Roman" w:hAnsi="Times New Roman"/>
          <w:sz w:val="24"/>
          <w:szCs w:val="24"/>
        </w:rPr>
        <w:t>,</w:t>
      </w:r>
    </w:p>
    <w:p w:rsidR="00440B47" w:rsidP="002267DA">
      <w:pPr>
        <w:bidi w:val="0"/>
        <w:spacing w:after="200"/>
        <w:ind w:firstLine="300"/>
        <w:jc w:val="both"/>
        <w:rPr>
          <w:rFonts w:ascii="Times New Roman" w:hAnsi="Times New Roman"/>
          <w:sz w:val="24"/>
          <w:szCs w:val="24"/>
        </w:rPr>
      </w:pPr>
      <w:r w:rsidR="00255390">
        <w:rPr>
          <w:rFonts w:ascii="Times New Roman" w:hAnsi="Times New Roman"/>
          <w:sz w:val="24"/>
          <w:szCs w:val="24"/>
        </w:rPr>
        <w:t>e) právnická osoba</w:t>
      </w:r>
      <w:r w:rsidR="0076068A">
        <w:rPr>
          <w:rFonts w:ascii="Times New Roman" w:hAnsi="Times New Roman"/>
          <w:sz w:val="24"/>
          <w:szCs w:val="24"/>
        </w:rPr>
        <w:t>,</w:t>
      </w:r>
      <w:r w:rsidR="00255390">
        <w:rPr>
          <w:rFonts w:ascii="Times New Roman" w:hAnsi="Times New Roman"/>
          <w:sz w:val="24"/>
          <w:szCs w:val="24"/>
        </w:rPr>
        <w:t xml:space="preserve"> </w:t>
      </w:r>
      <w:r w:rsidR="0076068A">
        <w:rPr>
          <w:rFonts w:ascii="Times New Roman" w:hAnsi="Times New Roman"/>
          <w:sz w:val="24"/>
          <w:szCs w:val="24"/>
        </w:rPr>
        <w:t xml:space="preserve">ktorá má sídlo na území Slovenskej republiky a je založená na účely podnikania a dosahovania zisku </w:t>
      </w:r>
      <w:r w:rsidR="00255390">
        <w:rPr>
          <w:rFonts w:ascii="Times New Roman" w:hAnsi="Times New Roman"/>
          <w:sz w:val="24"/>
          <w:szCs w:val="24"/>
        </w:rPr>
        <w:t>a</w:t>
      </w:r>
      <w:r w:rsidR="000E05E8">
        <w:rPr>
          <w:rFonts w:ascii="Times New Roman" w:hAnsi="Times New Roman"/>
          <w:sz w:val="24"/>
          <w:szCs w:val="24"/>
        </w:rPr>
        <w:t>lebo</w:t>
      </w:r>
      <w:r w:rsidR="00255390">
        <w:rPr>
          <w:rFonts w:ascii="Times New Roman" w:hAnsi="Times New Roman"/>
          <w:sz w:val="24"/>
          <w:szCs w:val="24"/>
        </w:rPr>
        <w:t xml:space="preserve"> fyzická </w:t>
      </w:r>
      <w:r w:rsidR="0076068A">
        <w:rPr>
          <w:rFonts w:ascii="Times New Roman" w:hAnsi="Times New Roman"/>
          <w:sz w:val="24"/>
          <w:szCs w:val="24"/>
        </w:rPr>
        <w:t>osoba</w:t>
      </w:r>
      <w:r w:rsidR="00337BDC">
        <w:rPr>
          <w:rFonts w:ascii="Times New Roman" w:hAnsi="Times New Roman"/>
          <w:sz w:val="24"/>
          <w:szCs w:val="24"/>
        </w:rPr>
        <w:t xml:space="preserve"> s trvalým pobytom na území Slovenskej republiky</w:t>
      </w:r>
      <w:r w:rsidR="0076068A">
        <w:rPr>
          <w:rFonts w:ascii="Times New Roman" w:hAnsi="Times New Roman"/>
          <w:sz w:val="24"/>
          <w:szCs w:val="24"/>
        </w:rPr>
        <w:t>, ktorá je podnikateľom.</w:t>
      </w:r>
    </w:p>
    <w:p w:rsidR="00762C23" w:rsidRPr="00FB236D" w:rsidP="00762C23">
      <w:pPr>
        <w:bidi w:val="0"/>
        <w:ind w:firstLine="426"/>
        <w:jc w:val="both"/>
        <w:rPr>
          <w:rFonts w:ascii="Times New Roman" w:hAnsi="Times New Roman"/>
          <w:sz w:val="24"/>
          <w:szCs w:val="24"/>
        </w:rPr>
      </w:pPr>
      <w:r w:rsidRPr="00FB236D">
        <w:rPr>
          <w:rFonts w:ascii="Times New Roman" w:hAnsi="Times New Roman"/>
          <w:sz w:val="24"/>
          <w:szCs w:val="24"/>
        </w:rPr>
        <w:t>(2) Dotáciu</w:t>
      </w:r>
      <w:r w:rsidR="0059145F">
        <w:rPr>
          <w:rFonts w:ascii="Times New Roman" w:hAnsi="Times New Roman"/>
          <w:sz w:val="24"/>
          <w:szCs w:val="24"/>
        </w:rPr>
        <w:t xml:space="preserve"> </w:t>
      </w:r>
      <w:r w:rsidRPr="00FB236D">
        <w:rPr>
          <w:rFonts w:ascii="Times New Roman" w:hAnsi="Times New Roman"/>
          <w:sz w:val="24"/>
          <w:szCs w:val="24"/>
        </w:rPr>
        <w:t>môže poskytnúť v príslušnom rozpočtovom roku v súlade so zákonom o štátnom rozpočte na príslušný rozpočtový rok výlučne účelovo</w:t>
      </w:r>
    </w:p>
    <w:p w:rsidR="00762C23" w:rsidP="00762C23">
      <w:pPr>
        <w:bidi w:val="0"/>
        <w:jc w:val="both"/>
        <w:rPr>
          <w:rFonts w:ascii="Times New Roman" w:hAnsi="Times New Roman"/>
          <w:sz w:val="24"/>
          <w:szCs w:val="24"/>
        </w:rPr>
      </w:pPr>
    </w:p>
    <w:p w:rsidR="00762C23" w:rsidRPr="00FB236D" w:rsidP="00762C23">
      <w:pPr>
        <w:bidi w:val="0"/>
        <w:ind w:firstLine="284"/>
        <w:jc w:val="both"/>
        <w:rPr>
          <w:rFonts w:ascii="Times New Roman" w:hAnsi="Times New Roman"/>
          <w:sz w:val="24"/>
          <w:szCs w:val="24"/>
        </w:rPr>
      </w:pPr>
      <w:r w:rsidRPr="00FB236D">
        <w:rPr>
          <w:rFonts w:ascii="Times New Roman" w:hAnsi="Times New Roman"/>
          <w:sz w:val="24"/>
          <w:szCs w:val="24"/>
        </w:rPr>
        <w:t xml:space="preserve">a) </w:t>
      </w:r>
      <w:r>
        <w:rPr>
          <w:rFonts w:ascii="Times New Roman" w:hAnsi="Times New Roman"/>
          <w:sz w:val="24"/>
          <w:szCs w:val="24"/>
        </w:rPr>
        <w:t xml:space="preserve">platobná agentúra na </w:t>
      </w:r>
      <w:r w:rsidRPr="00FB236D">
        <w:rPr>
          <w:rFonts w:ascii="Times New Roman" w:hAnsi="Times New Roman"/>
          <w:sz w:val="24"/>
          <w:szCs w:val="24"/>
        </w:rPr>
        <w:t>opatrenia štátnej</w:t>
      </w:r>
      <w:r w:rsidR="00147F33">
        <w:rPr>
          <w:rFonts w:ascii="Times New Roman" w:hAnsi="Times New Roman"/>
          <w:sz w:val="24"/>
          <w:szCs w:val="24"/>
        </w:rPr>
        <w:t xml:space="preserve"> pomoci</w:t>
      </w:r>
      <w:r w:rsidRPr="00FB236D">
        <w:rPr>
          <w:rFonts w:ascii="Times New Roman" w:hAnsi="Times New Roman"/>
          <w:sz w:val="24"/>
          <w:szCs w:val="24"/>
        </w:rPr>
        <w:t xml:space="preserve"> a minimálnej pomoci poskytnutej podľa </w:t>
      </w:r>
      <w:r w:rsidRPr="005F515A">
        <w:rPr>
          <w:rFonts w:ascii="Times New Roman" w:hAnsi="Times New Roman"/>
          <w:sz w:val="24"/>
          <w:szCs w:val="24"/>
        </w:rPr>
        <w:t>osobitných predpisov</w:t>
      </w:r>
      <w:r w:rsidRPr="005F515A" w:rsidR="001C451E">
        <w:rPr>
          <w:rFonts w:ascii="Times New Roman" w:hAnsi="Times New Roman"/>
          <w:sz w:val="24"/>
          <w:szCs w:val="24"/>
          <w:vertAlign w:val="superscript"/>
        </w:rPr>
        <w:t>4</w:t>
      </w:r>
      <w:r w:rsidRPr="005F515A" w:rsidR="006861DD">
        <w:rPr>
          <w:rFonts w:ascii="Times New Roman" w:hAnsi="Times New Roman"/>
          <w:sz w:val="24"/>
          <w:szCs w:val="24"/>
        </w:rPr>
        <w:t>)</w:t>
      </w:r>
      <w:r w:rsidRPr="00FB236D">
        <w:rPr>
          <w:rFonts w:ascii="Times New Roman" w:hAnsi="Times New Roman"/>
          <w:sz w:val="24"/>
          <w:szCs w:val="24"/>
        </w:rPr>
        <w:t xml:space="preserve"> </w:t>
      </w:r>
      <w:r w:rsidRPr="008164DF">
        <w:rPr>
          <w:rFonts w:ascii="Times New Roman" w:hAnsi="Times New Roman"/>
          <w:sz w:val="24"/>
          <w:szCs w:val="24"/>
        </w:rPr>
        <w:t>žiadateľovi o dotáciu</w:t>
      </w:r>
      <w:r w:rsidRPr="00FB236D">
        <w:rPr>
          <w:rFonts w:ascii="Times New Roman" w:hAnsi="Times New Roman"/>
          <w:sz w:val="24"/>
          <w:szCs w:val="24"/>
        </w:rPr>
        <w:t xml:space="preserve"> uveden</w:t>
      </w:r>
      <w:r>
        <w:rPr>
          <w:rFonts w:ascii="Times New Roman" w:hAnsi="Times New Roman"/>
          <w:sz w:val="24"/>
          <w:szCs w:val="24"/>
        </w:rPr>
        <w:t>ému</w:t>
      </w:r>
      <w:r w:rsidRPr="00FB236D">
        <w:rPr>
          <w:rFonts w:ascii="Times New Roman" w:hAnsi="Times New Roman"/>
          <w:sz w:val="24"/>
          <w:szCs w:val="24"/>
        </w:rPr>
        <w:t xml:space="preserve"> v odseku 1 písm. a),</w:t>
      </w:r>
    </w:p>
    <w:p w:rsidR="00762C23" w:rsidP="00762C23">
      <w:pPr>
        <w:bidi w:val="0"/>
        <w:jc w:val="both"/>
        <w:rPr>
          <w:rFonts w:ascii="Times New Roman" w:hAnsi="Times New Roman"/>
          <w:sz w:val="24"/>
          <w:szCs w:val="24"/>
        </w:rPr>
      </w:pPr>
    </w:p>
    <w:p w:rsidR="00762C23" w:rsidRPr="00FB236D" w:rsidP="00762C23">
      <w:pPr>
        <w:bidi w:val="0"/>
        <w:ind w:firstLine="284"/>
        <w:jc w:val="both"/>
        <w:rPr>
          <w:rFonts w:ascii="Times New Roman" w:hAnsi="Times New Roman"/>
          <w:sz w:val="24"/>
          <w:szCs w:val="24"/>
        </w:rPr>
      </w:pPr>
      <w:r w:rsidRPr="00FB236D">
        <w:rPr>
          <w:rFonts w:ascii="Times New Roman" w:hAnsi="Times New Roman"/>
          <w:sz w:val="24"/>
          <w:szCs w:val="24"/>
        </w:rPr>
        <w:t>b)</w:t>
      </w:r>
      <w:r w:rsidR="0065051C">
        <w:rPr>
          <w:rFonts w:ascii="Times New Roman" w:hAnsi="Times New Roman"/>
          <w:sz w:val="24"/>
          <w:szCs w:val="24"/>
        </w:rPr>
        <w:tab/>
      </w:r>
      <w:r>
        <w:rPr>
          <w:rFonts w:ascii="Times New Roman" w:hAnsi="Times New Roman"/>
          <w:sz w:val="24"/>
          <w:szCs w:val="24"/>
        </w:rPr>
        <w:t>ministerstvo</w:t>
      </w:r>
      <w:r w:rsidR="00805CDC">
        <w:rPr>
          <w:rFonts w:ascii="Times New Roman" w:hAnsi="Times New Roman"/>
          <w:sz w:val="24"/>
          <w:szCs w:val="24"/>
        </w:rPr>
        <w:t xml:space="preserve"> </w:t>
      </w:r>
      <w:r w:rsidR="00805CDC">
        <w:rPr>
          <w:rFonts w:ascii="Times New Roman" w:hAnsi="Times New Roman"/>
          <w:sz w:val="24"/>
        </w:rPr>
        <w:t>pôdohospodárstva</w:t>
      </w:r>
      <w:r>
        <w:rPr>
          <w:rFonts w:ascii="Times New Roman" w:hAnsi="Times New Roman"/>
          <w:sz w:val="24"/>
          <w:szCs w:val="24"/>
        </w:rPr>
        <w:t xml:space="preserve"> na </w:t>
      </w:r>
      <w:r w:rsidRPr="00FB236D">
        <w:rPr>
          <w:rFonts w:ascii="Times New Roman" w:hAnsi="Times New Roman"/>
          <w:sz w:val="24"/>
          <w:szCs w:val="24"/>
        </w:rPr>
        <w:t xml:space="preserve">úhradu nákladov na služby vo verejnom hospodárskom záujme </w:t>
      </w:r>
      <w:r w:rsidRPr="008164DF">
        <w:rPr>
          <w:rFonts w:ascii="Times New Roman" w:hAnsi="Times New Roman"/>
          <w:sz w:val="24"/>
          <w:szCs w:val="24"/>
        </w:rPr>
        <w:t>žiadateľovi o dotáciu</w:t>
      </w:r>
      <w:r w:rsidRPr="00FB236D">
        <w:rPr>
          <w:rFonts w:ascii="Times New Roman" w:hAnsi="Times New Roman"/>
          <w:sz w:val="24"/>
          <w:szCs w:val="24"/>
        </w:rPr>
        <w:t xml:space="preserve">  uveden</w:t>
      </w:r>
      <w:r>
        <w:rPr>
          <w:rFonts w:ascii="Times New Roman" w:hAnsi="Times New Roman"/>
          <w:sz w:val="24"/>
          <w:szCs w:val="24"/>
        </w:rPr>
        <w:t>ému</w:t>
      </w:r>
      <w:r w:rsidRPr="00FB236D">
        <w:rPr>
          <w:rFonts w:ascii="Times New Roman" w:hAnsi="Times New Roman"/>
          <w:sz w:val="24"/>
          <w:szCs w:val="24"/>
        </w:rPr>
        <w:t xml:space="preserve"> v odseku 1 písm. b),</w:t>
      </w:r>
    </w:p>
    <w:p w:rsidR="00762C23" w:rsidP="00762C23">
      <w:pPr>
        <w:bidi w:val="0"/>
        <w:jc w:val="both"/>
        <w:rPr>
          <w:rFonts w:ascii="Times New Roman" w:hAnsi="Times New Roman"/>
          <w:sz w:val="24"/>
          <w:szCs w:val="24"/>
        </w:rPr>
      </w:pPr>
    </w:p>
    <w:p w:rsidR="00DB5172" w:rsidP="00FA7BB5">
      <w:pPr>
        <w:bidi w:val="0"/>
        <w:spacing w:after="200"/>
        <w:ind w:firstLine="300"/>
        <w:jc w:val="both"/>
        <w:rPr>
          <w:rFonts w:ascii="Times New Roman" w:hAnsi="Times New Roman"/>
          <w:sz w:val="24"/>
          <w:szCs w:val="24"/>
        </w:rPr>
      </w:pPr>
      <w:r w:rsidRPr="00FB236D" w:rsidR="00762C23">
        <w:rPr>
          <w:rFonts w:ascii="Times New Roman" w:hAnsi="Times New Roman"/>
          <w:sz w:val="24"/>
          <w:szCs w:val="24"/>
        </w:rPr>
        <w:t xml:space="preserve">c) </w:t>
      </w:r>
      <w:r w:rsidRPr="009B2EE3" w:rsidR="00762C23">
        <w:rPr>
          <w:rFonts w:ascii="Times New Roman" w:hAnsi="Times New Roman"/>
          <w:sz w:val="24"/>
        </w:rPr>
        <w:t>ministerstvo</w:t>
      </w:r>
      <w:r w:rsidR="00805CDC">
        <w:rPr>
          <w:rFonts w:ascii="Times New Roman" w:hAnsi="Times New Roman"/>
          <w:sz w:val="24"/>
          <w:szCs w:val="24"/>
        </w:rPr>
        <w:t xml:space="preserve"> </w:t>
      </w:r>
      <w:r w:rsidR="00805CDC">
        <w:rPr>
          <w:rFonts w:ascii="Times New Roman" w:hAnsi="Times New Roman"/>
          <w:sz w:val="24"/>
        </w:rPr>
        <w:t>pôdohospodárstva</w:t>
      </w:r>
      <w:r w:rsidR="00670E93">
        <w:rPr>
          <w:rFonts w:ascii="Times New Roman" w:hAnsi="Times New Roman"/>
          <w:sz w:val="24"/>
        </w:rPr>
        <w:t xml:space="preserve"> </w:t>
      </w:r>
      <w:r w:rsidRPr="0053556D" w:rsidR="00670E93">
        <w:rPr>
          <w:rFonts w:ascii="Times New Roman" w:hAnsi="Times New Roman"/>
          <w:sz w:val="24"/>
          <w:szCs w:val="24"/>
        </w:rPr>
        <w:t>žiadateľovi o dotáciu</w:t>
      </w:r>
      <w:r w:rsidRPr="00FB236D" w:rsidR="00670E93">
        <w:rPr>
          <w:rFonts w:ascii="Times New Roman" w:hAnsi="Times New Roman"/>
          <w:sz w:val="24"/>
          <w:szCs w:val="24"/>
        </w:rPr>
        <w:t xml:space="preserve"> uveden</w:t>
      </w:r>
      <w:r w:rsidR="00670E93">
        <w:rPr>
          <w:rFonts w:ascii="Times New Roman" w:hAnsi="Times New Roman"/>
          <w:sz w:val="24"/>
          <w:szCs w:val="24"/>
        </w:rPr>
        <w:t>ému v odseku 1 písm. c)</w:t>
      </w:r>
      <w:r w:rsidR="00762C23">
        <w:rPr>
          <w:rFonts w:ascii="Times New Roman" w:hAnsi="Times New Roman"/>
          <w:sz w:val="24"/>
          <w:szCs w:val="24"/>
        </w:rPr>
        <w:t xml:space="preserve"> na </w:t>
      </w:r>
    </w:p>
    <w:p w:rsidR="00DB5172"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 </w:t>
      </w:r>
      <w:r w:rsidRPr="009B2EE3" w:rsidR="00762C23">
        <w:rPr>
          <w:rFonts w:ascii="Times New Roman" w:hAnsi="Times New Roman"/>
          <w:sz w:val="24"/>
        </w:rPr>
        <w:t>prezentáciu</w:t>
      </w:r>
      <w:r w:rsidRPr="00FB236D" w:rsidR="00762C23">
        <w:rPr>
          <w:rFonts w:ascii="Times New Roman" w:hAnsi="Times New Roman"/>
          <w:sz w:val="24"/>
          <w:szCs w:val="24"/>
        </w:rPr>
        <w:t xml:space="preserve"> vlastných činností, </w:t>
      </w:r>
    </w:p>
    <w:p w:rsidR="00DB5172"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2. </w:t>
      </w:r>
      <w:r w:rsidRPr="009B2EE3" w:rsidR="00762C23">
        <w:rPr>
          <w:rFonts w:ascii="Times New Roman" w:hAnsi="Times New Roman"/>
          <w:sz w:val="24"/>
        </w:rPr>
        <w:t>publikačnú</w:t>
      </w:r>
      <w:r w:rsidRPr="00FB236D" w:rsidR="00762C23">
        <w:rPr>
          <w:rFonts w:ascii="Times New Roman" w:hAnsi="Times New Roman"/>
          <w:sz w:val="24"/>
          <w:szCs w:val="24"/>
        </w:rPr>
        <w:t xml:space="preserve"> činnosť, </w:t>
      </w:r>
    </w:p>
    <w:p w:rsidR="00DB5172"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3. </w:t>
      </w:r>
      <w:r w:rsidRPr="009B2EE3" w:rsidR="00762C23">
        <w:rPr>
          <w:rFonts w:ascii="Times New Roman" w:hAnsi="Times New Roman"/>
          <w:sz w:val="24"/>
        </w:rPr>
        <w:t>ochranu</w:t>
      </w:r>
      <w:r w:rsidRPr="00FB236D" w:rsidR="00762C23">
        <w:rPr>
          <w:rFonts w:ascii="Times New Roman" w:hAnsi="Times New Roman"/>
          <w:sz w:val="24"/>
          <w:szCs w:val="24"/>
        </w:rPr>
        <w:t xml:space="preserve"> genofondu ohrozených populácií hospodárskych zvierat a zveri,</w:t>
      </w:r>
      <w:r w:rsidR="00762C23">
        <w:rPr>
          <w:rFonts w:ascii="Times New Roman" w:hAnsi="Times New Roman"/>
          <w:sz w:val="24"/>
          <w:szCs w:val="24"/>
        </w:rPr>
        <w:t xml:space="preserve"> ochranu zvierat a ich pohody,</w:t>
      </w:r>
      <w:r w:rsidRPr="00FB236D" w:rsidR="00762C23">
        <w:rPr>
          <w:rFonts w:ascii="Times New Roman" w:hAnsi="Times New Roman"/>
          <w:sz w:val="24"/>
          <w:szCs w:val="24"/>
        </w:rPr>
        <w:t xml:space="preserve"> záchranu ohrozených genetických zdrojov starých a krajových odrôd rastlín, </w:t>
      </w:r>
    </w:p>
    <w:p w:rsidR="00DB5172"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4. </w:t>
      </w:r>
      <w:r w:rsidRPr="009B2EE3" w:rsidR="00762C23">
        <w:rPr>
          <w:rFonts w:ascii="Times New Roman" w:hAnsi="Times New Roman"/>
          <w:sz w:val="24"/>
        </w:rPr>
        <w:t>organizáciu</w:t>
      </w:r>
      <w:r w:rsidRPr="00FB236D" w:rsidR="00762C23">
        <w:rPr>
          <w:rFonts w:ascii="Times New Roman" w:hAnsi="Times New Roman"/>
          <w:sz w:val="24"/>
          <w:szCs w:val="24"/>
        </w:rPr>
        <w:t xml:space="preserve"> medzinárodných podujatí</w:t>
      </w:r>
      <w:r w:rsidR="007E0672">
        <w:rPr>
          <w:rFonts w:ascii="Times New Roman" w:hAnsi="Times New Roman"/>
          <w:sz w:val="24"/>
          <w:szCs w:val="24"/>
        </w:rPr>
        <w:t xml:space="preserve"> a</w:t>
      </w:r>
      <w:r w:rsidRPr="00FB236D" w:rsidR="00762C23">
        <w:rPr>
          <w:rFonts w:ascii="Times New Roman" w:hAnsi="Times New Roman"/>
          <w:sz w:val="24"/>
          <w:szCs w:val="24"/>
        </w:rPr>
        <w:t xml:space="preserve"> účasť na medzinárodných podujatiach,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5. </w:t>
      </w:r>
      <w:r w:rsidRPr="003F4146" w:rsidR="00762C23">
        <w:rPr>
          <w:rFonts w:ascii="Times New Roman" w:hAnsi="Times New Roman"/>
          <w:sz w:val="24"/>
        </w:rPr>
        <w:t>prezentáciu</w:t>
      </w:r>
      <w:r w:rsidRPr="00FB236D" w:rsidR="00762C23">
        <w:rPr>
          <w:rFonts w:ascii="Times New Roman" w:hAnsi="Times New Roman"/>
          <w:sz w:val="24"/>
          <w:szCs w:val="24"/>
        </w:rPr>
        <w:t xml:space="preserve"> produkcie,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6. </w:t>
      </w:r>
      <w:r w:rsidRPr="009B2EE3" w:rsidR="00762C23">
        <w:rPr>
          <w:rFonts w:ascii="Times New Roman" w:hAnsi="Times New Roman"/>
          <w:sz w:val="24"/>
        </w:rPr>
        <w:t>organizáciu</w:t>
      </w:r>
      <w:r w:rsidRPr="00FB236D" w:rsidR="00762C23">
        <w:rPr>
          <w:rFonts w:ascii="Times New Roman" w:hAnsi="Times New Roman"/>
          <w:sz w:val="24"/>
          <w:szCs w:val="24"/>
        </w:rPr>
        <w:t xml:space="preserve"> súťaží a výstav, účasť na súťažiach a výstavách,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7. </w:t>
      </w:r>
      <w:r w:rsidRPr="003F4146" w:rsidR="00762C23">
        <w:rPr>
          <w:rFonts w:ascii="Times New Roman" w:hAnsi="Times New Roman"/>
          <w:sz w:val="24"/>
        </w:rPr>
        <w:t>organizáciu</w:t>
      </w:r>
      <w:r w:rsidRPr="00FB236D" w:rsidR="00762C23">
        <w:rPr>
          <w:rFonts w:ascii="Times New Roman" w:hAnsi="Times New Roman"/>
          <w:sz w:val="24"/>
          <w:szCs w:val="24"/>
        </w:rPr>
        <w:t xml:space="preserve"> vzdelávacích a poradenských aktivít, školení, prednášok, konferencií, seminárov a pracovných stretnutí odborníkov, účasť na vzdelávacích a poradenských aktivitách, školeniach, prednáškach, konferenciách, seminároch a pracovných stretnutiach odborníkov,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8. </w:t>
      </w:r>
      <w:r w:rsidRPr="009B2EE3" w:rsidR="00762C23">
        <w:rPr>
          <w:rFonts w:ascii="Times New Roman" w:hAnsi="Times New Roman"/>
          <w:sz w:val="24"/>
        </w:rPr>
        <w:t>prezentáciu</w:t>
      </w:r>
      <w:r w:rsidRPr="00FB236D" w:rsidR="00762C23">
        <w:rPr>
          <w:rFonts w:ascii="Times New Roman" w:hAnsi="Times New Roman"/>
          <w:sz w:val="24"/>
          <w:szCs w:val="24"/>
        </w:rPr>
        <w:t xml:space="preserve"> prírodného, historického a kultúrneho dedičstva,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9. </w:t>
      </w:r>
      <w:r w:rsidRPr="009B2EE3" w:rsidR="00762C23">
        <w:rPr>
          <w:rFonts w:ascii="Times New Roman" w:hAnsi="Times New Roman"/>
          <w:sz w:val="24"/>
        </w:rPr>
        <w:t>prácu</w:t>
      </w:r>
      <w:r w:rsidRPr="00FB236D" w:rsidR="00762C23">
        <w:rPr>
          <w:rFonts w:ascii="Times New Roman" w:hAnsi="Times New Roman"/>
          <w:sz w:val="24"/>
          <w:szCs w:val="24"/>
        </w:rPr>
        <w:t xml:space="preserve"> s mladou generáciou,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10. </w:t>
      </w:r>
      <w:r w:rsidRPr="009B2EE3" w:rsidR="00762C23">
        <w:rPr>
          <w:rFonts w:ascii="Times New Roman" w:hAnsi="Times New Roman"/>
          <w:sz w:val="24"/>
        </w:rPr>
        <w:t>založenie</w:t>
      </w:r>
      <w:r w:rsidRPr="00FB236D" w:rsidR="00762C23">
        <w:rPr>
          <w:rFonts w:ascii="Times New Roman" w:hAnsi="Times New Roman"/>
          <w:sz w:val="24"/>
          <w:szCs w:val="24"/>
        </w:rPr>
        <w:t xml:space="preserve"> a vedenie plemennej knihy a plemenárskej evidencie zvierat,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11. </w:t>
      </w:r>
      <w:r w:rsidRPr="009B2EE3" w:rsidR="00762C23">
        <w:rPr>
          <w:rFonts w:ascii="Times New Roman" w:hAnsi="Times New Roman"/>
          <w:sz w:val="24"/>
        </w:rPr>
        <w:t>kontrolu</w:t>
      </w:r>
      <w:r w:rsidRPr="00FB236D" w:rsidR="00762C23">
        <w:rPr>
          <w:rFonts w:ascii="Times New Roman" w:hAnsi="Times New Roman"/>
          <w:sz w:val="24"/>
          <w:szCs w:val="24"/>
        </w:rPr>
        <w:t xml:space="preserve"> úžitkovosti, testovanie a odhad plemennej hodnoty zvierat,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12. </w:t>
      </w:r>
      <w:r w:rsidRPr="009B2EE3" w:rsidR="00762C23">
        <w:rPr>
          <w:rFonts w:ascii="Times New Roman" w:hAnsi="Times New Roman"/>
          <w:sz w:val="24"/>
        </w:rPr>
        <w:t>opeľovaciu</w:t>
      </w:r>
      <w:r w:rsidRPr="00FB236D" w:rsidR="00762C23">
        <w:rPr>
          <w:rFonts w:ascii="Times New Roman" w:hAnsi="Times New Roman"/>
          <w:sz w:val="24"/>
          <w:szCs w:val="24"/>
        </w:rPr>
        <w:t xml:space="preserve"> činnosť včiel,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13. </w:t>
      </w:r>
      <w:r w:rsidRPr="009B2EE3" w:rsidR="00762C23">
        <w:rPr>
          <w:rFonts w:ascii="Times New Roman" w:hAnsi="Times New Roman"/>
          <w:sz w:val="24"/>
        </w:rPr>
        <w:t>realizáciu</w:t>
      </w:r>
      <w:r w:rsidRPr="00FB236D" w:rsidR="00762C23">
        <w:rPr>
          <w:rFonts w:ascii="Times New Roman" w:hAnsi="Times New Roman"/>
          <w:sz w:val="24"/>
          <w:szCs w:val="24"/>
        </w:rPr>
        <w:t xml:space="preserve"> potravinovej pomoci,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14. </w:t>
      </w:r>
      <w:r w:rsidRPr="009B2EE3" w:rsidR="00762C23">
        <w:rPr>
          <w:rFonts w:ascii="Times New Roman" w:hAnsi="Times New Roman"/>
          <w:sz w:val="24"/>
        </w:rPr>
        <w:t>organizáciu</w:t>
      </w:r>
      <w:r w:rsidRPr="00FB236D" w:rsidR="00762C23">
        <w:rPr>
          <w:rFonts w:ascii="Times New Roman" w:hAnsi="Times New Roman"/>
          <w:sz w:val="24"/>
          <w:szCs w:val="24"/>
        </w:rPr>
        <w:t xml:space="preserve"> poľovníckej kynológie a</w:t>
      </w:r>
      <w:r w:rsidR="00762C23">
        <w:rPr>
          <w:rFonts w:ascii="Times New Roman" w:hAnsi="Times New Roman"/>
          <w:sz w:val="24"/>
          <w:szCs w:val="24"/>
        </w:rPr>
        <w:t xml:space="preserve"> sokoliarstva a kontrolu</w:t>
      </w:r>
      <w:r w:rsidRPr="00FB236D" w:rsidR="00762C23">
        <w:rPr>
          <w:rFonts w:ascii="Times New Roman" w:hAnsi="Times New Roman"/>
          <w:sz w:val="24"/>
          <w:szCs w:val="24"/>
        </w:rPr>
        <w:t xml:space="preserve"> jej dodržiavania,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15. </w:t>
      </w:r>
      <w:r w:rsidRPr="009B2EE3" w:rsidR="00762C23">
        <w:rPr>
          <w:rFonts w:ascii="Times New Roman" w:hAnsi="Times New Roman"/>
          <w:sz w:val="24"/>
        </w:rPr>
        <w:t>organizáciu</w:t>
      </w:r>
      <w:r w:rsidRPr="00FB236D" w:rsidR="00762C23">
        <w:rPr>
          <w:rFonts w:ascii="Times New Roman" w:hAnsi="Times New Roman"/>
          <w:sz w:val="24"/>
          <w:szCs w:val="24"/>
        </w:rPr>
        <w:t xml:space="preserve"> a vykonávanie chovateľských prehliadok, organizáciu odbornej prípravy členov hodnotiteľských komisií,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16. </w:t>
      </w:r>
      <w:r w:rsidRPr="009B2EE3" w:rsidR="00762C23">
        <w:rPr>
          <w:rFonts w:ascii="Times New Roman" w:hAnsi="Times New Roman"/>
          <w:sz w:val="24"/>
        </w:rPr>
        <w:t>zastúpenie</w:t>
      </w:r>
      <w:r w:rsidRPr="00FB236D" w:rsidR="00762C23">
        <w:rPr>
          <w:rFonts w:ascii="Times New Roman" w:hAnsi="Times New Roman"/>
          <w:sz w:val="24"/>
          <w:szCs w:val="24"/>
        </w:rPr>
        <w:t xml:space="preserve"> Slovenskej republiky v spolupráci s</w:t>
      </w:r>
      <w:r w:rsidR="00805CDC">
        <w:rPr>
          <w:rFonts w:ascii="Times New Roman" w:hAnsi="Times New Roman"/>
          <w:sz w:val="24"/>
          <w:szCs w:val="24"/>
        </w:rPr>
        <w:t> </w:t>
      </w:r>
      <w:r w:rsidRPr="00FB236D" w:rsidR="00762C23">
        <w:rPr>
          <w:rFonts w:ascii="Times New Roman" w:hAnsi="Times New Roman"/>
          <w:sz w:val="24"/>
          <w:szCs w:val="24"/>
        </w:rPr>
        <w:t>ministerstvom</w:t>
      </w:r>
      <w:r w:rsidR="00805CDC">
        <w:rPr>
          <w:rFonts w:ascii="Times New Roman" w:hAnsi="Times New Roman"/>
          <w:sz w:val="24"/>
          <w:szCs w:val="24"/>
        </w:rPr>
        <w:t xml:space="preserve"> </w:t>
      </w:r>
      <w:r w:rsidR="00805CDC">
        <w:rPr>
          <w:rFonts w:ascii="Times New Roman" w:hAnsi="Times New Roman"/>
          <w:sz w:val="24"/>
        </w:rPr>
        <w:t>pôdohospodárstva</w:t>
      </w:r>
      <w:r w:rsidRPr="00FB236D" w:rsidR="00762C23">
        <w:rPr>
          <w:rFonts w:ascii="Times New Roman" w:hAnsi="Times New Roman"/>
          <w:sz w:val="24"/>
          <w:szCs w:val="24"/>
        </w:rPr>
        <w:t xml:space="preserve"> v medzinárodných poľovníckych</w:t>
      </w:r>
      <w:r w:rsidR="00805CDC">
        <w:rPr>
          <w:rFonts w:ascii="Times New Roman" w:hAnsi="Times New Roman"/>
          <w:sz w:val="24"/>
          <w:szCs w:val="24"/>
        </w:rPr>
        <w:t xml:space="preserve"> organizáciách</w:t>
      </w:r>
      <w:r w:rsidRPr="00FB236D" w:rsidR="00762C23">
        <w:rPr>
          <w:rFonts w:ascii="Times New Roman" w:hAnsi="Times New Roman"/>
          <w:sz w:val="24"/>
          <w:szCs w:val="24"/>
        </w:rPr>
        <w:t>, kynologických</w:t>
      </w:r>
      <w:r w:rsidR="00805CDC">
        <w:rPr>
          <w:rFonts w:ascii="Times New Roman" w:hAnsi="Times New Roman"/>
          <w:sz w:val="24"/>
          <w:szCs w:val="24"/>
        </w:rPr>
        <w:t xml:space="preserve"> organizáciách</w:t>
      </w:r>
      <w:r w:rsidRPr="00FB236D" w:rsidR="00762C23">
        <w:rPr>
          <w:rFonts w:ascii="Times New Roman" w:hAnsi="Times New Roman"/>
          <w:sz w:val="24"/>
          <w:szCs w:val="24"/>
        </w:rPr>
        <w:t>, sokoliarskych</w:t>
      </w:r>
      <w:r w:rsidR="00805CDC">
        <w:rPr>
          <w:rFonts w:ascii="Times New Roman" w:hAnsi="Times New Roman"/>
          <w:sz w:val="24"/>
          <w:szCs w:val="24"/>
        </w:rPr>
        <w:t xml:space="preserve"> organizáciách</w:t>
      </w:r>
      <w:r w:rsidRPr="00FB236D" w:rsidR="00762C23">
        <w:rPr>
          <w:rFonts w:ascii="Times New Roman" w:hAnsi="Times New Roman"/>
          <w:sz w:val="24"/>
          <w:szCs w:val="24"/>
        </w:rPr>
        <w:t xml:space="preserve">  a iných organizáciách, ktoré vyvíjajú činnosť súvisiacu s poľovníctvom,</w:t>
      </w:r>
      <w:r w:rsidR="0042655B">
        <w:rPr>
          <w:rFonts w:ascii="Times New Roman" w:hAnsi="Times New Roman"/>
          <w:sz w:val="24"/>
          <w:szCs w:val="24"/>
        </w:rPr>
        <w:t xml:space="preserve">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17. </w:t>
      </w:r>
      <w:r w:rsidR="0042655B">
        <w:rPr>
          <w:rFonts w:ascii="Times New Roman" w:hAnsi="Times New Roman"/>
          <w:sz w:val="24"/>
          <w:szCs w:val="24"/>
        </w:rPr>
        <w:t>výstavbu, technické zhodnotenie, opravu</w:t>
      </w:r>
      <w:r w:rsidR="00A9676F">
        <w:rPr>
          <w:rFonts w:ascii="Times New Roman" w:hAnsi="Times New Roman"/>
          <w:sz w:val="24"/>
          <w:szCs w:val="24"/>
        </w:rPr>
        <w:t xml:space="preserve"> a</w:t>
      </w:r>
      <w:r w:rsidR="0042655B">
        <w:rPr>
          <w:rFonts w:ascii="Times New Roman" w:hAnsi="Times New Roman"/>
          <w:sz w:val="24"/>
          <w:szCs w:val="24"/>
        </w:rPr>
        <w:t xml:space="preserve"> údržbu budov, verejných priestranstiev, parkov</w:t>
      </w:r>
      <w:r w:rsidR="00A9676F">
        <w:rPr>
          <w:rFonts w:ascii="Times New Roman" w:hAnsi="Times New Roman"/>
          <w:sz w:val="24"/>
          <w:szCs w:val="24"/>
        </w:rPr>
        <w:t xml:space="preserve"> a</w:t>
      </w:r>
      <w:r w:rsidR="0042655B">
        <w:rPr>
          <w:rFonts w:ascii="Times New Roman" w:hAnsi="Times New Roman"/>
          <w:sz w:val="24"/>
          <w:szCs w:val="24"/>
        </w:rPr>
        <w:t xml:space="preserve"> </w:t>
      </w:r>
      <w:r w:rsidRPr="009B2EE3" w:rsidR="0042655B">
        <w:rPr>
          <w:rFonts w:ascii="Times New Roman" w:hAnsi="Times New Roman"/>
          <w:sz w:val="24"/>
        </w:rPr>
        <w:t>miestnej</w:t>
      </w:r>
      <w:r w:rsidR="0042655B">
        <w:rPr>
          <w:rFonts w:ascii="Times New Roman" w:hAnsi="Times New Roman"/>
          <w:sz w:val="24"/>
          <w:szCs w:val="24"/>
        </w:rPr>
        <w:t xml:space="preserve"> infraštruktúry, </w:t>
      </w:r>
    </w:p>
    <w:p w:rsidR="00890726" w:rsidP="00FA7BB5">
      <w:pPr>
        <w:bidi w:val="0"/>
        <w:spacing w:after="200"/>
        <w:ind w:firstLine="567"/>
        <w:jc w:val="both"/>
        <w:rPr>
          <w:rFonts w:ascii="Times New Roman" w:hAnsi="Times New Roman"/>
          <w:sz w:val="24"/>
          <w:szCs w:val="24"/>
        </w:rPr>
      </w:pPr>
      <w:r w:rsidR="007F4AED">
        <w:rPr>
          <w:rFonts w:ascii="Times New Roman" w:hAnsi="Times New Roman"/>
          <w:sz w:val="24"/>
          <w:szCs w:val="24"/>
        </w:rPr>
        <w:t>18</w:t>
      </w:r>
      <w:r w:rsidR="00036659">
        <w:rPr>
          <w:rFonts w:ascii="Times New Roman" w:hAnsi="Times New Roman"/>
          <w:sz w:val="24"/>
          <w:szCs w:val="24"/>
        </w:rPr>
        <w:t>.</w:t>
      </w:r>
      <w:r w:rsidR="007F4AED">
        <w:rPr>
          <w:rFonts w:ascii="Times New Roman" w:hAnsi="Times New Roman"/>
          <w:sz w:val="24"/>
          <w:szCs w:val="24"/>
        </w:rPr>
        <w:t xml:space="preserve"> </w:t>
      </w:r>
      <w:r w:rsidRPr="009B2EE3" w:rsidR="0042655B">
        <w:rPr>
          <w:rFonts w:ascii="Times New Roman" w:hAnsi="Times New Roman"/>
          <w:sz w:val="24"/>
        </w:rPr>
        <w:t>realizáciu</w:t>
      </w:r>
      <w:r w:rsidR="0042655B">
        <w:rPr>
          <w:rFonts w:ascii="Times New Roman" w:hAnsi="Times New Roman"/>
          <w:sz w:val="24"/>
          <w:szCs w:val="24"/>
        </w:rPr>
        <w:t xml:space="preserve"> protipovodňových opatrení, </w:t>
      </w:r>
    </w:p>
    <w:p w:rsidR="00D55709" w:rsidP="007F3C4E">
      <w:pPr>
        <w:bidi w:val="0"/>
        <w:spacing w:after="200"/>
        <w:ind w:firstLine="567"/>
        <w:jc w:val="both"/>
        <w:rPr>
          <w:rFonts w:ascii="Times New Roman" w:hAnsi="Times New Roman"/>
          <w:sz w:val="24"/>
          <w:szCs w:val="24"/>
        </w:rPr>
      </w:pPr>
      <w:r w:rsidR="007F4AED">
        <w:rPr>
          <w:rFonts w:ascii="Times New Roman" w:hAnsi="Times New Roman"/>
          <w:sz w:val="24"/>
          <w:szCs w:val="24"/>
        </w:rPr>
        <w:t xml:space="preserve">19. </w:t>
      </w:r>
      <w:r w:rsidRPr="009B2EE3" w:rsidR="0042655B">
        <w:rPr>
          <w:rFonts w:ascii="Times New Roman" w:hAnsi="Times New Roman"/>
          <w:sz w:val="24"/>
        </w:rPr>
        <w:t>obstaranie</w:t>
      </w:r>
      <w:r w:rsidR="0042655B">
        <w:rPr>
          <w:rFonts w:ascii="Times New Roman" w:hAnsi="Times New Roman"/>
          <w:sz w:val="24"/>
          <w:szCs w:val="24"/>
        </w:rPr>
        <w:t>, technické zhodnotenie, opravu</w:t>
      </w:r>
      <w:r w:rsidR="00A9676F">
        <w:rPr>
          <w:rFonts w:ascii="Times New Roman" w:hAnsi="Times New Roman"/>
          <w:sz w:val="24"/>
          <w:szCs w:val="24"/>
        </w:rPr>
        <w:t xml:space="preserve"> a</w:t>
      </w:r>
      <w:r w:rsidR="0042655B">
        <w:rPr>
          <w:rFonts w:ascii="Times New Roman" w:hAnsi="Times New Roman"/>
          <w:sz w:val="24"/>
          <w:szCs w:val="24"/>
        </w:rPr>
        <w:t xml:space="preserve"> údržbu strojov a zariadení využívaných na plnenie verejnoprospešných aktivít</w:t>
      </w:r>
      <w:r w:rsidR="00BB14D4">
        <w:rPr>
          <w:rFonts w:ascii="Times New Roman" w:hAnsi="Times New Roman"/>
          <w:sz w:val="24"/>
          <w:szCs w:val="24"/>
        </w:rPr>
        <w:t xml:space="preserve"> obcí a vyšších územných celkov</w:t>
      </w:r>
      <w:r w:rsidR="00670E93">
        <w:rPr>
          <w:rFonts w:ascii="Times New Roman" w:hAnsi="Times New Roman"/>
          <w:sz w:val="24"/>
          <w:szCs w:val="24"/>
        </w:rPr>
        <w:t>,</w:t>
      </w:r>
      <w:r w:rsidRPr="00FB236D" w:rsidR="00762C23">
        <w:rPr>
          <w:rFonts w:ascii="Times New Roman" w:hAnsi="Times New Roman"/>
          <w:sz w:val="24"/>
          <w:szCs w:val="24"/>
        </w:rPr>
        <w:t xml:space="preserve"> </w:t>
      </w:r>
    </w:p>
    <w:p w:rsidR="00D55709" w:rsidP="00762C23">
      <w:pPr>
        <w:bidi w:val="0"/>
        <w:ind w:firstLine="284"/>
        <w:jc w:val="both"/>
        <w:rPr>
          <w:rFonts w:ascii="Times New Roman" w:hAnsi="Times New Roman"/>
          <w:sz w:val="24"/>
          <w:szCs w:val="24"/>
        </w:rPr>
      </w:pPr>
      <w:r>
        <w:rPr>
          <w:rFonts w:ascii="Times New Roman" w:hAnsi="Times New Roman"/>
          <w:sz w:val="24"/>
          <w:szCs w:val="24"/>
        </w:rPr>
        <w:t>d)</w:t>
      </w:r>
      <w:r w:rsidR="000632A5">
        <w:rPr>
          <w:rFonts w:ascii="Times New Roman" w:hAnsi="Times New Roman"/>
          <w:sz w:val="24"/>
          <w:szCs w:val="24"/>
        </w:rPr>
        <w:t xml:space="preserve"> platobná agentúra na opatrenia</w:t>
      </w:r>
      <w:r w:rsidR="00D35BFF">
        <w:rPr>
          <w:rFonts w:ascii="Times New Roman" w:hAnsi="Times New Roman"/>
          <w:sz w:val="24"/>
          <w:szCs w:val="24"/>
        </w:rPr>
        <w:t>, ktoré</w:t>
      </w:r>
      <w:r w:rsidR="00B74853">
        <w:rPr>
          <w:rFonts w:ascii="Times New Roman" w:hAnsi="Times New Roman"/>
          <w:sz w:val="24"/>
          <w:szCs w:val="24"/>
        </w:rPr>
        <w:t xml:space="preserve"> zhodnocujú výsledky lesnej výroby vrátane surového dreva</w:t>
      </w:r>
      <w:r w:rsidR="00D15769">
        <w:rPr>
          <w:rFonts w:ascii="Times New Roman" w:hAnsi="Times New Roman"/>
          <w:sz w:val="24"/>
          <w:szCs w:val="24"/>
        </w:rPr>
        <w:t xml:space="preserve"> </w:t>
      </w:r>
      <w:r w:rsidR="00B74853">
        <w:rPr>
          <w:rFonts w:ascii="Times New Roman" w:hAnsi="Times New Roman"/>
          <w:sz w:val="24"/>
          <w:szCs w:val="24"/>
        </w:rPr>
        <w:t>a</w:t>
      </w:r>
      <w:r w:rsidR="00401CA9">
        <w:rPr>
          <w:rFonts w:ascii="Times New Roman" w:hAnsi="Times New Roman"/>
          <w:sz w:val="24"/>
          <w:szCs w:val="24"/>
        </w:rPr>
        <w:t>lebo</w:t>
      </w:r>
      <w:r w:rsidR="00D35BFF">
        <w:rPr>
          <w:rFonts w:ascii="Times New Roman" w:hAnsi="Times New Roman"/>
          <w:sz w:val="24"/>
          <w:szCs w:val="24"/>
        </w:rPr>
        <w:t xml:space="preserve"> ktoré</w:t>
      </w:r>
      <w:r w:rsidR="00B74853">
        <w:rPr>
          <w:rFonts w:ascii="Times New Roman" w:hAnsi="Times New Roman"/>
          <w:sz w:val="24"/>
          <w:szCs w:val="24"/>
        </w:rPr>
        <w:t> zabezpečujú plnenie funkcií lesa podľa osobitného predpisu</w:t>
      </w:r>
      <w:r w:rsidR="0053556D">
        <w:rPr>
          <w:rFonts w:ascii="Times New Roman" w:hAnsi="Times New Roman"/>
          <w:sz w:val="24"/>
          <w:szCs w:val="24"/>
        </w:rPr>
        <w:t>,</w:t>
      </w:r>
      <w:r>
        <w:rPr>
          <w:rStyle w:val="FootnoteReference"/>
          <w:rFonts w:ascii="Times New Roman" w:hAnsi="Times New Roman"/>
          <w:sz w:val="24"/>
          <w:szCs w:val="24"/>
          <w:rtl w:val="0"/>
        </w:rPr>
        <w:footnoteReference w:id="58"/>
      </w:r>
      <w:r w:rsidR="00326D7C">
        <w:rPr>
          <w:rFonts w:ascii="Times New Roman" w:hAnsi="Times New Roman"/>
          <w:sz w:val="24"/>
          <w:szCs w:val="24"/>
        </w:rPr>
        <w:t>)</w:t>
      </w:r>
      <w:r w:rsidR="000632A5">
        <w:rPr>
          <w:rFonts w:ascii="Times New Roman" w:hAnsi="Times New Roman"/>
          <w:sz w:val="24"/>
          <w:szCs w:val="24"/>
        </w:rPr>
        <w:t xml:space="preserve"> žiadateľovi o dotáciu uvedenému v odseku 1 písm. d)</w:t>
      </w:r>
      <w:r w:rsidR="0076068A">
        <w:rPr>
          <w:rFonts w:ascii="Times New Roman" w:hAnsi="Times New Roman"/>
          <w:sz w:val="24"/>
          <w:szCs w:val="24"/>
        </w:rPr>
        <w:t xml:space="preserve"> a e)</w:t>
      </w:r>
      <w:r w:rsidR="000632A5">
        <w:rPr>
          <w:rFonts w:ascii="Times New Roman" w:hAnsi="Times New Roman"/>
          <w:sz w:val="24"/>
          <w:szCs w:val="24"/>
        </w:rPr>
        <w:t>.</w:t>
      </w:r>
    </w:p>
    <w:p w:rsidR="00762C23" w:rsidP="00762C23">
      <w:pPr>
        <w:bidi w:val="0"/>
        <w:ind w:firstLine="284"/>
        <w:jc w:val="both"/>
        <w:rPr>
          <w:rFonts w:ascii="Times New Roman" w:hAnsi="Times New Roman"/>
          <w:sz w:val="24"/>
          <w:szCs w:val="24"/>
        </w:rPr>
      </w:pPr>
    </w:p>
    <w:p w:rsidR="00762C23" w:rsidP="00762C23">
      <w:pPr>
        <w:bidi w:val="0"/>
        <w:ind w:firstLine="426"/>
        <w:jc w:val="both"/>
        <w:rPr>
          <w:rFonts w:ascii="Times New Roman" w:hAnsi="Times New Roman"/>
          <w:sz w:val="24"/>
          <w:szCs w:val="24"/>
        </w:rPr>
      </w:pPr>
      <w:r>
        <w:rPr>
          <w:rFonts w:ascii="Times New Roman" w:hAnsi="Times New Roman"/>
          <w:sz w:val="24"/>
          <w:szCs w:val="24"/>
        </w:rPr>
        <w:t xml:space="preserve">(3) Dotácia sa môže poskytnúť </w:t>
      </w:r>
      <w:r w:rsidRPr="005C3CFE">
        <w:rPr>
          <w:rFonts w:ascii="Times New Roman" w:hAnsi="Times New Roman"/>
          <w:sz w:val="24"/>
          <w:szCs w:val="24"/>
        </w:rPr>
        <w:t>žiadateľovi o dotáciu</w:t>
      </w:r>
      <w:r>
        <w:rPr>
          <w:rFonts w:ascii="Times New Roman" w:hAnsi="Times New Roman"/>
          <w:sz w:val="24"/>
          <w:szCs w:val="24"/>
        </w:rPr>
        <w:t xml:space="preserve"> uvedenému </w:t>
      </w:r>
      <w:r w:rsidR="00804127">
        <w:rPr>
          <w:rFonts w:ascii="Times New Roman" w:hAnsi="Times New Roman"/>
          <w:sz w:val="24"/>
          <w:szCs w:val="24"/>
        </w:rPr>
        <w:t xml:space="preserve">v </w:t>
      </w:r>
      <w:r>
        <w:rPr>
          <w:rFonts w:ascii="Times New Roman" w:hAnsi="Times New Roman"/>
          <w:sz w:val="24"/>
          <w:szCs w:val="24"/>
        </w:rPr>
        <w:t>odseku 1 písm. a), ak</w:t>
      </w:r>
    </w:p>
    <w:p w:rsidR="00762C23" w:rsidP="00762C23">
      <w:pPr>
        <w:bidi w:val="0"/>
        <w:jc w:val="both"/>
        <w:rPr>
          <w:rFonts w:ascii="Times New Roman" w:hAnsi="Times New Roman"/>
          <w:sz w:val="24"/>
          <w:szCs w:val="24"/>
        </w:rPr>
      </w:pPr>
    </w:p>
    <w:p w:rsidR="00762C23" w:rsidP="005A56E9">
      <w:pPr>
        <w:bidi w:val="0"/>
        <w:ind w:firstLine="284"/>
        <w:jc w:val="both"/>
        <w:rPr>
          <w:rFonts w:ascii="Times New Roman" w:hAnsi="Times New Roman"/>
          <w:sz w:val="24"/>
          <w:szCs w:val="24"/>
        </w:rPr>
      </w:pPr>
      <w:r>
        <w:rPr>
          <w:rFonts w:ascii="Times New Roman" w:hAnsi="Times New Roman"/>
          <w:sz w:val="24"/>
          <w:szCs w:val="24"/>
        </w:rPr>
        <w:t>a) predložil žiadosť o dotáci</w:t>
      </w:r>
      <w:r w:rsidR="0037537A">
        <w:rPr>
          <w:rFonts w:ascii="Times New Roman" w:hAnsi="Times New Roman"/>
          <w:sz w:val="24"/>
          <w:szCs w:val="24"/>
        </w:rPr>
        <w:t>u</w:t>
      </w:r>
      <w:r w:rsidR="005A56E9">
        <w:rPr>
          <w:rFonts w:ascii="Times New Roman" w:hAnsi="Times New Roman"/>
          <w:sz w:val="24"/>
          <w:szCs w:val="24"/>
        </w:rPr>
        <w:t>,</w:t>
      </w:r>
    </w:p>
    <w:p w:rsidR="00762C23" w:rsidP="00762C23">
      <w:pPr>
        <w:bidi w:val="0"/>
        <w:jc w:val="both"/>
        <w:rPr>
          <w:rFonts w:ascii="Times New Roman" w:hAnsi="Times New Roman"/>
          <w:sz w:val="24"/>
          <w:szCs w:val="24"/>
        </w:rPr>
      </w:pPr>
    </w:p>
    <w:p w:rsidR="00147F33" w:rsidP="00762C23">
      <w:pPr>
        <w:bidi w:val="0"/>
        <w:ind w:firstLine="284"/>
        <w:jc w:val="both"/>
        <w:rPr>
          <w:rFonts w:ascii="Times New Roman" w:hAnsi="Times New Roman"/>
          <w:sz w:val="24"/>
          <w:szCs w:val="24"/>
        </w:rPr>
      </w:pPr>
      <w:r>
        <w:rPr>
          <w:rFonts w:ascii="Times New Roman" w:hAnsi="Times New Roman"/>
          <w:sz w:val="24"/>
          <w:szCs w:val="24"/>
        </w:rPr>
        <w:t>b</w:t>
      </w:r>
      <w:r w:rsidR="00762C23">
        <w:rPr>
          <w:rFonts w:ascii="Times New Roman" w:hAnsi="Times New Roman"/>
          <w:sz w:val="24"/>
          <w:szCs w:val="24"/>
        </w:rPr>
        <w:t>) spĺňa podmienky podľa osobitného predpisu,</w:t>
      </w:r>
      <w:r>
        <w:rPr>
          <w:rStyle w:val="FootnoteReference"/>
          <w:rFonts w:ascii="Times New Roman" w:hAnsi="Times New Roman"/>
          <w:sz w:val="24"/>
          <w:szCs w:val="24"/>
          <w:rtl w:val="0"/>
        </w:rPr>
        <w:footnoteReference w:id="59"/>
      </w:r>
      <w:r w:rsidR="00762C23">
        <w:rPr>
          <w:rFonts w:ascii="Times New Roman" w:hAnsi="Times New Roman"/>
          <w:sz w:val="24"/>
          <w:szCs w:val="24"/>
        </w:rPr>
        <w:t>)</w:t>
      </w:r>
    </w:p>
    <w:p w:rsidR="00762C23" w:rsidP="00762C23">
      <w:pPr>
        <w:bidi w:val="0"/>
        <w:ind w:firstLine="284"/>
        <w:jc w:val="both"/>
        <w:rPr>
          <w:rFonts w:ascii="Times New Roman" w:hAnsi="Times New Roman"/>
          <w:sz w:val="24"/>
          <w:szCs w:val="24"/>
        </w:rPr>
      </w:pPr>
      <w:r>
        <w:rPr>
          <w:rFonts w:ascii="Times New Roman" w:hAnsi="Times New Roman"/>
          <w:sz w:val="24"/>
          <w:szCs w:val="24"/>
        </w:rPr>
        <w:t xml:space="preserve"> </w:t>
      </w:r>
    </w:p>
    <w:p w:rsidR="00147F33" w:rsidP="00762C23">
      <w:pPr>
        <w:bidi w:val="0"/>
        <w:ind w:firstLine="284"/>
        <w:jc w:val="both"/>
        <w:rPr>
          <w:rFonts w:ascii="Times New Roman" w:hAnsi="Times New Roman"/>
          <w:sz w:val="24"/>
          <w:szCs w:val="24"/>
        </w:rPr>
      </w:pPr>
      <w:r>
        <w:rPr>
          <w:rFonts w:ascii="Times New Roman" w:hAnsi="Times New Roman"/>
          <w:sz w:val="24"/>
          <w:szCs w:val="24"/>
        </w:rPr>
        <w:t>c) uzatvoril zmluvu o poskytnutí dotácie,</w:t>
      </w:r>
    </w:p>
    <w:p w:rsidR="00762C23" w:rsidP="00762C23">
      <w:pPr>
        <w:bidi w:val="0"/>
        <w:jc w:val="both"/>
        <w:rPr>
          <w:rFonts w:ascii="Times New Roman" w:hAnsi="Times New Roman"/>
          <w:sz w:val="24"/>
          <w:szCs w:val="24"/>
        </w:rPr>
      </w:pPr>
    </w:p>
    <w:p w:rsidR="00762C23" w:rsidP="00762C23">
      <w:pPr>
        <w:bidi w:val="0"/>
        <w:ind w:firstLine="284"/>
        <w:jc w:val="both"/>
        <w:rPr>
          <w:rFonts w:ascii="Times New Roman" w:hAnsi="Times New Roman"/>
          <w:sz w:val="24"/>
          <w:szCs w:val="24"/>
        </w:rPr>
      </w:pPr>
      <w:r w:rsidR="00525CC2">
        <w:rPr>
          <w:rFonts w:ascii="Times New Roman" w:hAnsi="Times New Roman"/>
          <w:sz w:val="24"/>
          <w:szCs w:val="24"/>
        </w:rPr>
        <w:t>d) nepoberá</w:t>
      </w:r>
      <w:r>
        <w:rPr>
          <w:rFonts w:ascii="Times New Roman" w:hAnsi="Times New Roman"/>
          <w:sz w:val="24"/>
          <w:szCs w:val="24"/>
        </w:rPr>
        <w:t xml:space="preserve"> na to isté podporné opatrenie</w:t>
      </w:r>
      <w:r w:rsidR="002621B3">
        <w:rPr>
          <w:rFonts w:ascii="Times New Roman" w:hAnsi="Times New Roman"/>
          <w:sz w:val="24"/>
          <w:szCs w:val="24"/>
        </w:rPr>
        <w:t xml:space="preserve"> </w:t>
      </w:r>
      <w:r w:rsidR="00525CC2">
        <w:rPr>
          <w:rFonts w:ascii="Times New Roman" w:hAnsi="Times New Roman"/>
          <w:sz w:val="24"/>
          <w:szCs w:val="24"/>
        </w:rPr>
        <w:t>verejné</w:t>
      </w:r>
      <w:r w:rsidR="002621B3">
        <w:rPr>
          <w:rFonts w:ascii="Times New Roman" w:hAnsi="Times New Roman"/>
          <w:sz w:val="24"/>
          <w:szCs w:val="24"/>
        </w:rPr>
        <w:t xml:space="preserve"> prostriedky</w:t>
      </w:r>
      <w:r>
        <w:rPr>
          <w:rFonts w:ascii="Times New Roman" w:hAnsi="Times New Roman"/>
          <w:sz w:val="24"/>
          <w:szCs w:val="24"/>
        </w:rPr>
        <w:t xml:space="preserve"> z</w:t>
      </w:r>
      <w:r w:rsidR="00525CC2">
        <w:rPr>
          <w:rFonts w:ascii="Times New Roman" w:hAnsi="Times New Roman"/>
          <w:sz w:val="24"/>
          <w:szCs w:val="24"/>
        </w:rPr>
        <w:t> iných zdrojov</w:t>
      </w:r>
      <w:r w:rsidR="00793702">
        <w:rPr>
          <w:rFonts w:ascii="Times New Roman" w:hAnsi="Times New Roman"/>
          <w:sz w:val="24"/>
          <w:szCs w:val="24"/>
        </w:rPr>
        <w:t>,</w:t>
      </w:r>
    </w:p>
    <w:p w:rsidR="00762C23" w:rsidP="00762C23">
      <w:pPr>
        <w:bidi w:val="0"/>
        <w:ind w:firstLine="284"/>
        <w:jc w:val="both"/>
        <w:rPr>
          <w:rFonts w:ascii="Times New Roman" w:hAnsi="Times New Roman"/>
          <w:sz w:val="24"/>
          <w:szCs w:val="24"/>
        </w:rPr>
      </w:pPr>
    </w:p>
    <w:p w:rsidR="007A3432" w:rsidRPr="00F43D9A" w:rsidP="00762C23">
      <w:pPr>
        <w:bidi w:val="0"/>
        <w:ind w:firstLine="284"/>
        <w:jc w:val="both"/>
        <w:rPr>
          <w:rFonts w:ascii="Times New Roman" w:hAnsi="Times New Roman"/>
          <w:sz w:val="24"/>
          <w:szCs w:val="24"/>
        </w:rPr>
      </w:pPr>
      <w:r w:rsidR="00B42A79">
        <w:rPr>
          <w:rFonts w:ascii="Times New Roman" w:hAnsi="Times New Roman"/>
          <w:iCs/>
          <w:sz w:val="24"/>
          <w:szCs w:val="24"/>
        </w:rPr>
        <w:t>e</w:t>
      </w:r>
      <w:r>
        <w:rPr>
          <w:rFonts w:ascii="Times New Roman" w:hAnsi="Times New Roman"/>
          <w:iCs/>
          <w:sz w:val="24"/>
          <w:szCs w:val="24"/>
        </w:rPr>
        <w:t>) poskytnutie dotácie je v</w:t>
      </w:r>
      <w:r w:rsidR="006C662B">
        <w:rPr>
          <w:rFonts w:ascii="Times New Roman" w:hAnsi="Times New Roman"/>
          <w:iCs/>
          <w:sz w:val="24"/>
          <w:szCs w:val="24"/>
        </w:rPr>
        <w:t> </w:t>
      </w:r>
      <w:r>
        <w:rPr>
          <w:rFonts w:ascii="Times New Roman" w:hAnsi="Times New Roman"/>
          <w:iCs/>
          <w:sz w:val="24"/>
          <w:szCs w:val="24"/>
        </w:rPr>
        <w:t>súlade</w:t>
      </w:r>
      <w:r w:rsidR="006C662B">
        <w:rPr>
          <w:rFonts w:ascii="Times New Roman" w:hAnsi="Times New Roman"/>
          <w:iCs/>
          <w:sz w:val="24"/>
          <w:szCs w:val="24"/>
        </w:rPr>
        <w:t xml:space="preserve"> </w:t>
      </w:r>
      <w:r w:rsidR="00E529AD">
        <w:rPr>
          <w:rFonts w:ascii="Times New Roman" w:hAnsi="Times New Roman"/>
          <w:iCs/>
          <w:sz w:val="24"/>
          <w:szCs w:val="24"/>
        </w:rPr>
        <w:t>s podmienkami poskytovania štátnej pomoci alebo minimálnej pomoci</w:t>
      </w:r>
      <w:r>
        <w:rPr>
          <w:rFonts w:ascii="Times New Roman" w:hAnsi="Times New Roman"/>
          <w:iCs/>
          <w:sz w:val="24"/>
          <w:szCs w:val="24"/>
        </w:rPr>
        <w:t xml:space="preserve"> ustanovenými osobitnými predpismi,</w:t>
      </w:r>
      <w:r w:rsidRPr="00B42A79" w:rsidR="00CC0D85">
        <w:rPr>
          <w:rFonts w:ascii="Times New Roman" w:hAnsi="Times New Roman"/>
          <w:iCs/>
          <w:sz w:val="24"/>
          <w:szCs w:val="24"/>
          <w:vertAlign w:val="superscript"/>
        </w:rPr>
        <w:t>4</w:t>
      </w:r>
      <w:r>
        <w:rPr>
          <w:rFonts w:ascii="Times New Roman" w:hAnsi="Times New Roman"/>
          <w:iCs/>
          <w:sz w:val="24"/>
          <w:szCs w:val="24"/>
        </w:rPr>
        <w:t>)</w:t>
      </w:r>
    </w:p>
    <w:p w:rsidR="00762C23" w:rsidRPr="00F43D9A" w:rsidP="00B42A79">
      <w:pPr>
        <w:bidi w:val="0"/>
        <w:jc w:val="both"/>
        <w:rPr>
          <w:rFonts w:ascii="Times New Roman" w:hAnsi="Times New Roman"/>
          <w:sz w:val="24"/>
          <w:szCs w:val="24"/>
        </w:rPr>
      </w:pPr>
    </w:p>
    <w:p w:rsidR="000E64CF" w:rsidP="00B42A79">
      <w:pPr>
        <w:bidi w:val="0"/>
        <w:ind w:firstLine="284"/>
        <w:jc w:val="both"/>
        <w:rPr>
          <w:rFonts w:ascii="Times New Roman" w:hAnsi="Times New Roman"/>
          <w:iCs/>
          <w:sz w:val="24"/>
          <w:szCs w:val="24"/>
        </w:rPr>
      </w:pPr>
      <w:r w:rsidR="00B42A79">
        <w:rPr>
          <w:rFonts w:ascii="Times New Roman" w:hAnsi="Times New Roman"/>
          <w:iCs/>
          <w:sz w:val="24"/>
          <w:szCs w:val="24"/>
        </w:rPr>
        <w:t>f</w:t>
      </w:r>
      <w:r>
        <w:rPr>
          <w:rFonts w:ascii="Times New Roman" w:hAnsi="Times New Roman"/>
          <w:iCs/>
          <w:sz w:val="24"/>
          <w:szCs w:val="24"/>
        </w:rPr>
        <w:t>) poskytnutie dotácie je v súlade so schémou štátnej pomoci alebo so schémou minimálnej pomoci pre opatrenie štátnej</w:t>
      </w:r>
      <w:r w:rsidR="00201D1E">
        <w:rPr>
          <w:rFonts w:ascii="Times New Roman" w:hAnsi="Times New Roman"/>
          <w:iCs/>
          <w:sz w:val="24"/>
          <w:szCs w:val="24"/>
        </w:rPr>
        <w:t xml:space="preserve"> pomoci</w:t>
      </w:r>
      <w:r>
        <w:rPr>
          <w:rFonts w:ascii="Times New Roman" w:hAnsi="Times New Roman"/>
          <w:iCs/>
          <w:sz w:val="24"/>
          <w:szCs w:val="24"/>
        </w:rPr>
        <w:t xml:space="preserve"> a</w:t>
      </w:r>
      <w:r w:rsidR="00050285">
        <w:rPr>
          <w:rFonts w:ascii="Times New Roman" w:hAnsi="Times New Roman"/>
          <w:iCs/>
          <w:sz w:val="24"/>
          <w:szCs w:val="24"/>
        </w:rPr>
        <w:t>lebo</w:t>
      </w:r>
      <w:r>
        <w:rPr>
          <w:rFonts w:ascii="Times New Roman" w:hAnsi="Times New Roman"/>
          <w:iCs/>
          <w:sz w:val="24"/>
          <w:szCs w:val="24"/>
        </w:rPr>
        <w:t xml:space="preserve"> minimálnej pomoci, </w:t>
      </w:r>
      <w:r w:rsidR="0002770C">
        <w:rPr>
          <w:rFonts w:ascii="Times New Roman" w:hAnsi="Times New Roman"/>
          <w:iCs/>
          <w:sz w:val="24"/>
          <w:szCs w:val="24"/>
        </w:rPr>
        <w:t>na</w:t>
      </w:r>
      <w:r>
        <w:rPr>
          <w:rFonts w:ascii="Times New Roman" w:hAnsi="Times New Roman"/>
          <w:iCs/>
          <w:sz w:val="24"/>
          <w:szCs w:val="24"/>
        </w:rPr>
        <w:t xml:space="preserve"> ktoré sa dotácia poskytuje.</w:t>
      </w:r>
    </w:p>
    <w:p w:rsidR="00762C23" w:rsidP="00762C23">
      <w:pPr>
        <w:bidi w:val="0"/>
        <w:jc w:val="both"/>
        <w:rPr>
          <w:rFonts w:ascii="Times New Roman" w:hAnsi="Times New Roman"/>
          <w:sz w:val="24"/>
          <w:szCs w:val="24"/>
        </w:rPr>
      </w:pPr>
    </w:p>
    <w:p w:rsidR="00762C23" w:rsidRPr="009C275B" w:rsidP="00762C23">
      <w:pPr>
        <w:bidi w:val="0"/>
        <w:ind w:firstLine="426"/>
        <w:jc w:val="both"/>
        <w:rPr>
          <w:rFonts w:ascii="Times New Roman" w:hAnsi="Times New Roman"/>
          <w:sz w:val="24"/>
          <w:szCs w:val="24"/>
        </w:rPr>
      </w:pPr>
      <w:r>
        <w:rPr>
          <w:rFonts w:ascii="Times New Roman" w:hAnsi="Times New Roman"/>
          <w:sz w:val="24"/>
          <w:szCs w:val="24"/>
        </w:rPr>
        <w:t xml:space="preserve">(4) Dotácia sa môže poskytnúť </w:t>
      </w:r>
      <w:r w:rsidRPr="00E731FA">
        <w:rPr>
          <w:rFonts w:ascii="Times New Roman" w:hAnsi="Times New Roman"/>
          <w:sz w:val="24"/>
          <w:szCs w:val="24"/>
        </w:rPr>
        <w:t>žiadateľovi o dotáciu</w:t>
      </w:r>
      <w:r>
        <w:rPr>
          <w:rFonts w:ascii="Times New Roman" w:hAnsi="Times New Roman"/>
          <w:sz w:val="24"/>
          <w:szCs w:val="24"/>
        </w:rPr>
        <w:t xml:space="preserve"> uvedenému v odseku 1 písm. b) a</w:t>
      </w:r>
      <w:r w:rsidR="00460ABB">
        <w:rPr>
          <w:rFonts w:ascii="Times New Roman" w:hAnsi="Times New Roman"/>
          <w:sz w:val="24"/>
          <w:szCs w:val="24"/>
        </w:rPr>
        <w:t>ž</w:t>
      </w:r>
      <w:r>
        <w:rPr>
          <w:rFonts w:ascii="Times New Roman" w:hAnsi="Times New Roman"/>
          <w:sz w:val="24"/>
          <w:szCs w:val="24"/>
        </w:rPr>
        <w:t> </w:t>
      </w:r>
      <w:r w:rsidR="002E0123">
        <w:rPr>
          <w:rFonts w:ascii="Times New Roman" w:hAnsi="Times New Roman"/>
          <w:sz w:val="24"/>
          <w:szCs w:val="24"/>
        </w:rPr>
        <w:t>e</w:t>
      </w:r>
      <w:r>
        <w:rPr>
          <w:rFonts w:ascii="Times New Roman" w:hAnsi="Times New Roman"/>
          <w:sz w:val="24"/>
          <w:szCs w:val="24"/>
        </w:rPr>
        <w:t xml:space="preserve">), ak spĺňa podmienky uvedené v odseku 3  písm. a) až </w:t>
      </w:r>
      <w:r w:rsidR="002E0123">
        <w:rPr>
          <w:rFonts w:ascii="Times New Roman" w:hAnsi="Times New Roman"/>
          <w:sz w:val="24"/>
          <w:szCs w:val="24"/>
        </w:rPr>
        <w:t>d</w:t>
      </w:r>
      <w:r>
        <w:rPr>
          <w:rFonts w:ascii="Times New Roman" w:hAnsi="Times New Roman"/>
          <w:sz w:val="24"/>
          <w:szCs w:val="24"/>
        </w:rPr>
        <w:t xml:space="preserve">).  </w:t>
      </w:r>
    </w:p>
    <w:p w:rsidR="00762C23" w:rsidRPr="00FB236D" w:rsidP="00762C23">
      <w:pPr>
        <w:bidi w:val="0"/>
        <w:ind w:firstLine="284"/>
        <w:jc w:val="both"/>
        <w:rPr>
          <w:rFonts w:ascii="Times New Roman" w:hAnsi="Times New Roman"/>
          <w:sz w:val="24"/>
          <w:szCs w:val="24"/>
        </w:rPr>
      </w:pPr>
    </w:p>
    <w:p w:rsidR="00762C23" w:rsidP="00565FAB">
      <w:pPr>
        <w:bidi w:val="0"/>
        <w:ind w:firstLine="426"/>
        <w:jc w:val="both"/>
        <w:rPr>
          <w:rFonts w:ascii="Times New Roman" w:hAnsi="Times New Roman"/>
          <w:sz w:val="24"/>
          <w:szCs w:val="24"/>
        </w:rPr>
      </w:pPr>
      <w:r w:rsidRPr="00FB236D">
        <w:rPr>
          <w:rFonts w:ascii="Times New Roman" w:hAnsi="Times New Roman"/>
          <w:sz w:val="24"/>
          <w:szCs w:val="24"/>
        </w:rPr>
        <w:t>(</w:t>
      </w:r>
      <w:r w:rsidR="00EA4761">
        <w:rPr>
          <w:rFonts w:ascii="Times New Roman" w:hAnsi="Times New Roman"/>
          <w:sz w:val="24"/>
          <w:szCs w:val="24"/>
        </w:rPr>
        <w:t>5</w:t>
      </w:r>
      <w:r w:rsidRPr="00FB236D">
        <w:rPr>
          <w:rFonts w:ascii="Times New Roman" w:hAnsi="Times New Roman"/>
          <w:sz w:val="24"/>
          <w:szCs w:val="24"/>
        </w:rPr>
        <w:t>) Žiadosť o dotáciu podľa odseku 2 písm. a)</w:t>
      </w:r>
      <w:r w:rsidR="008E08BA">
        <w:rPr>
          <w:rFonts w:ascii="Times New Roman" w:hAnsi="Times New Roman"/>
          <w:sz w:val="24"/>
          <w:szCs w:val="24"/>
        </w:rPr>
        <w:t xml:space="preserve"> a d)</w:t>
      </w:r>
      <w:r w:rsidRPr="00FB236D">
        <w:rPr>
          <w:rFonts w:ascii="Times New Roman" w:hAnsi="Times New Roman"/>
          <w:sz w:val="24"/>
          <w:szCs w:val="24"/>
        </w:rPr>
        <w:t xml:space="preserve">  sa predkladá platobnej agentúre na základe výzvy na predkladanie žiadostí, ktorú platobná agentúra zverejňuje na svojom webovom sídle</w:t>
      </w:r>
      <w:r>
        <w:rPr>
          <w:rFonts w:ascii="Times New Roman" w:hAnsi="Times New Roman"/>
          <w:sz w:val="24"/>
          <w:szCs w:val="24"/>
        </w:rPr>
        <w:t>.</w:t>
      </w:r>
      <w:r w:rsidRPr="00FB236D">
        <w:rPr>
          <w:rFonts w:ascii="Times New Roman" w:hAnsi="Times New Roman"/>
          <w:sz w:val="24"/>
          <w:szCs w:val="24"/>
        </w:rPr>
        <w:t xml:space="preserve"> Súčasťou výzvy je vzor žiadosti a informácie o poskytnutí </w:t>
      </w:r>
      <w:r>
        <w:rPr>
          <w:rFonts w:ascii="Times New Roman" w:hAnsi="Times New Roman"/>
          <w:sz w:val="24"/>
          <w:szCs w:val="24"/>
        </w:rPr>
        <w:t>dotácie</w:t>
      </w:r>
      <w:r w:rsidR="00565FAB">
        <w:rPr>
          <w:rFonts w:ascii="Times New Roman" w:hAnsi="Times New Roman"/>
          <w:sz w:val="24"/>
          <w:szCs w:val="24"/>
        </w:rPr>
        <w:t>.</w:t>
      </w:r>
    </w:p>
    <w:p w:rsidR="00762C23" w:rsidP="00762C23">
      <w:pPr>
        <w:bidi w:val="0"/>
        <w:jc w:val="both"/>
        <w:rPr>
          <w:rFonts w:ascii="Times New Roman" w:hAnsi="Times New Roman"/>
          <w:sz w:val="24"/>
          <w:szCs w:val="24"/>
        </w:rPr>
      </w:pPr>
    </w:p>
    <w:p w:rsidR="00762C23" w:rsidP="00762C23">
      <w:pPr>
        <w:bidi w:val="0"/>
        <w:ind w:firstLine="426"/>
        <w:jc w:val="both"/>
        <w:rPr>
          <w:rFonts w:ascii="Times New Roman" w:hAnsi="Times New Roman"/>
          <w:sz w:val="24"/>
          <w:szCs w:val="24"/>
        </w:rPr>
      </w:pPr>
      <w:r w:rsidRPr="00FB236D">
        <w:rPr>
          <w:rFonts w:ascii="Times New Roman" w:hAnsi="Times New Roman"/>
          <w:sz w:val="24"/>
          <w:szCs w:val="24"/>
        </w:rPr>
        <w:t>(</w:t>
      </w:r>
      <w:r w:rsidR="00EA4761">
        <w:rPr>
          <w:rFonts w:ascii="Times New Roman" w:hAnsi="Times New Roman"/>
          <w:sz w:val="24"/>
          <w:szCs w:val="24"/>
        </w:rPr>
        <w:t>6</w:t>
      </w:r>
      <w:r w:rsidRPr="00FB236D">
        <w:rPr>
          <w:rFonts w:ascii="Times New Roman" w:hAnsi="Times New Roman"/>
          <w:sz w:val="24"/>
          <w:szCs w:val="24"/>
        </w:rPr>
        <w:t>) Žiadosť o dotáciu podľa odseku 2 písm. b) a</w:t>
      </w:r>
      <w:r w:rsidR="008E08BA">
        <w:rPr>
          <w:rFonts w:ascii="Times New Roman" w:hAnsi="Times New Roman"/>
          <w:sz w:val="24"/>
          <w:szCs w:val="24"/>
        </w:rPr>
        <w:t> c)</w:t>
      </w:r>
      <w:r w:rsidRPr="00FB236D">
        <w:rPr>
          <w:rFonts w:ascii="Times New Roman" w:hAnsi="Times New Roman"/>
          <w:sz w:val="24"/>
          <w:szCs w:val="24"/>
        </w:rPr>
        <w:t xml:space="preserve"> sa predkladá ministerstvu</w:t>
      </w:r>
      <w:r w:rsidRPr="00805CDC" w:rsidR="00805CDC">
        <w:rPr>
          <w:rFonts w:ascii="Times New Roman" w:hAnsi="Times New Roman"/>
          <w:sz w:val="24"/>
        </w:rPr>
        <w:t xml:space="preserve"> </w:t>
      </w:r>
      <w:r w:rsidR="00805CDC">
        <w:rPr>
          <w:rFonts w:ascii="Times New Roman" w:hAnsi="Times New Roman"/>
          <w:sz w:val="24"/>
        </w:rPr>
        <w:t>pôdohospodárstva</w:t>
      </w:r>
      <w:r w:rsidRPr="00FB236D">
        <w:rPr>
          <w:rFonts w:ascii="Times New Roman" w:hAnsi="Times New Roman"/>
          <w:sz w:val="24"/>
          <w:szCs w:val="24"/>
        </w:rPr>
        <w:t xml:space="preserve"> na základe výzvy</w:t>
      </w:r>
      <w:r w:rsidR="002621B3">
        <w:rPr>
          <w:rFonts w:ascii="Times New Roman" w:hAnsi="Times New Roman"/>
          <w:sz w:val="24"/>
          <w:szCs w:val="24"/>
        </w:rPr>
        <w:t xml:space="preserve"> na predkladanie žiadostí</w:t>
      </w:r>
      <w:r w:rsidRPr="00FB236D">
        <w:rPr>
          <w:rFonts w:ascii="Times New Roman" w:hAnsi="Times New Roman"/>
          <w:sz w:val="24"/>
          <w:szCs w:val="24"/>
        </w:rPr>
        <w:t>, ktorú ministerstvo</w:t>
      </w:r>
      <w:r w:rsidR="00805CDC">
        <w:rPr>
          <w:rFonts w:ascii="Times New Roman" w:hAnsi="Times New Roman"/>
          <w:sz w:val="24"/>
          <w:szCs w:val="24"/>
        </w:rPr>
        <w:t xml:space="preserve"> </w:t>
      </w:r>
      <w:r w:rsidR="00805CDC">
        <w:rPr>
          <w:rFonts w:ascii="Times New Roman" w:hAnsi="Times New Roman"/>
          <w:sz w:val="24"/>
        </w:rPr>
        <w:t>pôdohospodárstva</w:t>
      </w:r>
      <w:r w:rsidRPr="00FB236D">
        <w:rPr>
          <w:rFonts w:ascii="Times New Roman" w:hAnsi="Times New Roman"/>
          <w:sz w:val="24"/>
          <w:szCs w:val="24"/>
        </w:rPr>
        <w:t xml:space="preserve"> zverejňuje na svojom webovom sídle. Súčasťou výzvy je  vzor žiadosti a</w:t>
      </w:r>
      <w:r w:rsidR="002621B3">
        <w:rPr>
          <w:rFonts w:ascii="Times New Roman" w:hAnsi="Times New Roman"/>
          <w:sz w:val="24"/>
          <w:szCs w:val="24"/>
        </w:rPr>
        <w:t> informácie o poskytnutí dotácie</w:t>
      </w:r>
      <w:r w:rsidRPr="00FB236D">
        <w:rPr>
          <w:rFonts w:ascii="Times New Roman" w:hAnsi="Times New Roman"/>
          <w:sz w:val="24"/>
          <w:szCs w:val="24"/>
        </w:rPr>
        <w:t>.</w:t>
      </w:r>
    </w:p>
    <w:p w:rsidR="000328EF" w:rsidP="00762C23">
      <w:pPr>
        <w:bidi w:val="0"/>
        <w:ind w:firstLine="426"/>
        <w:jc w:val="both"/>
        <w:rPr>
          <w:rFonts w:ascii="Times New Roman" w:hAnsi="Times New Roman"/>
          <w:sz w:val="24"/>
          <w:szCs w:val="24"/>
        </w:rPr>
      </w:pPr>
    </w:p>
    <w:p w:rsidR="00762C23" w:rsidP="00B51587">
      <w:pPr>
        <w:bidi w:val="0"/>
        <w:ind w:firstLine="426"/>
        <w:jc w:val="both"/>
        <w:rPr>
          <w:rFonts w:ascii="Times New Roman" w:hAnsi="Times New Roman"/>
          <w:sz w:val="24"/>
          <w:szCs w:val="24"/>
        </w:rPr>
      </w:pPr>
      <w:r w:rsidR="00691C5D">
        <w:rPr>
          <w:rFonts w:ascii="Times New Roman" w:hAnsi="Times New Roman"/>
          <w:sz w:val="24"/>
          <w:szCs w:val="24"/>
        </w:rPr>
        <w:t>(</w:t>
      </w:r>
      <w:r w:rsidR="005A2BC1">
        <w:rPr>
          <w:rFonts w:ascii="Times New Roman" w:hAnsi="Times New Roman"/>
          <w:sz w:val="24"/>
          <w:szCs w:val="24"/>
        </w:rPr>
        <w:t>7</w:t>
      </w:r>
      <w:r w:rsidR="00691C5D">
        <w:rPr>
          <w:rFonts w:ascii="Times New Roman" w:hAnsi="Times New Roman"/>
          <w:sz w:val="24"/>
          <w:szCs w:val="24"/>
        </w:rPr>
        <w:t xml:space="preserve">) </w:t>
      </w:r>
      <w:r w:rsidR="00631F61">
        <w:rPr>
          <w:rFonts w:ascii="Times New Roman" w:hAnsi="Times New Roman"/>
          <w:sz w:val="24"/>
          <w:szCs w:val="24"/>
        </w:rPr>
        <w:t>Vyhodnotenie</w:t>
      </w:r>
      <w:r w:rsidR="008D1DBF">
        <w:rPr>
          <w:rFonts w:ascii="Times New Roman" w:hAnsi="Times New Roman"/>
          <w:sz w:val="24"/>
          <w:szCs w:val="24"/>
        </w:rPr>
        <w:t xml:space="preserve"> žiadosti o dotáciu podľa odseku 2 písm. a)</w:t>
      </w:r>
      <w:r w:rsidR="00C138DB">
        <w:rPr>
          <w:rFonts w:ascii="Times New Roman" w:hAnsi="Times New Roman"/>
          <w:sz w:val="24"/>
          <w:szCs w:val="24"/>
        </w:rPr>
        <w:t>, ktorá spĺňa podmienky podľa odseku 3, a vyhodnotenie žiadosti o dotáciu podľa odseku 2 písm. d), ktorá spĺňa podmienky podľa odseku 4,</w:t>
      </w:r>
      <w:r w:rsidR="008D1DBF">
        <w:rPr>
          <w:rFonts w:ascii="Times New Roman" w:hAnsi="Times New Roman"/>
          <w:sz w:val="24"/>
          <w:szCs w:val="24"/>
        </w:rPr>
        <w:t xml:space="preserve"> vykoná</w:t>
      </w:r>
      <w:r w:rsidR="00631F61">
        <w:rPr>
          <w:rFonts w:ascii="Times New Roman" w:hAnsi="Times New Roman"/>
          <w:sz w:val="24"/>
          <w:szCs w:val="24"/>
        </w:rPr>
        <w:t>va</w:t>
      </w:r>
      <w:r w:rsidR="008D1DBF">
        <w:rPr>
          <w:rFonts w:ascii="Times New Roman" w:hAnsi="Times New Roman"/>
          <w:sz w:val="24"/>
          <w:szCs w:val="24"/>
        </w:rPr>
        <w:t xml:space="preserve"> platobná agentúra. </w:t>
      </w:r>
      <w:r w:rsidR="00631F61">
        <w:rPr>
          <w:rFonts w:ascii="Times New Roman" w:hAnsi="Times New Roman"/>
          <w:sz w:val="24"/>
          <w:szCs w:val="24"/>
        </w:rPr>
        <w:t>Vyhodnotenie</w:t>
      </w:r>
      <w:r w:rsidR="008D1DBF">
        <w:rPr>
          <w:rFonts w:ascii="Times New Roman" w:hAnsi="Times New Roman"/>
          <w:sz w:val="24"/>
          <w:szCs w:val="24"/>
        </w:rPr>
        <w:t xml:space="preserve"> žiadosti o dotáciu podľa odseku 2 písm. b) a c)</w:t>
      </w:r>
      <w:r w:rsidR="00531F4C">
        <w:rPr>
          <w:rFonts w:ascii="Times New Roman" w:hAnsi="Times New Roman"/>
          <w:sz w:val="24"/>
          <w:szCs w:val="24"/>
        </w:rPr>
        <w:t xml:space="preserve">, ktorá spĺňa podmienky podľa odseku </w:t>
      </w:r>
      <w:r w:rsidR="00747BDA">
        <w:rPr>
          <w:rFonts w:ascii="Times New Roman" w:hAnsi="Times New Roman"/>
          <w:sz w:val="24"/>
          <w:szCs w:val="24"/>
        </w:rPr>
        <w:t>4</w:t>
      </w:r>
      <w:r w:rsidR="008D1DBF">
        <w:rPr>
          <w:rFonts w:ascii="Times New Roman" w:hAnsi="Times New Roman"/>
          <w:sz w:val="24"/>
          <w:szCs w:val="24"/>
        </w:rPr>
        <w:t xml:space="preserve"> vykoná</w:t>
      </w:r>
      <w:r w:rsidR="00631F61">
        <w:rPr>
          <w:rFonts w:ascii="Times New Roman" w:hAnsi="Times New Roman"/>
          <w:sz w:val="24"/>
          <w:szCs w:val="24"/>
        </w:rPr>
        <w:t>va</w:t>
      </w:r>
      <w:r w:rsidR="008D1DBF">
        <w:rPr>
          <w:rFonts w:ascii="Times New Roman" w:hAnsi="Times New Roman"/>
          <w:sz w:val="24"/>
          <w:szCs w:val="24"/>
        </w:rPr>
        <w:t xml:space="preserve"> </w:t>
      </w:r>
      <w:r w:rsidR="00631F61">
        <w:rPr>
          <w:rFonts w:ascii="Times New Roman" w:hAnsi="Times New Roman"/>
          <w:sz w:val="24"/>
          <w:szCs w:val="24"/>
        </w:rPr>
        <w:t>k</w:t>
      </w:r>
      <w:r w:rsidR="008D1DBF">
        <w:rPr>
          <w:rFonts w:ascii="Times New Roman" w:hAnsi="Times New Roman"/>
          <w:sz w:val="24"/>
          <w:szCs w:val="24"/>
        </w:rPr>
        <w:t xml:space="preserve">omisia pre hodnotenie žiadostí o poskytnutie </w:t>
      </w:r>
      <w:r w:rsidR="002804C4">
        <w:rPr>
          <w:rFonts w:ascii="Times New Roman" w:hAnsi="Times New Roman"/>
          <w:sz w:val="24"/>
          <w:szCs w:val="24"/>
        </w:rPr>
        <w:t>dotáci</w:t>
      </w:r>
      <w:r w:rsidR="008536D2">
        <w:rPr>
          <w:rFonts w:ascii="Times New Roman" w:hAnsi="Times New Roman"/>
          <w:sz w:val="24"/>
          <w:szCs w:val="24"/>
        </w:rPr>
        <w:t>e</w:t>
      </w:r>
      <w:r w:rsidR="002804C4">
        <w:rPr>
          <w:rFonts w:ascii="Times New Roman" w:hAnsi="Times New Roman"/>
          <w:sz w:val="24"/>
          <w:szCs w:val="24"/>
        </w:rPr>
        <w:t>, ktorú menuje minister pôdohospodárstva.</w:t>
      </w:r>
    </w:p>
    <w:p w:rsidR="00762C23" w:rsidP="00762C23">
      <w:pPr>
        <w:bidi w:val="0"/>
        <w:jc w:val="both"/>
        <w:rPr>
          <w:rFonts w:ascii="Times New Roman" w:hAnsi="Times New Roman"/>
          <w:sz w:val="24"/>
          <w:szCs w:val="24"/>
        </w:rPr>
      </w:pPr>
    </w:p>
    <w:p w:rsidR="00762C23" w:rsidP="00762C23">
      <w:pPr>
        <w:bidi w:val="0"/>
        <w:ind w:firstLine="426"/>
        <w:jc w:val="both"/>
        <w:rPr>
          <w:rFonts w:ascii="Times New Roman" w:hAnsi="Times New Roman"/>
          <w:sz w:val="24"/>
          <w:szCs w:val="24"/>
        </w:rPr>
      </w:pPr>
      <w:r w:rsidRPr="00FB236D">
        <w:rPr>
          <w:rFonts w:ascii="Times New Roman" w:hAnsi="Times New Roman"/>
          <w:sz w:val="24"/>
          <w:szCs w:val="24"/>
        </w:rPr>
        <w:t>(</w:t>
      </w:r>
      <w:r w:rsidR="005A2BC1">
        <w:rPr>
          <w:rFonts w:ascii="Times New Roman" w:hAnsi="Times New Roman"/>
          <w:sz w:val="24"/>
          <w:szCs w:val="24"/>
        </w:rPr>
        <w:t>8</w:t>
      </w:r>
      <w:r w:rsidRPr="00FB236D">
        <w:rPr>
          <w:rFonts w:ascii="Times New Roman" w:hAnsi="Times New Roman"/>
          <w:sz w:val="24"/>
          <w:szCs w:val="24"/>
        </w:rPr>
        <w:t>) Na poskytnutie dotácie nie je právny nárok.</w:t>
      </w:r>
    </w:p>
    <w:p w:rsidR="00B30211">
      <w:pPr>
        <w:bidi w:val="0"/>
        <w:spacing w:after="200"/>
        <w:ind w:firstLine="450"/>
        <w:jc w:val="both"/>
        <w:rPr>
          <w:rFonts w:ascii="Times New Roman" w:hAnsi="Times New Roman"/>
          <w:sz w:val="24"/>
        </w:rPr>
      </w:pPr>
    </w:p>
    <w:p w:rsidR="009D1EF2">
      <w:pPr>
        <w:bidi w:val="0"/>
        <w:spacing w:after="200"/>
        <w:jc w:val="center"/>
        <w:rPr>
          <w:rFonts w:ascii="Times New Roman" w:hAnsi="Times New Roman"/>
          <w:b/>
          <w:sz w:val="24"/>
        </w:rPr>
      </w:pPr>
    </w:p>
    <w:p w:rsidR="009D1EF2">
      <w:pPr>
        <w:bidi w:val="0"/>
        <w:spacing w:after="200"/>
        <w:jc w:val="center"/>
        <w:rPr>
          <w:rFonts w:ascii="Times New Roman" w:hAnsi="Times New Roman"/>
          <w:b/>
          <w:sz w:val="24"/>
        </w:rPr>
      </w:pPr>
    </w:p>
    <w:p w:rsidR="005A56E9" w:rsidP="008D2E11">
      <w:pPr>
        <w:bidi w:val="0"/>
        <w:jc w:val="center"/>
        <w:rPr>
          <w:rFonts w:ascii="Times New Roman" w:hAnsi="Times New Roman"/>
          <w:b/>
          <w:sz w:val="24"/>
        </w:rPr>
      </w:pPr>
    </w:p>
    <w:p w:rsidR="001425EB" w:rsidP="008D2E11">
      <w:pPr>
        <w:bidi w:val="0"/>
        <w:jc w:val="center"/>
        <w:rPr>
          <w:rFonts w:ascii="Times New Roman" w:hAnsi="Times New Roman"/>
        </w:rPr>
      </w:pPr>
      <w:r w:rsidR="00170396">
        <w:rPr>
          <w:rFonts w:ascii="Times New Roman" w:hAnsi="Times New Roman"/>
          <w:b/>
          <w:sz w:val="24"/>
        </w:rPr>
        <w:t>Ochrana finančných záujmov Európskej únie</w:t>
      </w:r>
      <w:r w:rsidR="008A147A">
        <w:rPr>
          <w:rFonts w:ascii="Times New Roman" w:hAnsi="Times New Roman"/>
          <w:b/>
          <w:sz w:val="24"/>
        </w:rPr>
        <w:t xml:space="preserve"> </w:t>
      </w:r>
    </w:p>
    <w:p w:rsidR="001425EB">
      <w:pPr>
        <w:bidi w:val="0"/>
        <w:spacing w:after="200"/>
        <w:jc w:val="center"/>
        <w:rPr>
          <w:rFonts w:ascii="Times New Roman" w:hAnsi="Times New Roman"/>
          <w:b/>
          <w:sz w:val="24"/>
        </w:rPr>
      </w:pPr>
      <w:r w:rsidR="00170396">
        <w:rPr>
          <w:rFonts w:ascii="Times New Roman" w:hAnsi="Times New Roman"/>
          <w:b/>
          <w:sz w:val="24"/>
        </w:rPr>
        <w:t>§ 1</w:t>
      </w:r>
      <w:r w:rsidR="00AA238C">
        <w:rPr>
          <w:rFonts w:ascii="Times New Roman" w:hAnsi="Times New Roman"/>
          <w:b/>
          <w:sz w:val="24"/>
        </w:rPr>
        <w:t>3</w:t>
      </w:r>
    </w:p>
    <w:p w:rsidR="00B51653" w:rsidRPr="00D7519E" w:rsidP="00FA7BB5">
      <w:pPr>
        <w:bidi w:val="0"/>
        <w:spacing w:after="200"/>
        <w:ind w:firstLine="426"/>
        <w:jc w:val="both"/>
        <w:rPr>
          <w:rFonts w:ascii="Times New Roman" w:hAnsi="Times New Roman"/>
          <w:sz w:val="24"/>
          <w:szCs w:val="24"/>
        </w:rPr>
      </w:pPr>
      <w:r w:rsidRPr="00FA7BB5">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rPr>
        <w:t>Ochranou finančných záujmov Európskej únie je prevencia, odhaľovanie, zisťovanie a riešenie nezrovnalostí, prijímanie nápravných opatrení vo forme finančných opráv a vysporiadanie finančných vzťahov,</w:t>
      </w:r>
      <w:r>
        <w:rPr>
          <w:rFonts w:ascii="Times New Roman" w:hAnsi="Times New Roman"/>
          <w:sz w:val="24"/>
          <w:vertAlign w:val="superscript"/>
          <w:rtl w:val="0"/>
        </w:rPr>
        <w:footnoteReference w:id="60"/>
      </w:r>
      <w:r>
        <w:rPr>
          <w:rFonts w:ascii="Times New Roman" w:hAnsi="Times New Roman"/>
          <w:sz w:val="24"/>
        </w:rPr>
        <w:t>) ako aj kontrola zákonnosti a správnosti operácií financovaných z</w:t>
      </w:r>
      <w:r w:rsidR="00D7519E">
        <w:rPr>
          <w:rFonts w:ascii="Times New Roman" w:hAnsi="Times New Roman"/>
          <w:sz w:val="24"/>
        </w:rPr>
        <w:t> Európskeho poľnohospodárskeho záručného fondu a Európskeho poľnohospodárskeho fondu pre rozvoj vidieka,</w:t>
      </w:r>
      <w:r>
        <w:rPr>
          <w:rFonts w:ascii="Times New Roman" w:hAnsi="Times New Roman"/>
          <w:sz w:val="24"/>
        </w:rPr>
        <w:t xml:space="preserve"> zabezpečenie účinnej ochrany proti podvodom a zavádzanie účinných, odrádzajúcich a primeraných sankcií</w:t>
      </w:r>
      <w:r w:rsidR="00D7519E">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w:t>
      </w:r>
      <w:r w:rsidR="00B51653">
        <w:rPr>
          <w:rFonts w:ascii="Times New Roman" w:hAnsi="Times New Roman"/>
          <w:sz w:val="24"/>
        </w:rPr>
        <w:t>2</w:t>
      </w:r>
      <w:r w:rsidR="00170396">
        <w:rPr>
          <w:rFonts w:ascii="Times New Roman" w:hAnsi="Times New Roman"/>
          <w:sz w:val="24"/>
        </w:rPr>
        <w:t>) Ministerstvo</w:t>
      </w:r>
      <w:r w:rsidR="00461934">
        <w:rPr>
          <w:rFonts w:ascii="Times New Roman" w:hAnsi="Times New Roman"/>
          <w:sz w:val="24"/>
        </w:rPr>
        <w:t xml:space="preserve"> pôdohospodárstva</w:t>
      </w:r>
      <w:r w:rsidR="00170396">
        <w:rPr>
          <w:rFonts w:ascii="Times New Roman" w:hAnsi="Times New Roman"/>
          <w:sz w:val="24"/>
        </w:rPr>
        <w:t>, platobná agentúra a prijímateľ sú povinní predchádzať nezrovnalostiam.</w:t>
      </w:r>
      <w:r>
        <w:rPr>
          <w:rStyle w:val="FootnoteReference"/>
          <w:rFonts w:ascii="Times New Roman" w:hAnsi="Times New Roman"/>
          <w:sz w:val="24"/>
          <w:rtl w:val="0"/>
        </w:rPr>
        <w:footnoteReference w:id="61"/>
      </w:r>
      <w:r w:rsidR="00CD167D">
        <w:rPr>
          <w:rFonts w:ascii="Times New Roman" w:hAnsi="Times New Roman"/>
          <w:sz w:val="24"/>
        </w:rPr>
        <w:t>)</w:t>
      </w:r>
    </w:p>
    <w:p w:rsidR="00232E23">
      <w:pPr>
        <w:bidi w:val="0"/>
        <w:spacing w:after="200"/>
        <w:ind w:firstLine="450"/>
        <w:jc w:val="both"/>
        <w:rPr>
          <w:rFonts w:ascii="Times New Roman" w:hAnsi="Times New Roman"/>
          <w:sz w:val="24"/>
        </w:rPr>
      </w:pPr>
    </w:p>
    <w:p w:rsidR="001425EB">
      <w:pPr>
        <w:bidi w:val="0"/>
        <w:spacing w:after="200"/>
        <w:ind w:firstLine="450"/>
        <w:jc w:val="both"/>
        <w:rPr>
          <w:rFonts w:ascii="Times New Roman" w:hAnsi="Times New Roman"/>
        </w:rPr>
      </w:pPr>
      <w:r w:rsidR="00170396">
        <w:rPr>
          <w:rFonts w:ascii="Times New Roman" w:hAnsi="Times New Roman"/>
          <w:sz w:val="24"/>
        </w:rPr>
        <w:t>(</w:t>
      </w:r>
      <w:r w:rsidR="00FA7BB5">
        <w:rPr>
          <w:rFonts w:ascii="Times New Roman" w:hAnsi="Times New Roman"/>
          <w:sz w:val="24"/>
        </w:rPr>
        <w:t>3</w:t>
      </w:r>
      <w:r w:rsidR="00170396">
        <w:rPr>
          <w:rFonts w:ascii="Times New Roman" w:hAnsi="Times New Roman"/>
          <w:sz w:val="24"/>
        </w:rPr>
        <w:t>) Ministerstvo</w:t>
      </w:r>
      <w:r w:rsidR="00461934">
        <w:rPr>
          <w:rFonts w:ascii="Times New Roman" w:hAnsi="Times New Roman"/>
          <w:sz w:val="24"/>
        </w:rPr>
        <w:t xml:space="preserve"> pôdohospodárstva</w:t>
      </w:r>
      <w:r w:rsidR="00170396">
        <w:rPr>
          <w:rFonts w:ascii="Times New Roman" w:hAnsi="Times New Roman"/>
          <w:sz w:val="24"/>
        </w:rPr>
        <w:t>, platobná agentúra a prijímateľ sú pri vzniku nezrovnalosti povinní prijať bezodkladne nápravné opatrenia potrebné na zabezpečenie účinnej ochrany finančných záujmov Európskej únie.</w:t>
      </w:r>
    </w:p>
    <w:p w:rsidR="001425EB">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4</w:t>
      </w:r>
      <w:r w:rsidR="00170396">
        <w:rPr>
          <w:rFonts w:ascii="Times New Roman" w:hAnsi="Times New Roman"/>
          <w:sz w:val="24"/>
        </w:rPr>
        <w:t>) Ak platobná agentúra zistí nezrovnalosť z</w:t>
      </w:r>
      <w:r w:rsidR="00C50073">
        <w:rPr>
          <w:rFonts w:ascii="Times New Roman" w:hAnsi="Times New Roman"/>
          <w:sz w:val="24"/>
        </w:rPr>
        <w:t> </w:t>
      </w:r>
      <w:r w:rsidR="00170396">
        <w:rPr>
          <w:rFonts w:ascii="Times New Roman" w:hAnsi="Times New Roman"/>
          <w:sz w:val="24"/>
        </w:rPr>
        <w:t>vlastného</w:t>
      </w:r>
      <w:r w:rsidR="00C50073">
        <w:rPr>
          <w:rFonts w:ascii="Times New Roman" w:hAnsi="Times New Roman"/>
          <w:sz w:val="24"/>
        </w:rPr>
        <w:t xml:space="preserve"> podnetu</w:t>
      </w:r>
      <w:r w:rsidR="00170396">
        <w:rPr>
          <w:rFonts w:ascii="Times New Roman" w:hAnsi="Times New Roman"/>
          <w:sz w:val="24"/>
        </w:rPr>
        <w:t xml:space="preserve"> alebo</w:t>
      </w:r>
      <w:r w:rsidR="00C50073">
        <w:rPr>
          <w:rFonts w:ascii="Times New Roman" w:hAnsi="Times New Roman"/>
          <w:sz w:val="24"/>
        </w:rPr>
        <w:t xml:space="preserve"> z</w:t>
      </w:r>
      <w:r w:rsidR="00170396">
        <w:rPr>
          <w:rFonts w:ascii="Times New Roman" w:hAnsi="Times New Roman"/>
          <w:sz w:val="24"/>
        </w:rPr>
        <w:t xml:space="preserve"> iného podnetu</w:t>
      </w:r>
      <w:r w:rsidR="00046B39">
        <w:rPr>
          <w:rFonts w:ascii="Times New Roman" w:hAnsi="Times New Roman"/>
          <w:sz w:val="24"/>
        </w:rPr>
        <w:t>,</w:t>
      </w:r>
      <w:r w:rsidR="00170396">
        <w:rPr>
          <w:rFonts w:ascii="Times New Roman" w:hAnsi="Times New Roman"/>
          <w:sz w:val="24"/>
        </w:rPr>
        <w:t xml:space="preserve"> je povinná vypracovať správu o zistenej nezrovnalosti a predložiť ju prijímateľovi.</w:t>
      </w:r>
    </w:p>
    <w:p w:rsidR="001425EB">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5</w:t>
      </w:r>
      <w:r w:rsidR="00170396">
        <w:rPr>
          <w:rFonts w:ascii="Times New Roman" w:hAnsi="Times New Roman"/>
          <w:sz w:val="24"/>
        </w:rPr>
        <w:t xml:space="preserve">) Ak </w:t>
      </w:r>
      <w:r w:rsidR="008D3BD8">
        <w:rPr>
          <w:rFonts w:ascii="Times New Roman" w:hAnsi="Times New Roman"/>
          <w:sz w:val="24"/>
        </w:rPr>
        <w:t>ministerstvo</w:t>
      </w:r>
      <w:r w:rsidR="00461934">
        <w:rPr>
          <w:rFonts w:ascii="Times New Roman" w:hAnsi="Times New Roman"/>
          <w:sz w:val="24"/>
        </w:rPr>
        <w:t xml:space="preserve"> pôdohospodárstva</w:t>
      </w:r>
      <w:r w:rsidR="00170396">
        <w:rPr>
          <w:rFonts w:ascii="Times New Roman" w:hAnsi="Times New Roman"/>
          <w:sz w:val="24"/>
        </w:rPr>
        <w:t xml:space="preserve"> zistí nezrovnalosť z vlastného podnetu alebo</w:t>
      </w:r>
      <w:r w:rsidR="00C50073">
        <w:rPr>
          <w:rFonts w:ascii="Times New Roman" w:hAnsi="Times New Roman"/>
          <w:sz w:val="24"/>
        </w:rPr>
        <w:t xml:space="preserve"> z</w:t>
      </w:r>
      <w:r w:rsidR="00170396">
        <w:rPr>
          <w:rFonts w:ascii="Times New Roman" w:hAnsi="Times New Roman"/>
          <w:sz w:val="24"/>
        </w:rPr>
        <w:t xml:space="preserve"> iného podnetu</w:t>
      </w:r>
      <w:r w:rsidR="00071A4B">
        <w:rPr>
          <w:rFonts w:ascii="Times New Roman" w:hAnsi="Times New Roman"/>
          <w:sz w:val="24"/>
        </w:rPr>
        <w:t>,</w:t>
      </w:r>
      <w:r w:rsidR="00170396">
        <w:rPr>
          <w:rFonts w:ascii="Times New Roman" w:hAnsi="Times New Roman"/>
          <w:sz w:val="24"/>
        </w:rPr>
        <w:t xml:space="preserve"> je povinn</w:t>
      </w:r>
      <w:r w:rsidR="00BF63AC">
        <w:rPr>
          <w:rFonts w:ascii="Times New Roman" w:hAnsi="Times New Roman"/>
          <w:sz w:val="24"/>
        </w:rPr>
        <w:t>é</w:t>
      </w:r>
      <w:r w:rsidR="00170396">
        <w:rPr>
          <w:rFonts w:ascii="Times New Roman" w:hAnsi="Times New Roman"/>
          <w:sz w:val="24"/>
        </w:rPr>
        <w:t xml:space="preserve"> vypracovať správu o zistenej nezrovnalosti a predložiť ju platobnej agentúre a prijímateľovi.</w:t>
      </w:r>
    </w:p>
    <w:p w:rsidR="001425EB">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6</w:t>
      </w:r>
      <w:r w:rsidR="00170396">
        <w:rPr>
          <w:rFonts w:ascii="Times New Roman" w:hAnsi="Times New Roman"/>
          <w:sz w:val="24"/>
        </w:rPr>
        <w:t>) Ak prijímateľ zistí nezrovnalosť</w:t>
      </w:r>
      <w:r w:rsidR="00071A4B">
        <w:rPr>
          <w:rFonts w:ascii="Times New Roman" w:hAnsi="Times New Roman"/>
          <w:sz w:val="24"/>
        </w:rPr>
        <w:t>,</w:t>
      </w:r>
      <w:r w:rsidR="00170396">
        <w:rPr>
          <w:rFonts w:ascii="Times New Roman" w:hAnsi="Times New Roman"/>
          <w:sz w:val="24"/>
        </w:rPr>
        <w:t xml:space="preserve"> je povinný o tom bezodkladne upovedomiť platobnú agentúru a prijať nápravné opatrenia s cieľom minimalizovať riziko finančnej straty pre Európsku úniu a vysporiadať finančné vzťahy.</w:t>
      </w:r>
    </w:p>
    <w:p w:rsidR="001425EB">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7</w:t>
      </w:r>
      <w:r w:rsidR="00170396">
        <w:rPr>
          <w:rFonts w:ascii="Times New Roman" w:hAnsi="Times New Roman"/>
          <w:sz w:val="24"/>
        </w:rPr>
        <w:t>) Správa o zisten</w:t>
      </w:r>
      <w:r w:rsidR="006F2A05">
        <w:rPr>
          <w:rFonts w:ascii="Times New Roman" w:hAnsi="Times New Roman"/>
          <w:sz w:val="24"/>
        </w:rPr>
        <w:t>ej nezrovnalosti obsahuje najmä</w:t>
      </w:r>
      <w:r w:rsidR="00457E4A">
        <w:rPr>
          <w:rFonts w:ascii="Times New Roman" w:hAnsi="Times New Roman"/>
          <w:sz w:val="24"/>
        </w:rPr>
        <w:t xml:space="preserve"> tieto údaje</w:t>
      </w:r>
      <w:r w:rsidR="00493B1E">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a) kód nezrovnalosti,</w:t>
      </w:r>
    </w:p>
    <w:p w:rsidR="001425EB">
      <w:pPr>
        <w:bidi w:val="0"/>
        <w:spacing w:after="200"/>
        <w:ind w:firstLine="300"/>
        <w:jc w:val="both"/>
        <w:rPr>
          <w:rFonts w:ascii="Times New Roman" w:hAnsi="Times New Roman"/>
        </w:rPr>
      </w:pPr>
      <w:r w:rsidR="00170396">
        <w:rPr>
          <w:rFonts w:ascii="Times New Roman" w:hAnsi="Times New Roman"/>
          <w:sz w:val="24"/>
        </w:rPr>
        <w:t>b) popis nezrovnalosti,</w:t>
      </w:r>
    </w:p>
    <w:p w:rsidR="001425EB">
      <w:pPr>
        <w:bidi w:val="0"/>
        <w:spacing w:after="200"/>
        <w:ind w:firstLine="300"/>
        <w:jc w:val="both"/>
        <w:rPr>
          <w:rFonts w:ascii="Times New Roman" w:hAnsi="Times New Roman"/>
        </w:rPr>
      </w:pPr>
      <w:r w:rsidR="00170396">
        <w:rPr>
          <w:rFonts w:ascii="Times New Roman" w:hAnsi="Times New Roman"/>
          <w:sz w:val="24"/>
        </w:rPr>
        <w:t>c) označenie ustanovení všeobecne záväzných právnych predpisov, ktoré boli porušené,</w:t>
      </w:r>
    </w:p>
    <w:p w:rsidR="001425EB">
      <w:pPr>
        <w:bidi w:val="0"/>
        <w:spacing w:after="200"/>
        <w:ind w:firstLine="300"/>
        <w:jc w:val="both"/>
        <w:rPr>
          <w:rFonts w:ascii="Times New Roman" w:hAnsi="Times New Roman"/>
        </w:rPr>
      </w:pPr>
      <w:r w:rsidR="00170396">
        <w:rPr>
          <w:rFonts w:ascii="Times New Roman" w:hAnsi="Times New Roman"/>
          <w:sz w:val="24"/>
        </w:rPr>
        <w:t>d) obdobie alebo dátum vzniku nezrovnalosti,</w:t>
      </w:r>
    </w:p>
    <w:p w:rsidR="001425EB">
      <w:pPr>
        <w:bidi w:val="0"/>
        <w:spacing w:after="200"/>
        <w:ind w:firstLine="300"/>
        <w:jc w:val="both"/>
        <w:rPr>
          <w:rFonts w:ascii="Times New Roman" w:hAnsi="Times New Roman"/>
        </w:rPr>
      </w:pPr>
      <w:r w:rsidR="00170396">
        <w:rPr>
          <w:rFonts w:ascii="Times New Roman" w:hAnsi="Times New Roman"/>
          <w:sz w:val="24"/>
        </w:rPr>
        <w:t>e) dátum zistenia nezrovnalosti,</w:t>
      </w:r>
    </w:p>
    <w:p w:rsidR="001425EB">
      <w:pPr>
        <w:bidi w:val="0"/>
        <w:spacing w:after="200"/>
        <w:ind w:firstLine="300"/>
        <w:jc w:val="both"/>
        <w:rPr>
          <w:rFonts w:ascii="Times New Roman" w:hAnsi="Times New Roman"/>
        </w:rPr>
      </w:pPr>
      <w:r w:rsidR="00170396">
        <w:rPr>
          <w:rFonts w:ascii="Times New Roman" w:hAnsi="Times New Roman"/>
          <w:sz w:val="24"/>
        </w:rPr>
        <w:t>f) označenie dlžníka,</w:t>
      </w:r>
    </w:p>
    <w:p w:rsidR="001425EB">
      <w:pPr>
        <w:bidi w:val="0"/>
        <w:spacing w:after="200"/>
        <w:ind w:firstLine="300"/>
        <w:jc w:val="both"/>
        <w:rPr>
          <w:rFonts w:ascii="Times New Roman" w:hAnsi="Times New Roman"/>
        </w:rPr>
      </w:pPr>
      <w:r w:rsidR="00170396">
        <w:rPr>
          <w:rFonts w:ascii="Times New Roman" w:hAnsi="Times New Roman"/>
          <w:sz w:val="24"/>
        </w:rPr>
        <w:t>g) finančné vyčíslenie nezrovnalosti podľa zdrojov financovania.</w:t>
      </w:r>
    </w:p>
    <w:p w:rsidR="001425EB">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8</w:t>
      </w:r>
      <w:r w:rsidR="00170396">
        <w:rPr>
          <w:rFonts w:ascii="Times New Roman" w:hAnsi="Times New Roman"/>
          <w:sz w:val="24"/>
        </w:rPr>
        <w:t>) Platobná agentúra zabezpečí aktualizáciu správy o zistenej nezrovnalosti, ak nastala zmena v údajoch uvedených v správe o zistenej nezrovnalosti.</w:t>
      </w:r>
    </w:p>
    <w:p w:rsidR="004B71FD" w:rsidRPr="00E731FA" w:rsidP="00D26CD2">
      <w:pPr>
        <w:bidi w:val="0"/>
        <w:spacing w:after="200"/>
        <w:ind w:firstLine="450"/>
        <w:jc w:val="both"/>
        <w:rPr>
          <w:rFonts w:ascii="Times New Roman" w:hAnsi="Times New Roman"/>
        </w:rPr>
      </w:pPr>
      <w:r w:rsidR="00170396">
        <w:rPr>
          <w:rFonts w:ascii="Times New Roman" w:hAnsi="Times New Roman"/>
          <w:sz w:val="24"/>
        </w:rPr>
        <w:t>(</w:t>
      </w:r>
      <w:r w:rsidR="0061266A">
        <w:rPr>
          <w:rFonts w:ascii="Times New Roman" w:hAnsi="Times New Roman"/>
          <w:sz w:val="24"/>
        </w:rPr>
        <w:t>9</w:t>
      </w:r>
      <w:r w:rsidR="00170396">
        <w:rPr>
          <w:rFonts w:ascii="Times New Roman" w:hAnsi="Times New Roman"/>
          <w:sz w:val="24"/>
        </w:rPr>
        <w:t>) Správa o zistenej nezrovnalosti podľa odseku 3 a</w:t>
      </w:r>
      <w:r w:rsidR="000A5167">
        <w:rPr>
          <w:rFonts w:ascii="Times New Roman" w:hAnsi="Times New Roman"/>
          <w:sz w:val="24"/>
        </w:rPr>
        <w:t>lebo</w:t>
      </w:r>
      <w:r w:rsidR="00493B1E">
        <w:rPr>
          <w:rFonts w:ascii="Times New Roman" w:hAnsi="Times New Roman"/>
          <w:sz w:val="24"/>
        </w:rPr>
        <w:t xml:space="preserve"> odseku</w:t>
      </w:r>
      <w:r w:rsidR="00170396">
        <w:rPr>
          <w:rFonts w:ascii="Times New Roman" w:hAnsi="Times New Roman"/>
          <w:sz w:val="24"/>
        </w:rPr>
        <w:t xml:space="preserve"> 4 sa nepredkladá prijímateľovi, ak</w:t>
      </w:r>
      <w:r w:rsidR="00046B39">
        <w:rPr>
          <w:rFonts w:ascii="Times New Roman" w:hAnsi="Times New Roman"/>
          <w:sz w:val="24"/>
        </w:rPr>
        <w:t xml:space="preserve"> sa zistí, že</w:t>
      </w:r>
      <w:r w:rsidR="009113C6">
        <w:rPr>
          <w:rFonts w:ascii="Times New Roman" w:hAnsi="Times New Roman"/>
          <w:sz w:val="24"/>
        </w:rPr>
        <w:t xml:space="preserve"> je</w:t>
      </w:r>
      <w:r w:rsidR="00046B39">
        <w:rPr>
          <w:rFonts w:ascii="Times New Roman" w:hAnsi="Times New Roman"/>
          <w:sz w:val="24"/>
        </w:rPr>
        <w:t xml:space="preserve"> voči</w:t>
      </w:r>
      <w:r w:rsidR="009113C6">
        <w:rPr>
          <w:rFonts w:ascii="Times New Roman" w:hAnsi="Times New Roman"/>
          <w:sz w:val="24"/>
        </w:rPr>
        <w:t xml:space="preserve"> prijímateľovi,</w:t>
      </w:r>
      <w:r>
        <w:rPr>
          <w:rFonts w:ascii="Times New Roman" w:hAnsi="Times New Roman"/>
          <w:sz w:val="24"/>
        </w:rPr>
        <w:t xml:space="preserve"> </w:t>
      </w:r>
      <w:r w:rsidR="00170396">
        <w:rPr>
          <w:rFonts w:ascii="Times New Roman" w:hAnsi="Times New Roman"/>
          <w:sz w:val="24"/>
        </w:rPr>
        <w:t>štatutárn</w:t>
      </w:r>
      <w:r>
        <w:rPr>
          <w:rFonts w:ascii="Times New Roman" w:hAnsi="Times New Roman"/>
          <w:sz w:val="24"/>
        </w:rPr>
        <w:t>emu</w:t>
      </w:r>
      <w:r w:rsidR="00170396">
        <w:rPr>
          <w:rFonts w:ascii="Times New Roman" w:hAnsi="Times New Roman"/>
          <w:sz w:val="24"/>
        </w:rPr>
        <w:t xml:space="preserve"> orgán</w:t>
      </w:r>
      <w:r>
        <w:rPr>
          <w:rFonts w:ascii="Times New Roman" w:hAnsi="Times New Roman"/>
          <w:sz w:val="24"/>
        </w:rPr>
        <w:t>u</w:t>
      </w:r>
      <w:r w:rsidR="00C6556D">
        <w:rPr>
          <w:rFonts w:ascii="Times New Roman" w:hAnsi="Times New Roman"/>
          <w:sz w:val="24"/>
        </w:rPr>
        <w:t xml:space="preserve"> alebo</w:t>
      </w:r>
      <w:r w:rsidR="00D15EC4">
        <w:rPr>
          <w:rFonts w:ascii="Times New Roman" w:hAnsi="Times New Roman"/>
          <w:sz w:val="24"/>
        </w:rPr>
        <w:t xml:space="preserve"> členovi štatutárneho orgánu</w:t>
      </w:r>
      <w:r w:rsidR="00C6556D">
        <w:rPr>
          <w:rFonts w:ascii="Times New Roman" w:hAnsi="Times New Roman"/>
          <w:sz w:val="24"/>
        </w:rPr>
        <w:t xml:space="preserve"> prijímateľa, </w:t>
      </w:r>
      <w:r w:rsidR="00170396">
        <w:rPr>
          <w:rFonts w:ascii="Times New Roman" w:hAnsi="Times New Roman"/>
          <w:sz w:val="24"/>
        </w:rPr>
        <w:t xml:space="preserve"> alebo osob</w:t>
      </w:r>
      <w:r>
        <w:rPr>
          <w:rFonts w:ascii="Times New Roman" w:hAnsi="Times New Roman"/>
          <w:sz w:val="24"/>
        </w:rPr>
        <w:t>e</w:t>
      </w:r>
      <w:r w:rsidR="00D35BFF">
        <w:rPr>
          <w:rFonts w:ascii="Times New Roman" w:hAnsi="Times New Roman"/>
          <w:sz w:val="24"/>
        </w:rPr>
        <w:t>, ktorá koná</w:t>
      </w:r>
      <w:r w:rsidR="00170396">
        <w:rPr>
          <w:rFonts w:ascii="Times New Roman" w:hAnsi="Times New Roman"/>
          <w:sz w:val="24"/>
        </w:rPr>
        <w:t xml:space="preserve"> v mene a na účet prijímateľa</w:t>
      </w:r>
      <w:r w:rsidR="002D4ED1">
        <w:rPr>
          <w:rFonts w:ascii="Times New Roman" w:hAnsi="Times New Roman"/>
          <w:sz w:val="24"/>
        </w:rPr>
        <w:t>,</w:t>
      </w:r>
      <w:r>
        <w:rPr>
          <w:rFonts w:ascii="Times New Roman" w:hAnsi="Times New Roman"/>
          <w:sz w:val="24"/>
        </w:rPr>
        <w:t xml:space="preserve"> vznesené obvinenie</w:t>
      </w:r>
      <w:r>
        <w:rPr>
          <w:rStyle w:val="FootnoteReference"/>
          <w:rFonts w:ascii="Times New Roman" w:hAnsi="Times New Roman"/>
          <w:sz w:val="24"/>
          <w:rtl w:val="0"/>
        </w:rPr>
        <w:footnoteReference w:id="62"/>
      </w:r>
      <w:r w:rsidR="00F9208B">
        <w:rPr>
          <w:rFonts w:ascii="Times New Roman" w:hAnsi="Times New Roman"/>
          <w:sz w:val="24"/>
        </w:rPr>
        <w:t>)</w:t>
      </w:r>
      <w:r>
        <w:rPr>
          <w:rFonts w:ascii="Times New Roman" w:hAnsi="Times New Roman"/>
          <w:sz w:val="24"/>
        </w:rPr>
        <w:t xml:space="preserve"> </w:t>
      </w:r>
      <w:r w:rsidR="00BF3DEC">
        <w:rPr>
          <w:rFonts w:ascii="Times New Roman" w:hAnsi="Times New Roman"/>
          <w:sz w:val="24"/>
        </w:rPr>
        <w:t>pre niektorý trestný čin uvedený v § 212 až 283 Trestného zákona</w:t>
      </w:r>
      <w:r w:rsidR="00D35BFF">
        <w:rPr>
          <w:rFonts w:ascii="Times New Roman" w:hAnsi="Times New Roman"/>
          <w:sz w:val="24"/>
        </w:rPr>
        <w:t>,</w:t>
      </w:r>
      <w:r>
        <w:rPr>
          <w:rFonts w:ascii="Times New Roman" w:hAnsi="Times New Roman"/>
          <w:sz w:val="24"/>
        </w:rPr>
        <w:t xml:space="preserve"> alebo</w:t>
      </w:r>
      <w:r w:rsidR="00D35BFF">
        <w:rPr>
          <w:rFonts w:ascii="Times New Roman" w:hAnsi="Times New Roman"/>
          <w:sz w:val="24"/>
        </w:rPr>
        <w:t xml:space="preserve"> ak</w:t>
      </w:r>
      <w:r w:rsidR="00046B39">
        <w:rPr>
          <w:rFonts w:ascii="Times New Roman" w:hAnsi="Times New Roman"/>
          <w:sz w:val="24"/>
        </w:rPr>
        <w:t xml:space="preserve"> sa zistí, že</w:t>
      </w:r>
      <w:r w:rsidR="009113C6">
        <w:rPr>
          <w:rFonts w:ascii="Times New Roman" w:hAnsi="Times New Roman"/>
          <w:sz w:val="24"/>
        </w:rPr>
        <w:t xml:space="preserve"> prijímateľ,</w:t>
      </w:r>
      <w:r>
        <w:rPr>
          <w:rFonts w:ascii="Times New Roman" w:hAnsi="Times New Roman"/>
          <w:sz w:val="24"/>
        </w:rPr>
        <w:t xml:space="preserve"> štatutárny orgán</w:t>
      </w:r>
      <w:r w:rsidR="00C6556D">
        <w:rPr>
          <w:rFonts w:ascii="Times New Roman" w:hAnsi="Times New Roman"/>
          <w:sz w:val="24"/>
        </w:rPr>
        <w:t xml:space="preserve"> alebo</w:t>
      </w:r>
      <w:r w:rsidR="00D15EC4">
        <w:rPr>
          <w:rFonts w:ascii="Times New Roman" w:hAnsi="Times New Roman"/>
          <w:sz w:val="24"/>
        </w:rPr>
        <w:t xml:space="preserve"> člen štatutárneho orgánu</w:t>
      </w:r>
      <w:r w:rsidR="00C6556D">
        <w:rPr>
          <w:rFonts w:ascii="Times New Roman" w:hAnsi="Times New Roman"/>
          <w:sz w:val="24"/>
        </w:rPr>
        <w:t xml:space="preserve"> prijímateľa</w:t>
      </w:r>
      <w:r w:rsidR="009113C6">
        <w:rPr>
          <w:rFonts w:ascii="Times New Roman" w:hAnsi="Times New Roman"/>
          <w:sz w:val="24"/>
        </w:rPr>
        <w:t xml:space="preserve"> alebo</w:t>
      </w:r>
      <w:r>
        <w:rPr>
          <w:rFonts w:ascii="Times New Roman" w:hAnsi="Times New Roman"/>
          <w:sz w:val="24"/>
        </w:rPr>
        <w:t xml:space="preserve"> osoba</w:t>
      </w:r>
      <w:r w:rsidR="00D35BFF">
        <w:rPr>
          <w:rFonts w:ascii="Times New Roman" w:hAnsi="Times New Roman"/>
          <w:sz w:val="24"/>
        </w:rPr>
        <w:t>, ktorá koná</w:t>
      </w:r>
      <w:r>
        <w:rPr>
          <w:rFonts w:ascii="Times New Roman" w:hAnsi="Times New Roman"/>
          <w:sz w:val="24"/>
        </w:rPr>
        <w:t xml:space="preserve"> v mene a na účet prijímateľa</w:t>
      </w:r>
      <w:r w:rsidR="002D4ED1">
        <w:rPr>
          <w:rFonts w:ascii="Times New Roman" w:hAnsi="Times New Roman"/>
          <w:sz w:val="24"/>
        </w:rPr>
        <w:t>,</w:t>
      </w:r>
      <w:r>
        <w:rPr>
          <w:rFonts w:ascii="Times New Roman" w:hAnsi="Times New Roman"/>
          <w:sz w:val="24"/>
        </w:rPr>
        <w:t xml:space="preserve"> </w:t>
      </w:r>
      <w:r w:rsidR="00046B39">
        <w:rPr>
          <w:rFonts w:ascii="Times New Roman" w:hAnsi="Times New Roman"/>
          <w:sz w:val="24"/>
        </w:rPr>
        <w:t>bola</w:t>
      </w:r>
      <w:r w:rsidR="001832B4">
        <w:rPr>
          <w:rFonts w:ascii="Times New Roman" w:hAnsi="Times New Roman"/>
          <w:sz w:val="24"/>
        </w:rPr>
        <w:t xml:space="preserve"> odsúdená</w:t>
      </w:r>
      <w:r>
        <w:rPr>
          <w:rStyle w:val="FootnoteReference"/>
          <w:rFonts w:ascii="Times New Roman" w:hAnsi="Times New Roman"/>
          <w:sz w:val="24"/>
          <w:rtl w:val="0"/>
        </w:rPr>
        <w:footnoteReference w:id="63"/>
      </w:r>
      <w:r w:rsidR="00F9208B">
        <w:rPr>
          <w:rFonts w:ascii="Times New Roman" w:hAnsi="Times New Roman"/>
          <w:sz w:val="24"/>
        </w:rPr>
        <w:t>)</w:t>
      </w:r>
      <w:r w:rsidR="00046B39">
        <w:rPr>
          <w:rFonts w:ascii="Times New Roman" w:hAnsi="Times New Roman"/>
          <w:sz w:val="24"/>
        </w:rPr>
        <w:t xml:space="preserve"> </w:t>
      </w:r>
      <w:r w:rsidR="001832B4">
        <w:rPr>
          <w:rFonts w:ascii="Times New Roman" w:hAnsi="Times New Roman"/>
          <w:sz w:val="24"/>
        </w:rPr>
        <w:t xml:space="preserve"> pre niektorý trestný čin uvedený v § 212 až 283 Trestného zákona.</w:t>
      </w:r>
    </w:p>
    <w:p w:rsidR="001425EB">
      <w:pPr>
        <w:bidi w:val="0"/>
        <w:spacing w:after="200"/>
        <w:ind w:firstLine="450"/>
        <w:jc w:val="both"/>
        <w:rPr>
          <w:rFonts w:ascii="Times New Roman" w:hAnsi="Times New Roman"/>
        </w:rPr>
      </w:pPr>
      <w:r w:rsidR="001E5E72">
        <w:rPr>
          <w:rFonts w:ascii="Times New Roman" w:hAnsi="Times New Roman"/>
          <w:sz w:val="24"/>
        </w:rPr>
        <w:t>(</w:t>
      </w:r>
      <w:r w:rsidR="0061266A">
        <w:rPr>
          <w:rFonts w:ascii="Times New Roman" w:hAnsi="Times New Roman"/>
          <w:sz w:val="24"/>
        </w:rPr>
        <w:t>10</w:t>
      </w:r>
      <w:r w:rsidR="00170396">
        <w:rPr>
          <w:rFonts w:ascii="Times New Roman" w:hAnsi="Times New Roman"/>
          <w:sz w:val="24"/>
        </w:rPr>
        <w:t>) Platobná agentúra je oprávnená pozastaviť</w:t>
      </w:r>
      <w:r>
        <w:rPr>
          <w:rFonts w:ascii="Times New Roman" w:hAnsi="Times New Roman"/>
          <w:sz w:val="24"/>
          <w:vertAlign w:val="superscript"/>
          <w:rtl w:val="0"/>
        </w:rPr>
        <w:footnoteReference w:id="64"/>
      </w:r>
      <w:r w:rsidR="00170396">
        <w:rPr>
          <w:rFonts w:ascii="Times New Roman" w:hAnsi="Times New Roman"/>
          <w:sz w:val="24"/>
        </w:rPr>
        <w:t>)</w:t>
      </w:r>
      <w:r w:rsidR="00B47493">
        <w:rPr>
          <w:rFonts w:ascii="Times New Roman" w:hAnsi="Times New Roman"/>
          <w:sz w:val="24"/>
        </w:rPr>
        <w:t xml:space="preserve"> </w:t>
      </w:r>
      <w:r w:rsidR="00170396">
        <w:rPr>
          <w:rFonts w:ascii="Times New Roman" w:hAnsi="Times New Roman"/>
          <w:sz w:val="24"/>
        </w:rPr>
        <w:t>vyplácanie podpory alebo príspevku poskytnutého podľa osobitného predpisu</w:t>
      </w:r>
      <w:r>
        <w:rPr>
          <w:rFonts w:ascii="Times New Roman" w:hAnsi="Times New Roman"/>
          <w:sz w:val="24"/>
          <w:vertAlign w:val="superscript"/>
          <w:rtl w:val="0"/>
        </w:rPr>
        <w:footnoteReference w:id="65"/>
      </w:r>
      <w:r w:rsidR="00170396">
        <w:rPr>
          <w:rFonts w:ascii="Times New Roman" w:hAnsi="Times New Roman"/>
          <w:sz w:val="24"/>
        </w:rPr>
        <w:t>) na základe vypracovanej správy o zistenej nezrovnalosti do dňa vysporiadania finančných vzťahov s platobnou agentúrou.</w:t>
      </w:r>
    </w:p>
    <w:p w:rsidR="001425EB">
      <w:pPr>
        <w:bidi w:val="0"/>
        <w:spacing w:after="200"/>
        <w:ind w:firstLine="450"/>
        <w:jc w:val="both"/>
        <w:rPr>
          <w:rFonts w:ascii="Times New Roman" w:hAnsi="Times New Roman"/>
        </w:rPr>
      </w:pPr>
      <w:r w:rsidR="001E5E72">
        <w:rPr>
          <w:rFonts w:ascii="Times New Roman" w:hAnsi="Times New Roman"/>
          <w:sz w:val="24"/>
        </w:rPr>
        <w:t>(1</w:t>
      </w:r>
      <w:r w:rsidR="0061266A">
        <w:rPr>
          <w:rFonts w:ascii="Times New Roman" w:hAnsi="Times New Roman"/>
          <w:sz w:val="24"/>
        </w:rPr>
        <w:t>1</w:t>
      </w:r>
      <w:r w:rsidR="00170396">
        <w:rPr>
          <w:rFonts w:ascii="Times New Roman" w:hAnsi="Times New Roman"/>
          <w:sz w:val="24"/>
        </w:rPr>
        <w:t xml:space="preserve">) Prijímateľ je povinný vrátiť podporu na základe zisteného porušenia všeobecne záväzných právnych predpisov, zmluvy alebo podmienok vydaného rozhodnutia o žiadosti </w:t>
      </w:r>
      <w:r w:rsidR="000B242C">
        <w:rPr>
          <w:rFonts w:ascii="Times New Roman" w:hAnsi="Times New Roman"/>
          <w:sz w:val="24"/>
        </w:rPr>
        <w:t>o poskytnutie podpory</w:t>
      </w:r>
      <w:r w:rsidR="00170396">
        <w:rPr>
          <w:rFonts w:ascii="Times New Roman" w:hAnsi="Times New Roman"/>
          <w:sz w:val="24"/>
        </w:rPr>
        <w:t xml:space="preserve">. Ak suma, ktorú má prijímateľ vrátiť v súvislosti s jednotlivou platbou za režim </w:t>
      </w:r>
      <w:r w:rsidR="00A85890">
        <w:rPr>
          <w:rFonts w:ascii="Times New Roman" w:hAnsi="Times New Roman"/>
          <w:sz w:val="24"/>
        </w:rPr>
        <w:t>podpory</w:t>
      </w:r>
      <w:r w:rsidR="00170396">
        <w:rPr>
          <w:rFonts w:ascii="Times New Roman" w:hAnsi="Times New Roman"/>
          <w:sz w:val="24"/>
        </w:rPr>
        <w:t xml:space="preserve"> alebo podporné opatrenie v rámci Európskeho poľnohospodárskeho záručného fondu alebo Európskeho poľnohospodárskeho fondu pre rozvoj vidieka nepresiahne bez úrokov 100 eur, túto podporu platobná agentúra nevymáha.</w:t>
      </w:r>
      <w:r>
        <w:rPr>
          <w:rFonts w:ascii="Times New Roman" w:hAnsi="Times New Roman"/>
          <w:sz w:val="24"/>
          <w:vertAlign w:val="superscript"/>
          <w:rtl w:val="0"/>
        </w:rPr>
        <w:footnoteReference w:id="66"/>
      </w:r>
      <w:r w:rsidR="00170396">
        <w:rPr>
          <w:rFonts w:ascii="Times New Roman" w:hAnsi="Times New Roman"/>
          <w:sz w:val="24"/>
        </w:rPr>
        <w:t>)</w:t>
      </w:r>
    </w:p>
    <w:p w:rsidR="001425EB">
      <w:pPr>
        <w:bidi w:val="0"/>
        <w:spacing w:after="200"/>
        <w:ind w:firstLine="450"/>
        <w:jc w:val="both"/>
        <w:rPr>
          <w:rFonts w:ascii="Times New Roman" w:hAnsi="Times New Roman"/>
        </w:rPr>
      </w:pPr>
      <w:r w:rsidR="001E5E72">
        <w:rPr>
          <w:rFonts w:ascii="Times New Roman" w:hAnsi="Times New Roman"/>
          <w:sz w:val="24"/>
        </w:rPr>
        <w:t>(1</w:t>
      </w:r>
      <w:r w:rsidR="0061266A">
        <w:rPr>
          <w:rFonts w:ascii="Times New Roman" w:hAnsi="Times New Roman"/>
          <w:sz w:val="24"/>
        </w:rPr>
        <w:t>2</w:t>
      </w:r>
      <w:r w:rsidR="00170396">
        <w:rPr>
          <w:rFonts w:ascii="Times New Roman" w:hAnsi="Times New Roman"/>
          <w:sz w:val="24"/>
        </w:rPr>
        <w:t>) Platobná agentúra pozastav</w:t>
      </w:r>
      <w:r w:rsidR="004B6706">
        <w:rPr>
          <w:rFonts w:ascii="Times New Roman" w:hAnsi="Times New Roman"/>
          <w:sz w:val="24"/>
        </w:rPr>
        <w:t>í</w:t>
      </w:r>
      <w:r w:rsidR="00170396">
        <w:rPr>
          <w:rFonts w:ascii="Times New Roman" w:hAnsi="Times New Roman"/>
          <w:sz w:val="24"/>
        </w:rPr>
        <w:t xml:space="preserve"> podporu, ak má podozrenie na nedostatky</w:t>
      </w:r>
      <w:r>
        <w:rPr>
          <w:rFonts w:ascii="Times New Roman" w:hAnsi="Times New Roman"/>
          <w:sz w:val="24"/>
          <w:vertAlign w:val="superscript"/>
          <w:rtl w:val="0"/>
        </w:rPr>
        <w:footnoteReference w:id="67"/>
      </w:r>
      <w:r w:rsidR="00170396">
        <w:rPr>
          <w:rFonts w:ascii="Times New Roman" w:hAnsi="Times New Roman"/>
          <w:sz w:val="24"/>
        </w:rPr>
        <w:t>) v postupe prijímateľa alebo</w:t>
      </w:r>
      <w:r w:rsidR="003638D1">
        <w:rPr>
          <w:rFonts w:ascii="Times New Roman" w:hAnsi="Times New Roman"/>
          <w:sz w:val="24"/>
        </w:rPr>
        <w:t xml:space="preserve"> ak</w:t>
      </w:r>
      <w:r w:rsidR="00170396">
        <w:rPr>
          <w:rFonts w:ascii="Times New Roman" w:hAnsi="Times New Roman"/>
          <w:sz w:val="24"/>
        </w:rPr>
        <w:t xml:space="preserve"> je</w:t>
      </w:r>
      <w:r w:rsidR="003638D1">
        <w:rPr>
          <w:rFonts w:ascii="Times New Roman" w:hAnsi="Times New Roman"/>
          <w:sz w:val="24"/>
        </w:rPr>
        <w:t xml:space="preserve"> voči</w:t>
      </w:r>
      <w:r w:rsidR="009113C6">
        <w:rPr>
          <w:rFonts w:ascii="Times New Roman" w:hAnsi="Times New Roman"/>
          <w:sz w:val="24"/>
        </w:rPr>
        <w:t xml:space="preserve"> prijímateľovi,</w:t>
      </w:r>
      <w:r w:rsidR="00170396">
        <w:rPr>
          <w:rFonts w:ascii="Times New Roman" w:hAnsi="Times New Roman"/>
          <w:sz w:val="24"/>
        </w:rPr>
        <w:t xml:space="preserve"> štatutárn</w:t>
      </w:r>
      <w:r w:rsidR="003638D1">
        <w:rPr>
          <w:rFonts w:ascii="Times New Roman" w:hAnsi="Times New Roman"/>
          <w:sz w:val="24"/>
        </w:rPr>
        <w:t>emu</w:t>
      </w:r>
      <w:r w:rsidR="00170396">
        <w:rPr>
          <w:rFonts w:ascii="Times New Roman" w:hAnsi="Times New Roman"/>
          <w:sz w:val="24"/>
        </w:rPr>
        <w:t xml:space="preserve"> </w:t>
      </w:r>
      <w:r w:rsidR="004B6706">
        <w:rPr>
          <w:rFonts w:ascii="Times New Roman" w:hAnsi="Times New Roman"/>
          <w:sz w:val="24"/>
        </w:rPr>
        <w:t>orgánu</w:t>
      </w:r>
      <w:r w:rsidR="004627D2">
        <w:rPr>
          <w:rFonts w:ascii="Times New Roman" w:hAnsi="Times New Roman"/>
          <w:sz w:val="24"/>
        </w:rPr>
        <w:t xml:space="preserve"> alebo</w:t>
      </w:r>
      <w:r w:rsidR="00D15EC4">
        <w:rPr>
          <w:rFonts w:ascii="Times New Roman" w:hAnsi="Times New Roman"/>
          <w:sz w:val="24"/>
        </w:rPr>
        <w:t xml:space="preserve"> členovi štatutárneho orgánu</w:t>
      </w:r>
      <w:r w:rsidR="004627D2">
        <w:rPr>
          <w:rFonts w:ascii="Times New Roman" w:hAnsi="Times New Roman"/>
          <w:sz w:val="24"/>
        </w:rPr>
        <w:t xml:space="preserve"> prijímateľa</w:t>
      </w:r>
      <w:r w:rsidR="00D26CD2">
        <w:rPr>
          <w:rFonts w:ascii="Times New Roman" w:hAnsi="Times New Roman"/>
          <w:sz w:val="24"/>
        </w:rPr>
        <w:t>,</w:t>
      </w:r>
      <w:r w:rsidR="004B6706">
        <w:rPr>
          <w:rFonts w:ascii="Times New Roman" w:hAnsi="Times New Roman"/>
          <w:sz w:val="24"/>
        </w:rPr>
        <w:t xml:space="preserve"> alebo osobe</w:t>
      </w:r>
      <w:r w:rsidR="007F3C6C">
        <w:rPr>
          <w:rFonts w:ascii="Times New Roman" w:hAnsi="Times New Roman"/>
          <w:sz w:val="24"/>
        </w:rPr>
        <w:t>, ktorá koná</w:t>
      </w:r>
      <w:r w:rsidR="004B6706">
        <w:rPr>
          <w:rFonts w:ascii="Times New Roman" w:hAnsi="Times New Roman"/>
          <w:sz w:val="24"/>
        </w:rPr>
        <w:t xml:space="preserve"> v mene a na účet</w:t>
      </w:r>
      <w:r w:rsidR="00170396">
        <w:rPr>
          <w:rFonts w:ascii="Times New Roman" w:hAnsi="Times New Roman"/>
          <w:sz w:val="24"/>
        </w:rPr>
        <w:t xml:space="preserve"> prijímateľa</w:t>
      </w:r>
      <w:r w:rsidR="007F3C6C">
        <w:rPr>
          <w:rFonts w:ascii="Times New Roman" w:hAnsi="Times New Roman"/>
          <w:sz w:val="24"/>
        </w:rPr>
        <w:t>,</w:t>
      </w:r>
      <w:r w:rsidR="00170396">
        <w:rPr>
          <w:rFonts w:ascii="Times New Roman" w:hAnsi="Times New Roman"/>
          <w:sz w:val="24"/>
        </w:rPr>
        <w:t xml:space="preserve"> </w:t>
      </w:r>
      <w:r w:rsidR="003638D1">
        <w:rPr>
          <w:rFonts w:ascii="Times New Roman" w:hAnsi="Times New Roman"/>
          <w:sz w:val="24"/>
        </w:rPr>
        <w:t>vznesené obvinenie</w:t>
      </w:r>
      <w:r w:rsidRPr="00BF3DEC" w:rsidR="00BF3DEC">
        <w:rPr>
          <w:rFonts w:ascii="Times New Roman" w:hAnsi="Times New Roman"/>
          <w:sz w:val="24"/>
        </w:rPr>
        <w:t xml:space="preserve"> </w:t>
      </w:r>
      <w:r w:rsidR="00BF3DEC">
        <w:rPr>
          <w:rFonts w:ascii="Times New Roman" w:hAnsi="Times New Roman"/>
          <w:sz w:val="24"/>
        </w:rPr>
        <w:t>pre niektorý trestný čin uvedený v § 212 až 283 Trestného zákona</w:t>
      </w:r>
      <w:r w:rsidR="00170396">
        <w:rPr>
          <w:rFonts w:ascii="Times New Roman" w:hAnsi="Times New Roman"/>
          <w:sz w:val="24"/>
        </w:rPr>
        <w:t>.</w:t>
      </w:r>
      <w:r w:rsidR="004B6706">
        <w:rPr>
          <w:rFonts w:ascii="Times New Roman" w:hAnsi="Times New Roman"/>
          <w:sz w:val="24"/>
        </w:rPr>
        <w:t xml:space="preserve"> Platobná agentúra zamietne podporu, ak sa zistí</w:t>
      </w:r>
      <w:r w:rsidR="000E333B">
        <w:rPr>
          <w:rFonts w:ascii="Times New Roman" w:hAnsi="Times New Roman"/>
          <w:sz w:val="24"/>
        </w:rPr>
        <w:t>, že</w:t>
      </w:r>
      <w:r w:rsidR="004B6706">
        <w:rPr>
          <w:rFonts w:ascii="Times New Roman" w:hAnsi="Times New Roman"/>
          <w:sz w:val="24"/>
        </w:rPr>
        <w:t xml:space="preserve"> prijímateľ</w:t>
      </w:r>
      <w:r w:rsidR="009113C6">
        <w:rPr>
          <w:rFonts w:ascii="Times New Roman" w:hAnsi="Times New Roman"/>
          <w:sz w:val="24"/>
        </w:rPr>
        <w:t>,</w:t>
      </w:r>
      <w:r w:rsidR="004B6706">
        <w:rPr>
          <w:rFonts w:ascii="Times New Roman" w:hAnsi="Times New Roman"/>
          <w:sz w:val="24"/>
        </w:rPr>
        <w:t xml:space="preserve"> štatutárny orgán</w:t>
      </w:r>
      <w:r w:rsidR="004627D2">
        <w:rPr>
          <w:rFonts w:ascii="Times New Roman" w:hAnsi="Times New Roman"/>
          <w:sz w:val="24"/>
        </w:rPr>
        <w:t xml:space="preserve"> alebo</w:t>
      </w:r>
      <w:r w:rsidR="00D15EC4">
        <w:rPr>
          <w:rFonts w:ascii="Times New Roman" w:hAnsi="Times New Roman"/>
          <w:sz w:val="24"/>
        </w:rPr>
        <w:t xml:space="preserve"> člen štatutárneho orgánu</w:t>
      </w:r>
      <w:r w:rsidR="009113C6">
        <w:rPr>
          <w:rFonts w:ascii="Times New Roman" w:hAnsi="Times New Roman"/>
          <w:sz w:val="24"/>
        </w:rPr>
        <w:t xml:space="preserve"> </w:t>
      </w:r>
      <w:r w:rsidR="004627D2">
        <w:rPr>
          <w:rFonts w:ascii="Times New Roman" w:hAnsi="Times New Roman"/>
          <w:sz w:val="24"/>
        </w:rPr>
        <w:t>prijímateľa</w:t>
      </w:r>
      <w:r w:rsidR="00D26CD2">
        <w:rPr>
          <w:rFonts w:ascii="Times New Roman" w:hAnsi="Times New Roman"/>
          <w:sz w:val="24"/>
        </w:rPr>
        <w:t>,</w:t>
      </w:r>
      <w:r w:rsidR="004B6706">
        <w:rPr>
          <w:rFonts w:ascii="Times New Roman" w:hAnsi="Times New Roman"/>
          <w:sz w:val="24"/>
        </w:rPr>
        <w:t xml:space="preserve"> alebo osoba</w:t>
      </w:r>
      <w:r w:rsidR="007F3C6C">
        <w:rPr>
          <w:rFonts w:ascii="Times New Roman" w:hAnsi="Times New Roman"/>
          <w:sz w:val="24"/>
        </w:rPr>
        <w:t>, ktorá</w:t>
      </w:r>
      <w:r w:rsidR="004B6706">
        <w:rPr>
          <w:rFonts w:ascii="Times New Roman" w:hAnsi="Times New Roman"/>
          <w:sz w:val="24"/>
        </w:rPr>
        <w:t xml:space="preserve"> kon</w:t>
      </w:r>
      <w:r w:rsidR="007F3C6C">
        <w:rPr>
          <w:rFonts w:ascii="Times New Roman" w:hAnsi="Times New Roman"/>
          <w:sz w:val="24"/>
        </w:rPr>
        <w:t>á</w:t>
      </w:r>
      <w:r w:rsidR="004B6706">
        <w:rPr>
          <w:rFonts w:ascii="Times New Roman" w:hAnsi="Times New Roman"/>
          <w:sz w:val="24"/>
        </w:rPr>
        <w:t xml:space="preserve"> v mene a</w:t>
      </w:r>
      <w:r w:rsidR="000E333B">
        <w:rPr>
          <w:rFonts w:ascii="Times New Roman" w:hAnsi="Times New Roman"/>
          <w:sz w:val="24"/>
        </w:rPr>
        <w:t> </w:t>
      </w:r>
      <w:r w:rsidR="004B6706">
        <w:rPr>
          <w:rFonts w:ascii="Times New Roman" w:hAnsi="Times New Roman"/>
          <w:sz w:val="24"/>
        </w:rPr>
        <w:t>na</w:t>
      </w:r>
      <w:r w:rsidR="000E333B">
        <w:rPr>
          <w:rFonts w:ascii="Times New Roman" w:hAnsi="Times New Roman"/>
          <w:sz w:val="24"/>
        </w:rPr>
        <w:t xml:space="preserve"> </w:t>
      </w:r>
      <w:r w:rsidR="004B6706">
        <w:rPr>
          <w:rFonts w:ascii="Times New Roman" w:hAnsi="Times New Roman"/>
          <w:sz w:val="24"/>
        </w:rPr>
        <w:t>účet prijímateľa</w:t>
      </w:r>
      <w:r w:rsidR="007F3C6C">
        <w:rPr>
          <w:rFonts w:ascii="Times New Roman" w:hAnsi="Times New Roman"/>
          <w:sz w:val="24"/>
        </w:rPr>
        <w:t>,</w:t>
      </w:r>
      <w:r w:rsidR="004B6706">
        <w:rPr>
          <w:rFonts w:ascii="Times New Roman" w:hAnsi="Times New Roman"/>
          <w:sz w:val="24"/>
        </w:rPr>
        <w:t xml:space="preserve"> bola </w:t>
      </w:r>
      <w:r w:rsidR="009113C6">
        <w:rPr>
          <w:rFonts w:ascii="Times New Roman" w:hAnsi="Times New Roman"/>
          <w:sz w:val="24"/>
        </w:rPr>
        <w:t>odsúdená</w:t>
      </w:r>
      <w:r w:rsidR="00BA77C0">
        <w:rPr>
          <w:rFonts w:ascii="Times New Roman" w:hAnsi="Times New Roman"/>
          <w:sz w:val="24"/>
        </w:rPr>
        <w:t xml:space="preserve"> pre niektorý trestný čin uvedený § 212 až 283 Trestného zákona</w:t>
      </w:r>
      <w:r w:rsidR="004B6706">
        <w:rPr>
          <w:rFonts w:ascii="Times New Roman" w:hAnsi="Times New Roman"/>
          <w:sz w:val="24"/>
        </w:rPr>
        <w:t xml:space="preserve">. </w:t>
      </w:r>
    </w:p>
    <w:p w:rsidR="001425EB">
      <w:pPr>
        <w:bidi w:val="0"/>
        <w:spacing w:after="200"/>
        <w:ind w:firstLine="450"/>
        <w:jc w:val="both"/>
        <w:rPr>
          <w:rFonts w:ascii="Times New Roman" w:hAnsi="Times New Roman"/>
        </w:rPr>
      </w:pPr>
      <w:r w:rsidR="001E5E72">
        <w:rPr>
          <w:rFonts w:ascii="Times New Roman" w:hAnsi="Times New Roman"/>
          <w:sz w:val="24"/>
        </w:rPr>
        <w:t>(1</w:t>
      </w:r>
      <w:r w:rsidR="0061266A">
        <w:rPr>
          <w:rFonts w:ascii="Times New Roman" w:hAnsi="Times New Roman"/>
          <w:sz w:val="24"/>
        </w:rPr>
        <w:t>3</w:t>
      </w:r>
      <w:r w:rsidR="00170396">
        <w:rPr>
          <w:rFonts w:ascii="Times New Roman" w:hAnsi="Times New Roman"/>
          <w:sz w:val="24"/>
        </w:rPr>
        <w:t>) Platobná agentúra sprístupní podľa osobitného predpisu</w:t>
      </w:r>
      <w:r>
        <w:rPr>
          <w:rFonts w:ascii="Times New Roman" w:hAnsi="Times New Roman"/>
          <w:sz w:val="24"/>
          <w:vertAlign w:val="superscript"/>
          <w:rtl w:val="0"/>
        </w:rPr>
        <w:footnoteReference w:id="68"/>
      </w:r>
      <w:r w:rsidR="00170396">
        <w:rPr>
          <w:rFonts w:ascii="Times New Roman" w:hAnsi="Times New Roman"/>
          <w:sz w:val="24"/>
        </w:rPr>
        <w:t>) správu o zistenej nezrovnalosti, ktorá sa týka nezrovnalosti</w:t>
      </w:r>
    </w:p>
    <w:p w:rsidR="001425EB">
      <w:pPr>
        <w:bidi w:val="0"/>
        <w:spacing w:after="200"/>
        <w:ind w:firstLine="300"/>
        <w:jc w:val="both"/>
        <w:rPr>
          <w:rFonts w:ascii="Times New Roman" w:hAnsi="Times New Roman"/>
        </w:rPr>
      </w:pPr>
      <w:r w:rsidR="00170396">
        <w:rPr>
          <w:rFonts w:ascii="Times New Roman" w:hAnsi="Times New Roman"/>
          <w:sz w:val="24"/>
        </w:rPr>
        <w:t xml:space="preserve">a) vysporiadanej prijímateľom podľa </w:t>
      </w:r>
      <w:r w:rsidRPr="005F515A" w:rsidR="00170396">
        <w:rPr>
          <w:rFonts w:ascii="Times New Roman" w:hAnsi="Times New Roman"/>
          <w:sz w:val="24"/>
        </w:rPr>
        <w:t>§ 1</w:t>
      </w:r>
      <w:r w:rsidRPr="005F515A" w:rsidR="0059145F">
        <w:rPr>
          <w:rFonts w:ascii="Times New Roman" w:hAnsi="Times New Roman"/>
          <w:sz w:val="24"/>
        </w:rPr>
        <w:t>4</w:t>
      </w:r>
      <w:r w:rsidRPr="005F515A"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 xml:space="preserve">b) na účely vysporiadania ktorej uzavrela  platobná agentúra s prijímateľom dohodu o splátkach alebo dohodu o odklade plnenia </w:t>
      </w:r>
      <w:r w:rsidRPr="005F515A" w:rsidR="00170396">
        <w:rPr>
          <w:rFonts w:ascii="Times New Roman" w:hAnsi="Times New Roman"/>
          <w:sz w:val="24"/>
        </w:rPr>
        <w:t>podľa § 1</w:t>
      </w:r>
      <w:r w:rsidRPr="005F515A" w:rsidR="0059145F">
        <w:rPr>
          <w:rFonts w:ascii="Times New Roman" w:hAnsi="Times New Roman"/>
          <w:sz w:val="24"/>
        </w:rPr>
        <w:t>5</w:t>
      </w:r>
      <w:r w:rsidR="00170396">
        <w:rPr>
          <w:rFonts w:ascii="Times New Roman" w:hAnsi="Times New Roman"/>
          <w:sz w:val="24"/>
        </w:rPr>
        <w:t xml:space="preserve"> alebo</w:t>
      </w:r>
    </w:p>
    <w:p w:rsidR="001425EB">
      <w:pPr>
        <w:bidi w:val="0"/>
        <w:spacing w:after="200"/>
        <w:ind w:firstLine="300"/>
        <w:jc w:val="both"/>
        <w:rPr>
          <w:rFonts w:ascii="Times New Roman" w:hAnsi="Times New Roman"/>
        </w:rPr>
      </w:pPr>
      <w:r w:rsidR="00170396">
        <w:rPr>
          <w:rFonts w:ascii="Times New Roman" w:hAnsi="Times New Roman"/>
          <w:sz w:val="24"/>
        </w:rPr>
        <w:t>c) potvrdenej právoplatným rozhodnutím o porušení finančnej disciplíny, na základe ktorého je prijímateľ povinný podporu vrátiť.</w:t>
      </w:r>
    </w:p>
    <w:p w:rsidR="001425EB">
      <w:pPr>
        <w:bidi w:val="0"/>
        <w:spacing w:after="200"/>
        <w:ind w:firstLine="450"/>
        <w:jc w:val="both"/>
        <w:rPr>
          <w:rFonts w:ascii="Times New Roman" w:hAnsi="Times New Roman"/>
        </w:rPr>
      </w:pPr>
      <w:r w:rsidR="001E5E72">
        <w:rPr>
          <w:rFonts w:ascii="Times New Roman" w:hAnsi="Times New Roman"/>
          <w:sz w:val="24"/>
        </w:rPr>
        <w:t>(1</w:t>
      </w:r>
      <w:r w:rsidR="0061266A">
        <w:rPr>
          <w:rFonts w:ascii="Times New Roman" w:hAnsi="Times New Roman"/>
          <w:sz w:val="24"/>
        </w:rPr>
        <w:t>4</w:t>
      </w:r>
      <w:r w:rsidR="00170396">
        <w:rPr>
          <w:rFonts w:ascii="Times New Roman" w:hAnsi="Times New Roman"/>
          <w:sz w:val="24"/>
        </w:rPr>
        <w:t>) Platobná agentúra predkladá orgánu zabezpečujúcemu ochranu finančných záujmov Európskej únie</w:t>
      </w:r>
      <w:r>
        <w:rPr>
          <w:rFonts w:ascii="Times New Roman" w:hAnsi="Times New Roman"/>
          <w:sz w:val="24"/>
          <w:vertAlign w:val="superscript"/>
          <w:rtl w:val="0"/>
        </w:rPr>
        <w:footnoteReference w:id="69"/>
      </w:r>
      <w:r w:rsidR="002D4ED1">
        <w:rPr>
          <w:rFonts w:ascii="Times New Roman" w:hAnsi="Times New Roman"/>
          <w:sz w:val="24"/>
        </w:rPr>
        <w:t>)</w:t>
      </w:r>
    </w:p>
    <w:p w:rsidR="00564E0B">
      <w:pPr>
        <w:bidi w:val="0"/>
        <w:spacing w:after="200"/>
        <w:ind w:firstLine="300"/>
        <w:jc w:val="both"/>
        <w:rPr>
          <w:rFonts w:ascii="Times New Roman" w:hAnsi="Times New Roman"/>
          <w:sz w:val="24"/>
        </w:rPr>
      </w:pPr>
    </w:p>
    <w:p w:rsidR="001425EB">
      <w:pPr>
        <w:bidi w:val="0"/>
        <w:spacing w:after="200"/>
        <w:ind w:firstLine="300"/>
        <w:jc w:val="both"/>
        <w:rPr>
          <w:rFonts w:ascii="Times New Roman" w:hAnsi="Times New Roman"/>
        </w:rPr>
      </w:pPr>
      <w:r w:rsidR="00170396">
        <w:rPr>
          <w:rFonts w:ascii="Times New Roman" w:hAnsi="Times New Roman"/>
          <w:sz w:val="24"/>
        </w:rPr>
        <w:t>a) súhrnný prehľad správ o zistenej nezrovnalosti štvrťročne, v ktorom sa uvádzajú správy o zistenej nezrovnalosti podľa osobitného predpisu,</w:t>
      </w:r>
      <w:r>
        <w:rPr>
          <w:rFonts w:ascii="Times New Roman" w:hAnsi="Times New Roman"/>
          <w:sz w:val="24"/>
          <w:vertAlign w:val="superscript"/>
          <w:rtl w:val="0"/>
        </w:rPr>
        <w:footnoteReference w:id="70"/>
      </w:r>
      <w:r w:rsidR="00170396">
        <w:rPr>
          <w:rFonts w:ascii="Times New Roman" w:hAnsi="Times New Roman"/>
          <w:sz w:val="24"/>
        </w:rPr>
        <w:t>)</w:t>
      </w:r>
    </w:p>
    <w:p w:rsidR="0031628C">
      <w:pPr>
        <w:bidi w:val="0"/>
        <w:spacing w:after="200"/>
        <w:ind w:firstLine="300"/>
        <w:jc w:val="both"/>
        <w:rPr>
          <w:rFonts w:ascii="Times New Roman" w:hAnsi="Times New Roman"/>
          <w:sz w:val="24"/>
        </w:rPr>
      </w:pPr>
    </w:p>
    <w:p w:rsidR="001425EB">
      <w:pPr>
        <w:bidi w:val="0"/>
        <w:spacing w:after="200"/>
        <w:ind w:firstLine="300"/>
        <w:jc w:val="both"/>
        <w:rPr>
          <w:rFonts w:ascii="Times New Roman" w:hAnsi="Times New Roman"/>
        </w:rPr>
      </w:pPr>
      <w:r w:rsidR="00170396">
        <w:rPr>
          <w:rFonts w:ascii="Times New Roman" w:hAnsi="Times New Roman"/>
          <w:sz w:val="24"/>
        </w:rPr>
        <w:t>b) správu o zistenej nezrovnalosti do piatich pracovných dní od získania informácie o zistenej nezrovnalosti podľa osobitn</w:t>
      </w:r>
      <w:r w:rsidR="009827A0">
        <w:rPr>
          <w:rFonts w:ascii="Times New Roman" w:hAnsi="Times New Roman"/>
          <w:sz w:val="24"/>
        </w:rPr>
        <w:t>ých</w:t>
      </w:r>
      <w:r w:rsidR="00170396">
        <w:rPr>
          <w:rFonts w:ascii="Times New Roman" w:hAnsi="Times New Roman"/>
          <w:sz w:val="24"/>
        </w:rPr>
        <w:t xml:space="preserve"> predpis</w:t>
      </w:r>
      <w:r w:rsidR="009827A0">
        <w:rPr>
          <w:rFonts w:ascii="Times New Roman" w:hAnsi="Times New Roman"/>
          <w:sz w:val="24"/>
        </w:rPr>
        <w:t>ov</w:t>
      </w:r>
      <w:r w:rsidR="00170396">
        <w:rPr>
          <w:rFonts w:ascii="Times New Roman" w:hAnsi="Times New Roman"/>
          <w:sz w:val="24"/>
        </w:rPr>
        <w:t>.</w:t>
      </w:r>
      <w:r>
        <w:rPr>
          <w:rFonts w:ascii="Times New Roman" w:hAnsi="Times New Roman"/>
          <w:sz w:val="24"/>
          <w:vertAlign w:val="superscript"/>
          <w:rtl w:val="0"/>
        </w:rPr>
        <w:footnoteReference w:id="71"/>
      </w:r>
      <w:r w:rsidR="00170396">
        <w:rPr>
          <w:rFonts w:ascii="Times New Roman" w:hAnsi="Times New Roman"/>
          <w:sz w:val="24"/>
        </w:rPr>
        <w:t>)</w:t>
      </w:r>
    </w:p>
    <w:p w:rsidR="001425EB" w:rsidP="008D2E11">
      <w:pPr>
        <w:bidi w:val="0"/>
        <w:jc w:val="center"/>
        <w:rPr>
          <w:rFonts w:ascii="Times New Roman" w:hAnsi="Times New Roman"/>
          <w:b/>
          <w:sz w:val="24"/>
        </w:rPr>
      </w:pPr>
      <w:r w:rsidR="00170396">
        <w:rPr>
          <w:rFonts w:ascii="Times New Roman" w:hAnsi="Times New Roman"/>
          <w:b/>
          <w:sz w:val="24"/>
        </w:rPr>
        <w:t>§ 1</w:t>
      </w:r>
      <w:r w:rsidR="00AA238C">
        <w:rPr>
          <w:rFonts w:ascii="Times New Roman" w:hAnsi="Times New Roman"/>
          <w:b/>
          <w:sz w:val="24"/>
        </w:rPr>
        <w:t>4</w:t>
      </w:r>
    </w:p>
    <w:p w:rsidR="003B0153" w:rsidP="003B0153">
      <w:pPr>
        <w:bidi w:val="0"/>
        <w:spacing w:after="200"/>
        <w:jc w:val="center"/>
        <w:rPr>
          <w:rFonts w:ascii="Times New Roman" w:hAnsi="Times New Roman"/>
        </w:rPr>
      </w:pPr>
      <w:r>
        <w:rPr>
          <w:rFonts w:ascii="Times New Roman" w:hAnsi="Times New Roman"/>
          <w:b/>
          <w:sz w:val="24"/>
        </w:rPr>
        <w:t>Vysporiadanie finančných vzťahov</w:t>
      </w:r>
    </w:p>
    <w:p w:rsidR="001425EB">
      <w:pPr>
        <w:bidi w:val="0"/>
        <w:spacing w:after="200"/>
        <w:ind w:firstLine="450"/>
        <w:jc w:val="both"/>
        <w:rPr>
          <w:rFonts w:ascii="Times New Roman" w:hAnsi="Times New Roman"/>
        </w:rPr>
      </w:pPr>
      <w:r w:rsidR="00170396">
        <w:rPr>
          <w:rFonts w:ascii="Times New Roman" w:hAnsi="Times New Roman"/>
          <w:sz w:val="24"/>
        </w:rPr>
        <w:t>(1) Vysporiadanie finančných vzťahov v rámci Európskeho poľnohospodárskeho záručného fondu a Európskeho poľnohospodárskeho fondu pre rozvoj vidieka sa vykonáva vrátením podpory alebo vzájomným započítaním pohľadávok platobnej agentúry a prijímateľa podľa odsekov 3 až 6.</w:t>
      </w:r>
    </w:p>
    <w:p w:rsidR="001425EB">
      <w:pPr>
        <w:bidi w:val="0"/>
        <w:spacing w:after="200"/>
        <w:ind w:firstLine="450"/>
        <w:jc w:val="both"/>
        <w:rPr>
          <w:rFonts w:ascii="Times New Roman" w:hAnsi="Times New Roman"/>
        </w:rPr>
      </w:pPr>
      <w:r w:rsidR="00170396">
        <w:rPr>
          <w:rFonts w:ascii="Times New Roman" w:hAnsi="Times New Roman"/>
          <w:sz w:val="24"/>
        </w:rPr>
        <w:t xml:space="preserve">(2) Ak platobná agentúra zistí nezrovnalosť, zašle prijímateľovi žiadosť o vysporiadanie finančných vzťahov. Prijímateľ vráti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Ak prijímateľ nevráti podporu podľa </w:t>
      </w:r>
      <w:r w:rsidR="003D02DA">
        <w:rPr>
          <w:rFonts w:ascii="Times New Roman" w:hAnsi="Times New Roman"/>
          <w:sz w:val="24"/>
        </w:rPr>
        <w:t>druhej</w:t>
      </w:r>
      <w:r w:rsidR="00170396">
        <w:rPr>
          <w:rFonts w:ascii="Times New Roman" w:hAnsi="Times New Roman"/>
          <w:sz w:val="24"/>
        </w:rPr>
        <w:t xml:space="preserve"> vety, nepožiada o</w:t>
      </w:r>
      <w:r w:rsidR="002C2057">
        <w:rPr>
          <w:rFonts w:ascii="Times New Roman" w:hAnsi="Times New Roman"/>
          <w:sz w:val="24"/>
        </w:rPr>
        <w:t xml:space="preserve"> vzájomné</w:t>
      </w:r>
      <w:r w:rsidR="00170396">
        <w:rPr>
          <w:rFonts w:ascii="Times New Roman" w:hAnsi="Times New Roman"/>
          <w:sz w:val="24"/>
        </w:rPr>
        <w:t xml:space="preserve"> započítanie</w:t>
      </w:r>
      <w:r w:rsidR="002C2057">
        <w:rPr>
          <w:rFonts w:ascii="Times New Roman" w:hAnsi="Times New Roman"/>
          <w:sz w:val="24"/>
        </w:rPr>
        <w:t xml:space="preserve"> pohľadávok</w:t>
      </w:r>
      <w:r w:rsidR="00170396">
        <w:rPr>
          <w:rFonts w:ascii="Times New Roman" w:hAnsi="Times New Roman"/>
          <w:sz w:val="24"/>
        </w:rPr>
        <w:t xml:space="preserve"> alebo neuzavrie s platobnou agentúrou dohodu o splátkach alebo dohodu o odklade plnenia </w:t>
      </w:r>
      <w:r w:rsidRPr="00D502D3" w:rsidR="00170396">
        <w:rPr>
          <w:rFonts w:ascii="Times New Roman" w:hAnsi="Times New Roman"/>
          <w:sz w:val="24"/>
        </w:rPr>
        <w:t>podľa § 1</w:t>
      </w:r>
      <w:r w:rsidRPr="00D502D3" w:rsidR="0059145F">
        <w:rPr>
          <w:rFonts w:ascii="Times New Roman" w:hAnsi="Times New Roman"/>
          <w:sz w:val="24"/>
        </w:rPr>
        <w:t>5</w:t>
      </w:r>
      <w:r w:rsidR="00170396">
        <w:rPr>
          <w:rFonts w:ascii="Times New Roman" w:hAnsi="Times New Roman"/>
          <w:sz w:val="24"/>
        </w:rPr>
        <w:t>, platobná agentúra postupuje podľa osobitných predpisov.</w:t>
      </w:r>
      <w:r>
        <w:rPr>
          <w:rFonts w:ascii="Times New Roman" w:hAnsi="Times New Roman"/>
          <w:sz w:val="24"/>
          <w:vertAlign w:val="superscript"/>
          <w:rtl w:val="0"/>
        </w:rPr>
        <w:footnoteReference w:id="72"/>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(3) Vzájomné započítanie pohľadávok podľa odsekov 4 až 6 je možné, ak prijímateľ požiada o započítanie pohľadávky a so vzájomným započítaním pohľadávok súhlasí platobná agentúra, alebo započítanie pohľadávok vykoná jednostranne platobná agentúra.</w:t>
      </w:r>
      <w:r>
        <w:rPr>
          <w:rFonts w:ascii="Times New Roman" w:hAnsi="Times New Roman"/>
          <w:sz w:val="24"/>
          <w:vertAlign w:val="superscript"/>
          <w:rtl w:val="0"/>
        </w:rPr>
        <w:footnoteReference w:id="73"/>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(4) Pohľadávku a vylúčenie z podpory podľa osobitn</w:t>
      </w:r>
      <w:r w:rsidR="00812774">
        <w:rPr>
          <w:rFonts w:ascii="Times New Roman" w:hAnsi="Times New Roman"/>
          <w:sz w:val="24"/>
        </w:rPr>
        <w:t>ých</w:t>
      </w:r>
      <w:r w:rsidR="00170396">
        <w:rPr>
          <w:rFonts w:ascii="Times New Roman" w:hAnsi="Times New Roman"/>
          <w:sz w:val="24"/>
        </w:rPr>
        <w:t xml:space="preserve"> predpis</w:t>
      </w:r>
      <w:r w:rsidR="00812774">
        <w:rPr>
          <w:rFonts w:ascii="Times New Roman" w:hAnsi="Times New Roman"/>
          <w:sz w:val="24"/>
        </w:rPr>
        <w:t>ov</w:t>
      </w:r>
      <w:r>
        <w:rPr>
          <w:rFonts w:ascii="Times New Roman" w:hAnsi="Times New Roman"/>
          <w:sz w:val="24"/>
          <w:vertAlign w:val="superscript"/>
          <w:rtl w:val="0"/>
        </w:rPr>
        <w:footnoteReference w:id="74"/>
      </w:r>
      <w:r w:rsidR="00170396">
        <w:rPr>
          <w:rFonts w:ascii="Times New Roman" w:hAnsi="Times New Roman"/>
          <w:sz w:val="24"/>
        </w:rPr>
        <w:t>) je možné započítať voči pohľadávke prijímateľa na poskytnutie podpory alebo jej časti.</w:t>
      </w:r>
    </w:p>
    <w:p w:rsidR="001425EB">
      <w:pPr>
        <w:bidi w:val="0"/>
        <w:spacing w:after="200"/>
        <w:ind w:firstLine="450"/>
        <w:jc w:val="both"/>
        <w:rPr>
          <w:rFonts w:ascii="Times New Roman" w:hAnsi="Times New Roman"/>
        </w:rPr>
      </w:pPr>
      <w:r w:rsidR="00170396">
        <w:rPr>
          <w:rFonts w:ascii="Times New Roman" w:hAnsi="Times New Roman"/>
          <w:sz w:val="24"/>
        </w:rPr>
        <w:t xml:space="preserve">(5) Pohľadávku z príspevku poskytovaného podľa </w:t>
      </w:r>
      <w:r w:rsidRPr="00D502D3" w:rsidR="00170396">
        <w:rPr>
          <w:rFonts w:ascii="Times New Roman" w:hAnsi="Times New Roman"/>
          <w:sz w:val="24"/>
        </w:rPr>
        <w:t>osobitného predpisu</w:t>
      </w:r>
      <w:r w:rsidRPr="00D502D3" w:rsidR="0076108A">
        <w:rPr>
          <w:rFonts w:ascii="Times New Roman" w:hAnsi="Times New Roman"/>
          <w:sz w:val="24"/>
          <w:vertAlign w:val="superscript"/>
        </w:rPr>
        <w:t>6</w:t>
      </w:r>
      <w:r w:rsidR="006E38B1">
        <w:rPr>
          <w:rFonts w:ascii="Times New Roman" w:hAnsi="Times New Roman"/>
          <w:sz w:val="24"/>
          <w:vertAlign w:val="superscript"/>
        </w:rPr>
        <w:t>4</w:t>
      </w:r>
      <w:r w:rsidRPr="00D502D3" w:rsidR="00170396">
        <w:rPr>
          <w:rFonts w:ascii="Times New Roman" w:hAnsi="Times New Roman"/>
          <w:sz w:val="24"/>
        </w:rPr>
        <w:t>)</w:t>
      </w:r>
      <w:r w:rsidR="00170396">
        <w:rPr>
          <w:rFonts w:ascii="Times New Roman" w:hAnsi="Times New Roman"/>
          <w:sz w:val="24"/>
        </w:rPr>
        <w:t xml:space="preserve"> z Európskeho poľnohospodárskeho fondu pre rozvoj vidieka je možné započítať s pohľadávkou prijímateľa na poskytnutie podpory. Pohľadávku a vylúčenie z podpory podľa </w:t>
      </w:r>
      <w:r w:rsidRPr="00D502D3" w:rsidR="00170396">
        <w:rPr>
          <w:rFonts w:ascii="Times New Roman" w:hAnsi="Times New Roman"/>
          <w:sz w:val="24"/>
        </w:rPr>
        <w:t>osobitn</w:t>
      </w:r>
      <w:r w:rsidRPr="00D502D3" w:rsidR="00812774">
        <w:rPr>
          <w:rFonts w:ascii="Times New Roman" w:hAnsi="Times New Roman"/>
          <w:sz w:val="24"/>
        </w:rPr>
        <w:t>ých</w:t>
      </w:r>
      <w:r w:rsidRPr="00D502D3" w:rsidR="00170396">
        <w:rPr>
          <w:rFonts w:ascii="Times New Roman" w:hAnsi="Times New Roman"/>
          <w:sz w:val="24"/>
        </w:rPr>
        <w:t xml:space="preserve"> predpis</w:t>
      </w:r>
      <w:r w:rsidRPr="00D502D3" w:rsidR="00812774">
        <w:rPr>
          <w:rFonts w:ascii="Times New Roman" w:hAnsi="Times New Roman"/>
          <w:sz w:val="24"/>
        </w:rPr>
        <w:t>ov</w:t>
      </w:r>
      <w:r w:rsidRPr="00D502D3" w:rsidR="0076108A">
        <w:rPr>
          <w:rFonts w:ascii="Times New Roman" w:hAnsi="Times New Roman"/>
          <w:sz w:val="24"/>
          <w:vertAlign w:val="superscript"/>
        </w:rPr>
        <w:t>7</w:t>
      </w:r>
      <w:r w:rsidR="006E38B1">
        <w:rPr>
          <w:rFonts w:ascii="Times New Roman" w:hAnsi="Times New Roman"/>
          <w:sz w:val="24"/>
          <w:vertAlign w:val="superscript"/>
        </w:rPr>
        <w:t>3</w:t>
      </w:r>
      <w:r w:rsidRPr="00D502D3" w:rsidR="00170396">
        <w:rPr>
          <w:rFonts w:ascii="Times New Roman" w:hAnsi="Times New Roman"/>
          <w:sz w:val="24"/>
        </w:rPr>
        <w:t>)</w:t>
      </w:r>
      <w:r w:rsidR="00170396">
        <w:rPr>
          <w:rFonts w:ascii="Times New Roman" w:hAnsi="Times New Roman"/>
          <w:sz w:val="24"/>
        </w:rPr>
        <w:t xml:space="preserve"> môže platobná agentúra započítať s pohľadávkou prijímateľa na poskytnutie príspevku alebo jeho časti v rámci Európskeho poľnohospodárskeho fondu pre rozvoj vidieka poskytovaného </w:t>
      </w:r>
      <w:r w:rsidRPr="00D502D3" w:rsidR="00170396">
        <w:rPr>
          <w:rFonts w:ascii="Times New Roman" w:hAnsi="Times New Roman"/>
          <w:sz w:val="24"/>
        </w:rPr>
        <w:t>podľa osobitného predpisu.</w:t>
      </w:r>
      <w:r w:rsidRPr="00D502D3" w:rsidR="0076108A">
        <w:rPr>
          <w:rFonts w:ascii="Times New Roman" w:hAnsi="Times New Roman"/>
          <w:sz w:val="24"/>
          <w:vertAlign w:val="superscript"/>
        </w:rPr>
        <w:t>6</w:t>
      </w:r>
      <w:r w:rsidR="006E38B1">
        <w:rPr>
          <w:rFonts w:ascii="Times New Roman" w:hAnsi="Times New Roman"/>
          <w:sz w:val="24"/>
          <w:vertAlign w:val="superscript"/>
        </w:rPr>
        <w:t>4</w:t>
      </w:r>
      <w:r w:rsidRPr="00D502D3"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(6) Pohľadávku štátu z právoplatného rozhodnutia platobnej agentúry, ktorým je uložený odvod za porušenie finančnej disciplíny, je možné vzájomne započítať s pohľadávkou prijímateľa na poskytnutie podpory alebo pohľadávkou prijímateľa na poskytnutie príspevku alebo jeho časti podľa </w:t>
      </w:r>
      <w:r w:rsidRPr="00AF184F" w:rsidR="00170396">
        <w:rPr>
          <w:rFonts w:ascii="Times New Roman" w:hAnsi="Times New Roman"/>
          <w:sz w:val="24"/>
        </w:rPr>
        <w:t>osobitného predpisu.</w:t>
      </w:r>
      <w:r>
        <w:rPr>
          <w:rStyle w:val="FootnoteReference"/>
          <w:rFonts w:ascii="Times New Roman" w:hAnsi="Times New Roman"/>
          <w:sz w:val="24"/>
          <w:rtl w:val="0"/>
        </w:rPr>
        <w:footnoteReference w:id="75"/>
      </w:r>
      <w:r w:rsidR="00AF184F">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(7) Vzájomné započítanie pohľadávok nie je možné vykonať, ak je prijímateľom štátna rozpočtová organizácia.</w:t>
      </w:r>
    </w:p>
    <w:p w:rsidR="001425EB">
      <w:pPr>
        <w:bidi w:val="0"/>
        <w:spacing w:after="200"/>
        <w:ind w:firstLine="450"/>
        <w:jc w:val="both"/>
        <w:rPr>
          <w:rFonts w:ascii="Times New Roman" w:hAnsi="Times New Roman"/>
        </w:rPr>
      </w:pPr>
      <w:r w:rsidR="00170396">
        <w:rPr>
          <w:rFonts w:ascii="Times New Roman" w:hAnsi="Times New Roman"/>
          <w:sz w:val="24"/>
        </w:rPr>
        <w:t>(8) Platobná agentúra bezodkladne oznámi prijímateľovi vykonanie vzájomného započítania pohľadávok.</w:t>
      </w:r>
    </w:p>
    <w:p w:rsidR="001425EB">
      <w:pPr>
        <w:bidi w:val="0"/>
        <w:spacing w:after="200"/>
        <w:ind w:firstLine="450"/>
        <w:jc w:val="both"/>
        <w:rPr>
          <w:rFonts w:ascii="Times New Roman" w:hAnsi="Times New Roman"/>
        </w:rPr>
      </w:pPr>
      <w:r w:rsidR="00170396">
        <w:rPr>
          <w:rFonts w:ascii="Times New Roman" w:hAnsi="Times New Roman"/>
          <w:sz w:val="24"/>
        </w:rPr>
        <w:t>(9) Vzájomným započítaním pohľadávok podľa odsekov 3 až 6 zanikajú tieto pohľadávky vo výške, v ktorej sa kryjú.</w:t>
      </w:r>
    </w:p>
    <w:p w:rsidR="001425EB">
      <w:pPr>
        <w:bidi w:val="0"/>
        <w:spacing w:after="200"/>
        <w:ind w:firstLine="450"/>
        <w:jc w:val="both"/>
        <w:rPr>
          <w:rFonts w:ascii="Times New Roman" w:hAnsi="Times New Roman"/>
        </w:rPr>
      </w:pPr>
      <w:r w:rsidR="00170396">
        <w:rPr>
          <w:rFonts w:ascii="Times New Roman" w:hAnsi="Times New Roman"/>
          <w:sz w:val="24"/>
        </w:rPr>
        <w:t>(10) Na vzájomné započítanie pohľadávok podľa odsekov 3 až 6 sa nevzťahujú ustanovenia</w:t>
      </w:r>
      <w:r w:rsidR="00410A7C">
        <w:rPr>
          <w:rFonts w:ascii="Times New Roman" w:hAnsi="Times New Roman"/>
          <w:sz w:val="24"/>
        </w:rPr>
        <w:t xml:space="preserve"> Obchodného zákonníka a</w:t>
      </w:r>
      <w:r w:rsidR="00170396">
        <w:rPr>
          <w:rFonts w:ascii="Times New Roman" w:hAnsi="Times New Roman"/>
          <w:sz w:val="24"/>
        </w:rPr>
        <w:t xml:space="preserve"> osobitn</w:t>
      </w:r>
      <w:r w:rsidR="00410A7C">
        <w:rPr>
          <w:rFonts w:ascii="Times New Roman" w:hAnsi="Times New Roman"/>
          <w:sz w:val="24"/>
        </w:rPr>
        <w:t>ého</w:t>
      </w:r>
      <w:r w:rsidR="00170396">
        <w:rPr>
          <w:rFonts w:ascii="Times New Roman" w:hAnsi="Times New Roman"/>
          <w:sz w:val="24"/>
        </w:rPr>
        <w:t xml:space="preserve"> predpis</w:t>
      </w:r>
      <w:r w:rsidR="00410A7C">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76"/>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(11) Ak platobná agentúra zistí, že na majetok prijímateľa bol vyhlásený konkurz, </w:t>
      </w:r>
      <w:r w:rsidR="00D102CF">
        <w:rPr>
          <w:rFonts w:ascii="Times New Roman" w:hAnsi="Times New Roman"/>
          <w:sz w:val="24"/>
        </w:rPr>
        <w:t xml:space="preserve">bola povolená </w:t>
      </w:r>
      <w:r w:rsidR="00170396">
        <w:rPr>
          <w:rFonts w:ascii="Times New Roman" w:hAnsi="Times New Roman"/>
          <w:sz w:val="24"/>
        </w:rPr>
        <w:t>reštrukturalizácia</w:t>
      </w:r>
      <w:r w:rsidR="00725331">
        <w:rPr>
          <w:rFonts w:ascii="Times New Roman" w:hAnsi="Times New Roman"/>
          <w:sz w:val="24"/>
        </w:rPr>
        <w:t xml:space="preserve"> prijímateľa</w:t>
      </w:r>
      <w:r w:rsidR="00170396">
        <w:rPr>
          <w:rFonts w:ascii="Times New Roman" w:hAnsi="Times New Roman"/>
          <w:sz w:val="24"/>
        </w:rPr>
        <w:t xml:space="preserve"> alebo</w:t>
      </w:r>
      <w:r w:rsidR="00D102CF">
        <w:rPr>
          <w:rFonts w:ascii="Times New Roman" w:hAnsi="Times New Roman"/>
          <w:sz w:val="24"/>
        </w:rPr>
        <w:t xml:space="preserve"> </w:t>
      </w:r>
      <w:r w:rsidR="00725331">
        <w:rPr>
          <w:rFonts w:ascii="Times New Roman" w:hAnsi="Times New Roman"/>
          <w:sz w:val="24"/>
        </w:rPr>
        <w:t>je</w:t>
      </w:r>
      <w:r w:rsidR="0040461E">
        <w:rPr>
          <w:rFonts w:ascii="Times New Roman" w:hAnsi="Times New Roman"/>
          <w:sz w:val="24"/>
        </w:rPr>
        <w:t xml:space="preserve"> v </w:t>
      </w:r>
      <w:r w:rsidR="00170396">
        <w:rPr>
          <w:rFonts w:ascii="Times New Roman" w:hAnsi="Times New Roman"/>
          <w:sz w:val="24"/>
        </w:rPr>
        <w:t>likvidáci</w:t>
      </w:r>
      <w:r w:rsidR="0040461E">
        <w:rPr>
          <w:rFonts w:ascii="Times New Roman" w:hAnsi="Times New Roman"/>
          <w:sz w:val="24"/>
        </w:rPr>
        <w:t>i</w:t>
      </w:r>
      <w:r w:rsidR="00170396">
        <w:rPr>
          <w:rFonts w:ascii="Times New Roman" w:hAnsi="Times New Roman"/>
          <w:sz w:val="24"/>
        </w:rPr>
        <w:t xml:space="preserve">, je oprávnená prihlásiť svoju pohľadávku z príspevku poskytovaného podľa </w:t>
      </w:r>
      <w:r w:rsidRPr="00D502D3" w:rsidR="00170396">
        <w:rPr>
          <w:rFonts w:ascii="Times New Roman" w:hAnsi="Times New Roman"/>
          <w:sz w:val="24"/>
        </w:rPr>
        <w:t>osobitného predpisu</w:t>
      </w:r>
      <w:r w:rsidRPr="00D502D3" w:rsidR="0076108A">
        <w:rPr>
          <w:rFonts w:ascii="Times New Roman" w:hAnsi="Times New Roman"/>
          <w:sz w:val="24"/>
          <w:vertAlign w:val="superscript"/>
        </w:rPr>
        <w:t>6</w:t>
      </w:r>
      <w:r w:rsidR="006E38B1">
        <w:rPr>
          <w:rFonts w:ascii="Times New Roman" w:hAnsi="Times New Roman"/>
          <w:sz w:val="24"/>
          <w:vertAlign w:val="superscript"/>
        </w:rPr>
        <w:t>4</w:t>
      </w:r>
      <w:r w:rsidR="00170396">
        <w:rPr>
          <w:rFonts w:ascii="Times New Roman" w:hAnsi="Times New Roman"/>
          <w:sz w:val="24"/>
        </w:rPr>
        <w:t>) z Európskeho poľnohospodárskeho fondu pre rozvoj vidieka alebo pohľadávku z podpory prihláškou do konkurzu, reštrukturalizácie alebo likvidácie na základe správy o zistenej nezrovnalosti a žiadosti o vysporiadanie finančných vzťahov.</w:t>
      </w:r>
    </w:p>
    <w:p w:rsidR="001425EB">
      <w:pPr>
        <w:bidi w:val="0"/>
        <w:spacing w:after="200"/>
        <w:ind w:firstLine="450"/>
        <w:jc w:val="both"/>
        <w:rPr>
          <w:rFonts w:ascii="Times New Roman" w:hAnsi="Times New Roman"/>
        </w:rPr>
      </w:pPr>
      <w:r w:rsidR="00170396">
        <w:rPr>
          <w:rFonts w:ascii="Times New Roman" w:hAnsi="Times New Roman"/>
          <w:sz w:val="24"/>
        </w:rPr>
        <w:t>(12) Platobná agentúra ako správca pohľadávky z podpory a pohľadávky z rozhodnutia o porušení finančnej disciplíny je povinná viesť osobitnú  evidenciu všetkých pohľadávok. O pohľadávke z podpory a pohľadávke z rozhodnutia účtuje platobná agentúra.</w:t>
      </w:r>
    </w:p>
    <w:p w:rsidR="001425EB">
      <w:pPr>
        <w:bidi w:val="0"/>
        <w:spacing w:after="200"/>
        <w:ind w:firstLine="450"/>
        <w:jc w:val="both"/>
        <w:rPr>
          <w:rFonts w:ascii="Times New Roman" w:hAnsi="Times New Roman"/>
        </w:rPr>
      </w:pPr>
      <w:r w:rsidR="00170396">
        <w:rPr>
          <w:rFonts w:ascii="Times New Roman" w:hAnsi="Times New Roman"/>
          <w:sz w:val="24"/>
        </w:rPr>
        <w:t>(13) Prijímateľ, ktorému bol uložený odvod alebo penále za porušenie finančnej disciplíny pri hospodárení s prostriedkami Európskej únie a prostriedkami štátneho rozpočtu, odvádza prostriedky Európskej únie na osobitný účet platobnej agentúry vedený v Štátnej pokladnici, prostriedky štátneho rozpočtu na príjmový účet platobnej agentúry</w:t>
      </w:r>
      <w:r w:rsidR="006F2819">
        <w:rPr>
          <w:rFonts w:ascii="Times New Roman" w:hAnsi="Times New Roman"/>
          <w:sz w:val="24"/>
        </w:rPr>
        <w:t>,</w:t>
      </w:r>
      <w:r w:rsidR="00170396">
        <w:rPr>
          <w:rFonts w:ascii="Times New Roman" w:hAnsi="Times New Roman"/>
          <w:sz w:val="24"/>
        </w:rPr>
        <w:t xml:space="preserve"> ak boli poskytnuté v predchádzajúcich rokoch alebo na výdavkový účet platobnej agentúry</w:t>
      </w:r>
      <w:r w:rsidR="006F2819">
        <w:rPr>
          <w:rFonts w:ascii="Times New Roman" w:hAnsi="Times New Roman"/>
          <w:sz w:val="24"/>
        </w:rPr>
        <w:t>,</w:t>
      </w:r>
      <w:r w:rsidR="00170396">
        <w:rPr>
          <w:rFonts w:ascii="Times New Roman" w:hAnsi="Times New Roman"/>
          <w:sz w:val="24"/>
        </w:rPr>
        <w:t xml:space="preserve"> ak boli prostriedky poskytnuté v bežnom roku. Príjem z penále uložené platobnou agentúrou sa zníži o úrok z omeškania, ktorý je príjmom rozpočtu Európskej únie podľa osobitného predpisu.</w:t>
      </w:r>
      <w:r>
        <w:rPr>
          <w:rFonts w:ascii="Times New Roman" w:hAnsi="Times New Roman"/>
          <w:sz w:val="24"/>
          <w:vertAlign w:val="superscript"/>
          <w:rtl w:val="0"/>
        </w:rPr>
        <w:footnoteReference w:id="77"/>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(14) Platobná agentúra odvádza na samostatný účet 20 % zo súm vrátených finančných prostriedkov z nezrovnalostí zo zdrojov Európskeho poľnohospodárskeho záručného fondu.</w:t>
      </w:r>
      <w:r>
        <w:rPr>
          <w:rFonts w:ascii="Times New Roman" w:hAnsi="Times New Roman"/>
          <w:sz w:val="24"/>
          <w:vertAlign w:val="superscript"/>
          <w:rtl w:val="0"/>
        </w:rPr>
        <w:footnoteReference w:id="78"/>
      </w:r>
      <w:r w:rsidR="00170396">
        <w:rPr>
          <w:rFonts w:ascii="Times New Roman" w:hAnsi="Times New Roman"/>
          <w:sz w:val="24"/>
        </w:rPr>
        <w:t>) Platobná agentúra tieto finančné prostriedky použije na paušálne uhradenie nákladov na vymáhanie.</w:t>
      </w:r>
    </w:p>
    <w:p w:rsidR="001425EB">
      <w:pPr>
        <w:bidi w:val="0"/>
        <w:rPr>
          <w:rFonts w:ascii="Times New Roman" w:hAnsi="Times New Roman"/>
        </w:rPr>
      </w:pPr>
    </w:p>
    <w:p w:rsidR="009D1EF2">
      <w:pPr>
        <w:bidi w:val="0"/>
        <w:spacing w:after="200"/>
        <w:jc w:val="center"/>
        <w:rPr>
          <w:rFonts w:ascii="Times New Roman" w:hAnsi="Times New Roman"/>
          <w:b/>
          <w:sz w:val="24"/>
        </w:rPr>
      </w:pPr>
    </w:p>
    <w:p w:rsidR="009D1EF2" w:rsidP="00130045">
      <w:pPr>
        <w:bidi w:val="0"/>
        <w:spacing w:after="200"/>
        <w:rPr>
          <w:rFonts w:ascii="Times New Roman" w:hAnsi="Times New Roman"/>
          <w:b/>
          <w:sz w:val="24"/>
        </w:rPr>
      </w:pPr>
    </w:p>
    <w:p w:rsidR="001425EB" w:rsidP="008D2E11">
      <w:pPr>
        <w:bidi w:val="0"/>
        <w:jc w:val="center"/>
        <w:rPr>
          <w:rFonts w:ascii="Times New Roman" w:hAnsi="Times New Roman"/>
          <w:b/>
          <w:sz w:val="24"/>
        </w:rPr>
      </w:pPr>
      <w:r w:rsidR="00170396">
        <w:rPr>
          <w:rFonts w:ascii="Times New Roman" w:hAnsi="Times New Roman"/>
          <w:b/>
          <w:sz w:val="24"/>
        </w:rPr>
        <w:t>§ 1</w:t>
      </w:r>
      <w:r w:rsidR="00AA238C">
        <w:rPr>
          <w:rFonts w:ascii="Times New Roman" w:hAnsi="Times New Roman"/>
          <w:b/>
          <w:sz w:val="24"/>
        </w:rPr>
        <w:t>5</w:t>
      </w:r>
    </w:p>
    <w:p w:rsidR="003B0153" w:rsidP="00643689">
      <w:pPr>
        <w:bidi w:val="0"/>
        <w:spacing w:after="200"/>
        <w:jc w:val="center"/>
        <w:rPr>
          <w:rFonts w:ascii="Times New Roman" w:hAnsi="Times New Roman"/>
        </w:rPr>
      </w:pPr>
      <w:r>
        <w:rPr>
          <w:rFonts w:ascii="Times New Roman" w:hAnsi="Times New Roman"/>
          <w:b/>
          <w:sz w:val="24"/>
        </w:rPr>
        <w:t>Dohoda o splátkach a dohoda o odklade plnenia</w:t>
      </w:r>
    </w:p>
    <w:p w:rsidR="001425EB">
      <w:pPr>
        <w:bidi w:val="0"/>
        <w:spacing w:after="200"/>
        <w:ind w:firstLine="450"/>
        <w:jc w:val="both"/>
        <w:rPr>
          <w:rFonts w:ascii="Times New Roman" w:hAnsi="Times New Roman"/>
        </w:rPr>
      </w:pPr>
      <w:r w:rsidR="00170396">
        <w:rPr>
          <w:rFonts w:ascii="Times New Roman" w:hAnsi="Times New Roman"/>
          <w:sz w:val="24"/>
        </w:rPr>
        <w:t xml:space="preserve">(1) Platobná agentúra môže na písomnú žiadosť prijímateľa, ktorý nemôže vrátiť podporu </w:t>
      </w:r>
      <w:r w:rsidRPr="00D502D3" w:rsidR="00170396">
        <w:rPr>
          <w:rFonts w:ascii="Times New Roman" w:hAnsi="Times New Roman"/>
          <w:sz w:val="24"/>
        </w:rPr>
        <w:t>podľa § 1</w:t>
      </w:r>
      <w:r w:rsidRPr="00D502D3" w:rsidR="002E109E">
        <w:rPr>
          <w:rFonts w:ascii="Times New Roman" w:hAnsi="Times New Roman"/>
          <w:sz w:val="24"/>
        </w:rPr>
        <w:t>4</w:t>
      </w:r>
      <w:r w:rsidR="00170396">
        <w:rPr>
          <w:rFonts w:ascii="Times New Roman" w:hAnsi="Times New Roman"/>
          <w:sz w:val="24"/>
        </w:rPr>
        <w:t xml:space="preserve"> riadne a včas, uzavrieť s prijímateľom dohodu o splátkach alebo dohodu o odklade plnenia. Dohoda o splátkach a dohoda o odklade plnenia musí mať písomnú formu. Platobná agentúra nemôže dohodnúť splátky v dohode o splátkach na dobu dlhšiu ako tri roky a odklad plnenia v dohode o odklade plnenia na dobu dlhšiu ako jeden rok odo dňa nasledujúceho po uplynutí lehoty na vrátenie finančných prostriedkov uvedenej v žiadosti o vysporiadanie finančných vzťahov. Po vydaní rozhodnutia o porušení finančnej disciplíny postupuje platobná agentúra pri uzavretí dohody o splátkach a dohody o odklade plnenia </w:t>
      </w:r>
      <w:r w:rsidRPr="00D502D3" w:rsidR="00170396">
        <w:rPr>
          <w:rFonts w:ascii="Times New Roman" w:hAnsi="Times New Roman"/>
          <w:sz w:val="24"/>
        </w:rPr>
        <w:t>podľa osobitného predpisu.</w:t>
      </w:r>
      <w:r w:rsidRPr="00D502D3" w:rsidR="00C62A80">
        <w:rPr>
          <w:rFonts w:ascii="Times New Roman" w:hAnsi="Times New Roman"/>
          <w:sz w:val="24"/>
          <w:vertAlign w:val="superscript"/>
        </w:rPr>
        <w:t>7</w:t>
      </w:r>
      <w:r w:rsidR="00944763">
        <w:rPr>
          <w:rFonts w:ascii="Times New Roman" w:hAnsi="Times New Roman"/>
          <w:sz w:val="24"/>
          <w:vertAlign w:val="superscript"/>
        </w:rPr>
        <w:t>5</w:t>
      </w:r>
      <w:r w:rsidRPr="00D502D3" w:rsidR="00C62A80">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Platobná agentúra môže uzavrieť s prijímateľom dohodu o splátkach podľa odseku 1, ak</w:t>
      </w:r>
    </w:p>
    <w:p w:rsidR="001425EB">
      <w:pPr>
        <w:bidi w:val="0"/>
        <w:spacing w:after="200"/>
        <w:ind w:firstLine="300"/>
        <w:jc w:val="both"/>
        <w:rPr>
          <w:rFonts w:ascii="Times New Roman" w:hAnsi="Times New Roman"/>
        </w:rPr>
      </w:pPr>
      <w:r w:rsidR="00170396">
        <w:rPr>
          <w:rFonts w:ascii="Times New Roman" w:hAnsi="Times New Roman"/>
          <w:sz w:val="24"/>
        </w:rPr>
        <w:t>a) 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splátkach uzatvára na základe právoplatného rozhodnutia, ktorým je uložený odvod za porušenie finančnej disciplíny,</w:t>
      </w:r>
    </w:p>
    <w:p w:rsidR="001425EB">
      <w:pPr>
        <w:bidi w:val="0"/>
        <w:spacing w:after="200"/>
        <w:ind w:firstLine="300"/>
        <w:jc w:val="both"/>
        <w:rPr>
          <w:rFonts w:ascii="Times New Roman" w:hAnsi="Times New Roman"/>
        </w:rPr>
      </w:pPr>
      <w:r w:rsidR="00170396">
        <w:rPr>
          <w:rFonts w:ascii="Times New Roman" w:hAnsi="Times New Roman"/>
          <w:sz w:val="24"/>
        </w:rPr>
        <w:t>b) by sa prijímateľovi zaplatením celého dlhu zhoršili jeho ekonomické</w:t>
      </w:r>
      <w:r w:rsidR="005C7A0E">
        <w:rPr>
          <w:rFonts w:ascii="Times New Roman" w:hAnsi="Times New Roman"/>
          <w:sz w:val="24"/>
        </w:rPr>
        <w:t xml:space="preserve"> pomery</w:t>
      </w:r>
      <w:r w:rsidR="00170396">
        <w:rPr>
          <w:rFonts w:ascii="Times New Roman" w:hAnsi="Times New Roman"/>
          <w:sz w:val="24"/>
        </w:rPr>
        <w:t xml:space="preserve"> alebo sociálne pomery,</w:t>
      </w:r>
    </w:p>
    <w:p w:rsidR="001425EB">
      <w:pPr>
        <w:bidi w:val="0"/>
        <w:spacing w:after="200"/>
        <w:ind w:firstLine="300"/>
        <w:jc w:val="both"/>
        <w:rPr>
          <w:rFonts w:ascii="Times New Roman" w:hAnsi="Times New Roman"/>
        </w:rPr>
      </w:pPr>
      <w:r w:rsidR="00170396">
        <w:rPr>
          <w:rFonts w:ascii="Times New Roman" w:hAnsi="Times New Roman"/>
          <w:sz w:val="24"/>
        </w:rPr>
        <w:t>c) sa prijímateľ v dohode o splátkach zaviaže, že ak nezaplatí niektorú splátku riadne a včas, celý dlh sa stane splatným.</w:t>
      </w:r>
    </w:p>
    <w:p w:rsidR="001425EB">
      <w:pPr>
        <w:bidi w:val="0"/>
        <w:spacing w:after="200"/>
        <w:ind w:firstLine="450"/>
        <w:jc w:val="both"/>
        <w:rPr>
          <w:rFonts w:ascii="Times New Roman" w:hAnsi="Times New Roman"/>
        </w:rPr>
      </w:pPr>
      <w:r w:rsidR="00170396">
        <w:rPr>
          <w:rFonts w:ascii="Times New Roman" w:hAnsi="Times New Roman"/>
          <w:sz w:val="24"/>
        </w:rPr>
        <w:t>(3) Platobná agentúra môže uzavrieť s prijímateľom dohodu o odklade plnenia podľa odseku 1, ak</w:t>
      </w:r>
    </w:p>
    <w:p w:rsidR="001425EB">
      <w:pPr>
        <w:bidi w:val="0"/>
        <w:spacing w:after="200"/>
        <w:ind w:firstLine="300"/>
        <w:jc w:val="both"/>
        <w:rPr>
          <w:rFonts w:ascii="Times New Roman" w:hAnsi="Times New Roman"/>
        </w:rPr>
      </w:pPr>
      <w:r w:rsidR="00170396">
        <w:rPr>
          <w:rFonts w:ascii="Times New Roman" w:hAnsi="Times New Roman"/>
          <w:sz w:val="24"/>
        </w:rPr>
        <w:t>a) prijímateľ svoj dlh písomne uznal vo forme notárskej zápisnice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alebo sa dohoda o odklade plnenia uzatvára na základe právoplatného rozhodnutia, ktorým je uložený odvod za porušenie finančnej disciplíny,</w:t>
      </w:r>
    </w:p>
    <w:p w:rsidR="00E54A94" w:rsidP="008423E3">
      <w:pPr>
        <w:bidi w:val="0"/>
        <w:spacing w:after="200"/>
        <w:ind w:firstLine="300"/>
        <w:jc w:val="both"/>
        <w:rPr>
          <w:rFonts w:ascii="Times New Roman" w:hAnsi="Times New Roman"/>
          <w:sz w:val="24"/>
        </w:rPr>
      </w:pPr>
      <w:r w:rsidR="00170396">
        <w:rPr>
          <w:rFonts w:ascii="Times New Roman" w:hAnsi="Times New Roman"/>
          <w:sz w:val="24"/>
        </w:rPr>
        <w:t>b) by sa prijímateľovi neumožnením odkladu plnenia zhoršili jeho ekonomické</w:t>
      </w:r>
      <w:r w:rsidR="005C7A0E">
        <w:rPr>
          <w:rFonts w:ascii="Times New Roman" w:hAnsi="Times New Roman"/>
          <w:sz w:val="24"/>
        </w:rPr>
        <w:t xml:space="preserve"> pomery</w:t>
      </w:r>
      <w:r w:rsidR="00170396">
        <w:rPr>
          <w:rFonts w:ascii="Times New Roman" w:hAnsi="Times New Roman"/>
          <w:sz w:val="24"/>
        </w:rPr>
        <w:t xml:space="preserve"> alebo sociálne pomery.</w:t>
      </w:r>
    </w:p>
    <w:p w:rsidR="00091506" w:rsidRPr="00527102" w:rsidP="003D305C">
      <w:pPr>
        <w:bidi w:val="0"/>
        <w:spacing w:after="200"/>
        <w:ind w:firstLine="450"/>
        <w:jc w:val="both"/>
        <w:rPr>
          <w:rFonts w:ascii="Times New Roman" w:hAnsi="Times New Roman"/>
          <w:sz w:val="24"/>
          <w:szCs w:val="24"/>
        </w:rPr>
      </w:pPr>
      <w:r w:rsidRPr="00527102">
        <w:rPr>
          <w:rFonts w:ascii="Times New Roman" w:hAnsi="Times New Roman"/>
          <w:sz w:val="24"/>
          <w:szCs w:val="24"/>
        </w:rPr>
        <w:t>(</w:t>
      </w:r>
      <w:r>
        <w:rPr>
          <w:rFonts w:ascii="Times New Roman" w:hAnsi="Times New Roman"/>
          <w:sz w:val="24"/>
          <w:szCs w:val="24"/>
        </w:rPr>
        <w:t xml:space="preserve">4) </w:t>
      </w:r>
      <w:r w:rsidR="0081292D">
        <w:rPr>
          <w:rFonts w:ascii="Times New Roman" w:hAnsi="Times New Roman"/>
          <w:sz w:val="24"/>
          <w:szCs w:val="24"/>
        </w:rPr>
        <w:t>Pri uzatváraní dohôd podľa odsekov 1 až 3 nie sú dotknuté ustanovenia osobitných</w:t>
      </w:r>
      <w:r w:rsidR="002B0FC1">
        <w:rPr>
          <w:rFonts w:ascii="Times New Roman" w:hAnsi="Times New Roman"/>
          <w:sz w:val="24"/>
          <w:szCs w:val="24"/>
        </w:rPr>
        <w:t xml:space="preserve"> predpis</w:t>
      </w:r>
      <w:r w:rsidR="0081292D">
        <w:rPr>
          <w:rFonts w:ascii="Times New Roman" w:hAnsi="Times New Roman"/>
          <w:sz w:val="24"/>
          <w:szCs w:val="24"/>
        </w:rPr>
        <w:t>ov</w:t>
      </w:r>
      <w:r w:rsidR="002B0FC1">
        <w:rPr>
          <w:rFonts w:ascii="Times New Roman" w:hAnsi="Times New Roman"/>
          <w:sz w:val="24"/>
          <w:szCs w:val="24"/>
        </w:rPr>
        <w:t xml:space="preserve"> o štátnej pomoci a minimálnej pomoci.</w:t>
      </w:r>
      <w:r w:rsidR="002B0FC1">
        <w:rPr>
          <w:rFonts w:ascii="Times New Roman" w:hAnsi="Times New Roman"/>
          <w:sz w:val="24"/>
          <w:szCs w:val="24"/>
          <w:vertAlign w:val="superscript"/>
        </w:rPr>
        <w:t>4</w:t>
      </w:r>
      <w:r w:rsidR="0081292D">
        <w:rPr>
          <w:rFonts w:ascii="Times New Roman" w:hAnsi="Times New Roman"/>
          <w:sz w:val="24"/>
          <w:szCs w:val="24"/>
        </w:rPr>
        <w:t>)</w:t>
      </w:r>
    </w:p>
    <w:p w:rsidR="001425EB">
      <w:pPr>
        <w:bidi w:val="0"/>
        <w:spacing w:after="200"/>
        <w:ind w:firstLine="450"/>
        <w:jc w:val="both"/>
        <w:rPr>
          <w:rFonts w:ascii="Times New Roman" w:hAnsi="Times New Roman"/>
        </w:rPr>
      </w:pPr>
      <w:r w:rsidR="00170396">
        <w:rPr>
          <w:rFonts w:ascii="Times New Roman" w:hAnsi="Times New Roman"/>
          <w:sz w:val="24"/>
        </w:rPr>
        <w:t>(</w:t>
      </w:r>
      <w:r w:rsidR="0072208D">
        <w:rPr>
          <w:rFonts w:ascii="Times New Roman" w:hAnsi="Times New Roman"/>
          <w:sz w:val="24"/>
        </w:rPr>
        <w:t>5</w:t>
      </w:r>
      <w:r w:rsidR="00170396">
        <w:rPr>
          <w:rFonts w:ascii="Times New Roman" w:hAnsi="Times New Roman"/>
          <w:sz w:val="24"/>
        </w:rPr>
        <w:t xml:space="preserve">) Náklady na spísanie notárskej zápisnice podľa odsekov </w:t>
      </w:r>
      <w:smartTag w:uri="urn:schemas-microsoft-com:office:smarttags" w:element="metricconverter">
        <w:smartTagPr>
          <w:attr w:name="ProductID" w:val="2 a"/>
        </w:smartTagPr>
        <w:r w:rsidR="00170396">
          <w:rPr>
            <w:rFonts w:ascii="Times New Roman" w:hAnsi="Times New Roman"/>
            <w:sz w:val="24"/>
          </w:rPr>
          <w:t>2 a</w:t>
        </w:r>
      </w:smartTag>
      <w:r w:rsidR="00170396">
        <w:rPr>
          <w:rFonts w:ascii="Times New Roman" w:hAnsi="Times New Roman"/>
          <w:sz w:val="24"/>
        </w:rPr>
        <w:t xml:space="preserve"> 3 znáša prijímateľ.</w:t>
      </w:r>
    </w:p>
    <w:p w:rsidR="00232E23" w:rsidRPr="00564E0B" w:rsidP="00564E0B">
      <w:pPr>
        <w:bidi w:val="0"/>
        <w:spacing w:after="200"/>
        <w:ind w:firstLine="450"/>
        <w:jc w:val="both"/>
        <w:rPr>
          <w:rFonts w:ascii="Times New Roman" w:hAnsi="Times New Roman"/>
        </w:rPr>
      </w:pPr>
      <w:r w:rsidR="00170396">
        <w:rPr>
          <w:rFonts w:ascii="Times New Roman" w:hAnsi="Times New Roman"/>
          <w:sz w:val="24"/>
        </w:rPr>
        <w:t>(</w:t>
      </w:r>
      <w:r w:rsidR="0072208D">
        <w:rPr>
          <w:rFonts w:ascii="Times New Roman" w:hAnsi="Times New Roman"/>
          <w:sz w:val="24"/>
        </w:rPr>
        <w:t>6</w:t>
      </w:r>
      <w:r w:rsidR="00170396">
        <w:rPr>
          <w:rFonts w:ascii="Times New Roman" w:hAnsi="Times New Roman"/>
          <w:sz w:val="24"/>
        </w:rPr>
        <w:t>) Ak prijímateľ nezaplatí splátku v súlade s dohodou o splátkach alebo nevráti podporu v súlade s dohodou o odklade plnenia, platobná agentúra na základe notárskej zápisnice môže vymáhať podporu v exekučnom konaní za podmienok ustanovených osobitným</w:t>
      </w:r>
      <w:r w:rsidR="006861DD">
        <w:rPr>
          <w:rFonts w:ascii="Times New Roman" w:hAnsi="Times New Roman"/>
          <w:sz w:val="24"/>
        </w:rPr>
        <w:t>i</w:t>
      </w:r>
      <w:r w:rsidR="00170396">
        <w:rPr>
          <w:rFonts w:ascii="Times New Roman" w:hAnsi="Times New Roman"/>
          <w:sz w:val="24"/>
        </w:rPr>
        <w:t xml:space="preserve"> predpism</w:t>
      </w:r>
      <w:r w:rsidR="006861DD">
        <w:rPr>
          <w:rFonts w:ascii="Times New Roman" w:hAnsi="Times New Roman"/>
          <w:sz w:val="24"/>
        </w:rPr>
        <w:t>i</w:t>
      </w:r>
      <w:r w:rsidR="00170396">
        <w:rPr>
          <w:rFonts w:ascii="Times New Roman" w:hAnsi="Times New Roman"/>
          <w:sz w:val="24"/>
        </w:rPr>
        <w:t>.</w:t>
      </w:r>
      <w:r>
        <w:rPr>
          <w:rFonts w:ascii="Times New Roman" w:hAnsi="Times New Roman"/>
          <w:sz w:val="24"/>
          <w:vertAlign w:val="superscript"/>
          <w:rtl w:val="0"/>
        </w:rPr>
        <w:footnoteReference w:id="79"/>
      </w:r>
      <w:r w:rsidR="00170396">
        <w:rPr>
          <w:rFonts w:ascii="Times New Roman" w:hAnsi="Times New Roman"/>
          <w:sz w:val="24"/>
        </w:rPr>
        <w:t xml:space="preserve">) Ak prijímateľ nezaplatí splátku v súlade s dohodou o splátkach alebo nevráti podporu v súlade s dohodou o odklade plnenia po nadobudnutí právoplatnosti rozhodnutia, ktorým je uložený odvod za porušenie finančnej disciplíny, platobná agentúra môže vymáhať podporu v exekučnom konaní na základe vydaného rozhodnutia za podmienok ustanovených </w:t>
      </w:r>
      <w:r w:rsidRPr="00F601DF" w:rsidR="00170396">
        <w:rPr>
          <w:rFonts w:ascii="Times New Roman" w:hAnsi="Times New Roman"/>
          <w:sz w:val="24"/>
        </w:rPr>
        <w:t>osobitným</w:t>
      </w:r>
      <w:r w:rsidRPr="00F601DF" w:rsidR="00A17F16">
        <w:rPr>
          <w:rFonts w:ascii="Times New Roman" w:hAnsi="Times New Roman"/>
          <w:sz w:val="24"/>
        </w:rPr>
        <w:t>i</w:t>
      </w:r>
      <w:r w:rsidRPr="00F601DF" w:rsidR="00170396">
        <w:rPr>
          <w:rFonts w:ascii="Times New Roman" w:hAnsi="Times New Roman"/>
          <w:sz w:val="24"/>
        </w:rPr>
        <w:t xml:space="preserve"> predpism</w:t>
      </w:r>
      <w:r w:rsidRPr="00F601DF" w:rsidR="00A17F16">
        <w:rPr>
          <w:rFonts w:ascii="Times New Roman" w:hAnsi="Times New Roman"/>
          <w:sz w:val="24"/>
        </w:rPr>
        <w:t>i</w:t>
      </w:r>
      <w:r w:rsidRPr="00F601DF" w:rsidR="00170396">
        <w:rPr>
          <w:rFonts w:ascii="Times New Roman" w:hAnsi="Times New Roman"/>
          <w:sz w:val="24"/>
        </w:rPr>
        <w:t>.</w:t>
      </w:r>
      <w:r w:rsidRPr="00F601DF" w:rsidR="00175471">
        <w:rPr>
          <w:rFonts w:ascii="Times New Roman" w:hAnsi="Times New Roman"/>
          <w:sz w:val="24"/>
          <w:vertAlign w:val="superscript"/>
        </w:rPr>
        <w:t>7</w:t>
      </w:r>
      <w:r w:rsidR="00944763">
        <w:rPr>
          <w:rFonts w:ascii="Times New Roman" w:hAnsi="Times New Roman"/>
          <w:sz w:val="24"/>
          <w:vertAlign w:val="superscript"/>
        </w:rPr>
        <w:t>8</w:t>
      </w:r>
      <w:r w:rsidRPr="00F601DF" w:rsidR="00170396">
        <w:rPr>
          <w:rFonts w:ascii="Times New Roman" w:hAnsi="Times New Roman"/>
          <w:sz w:val="24"/>
        </w:rPr>
        <w:t>)</w:t>
      </w:r>
    </w:p>
    <w:p w:rsidR="001425EB" w:rsidP="008D2E11">
      <w:pPr>
        <w:bidi w:val="0"/>
        <w:jc w:val="center"/>
        <w:rPr>
          <w:rFonts w:ascii="Times New Roman" w:hAnsi="Times New Roman"/>
          <w:b/>
          <w:sz w:val="24"/>
        </w:rPr>
      </w:pPr>
      <w:r w:rsidR="00170396">
        <w:rPr>
          <w:rFonts w:ascii="Times New Roman" w:hAnsi="Times New Roman"/>
          <w:b/>
          <w:sz w:val="24"/>
        </w:rPr>
        <w:t>§ 1</w:t>
      </w:r>
      <w:r w:rsidR="00AA238C">
        <w:rPr>
          <w:rFonts w:ascii="Times New Roman" w:hAnsi="Times New Roman"/>
          <w:b/>
          <w:sz w:val="24"/>
        </w:rPr>
        <w:t>6</w:t>
      </w:r>
    </w:p>
    <w:p w:rsidR="003B0153" w:rsidP="003B0153">
      <w:pPr>
        <w:bidi w:val="0"/>
        <w:spacing w:after="200"/>
        <w:jc w:val="center"/>
        <w:rPr>
          <w:rFonts w:ascii="Times New Roman" w:hAnsi="Times New Roman"/>
        </w:rPr>
      </w:pPr>
      <w:r>
        <w:rPr>
          <w:rFonts w:ascii="Times New Roman" w:hAnsi="Times New Roman"/>
          <w:b/>
          <w:sz w:val="24"/>
        </w:rPr>
        <w:t xml:space="preserve">Účtovníctvo </w:t>
      </w:r>
    </w:p>
    <w:p w:rsidR="001425EB">
      <w:pPr>
        <w:bidi w:val="0"/>
        <w:spacing w:after="200"/>
        <w:ind w:firstLine="450"/>
        <w:jc w:val="both"/>
        <w:rPr>
          <w:rFonts w:ascii="Times New Roman" w:hAnsi="Times New Roman"/>
        </w:rPr>
      </w:pPr>
      <w:r w:rsidR="00170396">
        <w:rPr>
          <w:rFonts w:ascii="Times New Roman" w:hAnsi="Times New Roman"/>
          <w:sz w:val="24"/>
        </w:rPr>
        <w:t>(1) Platobná agentúra účtuje o skutočnostiach, ktoré sú predmetom účtovníctva</w:t>
      </w:r>
      <w:r>
        <w:rPr>
          <w:rFonts w:ascii="Times New Roman" w:hAnsi="Times New Roman"/>
          <w:sz w:val="24"/>
          <w:vertAlign w:val="superscript"/>
          <w:rtl w:val="0"/>
        </w:rPr>
        <w:footnoteReference w:id="80"/>
      </w:r>
      <w:r w:rsidR="00170396">
        <w:rPr>
          <w:rFonts w:ascii="Times New Roman" w:hAnsi="Times New Roman"/>
          <w:sz w:val="24"/>
        </w:rPr>
        <w:t>) a súvisia s poskytovaním podpory a dotáci</w:t>
      </w:r>
      <w:r w:rsidR="008536D2">
        <w:rPr>
          <w:rFonts w:ascii="Times New Roman" w:hAnsi="Times New Roman"/>
          <w:sz w:val="24"/>
        </w:rPr>
        <w:t>e</w:t>
      </w:r>
      <w:r w:rsidR="00170396">
        <w:rPr>
          <w:rFonts w:ascii="Times New Roman" w:hAnsi="Times New Roman"/>
          <w:sz w:val="24"/>
        </w:rPr>
        <w:t xml:space="preserve"> a s vysporiadaním finančných vzťahov voči prijímateľovi prostredníctvom Informačného systému účtovníctva fondov Európskej únie.</w:t>
      </w:r>
    </w:p>
    <w:p w:rsidR="001425EB">
      <w:pPr>
        <w:bidi w:val="0"/>
        <w:spacing w:after="200"/>
        <w:ind w:firstLine="450"/>
        <w:jc w:val="both"/>
        <w:rPr>
          <w:rFonts w:ascii="Times New Roman" w:hAnsi="Times New Roman"/>
        </w:rPr>
      </w:pPr>
      <w:r w:rsidR="00170396">
        <w:rPr>
          <w:rFonts w:ascii="Times New Roman" w:hAnsi="Times New Roman"/>
          <w:sz w:val="24"/>
        </w:rPr>
        <w:t>(2) Ministerstvo</w:t>
      </w:r>
      <w:r w:rsidR="00461934">
        <w:rPr>
          <w:rFonts w:ascii="Times New Roman" w:hAnsi="Times New Roman"/>
          <w:sz w:val="24"/>
        </w:rPr>
        <w:t xml:space="preserve"> pôdohospodárstva</w:t>
      </w:r>
      <w:r w:rsidR="00170396">
        <w:rPr>
          <w:rFonts w:ascii="Times New Roman" w:hAnsi="Times New Roman"/>
          <w:sz w:val="24"/>
        </w:rPr>
        <w:t xml:space="preserve"> účtuje o skutočnostiach, ktoré sú predmetom </w:t>
      </w:r>
      <w:r w:rsidRPr="0076108A" w:rsidR="00170396">
        <w:rPr>
          <w:rFonts w:ascii="Times New Roman" w:hAnsi="Times New Roman"/>
          <w:sz w:val="24"/>
        </w:rPr>
        <w:t>účtovníctva</w:t>
      </w:r>
      <w:r w:rsidR="00170396">
        <w:rPr>
          <w:rFonts w:ascii="Times New Roman" w:hAnsi="Times New Roman"/>
          <w:sz w:val="24"/>
        </w:rPr>
        <w:t xml:space="preserve"> a súvisia s príjmom p</w:t>
      </w:r>
      <w:r w:rsidR="00D17436">
        <w:rPr>
          <w:rFonts w:ascii="Times New Roman" w:hAnsi="Times New Roman"/>
          <w:sz w:val="24"/>
        </w:rPr>
        <w:t>rostriedkov z Európskej únie a M</w:t>
      </w:r>
      <w:r w:rsidR="00170396">
        <w:rPr>
          <w:rFonts w:ascii="Times New Roman" w:hAnsi="Times New Roman"/>
          <w:sz w:val="24"/>
        </w:rPr>
        <w:t>inisterstva financií</w:t>
      </w:r>
      <w:r w:rsidR="00D17436">
        <w:rPr>
          <w:rFonts w:ascii="Times New Roman" w:hAnsi="Times New Roman"/>
          <w:sz w:val="24"/>
        </w:rPr>
        <w:t xml:space="preserve"> Slovenskej republiky</w:t>
      </w:r>
      <w:r w:rsidR="00170396">
        <w:rPr>
          <w:rFonts w:ascii="Times New Roman" w:hAnsi="Times New Roman"/>
          <w:sz w:val="24"/>
        </w:rPr>
        <w:t xml:space="preserve"> a vysporiadaním finančných vzťahov voči rozpočtu Európskej únie.</w:t>
      </w:r>
    </w:p>
    <w:p w:rsidR="001425EB">
      <w:pPr>
        <w:bidi w:val="0"/>
        <w:spacing w:after="200"/>
        <w:ind w:firstLine="450"/>
        <w:jc w:val="both"/>
        <w:rPr>
          <w:rFonts w:ascii="Times New Roman" w:hAnsi="Times New Roman"/>
        </w:rPr>
      </w:pPr>
      <w:r w:rsidR="00170396">
        <w:rPr>
          <w:rFonts w:ascii="Times New Roman" w:hAnsi="Times New Roman"/>
          <w:sz w:val="24"/>
        </w:rPr>
        <w:t>(3) Prijímateľ, ktorý je účtovnou jednotkou je povinný viesť účtovníctvo o skutočnostiach súvisiacich s poskytnutím podpory a dotáci</w:t>
      </w:r>
      <w:r w:rsidR="008536D2">
        <w:rPr>
          <w:rFonts w:ascii="Times New Roman" w:hAnsi="Times New Roman"/>
          <w:sz w:val="24"/>
        </w:rPr>
        <w:t>e</w:t>
      </w:r>
      <w:r w:rsidR="00170396">
        <w:rPr>
          <w:rFonts w:ascii="Times New Roman" w:hAnsi="Times New Roman"/>
          <w:sz w:val="24"/>
        </w:rPr>
        <w:t xml:space="preserve"> podľa osobitn</w:t>
      </w:r>
      <w:r w:rsidR="00040D78">
        <w:rPr>
          <w:rFonts w:ascii="Times New Roman" w:hAnsi="Times New Roman"/>
          <w:sz w:val="24"/>
        </w:rPr>
        <w:t>ého</w:t>
      </w:r>
      <w:r w:rsidR="00170396">
        <w:rPr>
          <w:rFonts w:ascii="Times New Roman" w:hAnsi="Times New Roman"/>
          <w:sz w:val="24"/>
        </w:rPr>
        <w:t xml:space="preserve"> predpis</w:t>
      </w:r>
      <w:r w:rsidR="00040D78">
        <w:rPr>
          <w:rFonts w:ascii="Times New Roman" w:hAnsi="Times New Roman"/>
          <w:sz w:val="24"/>
        </w:rPr>
        <w:t>u</w:t>
      </w:r>
      <w:r w:rsidR="00170396">
        <w:rPr>
          <w:rFonts w:ascii="Times New Roman" w:hAnsi="Times New Roman"/>
          <w:sz w:val="24"/>
        </w:rPr>
        <w:t>.</w:t>
      </w:r>
      <w:r>
        <w:rPr>
          <w:rFonts w:ascii="Times New Roman" w:hAnsi="Times New Roman"/>
          <w:sz w:val="24"/>
          <w:vertAlign w:val="superscript"/>
          <w:rtl w:val="0"/>
        </w:rPr>
        <w:footnoteReference w:id="81"/>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(4) Účtovná dokumentácia sa uchováva podľa </w:t>
      </w:r>
      <w:r w:rsidRPr="00EB2993" w:rsidR="00170396">
        <w:rPr>
          <w:rFonts w:ascii="Times New Roman" w:hAnsi="Times New Roman"/>
          <w:sz w:val="24"/>
        </w:rPr>
        <w:t>osobitn</w:t>
      </w:r>
      <w:r w:rsidRPr="00EB2993" w:rsidR="00A17F16">
        <w:rPr>
          <w:rFonts w:ascii="Times New Roman" w:hAnsi="Times New Roman"/>
          <w:sz w:val="24"/>
        </w:rPr>
        <w:t>ého</w:t>
      </w:r>
      <w:r w:rsidRPr="00EB2993" w:rsidR="00170396">
        <w:rPr>
          <w:rFonts w:ascii="Times New Roman" w:hAnsi="Times New Roman"/>
          <w:sz w:val="24"/>
        </w:rPr>
        <w:t xml:space="preserve"> predpis</w:t>
      </w:r>
      <w:r w:rsidRPr="00EB2993" w:rsidR="00A17F16">
        <w:rPr>
          <w:rFonts w:ascii="Times New Roman" w:hAnsi="Times New Roman"/>
          <w:sz w:val="24"/>
        </w:rPr>
        <w:t>u</w:t>
      </w:r>
      <w:r w:rsidRPr="00EB2993" w:rsidR="00170396">
        <w:rPr>
          <w:rFonts w:ascii="Times New Roman" w:hAnsi="Times New Roman"/>
          <w:sz w:val="24"/>
        </w:rPr>
        <w:t>.</w:t>
      </w:r>
      <w:r w:rsidRPr="00EC4076" w:rsidR="00EC4076">
        <w:rPr>
          <w:rFonts w:ascii="Times New Roman" w:hAnsi="Times New Roman"/>
          <w:sz w:val="24"/>
          <w:vertAlign w:val="superscript"/>
        </w:rPr>
        <w:t>80</w:t>
      </w:r>
      <w:r w:rsidRPr="00EB2993" w:rsidR="00170396">
        <w:rPr>
          <w:rFonts w:ascii="Times New Roman" w:hAnsi="Times New Roman"/>
          <w:sz w:val="24"/>
        </w:rPr>
        <w:t>)</w:t>
      </w:r>
    </w:p>
    <w:p w:rsidR="0031628C">
      <w:pPr>
        <w:bidi w:val="0"/>
        <w:spacing w:after="200"/>
        <w:jc w:val="center"/>
        <w:rPr>
          <w:rFonts w:ascii="Times New Roman" w:hAnsi="Times New Roman"/>
          <w:b/>
          <w:sz w:val="24"/>
        </w:rPr>
      </w:pPr>
    </w:p>
    <w:p w:rsidR="001425EB">
      <w:pPr>
        <w:bidi w:val="0"/>
        <w:spacing w:after="200"/>
        <w:jc w:val="center"/>
        <w:rPr>
          <w:rFonts w:ascii="Times New Roman" w:hAnsi="Times New Roman"/>
        </w:rPr>
      </w:pPr>
      <w:r w:rsidR="00170396">
        <w:rPr>
          <w:rFonts w:ascii="Times New Roman" w:hAnsi="Times New Roman"/>
          <w:b/>
          <w:sz w:val="24"/>
        </w:rPr>
        <w:t>§ 1</w:t>
      </w:r>
      <w:r w:rsidR="00AA238C">
        <w:rPr>
          <w:rFonts w:ascii="Times New Roman" w:hAnsi="Times New Roman"/>
          <w:b/>
          <w:sz w:val="24"/>
        </w:rPr>
        <w:t>7</w:t>
      </w:r>
    </w:p>
    <w:p w:rsidR="0031628C" w:rsidP="0031628C">
      <w:pPr>
        <w:bidi w:val="0"/>
        <w:spacing w:after="200"/>
        <w:rPr>
          <w:rFonts w:ascii="Times New Roman" w:hAnsi="Times New Roman"/>
          <w:sz w:val="24"/>
        </w:rPr>
      </w:pPr>
    </w:p>
    <w:p w:rsidR="001425EB" w:rsidP="00D26CD2">
      <w:pPr>
        <w:bidi w:val="0"/>
        <w:spacing w:after="200"/>
        <w:ind w:firstLine="426"/>
        <w:jc w:val="both"/>
        <w:rPr>
          <w:rFonts w:ascii="Times New Roman" w:hAnsi="Times New Roman"/>
        </w:rPr>
      </w:pPr>
      <w:r w:rsidR="00170396">
        <w:rPr>
          <w:rFonts w:ascii="Times New Roman" w:hAnsi="Times New Roman"/>
          <w:sz w:val="24"/>
        </w:rPr>
        <w:t>(1) Platobná agentúra je povinná viesť</w:t>
      </w:r>
      <w:r w:rsidR="00812AD1">
        <w:rPr>
          <w:rFonts w:ascii="Times New Roman" w:hAnsi="Times New Roman"/>
          <w:sz w:val="24"/>
        </w:rPr>
        <w:t xml:space="preserve"> </w:t>
      </w:r>
      <w:r w:rsidR="00170396">
        <w:rPr>
          <w:rFonts w:ascii="Times New Roman" w:hAnsi="Times New Roman"/>
          <w:sz w:val="24"/>
        </w:rPr>
        <w:t>informačný systém, ktorý zahŕňa integrovaný administratívny a ko</w:t>
      </w:r>
      <w:r w:rsidR="005E6781">
        <w:rPr>
          <w:rFonts w:ascii="Times New Roman" w:hAnsi="Times New Roman"/>
          <w:sz w:val="24"/>
        </w:rPr>
        <w:t>ntrolný systém, účtovný systém,</w:t>
      </w:r>
      <w:r w:rsidR="00170396">
        <w:rPr>
          <w:rFonts w:ascii="Times New Roman" w:hAnsi="Times New Roman"/>
          <w:sz w:val="24"/>
        </w:rPr>
        <w:t xml:space="preserve"> systém pre automatizovanú podporu činností vykonávaných v rámci </w:t>
      </w:r>
      <w:r w:rsidR="00731241">
        <w:rPr>
          <w:rFonts w:ascii="Times New Roman" w:hAnsi="Times New Roman"/>
          <w:sz w:val="24"/>
        </w:rPr>
        <w:t>posudzovania</w:t>
      </w:r>
      <w:r w:rsidR="00170396">
        <w:rPr>
          <w:rFonts w:ascii="Times New Roman" w:hAnsi="Times New Roman"/>
          <w:sz w:val="24"/>
        </w:rPr>
        <w:t xml:space="preserve"> projektov</w:t>
      </w:r>
      <w:r w:rsidR="005E6781">
        <w:rPr>
          <w:rFonts w:ascii="Times New Roman" w:hAnsi="Times New Roman"/>
          <w:sz w:val="24"/>
        </w:rPr>
        <w:t>, dotácií</w:t>
      </w:r>
      <w:r w:rsidR="00812AD1">
        <w:rPr>
          <w:rFonts w:ascii="Times New Roman" w:hAnsi="Times New Roman"/>
          <w:sz w:val="24"/>
        </w:rPr>
        <w:t xml:space="preserve"> a opatrení organizácie trhu</w:t>
      </w:r>
      <w:r w:rsidR="00B70720">
        <w:rPr>
          <w:rFonts w:ascii="Times New Roman" w:hAnsi="Times New Roman"/>
          <w:sz w:val="24"/>
        </w:rPr>
        <w:t xml:space="preserve"> s vybranými poľnohospodárskymi výrobkami</w:t>
      </w:r>
      <w:r w:rsidR="00812AD1">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Informačný systém podľa odseku 1</w:t>
      </w:r>
      <w:r w:rsidR="00701C89">
        <w:rPr>
          <w:rFonts w:ascii="Times New Roman" w:hAnsi="Times New Roman"/>
          <w:sz w:val="24"/>
        </w:rPr>
        <w:t xml:space="preserve"> </w:t>
      </w:r>
    </w:p>
    <w:p w:rsidR="001425EB">
      <w:pPr>
        <w:bidi w:val="0"/>
        <w:spacing w:after="200"/>
        <w:ind w:firstLine="300"/>
        <w:jc w:val="both"/>
        <w:rPr>
          <w:rFonts w:ascii="Times New Roman" w:hAnsi="Times New Roman"/>
        </w:rPr>
      </w:pPr>
      <w:r w:rsidR="00170396">
        <w:rPr>
          <w:rFonts w:ascii="Times New Roman" w:hAnsi="Times New Roman"/>
          <w:sz w:val="24"/>
        </w:rPr>
        <w:t>a) zabezpečuje ohlasovanie chýb a ich opravu pri zaznamenávaní údajov,</w:t>
      </w:r>
    </w:p>
    <w:p w:rsidR="001425EB">
      <w:pPr>
        <w:bidi w:val="0"/>
        <w:spacing w:after="200"/>
        <w:ind w:firstLine="300"/>
        <w:jc w:val="both"/>
        <w:rPr>
          <w:rFonts w:ascii="Times New Roman" w:hAnsi="Times New Roman"/>
        </w:rPr>
      </w:pPr>
      <w:r w:rsidR="00170396">
        <w:rPr>
          <w:rFonts w:ascii="Times New Roman" w:hAnsi="Times New Roman"/>
          <w:sz w:val="24"/>
        </w:rPr>
        <w:t xml:space="preserve">b) </w:t>
      </w:r>
      <w:r w:rsidR="00C43394">
        <w:rPr>
          <w:rFonts w:ascii="Times New Roman" w:hAnsi="Times New Roman"/>
          <w:sz w:val="24"/>
        </w:rPr>
        <w:t>zabezpečuje</w:t>
      </w:r>
      <w:r w:rsidR="00E65EE2">
        <w:rPr>
          <w:rFonts w:ascii="Times New Roman" w:hAnsi="Times New Roman"/>
          <w:sz w:val="24"/>
        </w:rPr>
        <w:t xml:space="preserve"> prístup</w:t>
      </w:r>
      <w:r w:rsidR="00C43394">
        <w:rPr>
          <w:rFonts w:ascii="Times New Roman" w:hAnsi="Times New Roman"/>
          <w:sz w:val="24"/>
        </w:rPr>
        <w:t>y do systému oprávneným</w:t>
      </w:r>
      <w:r w:rsidR="005F7A7B">
        <w:rPr>
          <w:rFonts w:ascii="Times New Roman" w:hAnsi="Times New Roman"/>
          <w:sz w:val="24"/>
        </w:rPr>
        <w:t xml:space="preserve"> oso</w:t>
      </w:r>
      <w:r w:rsidR="00E65EE2">
        <w:rPr>
          <w:rFonts w:ascii="Times New Roman" w:hAnsi="Times New Roman"/>
          <w:sz w:val="24"/>
        </w:rPr>
        <w:t>b</w:t>
      </w:r>
      <w:r w:rsidR="00C43394">
        <w:rPr>
          <w:rFonts w:ascii="Times New Roman" w:hAnsi="Times New Roman"/>
          <w:sz w:val="24"/>
        </w:rPr>
        <w:t>ám</w:t>
      </w:r>
      <w:r w:rsidR="00527102">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c) zabezpečuje, aby údaje neboli zaznamenávané, menené alebo prezerané</w:t>
      </w:r>
      <w:r w:rsidR="005C22D2">
        <w:rPr>
          <w:rFonts w:ascii="Times New Roman" w:hAnsi="Times New Roman"/>
          <w:sz w:val="24"/>
        </w:rPr>
        <w:t xml:space="preserve"> neoprávnenými</w:t>
      </w:r>
      <w:r w:rsidR="00725AD1">
        <w:rPr>
          <w:rFonts w:ascii="Times New Roman" w:hAnsi="Times New Roman"/>
          <w:sz w:val="24"/>
        </w:rPr>
        <w:t xml:space="preserve"> osobami</w:t>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d) zaznamenáva identitu každej osoby, ktorá vstupuje do informačného systému do operačných záznamov,</w:t>
      </w:r>
    </w:p>
    <w:p w:rsidR="001425EB">
      <w:pPr>
        <w:bidi w:val="0"/>
        <w:spacing w:after="200"/>
        <w:ind w:firstLine="300"/>
        <w:jc w:val="both"/>
        <w:rPr>
          <w:rFonts w:ascii="Times New Roman" w:hAnsi="Times New Roman"/>
        </w:rPr>
      </w:pPr>
      <w:r w:rsidR="00170396">
        <w:rPr>
          <w:rFonts w:ascii="Times New Roman" w:hAnsi="Times New Roman"/>
          <w:sz w:val="24"/>
        </w:rPr>
        <w:t>e) pravidelne</w:t>
      </w:r>
      <w:r w:rsidR="0035546A">
        <w:rPr>
          <w:rFonts w:ascii="Times New Roman" w:hAnsi="Times New Roman"/>
          <w:sz w:val="24"/>
        </w:rPr>
        <w:t xml:space="preserve"> </w:t>
      </w:r>
      <w:r w:rsidR="00F32D57">
        <w:rPr>
          <w:rFonts w:ascii="Times New Roman" w:hAnsi="Times New Roman"/>
          <w:sz w:val="24"/>
        </w:rPr>
        <w:t>zabezpečuje</w:t>
      </w:r>
      <w:r w:rsidR="00E65EE2">
        <w:rPr>
          <w:rFonts w:ascii="Times New Roman" w:hAnsi="Times New Roman"/>
          <w:sz w:val="24"/>
        </w:rPr>
        <w:t xml:space="preserve"> opatrenia na</w:t>
      </w:r>
      <w:r w:rsidR="00F32D57">
        <w:rPr>
          <w:rFonts w:ascii="Times New Roman" w:hAnsi="Times New Roman"/>
          <w:sz w:val="24"/>
        </w:rPr>
        <w:t xml:space="preserve"> bezpečnosť</w:t>
      </w:r>
      <w:r w:rsidR="00734AD0">
        <w:rPr>
          <w:rFonts w:ascii="Times New Roman" w:hAnsi="Times New Roman"/>
          <w:sz w:val="24"/>
        </w:rPr>
        <w:t xml:space="preserve"> </w:t>
      </w:r>
      <w:r w:rsidR="00725AD1">
        <w:rPr>
          <w:rFonts w:ascii="Times New Roman" w:hAnsi="Times New Roman"/>
          <w:sz w:val="24"/>
        </w:rPr>
        <w:t>systému</w:t>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f) zálohuje údaje kópiami skladovanými na oddelenom chránenom mieste.</w:t>
      </w:r>
    </w:p>
    <w:p w:rsidR="001425EB">
      <w:pPr>
        <w:bidi w:val="0"/>
        <w:spacing w:after="200"/>
        <w:ind w:firstLine="450"/>
        <w:jc w:val="both"/>
        <w:rPr>
          <w:rFonts w:ascii="Times New Roman" w:hAnsi="Times New Roman"/>
        </w:rPr>
      </w:pPr>
      <w:r w:rsidR="00170396">
        <w:rPr>
          <w:rFonts w:ascii="Times New Roman" w:hAnsi="Times New Roman"/>
          <w:sz w:val="24"/>
        </w:rPr>
        <w:t>(3) Platobná agentúra je oprávnená spracúvať v informačnom systéme</w:t>
      </w:r>
      <w:r w:rsidR="00701C89">
        <w:rPr>
          <w:rFonts w:ascii="Times New Roman" w:hAnsi="Times New Roman"/>
          <w:sz w:val="24"/>
        </w:rPr>
        <w:t xml:space="preserve"> </w:t>
      </w:r>
      <w:r w:rsidR="00170396">
        <w:rPr>
          <w:rFonts w:ascii="Times New Roman" w:hAnsi="Times New Roman"/>
          <w:sz w:val="24"/>
        </w:rPr>
        <w:t>o</w:t>
      </w:r>
      <w:r w:rsidR="004C20AE">
        <w:rPr>
          <w:rFonts w:ascii="Times New Roman" w:hAnsi="Times New Roman"/>
          <w:sz w:val="24"/>
        </w:rPr>
        <w:t> </w:t>
      </w:r>
      <w:r w:rsidRPr="00CC06B2" w:rsidR="00170396">
        <w:rPr>
          <w:rFonts w:ascii="Times New Roman" w:hAnsi="Times New Roman"/>
          <w:sz w:val="24"/>
        </w:rPr>
        <w:t>žiadateľovi</w:t>
      </w:r>
      <w:r w:rsidRPr="00CC06B2" w:rsidR="004C20AE">
        <w:rPr>
          <w:rFonts w:ascii="Times New Roman" w:hAnsi="Times New Roman"/>
          <w:sz w:val="24"/>
        </w:rPr>
        <w:t xml:space="preserve"> o priame podpory</w:t>
      </w:r>
      <w:r w:rsidRPr="00CC06B2" w:rsidR="00170396">
        <w:rPr>
          <w:rFonts w:ascii="Times New Roman" w:hAnsi="Times New Roman"/>
          <w:sz w:val="24"/>
        </w:rPr>
        <w:t xml:space="preserve"> a</w:t>
      </w:r>
      <w:r w:rsidRPr="00CC06B2" w:rsidR="005D34D7">
        <w:rPr>
          <w:rFonts w:ascii="Times New Roman" w:hAnsi="Times New Roman"/>
          <w:sz w:val="24"/>
        </w:rPr>
        <w:t> </w:t>
      </w:r>
      <w:r w:rsidRPr="00CC06B2" w:rsidR="00170396">
        <w:rPr>
          <w:rFonts w:ascii="Times New Roman" w:hAnsi="Times New Roman"/>
          <w:sz w:val="24"/>
        </w:rPr>
        <w:t>prijímateľovi</w:t>
      </w:r>
      <w:r w:rsidR="005D34D7">
        <w:rPr>
          <w:rFonts w:ascii="Times New Roman" w:hAnsi="Times New Roman"/>
          <w:sz w:val="24"/>
        </w:rPr>
        <w:t xml:space="preserve"> tieto</w:t>
      </w:r>
      <w:r w:rsidR="00170396">
        <w:rPr>
          <w:rFonts w:ascii="Times New Roman" w:hAnsi="Times New Roman"/>
          <w:sz w:val="24"/>
        </w:rPr>
        <w:t xml:space="preserve"> údaje</w:t>
      </w:r>
      <w:r w:rsidR="00F847AD">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a) meno, priezvisko, rodné číslo, adresu trvalého pobytu, adresu prechodného pobytu a telefónne číslo, ak ide o fyzickú osobu,</w:t>
      </w:r>
    </w:p>
    <w:p w:rsidR="001425EB">
      <w:pPr>
        <w:bidi w:val="0"/>
        <w:spacing w:after="200"/>
        <w:ind w:firstLine="300"/>
        <w:jc w:val="both"/>
        <w:rPr>
          <w:rFonts w:ascii="Times New Roman" w:hAnsi="Times New Roman"/>
        </w:rPr>
      </w:pPr>
      <w:r w:rsidR="00170396">
        <w:rPr>
          <w:rFonts w:ascii="Times New Roman" w:hAnsi="Times New Roman"/>
          <w:sz w:val="24"/>
        </w:rPr>
        <w:t>b) meno, priezvisko, rodné číslo, identifikačné číslo organizácie, adresu trvalého pobytu</w:t>
      </w:r>
      <w:r w:rsidR="00547B4F">
        <w:rPr>
          <w:rFonts w:ascii="Times New Roman" w:hAnsi="Times New Roman"/>
          <w:sz w:val="24"/>
        </w:rPr>
        <w:t>, adresu miesta podnikania, ak nie je totožná s adresou trvalého pobytu</w:t>
      </w:r>
      <w:r w:rsidR="00CD39A7">
        <w:rPr>
          <w:rFonts w:ascii="Times New Roman" w:hAnsi="Times New Roman"/>
          <w:sz w:val="24"/>
        </w:rPr>
        <w:t>,</w:t>
      </w:r>
      <w:r w:rsidR="00170396">
        <w:rPr>
          <w:rFonts w:ascii="Times New Roman" w:hAnsi="Times New Roman"/>
          <w:sz w:val="24"/>
        </w:rPr>
        <w:t xml:space="preserve"> a telefónne číslo, ak ide o fyzickú osobu – podnikateľa,</w:t>
      </w:r>
    </w:p>
    <w:p w:rsidR="001425EB">
      <w:pPr>
        <w:bidi w:val="0"/>
        <w:spacing w:after="200"/>
        <w:ind w:firstLine="300"/>
        <w:jc w:val="both"/>
        <w:rPr>
          <w:rFonts w:ascii="Times New Roman" w:hAnsi="Times New Roman"/>
        </w:rPr>
      </w:pPr>
      <w:r w:rsidR="00170396">
        <w:rPr>
          <w:rFonts w:ascii="Times New Roman" w:hAnsi="Times New Roman"/>
          <w:sz w:val="24"/>
        </w:rPr>
        <w:t xml:space="preserve">c) </w:t>
      </w:r>
      <w:r w:rsidR="00BE59C1">
        <w:rPr>
          <w:rFonts w:ascii="Times New Roman" w:hAnsi="Times New Roman"/>
          <w:sz w:val="24"/>
        </w:rPr>
        <w:t>názov</w:t>
      </w:r>
      <w:r w:rsidR="00170396">
        <w:rPr>
          <w:rFonts w:ascii="Times New Roman" w:hAnsi="Times New Roman"/>
          <w:sz w:val="24"/>
        </w:rPr>
        <w:t>, sídlo, identifikačné číslo organizácie, meno, priezvisko, telefónne číslo a rodné číslo štatutárneho zástupcu alebo členov jej štatutárneho orgánu alebo dátum narodenia, ak ide o cudzieho štátneho príslušníka, ak ide o právnickú osobu,</w:t>
      </w:r>
    </w:p>
    <w:p w:rsidR="003122B2" w:rsidP="00D26CD2">
      <w:pPr>
        <w:bidi w:val="0"/>
        <w:spacing w:after="200"/>
        <w:ind w:firstLine="284"/>
        <w:jc w:val="both"/>
        <w:rPr>
          <w:rFonts w:ascii="Times New Roman" w:hAnsi="Times New Roman"/>
          <w:sz w:val="24"/>
        </w:rPr>
      </w:pPr>
      <w:r w:rsidR="00170396">
        <w:rPr>
          <w:rFonts w:ascii="Times New Roman" w:hAnsi="Times New Roman"/>
          <w:sz w:val="24"/>
        </w:rPr>
        <w:t>d) číslo účtu v</w:t>
      </w:r>
      <w:r w:rsidR="005D34D7">
        <w:rPr>
          <w:rFonts w:ascii="Times New Roman" w:hAnsi="Times New Roman"/>
          <w:sz w:val="24"/>
        </w:rPr>
        <w:t>edeného v </w:t>
      </w:r>
      <w:r w:rsidR="00170396">
        <w:rPr>
          <w:rFonts w:ascii="Times New Roman" w:hAnsi="Times New Roman"/>
          <w:sz w:val="24"/>
        </w:rPr>
        <w:t>banke</w:t>
      </w:r>
      <w:r w:rsidR="005D34D7">
        <w:rPr>
          <w:rFonts w:ascii="Times New Roman" w:hAnsi="Times New Roman"/>
          <w:sz w:val="24"/>
        </w:rPr>
        <w:t xml:space="preserve"> alebo</w:t>
      </w:r>
      <w:r w:rsidR="00BF63AC">
        <w:rPr>
          <w:rFonts w:ascii="Times New Roman" w:hAnsi="Times New Roman"/>
          <w:sz w:val="24"/>
        </w:rPr>
        <w:t xml:space="preserve"> v</w:t>
      </w:r>
      <w:r w:rsidR="005D34D7">
        <w:rPr>
          <w:rFonts w:ascii="Times New Roman" w:hAnsi="Times New Roman"/>
          <w:sz w:val="24"/>
        </w:rPr>
        <w:t xml:space="preserve"> pobočke zahraničnej banky.</w:t>
      </w:r>
      <w:r>
        <w:rPr>
          <w:rStyle w:val="FootnoteReference"/>
          <w:rFonts w:ascii="Times New Roman" w:hAnsi="Times New Roman"/>
          <w:sz w:val="24"/>
          <w:rtl w:val="0"/>
        </w:rPr>
        <w:footnoteReference w:id="82"/>
      </w:r>
      <w:r w:rsidR="00375485">
        <w:rPr>
          <w:rFonts w:ascii="Times New Roman" w:hAnsi="Times New Roman"/>
          <w:sz w:val="24"/>
        </w:rPr>
        <w:t>)</w:t>
      </w:r>
    </w:p>
    <w:p w:rsidR="00812AD1" w:rsidP="00D26CD2">
      <w:pPr>
        <w:bidi w:val="0"/>
        <w:spacing w:after="200"/>
        <w:ind w:firstLine="450"/>
        <w:jc w:val="both"/>
        <w:rPr>
          <w:rFonts w:ascii="Times New Roman" w:hAnsi="Times New Roman"/>
        </w:rPr>
      </w:pPr>
    </w:p>
    <w:p w:rsidR="001425EB">
      <w:pPr>
        <w:bidi w:val="0"/>
        <w:spacing w:after="200"/>
        <w:ind w:firstLine="450"/>
        <w:jc w:val="both"/>
        <w:rPr>
          <w:rFonts w:ascii="Times New Roman" w:hAnsi="Times New Roman"/>
        </w:rPr>
      </w:pPr>
      <w:r w:rsidR="00170396">
        <w:rPr>
          <w:rFonts w:ascii="Times New Roman" w:hAnsi="Times New Roman"/>
          <w:sz w:val="24"/>
        </w:rPr>
        <w:t>(4) Osobné údaje možno použiť alebo poskytnúť tret</w:t>
      </w:r>
      <w:r w:rsidR="00F847AD">
        <w:rPr>
          <w:rFonts w:ascii="Times New Roman" w:hAnsi="Times New Roman"/>
          <w:sz w:val="24"/>
        </w:rPr>
        <w:t>ej</w:t>
      </w:r>
      <w:r w:rsidR="00170396">
        <w:rPr>
          <w:rFonts w:ascii="Times New Roman" w:hAnsi="Times New Roman"/>
          <w:sz w:val="24"/>
        </w:rPr>
        <w:t xml:space="preserve"> osob</w:t>
      </w:r>
      <w:r w:rsidR="00F847AD">
        <w:rPr>
          <w:rFonts w:ascii="Times New Roman" w:hAnsi="Times New Roman"/>
          <w:sz w:val="24"/>
        </w:rPr>
        <w:t>e</w:t>
      </w:r>
      <w:r w:rsidR="00170396">
        <w:rPr>
          <w:rFonts w:ascii="Times New Roman" w:hAnsi="Times New Roman"/>
          <w:sz w:val="24"/>
        </w:rPr>
        <w:t xml:space="preserve"> za podmienok ustanovených osobitný</w:t>
      </w:r>
      <w:r w:rsidR="00F847AD">
        <w:rPr>
          <w:rFonts w:ascii="Times New Roman" w:hAnsi="Times New Roman"/>
          <w:sz w:val="24"/>
        </w:rPr>
        <w:t>mi</w:t>
      </w:r>
      <w:r w:rsidR="00170396">
        <w:rPr>
          <w:rFonts w:ascii="Times New Roman" w:hAnsi="Times New Roman"/>
          <w:sz w:val="24"/>
        </w:rPr>
        <w:t xml:space="preserve"> predpis</w:t>
      </w:r>
      <w:r w:rsidR="00F847AD">
        <w:rPr>
          <w:rFonts w:ascii="Times New Roman" w:hAnsi="Times New Roman"/>
          <w:sz w:val="24"/>
        </w:rPr>
        <w:t>mi</w:t>
      </w:r>
      <w:r w:rsidR="00170396">
        <w:rPr>
          <w:rFonts w:ascii="Times New Roman" w:hAnsi="Times New Roman"/>
          <w:sz w:val="24"/>
        </w:rPr>
        <w:t>.</w:t>
      </w:r>
      <w:r>
        <w:rPr>
          <w:rFonts w:ascii="Times New Roman" w:hAnsi="Times New Roman"/>
          <w:sz w:val="24"/>
          <w:vertAlign w:val="superscript"/>
          <w:rtl w:val="0"/>
        </w:rPr>
        <w:footnoteReference w:id="83"/>
      </w:r>
      <w:r w:rsidR="00170396">
        <w:rPr>
          <w:rFonts w:ascii="Times New Roman" w:hAnsi="Times New Roman"/>
          <w:sz w:val="24"/>
        </w:rPr>
        <w:t>) Osobné údaje možno poskytnúť bez súhlasu dotknutej osoby tretej osobe, ktorá vykonáva kontrolnú činnosť, a výsledky kontroly poskytuje platobnej agentúre.</w:t>
      </w:r>
    </w:p>
    <w:p w:rsidR="001425EB" w:rsidP="008D2E11">
      <w:pPr>
        <w:bidi w:val="0"/>
        <w:jc w:val="center"/>
        <w:rPr>
          <w:rFonts w:ascii="Times New Roman" w:hAnsi="Times New Roman"/>
          <w:b/>
          <w:sz w:val="24"/>
        </w:rPr>
      </w:pPr>
      <w:r w:rsidR="00170396">
        <w:rPr>
          <w:rFonts w:ascii="Times New Roman" w:hAnsi="Times New Roman"/>
          <w:b/>
          <w:sz w:val="24"/>
        </w:rPr>
        <w:t>§ 1</w:t>
      </w:r>
      <w:r w:rsidR="00AA238C">
        <w:rPr>
          <w:rFonts w:ascii="Times New Roman" w:hAnsi="Times New Roman"/>
          <w:b/>
          <w:sz w:val="24"/>
        </w:rPr>
        <w:t>8</w:t>
      </w:r>
    </w:p>
    <w:p w:rsidR="008D2E11" w:rsidP="008D2E11">
      <w:pPr>
        <w:bidi w:val="0"/>
        <w:jc w:val="center"/>
        <w:rPr>
          <w:rFonts w:ascii="Times New Roman" w:hAnsi="Times New Roman"/>
        </w:rPr>
      </w:pPr>
    </w:p>
    <w:p w:rsidR="001425EB">
      <w:pPr>
        <w:bidi w:val="0"/>
        <w:spacing w:after="200"/>
        <w:ind w:firstLine="450"/>
        <w:jc w:val="both"/>
        <w:rPr>
          <w:rFonts w:ascii="Times New Roman" w:hAnsi="Times New Roman"/>
        </w:rPr>
      </w:pPr>
      <w:r w:rsidR="00170396">
        <w:rPr>
          <w:rFonts w:ascii="Times New Roman" w:hAnsi="Times New Roman"/>
          <w:sz w:val="24"/>
        </w:rPr>
        <w:t>(1) Na účely posúdenia opodstatnenosti žiadosti o</w:t>
      </w:r>
      <w:r w:rsidR="000B242C">
        <w:rPr>
          <w:rFonts w:ascii="Times New Roman" w:hAnsi="Times New Roman"/>
          <w:sz w:val="24"/>
        </w:rPr>
        <w:t xml:space="preserve"> poskytnutie </w:t>
      </w:r>
      <w:r w:rsidR="00170396">
        <w:rPr>
          <w:rFonts w:ascii="Times New Roman" w:hAnsi="Times New Roman"/>
          <w:sz w:val="24"/>
        </w:rPr>
        <w:t>podpor</w:t>
      </w:r>
      <w:r w:rsidR="000B242C">
        <w:rPr>
          <w:rFonts w:ascii="Times New Roman" w:hAnsi="Times New Roman"/>
          <w:sz w:val="24"/>
        </w:rPr>
        <w:t>y</w:t>
      </w:r>
      <w:r w:rsidR="00170396">
        <w:rPr>
          <w:rFonts w:ascii="Times New Roman" w:hAnsi="Times New Roman"/>
          <w:sz w:val="24"/>
        </w:rPr>
        <w:t>, overenia plnenia podmienok na jej poskytnutie</w:t>
      </w:r>
      <w:r w:rsidR="00C66A4E">
        <w:rPr>
          <w:rFonts w:ascii="Times New Roman" w:hAnsi="Times New Roman"/>
          <w:sz w:val="24"/>
        </w:rPr>
        <w:t>, oprávnenosti prijímateľa</w:t>
      </w:r>
      <w:r w:rsidR="00170396">
        <w:rPr>
          <w:rFonts w:ascii="Times New Roman" w:hAnsi="Times New Roman"/>
          <w:sz w:val="24"/>
        </w:rPr>
        <w:t xml:space="preserve"> a oprávnenosti nákladov požadovaných na úhradu vrátane plnenia ostatných podmienok zmluvy o poskytnutí podpory vykonáva platobná agentúra kontrolu podľa osobitných predpisov.</w:t>
      </w:r>
      <w:r>
        <w:rPr>
          <w:rFonts w:ascii="Times New Roman" w:hAnsi="Times New Roman"/>
          <w:sz w:val="24"/>
          <w:vertAlign w:val="superscript"/>
          <w:rtl w:val="0"/>
        </w:rPr>
        <w:footnoteReference w:id="84"/>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Platobná agentúra vykonáva</w:t>
      </w:r>
      <w:r w:rsidR="00A859BE">
        <w:rPr>
          <w:rFonts w:ascii="Times New Roman" w:hAnsi="Times New Roman"/>
          <w:sz w:val="24"/>
        </w:rPr>
        <w:t xml:space="preserve"> v súvislosti s poskytnutou podporou</w:t>
      </w:r>
      <w:r w:rsidR="00170396">
        <w:rPr>
          <w:rFonts w:ascii="Times New Roman" w:hAnsi="Times New Roman"/>
          <w:sz w:val="24"/>
        </w:rPr>
        <w:t xml:space="preserve"> finančnú kontrolu podľa osobitn</w:t>
      </w:r>
      <w:r w:rsidR="00040D78">
        <w:rPr>
          <w:rFonts w:ascii="Times New Roman" w:hAnsi="Times New Roman"/>
          <w:sz w:val="24"/>
        </w:rPr>
        <w:t>ého</w:t>
      </w:r>
      <w:r w:rsidR="00170396">
        <w:rPr>
          <w:rFonts w:ascii="Times New Roman" w:hAnsi="Times New Roman"/>
          <w:sz w:val="24"/>
        </w:rPr>
        <w:t xml:space="preserve"> predpis</w:t>
      </w:r>
      <w:r w:rsidR="00040D78">
        <w:rPr>
          <w:rFonts w:ascii="Times New Roman" w:hAnsi="Times New Roman"/>
          <w:sz w:val="24"/>
        </w:rPr>
        <w:t>u</w:t>
      </w:r>
      <w:r w:rsidR="003B6965">
        <w:rPr>
          <w:rFonts w:ascii="Times New Roman" w:hAnsi="Times New Roman"/>
          <w:sz w:val="24"/>
        </w:rPr>
        <w:t>.</w:t>
      </w:r>
      <w:r>
        <w:rPr>
          <w:rFonts w:ascii="Times New Roman" w:hAnsi="Times New Roman"/>
          <w:sz w:val="24"/>
          <w:vertAlign w:val="superscript"/>
          <w:rtl w:val="0"/>
        </w:rPr>
        <w:footnoteReference w:id="85"/>
      </w:r>
      <w:r w:rsidR="00170396">
        <w:rPr>
          <w:rFonts w:ascii="Times New Roman" w:hAnsi="Times New Roman"/>
          <w:sz w:val="24"/>
        </w:rPr>
        <w:t xml:space="preserve">) </w:t>
      </w:r>
    </w:p>
    <w:p w:rsidR="001425EB">
      <w:pPr>
        <w:bidi w:val="0"/>
        <w:rPr>
          <w:rFonts w:ascii="Times New Roman" w:hAnsi="Times New Roman"/>
        </w:rPr>
      </w:pPr>
    </w:p>
    <w:p w:rsidR="0031628C">
      <w:pPr>
        <w:bidi w:val="0"/>
        <w:rPr>
          <w:rFonts w:ascii="Times New Roman" w:hAnsi="Times New Roman"/>
        </w:rPr>
      </w:pPr>
    </w:p>
    <w:p w:rsidR="0031628C">
      <w:pPr>
        <w:bidi w:val="0"/>
        <w:rPr>
          <w:rFonts w:ascii="Times New Roman" w:hAnsi="Times New Roman"/>
        </w:rPr>
      </w:pPr>
    </w:p>
    <w:p w:rsidR="00AA238C" w:rsidP="008D2E11">
      <w:pPr>
        <w:bidi w:val="0"/>
        <w:jc w:val="center"/>
        <w:rPr>
          <w:rFonts w:ascii="Times New Roman" w:hAnsi="Times New Roman"/>
          <w:b/>
          <w:sz w:val="24"/>
        </w:rPr>
      </w:pPr>
      <w:r w:rsidR="008A147A">
        <w:rPr>
          <w:rFonts w:ascii="Times New Roman" w:hAnsi="Times New Roman"/>
          <w:b/>
          <w:sz w:val="24"/>
        </w:rPr>
        <w:t>Organizovanie trhu</w:t>
      </w:r>
      <w:r w:rsidR="00B70720">
        <w:rPr>
          <w:rFonts w:ascii="Times New Roman" w:hAnsi="Times New Roman"/>
          <w:b/>
          <w:sz w:val="24"/>
        </w:rPr>
        <w:t xml:space="preserve"> s vybranými poľnohospodárskymi výrobkami</w:t>
      </w:r>
      <w:r w:rsidR="008A147A">
        <w:rPr>
          <w:rFonts w:ascii="Times New Roman" w:hAnsi="Times New Roman"/>
          <w:b/>
          <w:sz w:val="24"/>
        </w:rPr>
        <w:t xml:space="preserve"> </w:t>
      </w:r>
    </w:p>
    <w:p w:rsidR="008A147A" w:rsidRPr="00747BDA" w:rsidP="009B2EE3">
      <w:pPr>
        <w:bidi w:val="0"/>
        <w:spacing w:after="200"/>
        <w:jc w:val="center"/>
        <w:rPr>
          <w:rFonts w:ascii="Times New Roman" w:hAnsi="Times New Roman"/>
          <w:b/>
          <w:sz w:val="24"/>
        </w:rPr>
      </w:pPr>
      <w:r w:rsidR="00AA238C">
        <w:rPr>
          <w:rFonts w:ascii="Times New Roman" w:hAnsi="Times New Roman"/>
          <w:b/>
          <w:sz w:val="24"/>
        </w:rPr>
        <w:t>§ 19</w:t>
      </w:r>
      <w:r>
        <w:rPr>
          <w:rFonts w:ascii="Times New Roman" w:hAnsi="Times New Roman"/>
          <w:b/>
          <w:sz w:val="24"/>
        </w:rPr>
        <w:t xml:space="preserve"> </w:t>
      </w:r>
    </w:p>
    <w:p w:rsidR="001425EB">
      <w:pPr>
        <w:bidi w:val="0"/>
        <w:rPr>
          <w:rFonts w:ascii="Times New Roman" w:hAnsi="Times New Roman"/>
        </w:rPr>
      </w:pPr>
    </w:p>
    <w:p w:rsidR="001425EB">
      <w:pPr>
        <w:bidi w:val="0"/>
        <w:spacing w:after="200"/>
        <w:ind w:firstLine="450"/>
        <w:jc w:val="both"/>
        <w:rPr>
          <w:rFonts w:ascii="Times New Roman" w:hAnsi="Times New Roman"/>
        </w:rPr>
      </w:pPr>
      <w:r w:rsidR="00170396">
        <w:rPr>
          <w:rFonts w:ascii="Times New Roman" w:hAnsi="Times New Roman"/>
          <w:sz w:val="24"/>
        </w:rPr>
        <w:t>(1) Účelom organizovania trhu</w:t>
      </w:r>
      <w:r w:rsidR="00B70720">
        <w:rPr>
          <w:rFonts w:ascii="Times New Roman" w:hAnsi="Times New Roman"/>
          <w:sz w:val="24"/>
        </w:rPr>
        <w:t xml:space="preserve"> s vybranými poľnohospodárskymi výrobkami</w:t>
      </w:r>
      <w:r w:rsidR="00170396">
        <w:rPr>
          <w:rFonts w:ascii="Times New Roman" w:hAnsi="Times New Roman"/>
          <w:sz w:val="24"/>
        </w:rPr>
        <w:t xml:space="preserve"> je minimalizovať negatívne dôsledky zmien na trhu</w:t>
      </w:r>
      <w:r w:rsidR="00B70720">
        <w:rPr>
          <w:rFonts w:ascii="Times New Roman" w:hAnsi="Times New Roman"/>
          <w:sz w:val="24"/>
        </w:rPr>
        <w:t xml:space="preserve"> s vybranými poľnohospodárskymi výrobkami</w:t>
      </w:r>
      <w:r w:rsidR="00170396">
        <w:rPr>
          <w:rFonts w:ascii="Times New Roman" w:hAnsi="Times New Roman"/>
          <w:sz w:val="24"/>
        </w:rPr>
        <w:t xml:space="preserve"> a zabezpečiť plynulé zásobovanie a dodávanie výrobkov spotrebiteľom pomocou systému ekonomických, obchodných a administratívnych </w:t>
      </w:r>
      <w:r w:rsidR="00CB218C">
        <w:rPr>
          <w:rFonts w:ascii="Times New Roman" w:hAnsi="Times New Roman"/>
          <w:sz w:val="24"/>
        </w:rPr>
        <w:t>opatrení</w:t>
      </w:r>
      <w:r w:rsidR="00170396">
        <w:rPr>
          <w:rFonts w:ascii="Times New Roman" w:hAnsi="Times New Roman"/>
          <w:sz w:val="24"/>
        </w:rPr>
        <w:t xml:space="preserve"> určených pre jednotlivé druhy výrobkov.</w:t>
      </w:r>
    </w:p>
    <w:p w:rsidR="00A4522A">
      <w:pPr>
        <w:bidi w:val="0"/>
        <w:spacing w:after="200"/>
        <w:ind w:firstLine="450"/>
        <w:jc w:val="both"/>
        <w:rPr>
          <w:rFonts w:ascii="Times New Roman" w:hAnsi="Times New Roman"/>
          <w:sz w:val="24"/>
        </w:rPr>
      </w:pPr>
    </w:p>
    <w:p w:rsidR="001425EB">
      <w:pPr>
        <w:bidi w:val="0"/>
        <w:spacing w:after="200"/>
        <w:ind w:firstLine="450"/>
        <w:jc w:val="both"/>
        <w:rPr>
          <w:rFonts w:ascii="Times New Roman" w:hAnsi="Times New Roman"/>
        </w:rPr>
      </w:pPr>
      <w:r w:rsidR="00170396">
        <w:rPr>
          <w:rFonts w:ascii="Times New Roman" w:hAnsi="Times New Roman"/>
          <w:sz w:val="24"/>
        </w:rPr>
        <w:t>(2) Na organizovanie trhu</w:t>
      </w:r>
      <w:r w:rsidR="00B70720">
        <w:rPr>
          <w:rFonts w:ascii="Times New Roman" w:hAnsi="Times New Roman"/>
          <w:sz w:val="24"/>
        </w:rPr>
        <w:t xml:space="preserve"> s vybranými poľnohospodárskymi výrobkami</w:t>
      </w:r>
      <w:r w:rsidR="00170396">
        <w:rPr>
          <w:rFonts w:ascii="Times New Roman" w:hAnsi="Times New Roman"/>
          <w:sz w:val="24"/>
        </w:rPr>
        <w:t xml:space="preserve"> možno podľa tohto zákona a podľa osobitných predpisov</w:t>
      </w:r>
      <w:r>
        <w:rPr>
          <w:rFonts w:ascii="Times New Roman" w:hAnsi="Times New Roman"/>
          <w:sz w:val="24"/>
          <w:vertAlign w:val="superscript"/>
          <w:rtl w:val="0"/>
        </w:rPr>
        <w:footnoteReference w:id="86"/>
      </w:r>
      <w:r w:rsidR="00170396">
        <w:rPr>
          <w:rFonts w:ascii="Times New Roman" w:hAnsi="Times New Roman"/>
          <w:sz w:val="24"/>
        </w:rPr>
        <w:t>) použiť opatrenie</w:t>
      </w:r>
    </w:p>
    <w:p w:rsidR="001425EB">
      <w:pPr>
        <w:bidi w:val="0"/>
        <w:spacing w:after="200"/>
        <w:ind w:firstLine="300"/>
        <w:jc w:val="both"/>
        <w:rPr>
          <w:rFonts w:ascii="Times New Roman" w:hAnsi="Times New Roman"/>
        </w:rPr>
      </w:pPr>
      <w:r w:rsidR="00170396">
        <w:rPr>
          <w:rFonts w:ascii="Times New Roman" w:hAnsi="Times New Roman"/>
          <w:sz w:val="24"/>
        </w:rPr>
        <w:t>a) cenové,</w:t>
      </w:r>
    </w:p>
    <w:p w:rsidR="001425EB">
      <w:pPr>
        <w:bidi w:val="0"/>
        <w:spacing w:after="200"/>
        <w:ind w:firstLine="300"/>
        <w:jc w:val="both"/>
        <w:rPr>
          <w:rFonts w:ascii="Times New Roman" w:hAnsi="Times New Roman"/>
        </w:rPr>
      </w:pPr>
      <w:r w:rsidR="00170396">
        <w:rPr>
          <w:rFonts w:ascii="Times New Roman" w:hAnsi="Times New Roman"/>
          <w:sz w:val="24"/>
        </w:rPr>
        <w:t>b) intervenčné,</w:t>
      </w:r>
    </w:p>
    <w:p w:rsidR="001425EB">
      <w:pPr>
        <w:bidi w:val="0"/>
        <w:spacing w:after="200"/>
        <w:ind w:firstLine="300"/>
        <w:jc w:val="both"/>
        <w:rPr>
          <w:rFonts w:ascii="Times New Roman" w:hAnsi="Times New Roman"/>
        </w:rPr>
      </w:pPr>
      <w:r w:rsidR="00170396">
        <w:rPr>
          <w:rFonts w:ascii="Times New Roman" w:hAnsi="Times New Roman"/>
          <w:sz w:val="24"/>
        </w:rPr>
        <w:t>c) regulačné,</w:t>
      </w:r>
    </w:p>
    <w:p w:rsidR="001425EB">
      <w:pPr>
        <w:bidi w:val="0"/>
        <w:spacing w:after="200"/>
        <w:ind w:firstLine="300"/>
        <w:jc w:val="both"/>
        <w:rPr>
          <w:rFonts w:ascii="Times New Roman" w:hAnsi="Times New Roman"/>
        </w:rPr>
      </w:pPr>
      <w:r w:rsidR="00170396">
        <w:rPr>
          <w:rFonts w:ascii="Times New Roman" w:hAnsi="Times New Roman"/>
          <w:sz w:val="24"/>
        </w:rPr>
        <w:t>d) kompenzačné alebo</w:t>
      </w:r>
    </w:p>
    <w:p w:rsidR="001425EB">
      <w:pPr>
        <w:bidi w:val="0"/>
        <w:spacing w:after="200"/>
        <w:ind w:firstLine="300"/>
        <w:jc w:val="both"/>
        <w:rPr>
          <w:rFonts w:ascii="Times New Roman" w:hAnsi="Times New Roman"/>
          <w:sz w:val="24"/>
        </w:rPr>
      </w:pPr>
      <w:r w:rsidR="00170396">
        <w:rPr>
          <w:rFonts w:ascii="Times New Roman" w:hAnsi="Times New Roman"/>
          <w:sz w:val="24"/>
        </w:rPr>
        <w:t>e) proti narúšaniu trhu podľa osobitného predpisu.</w:t>
      </w:r>
      <w:r>
        <w:rPr>
          <w:rFonts w:ascii="Times New Roman" w:hAnsi="Times New Roman"/>
          <w:sz w:val="24"/>
          <w:vertAlign w:val="superscript"/>
          <w:rtl w:val="0"/>
        </w:rPr>
        <w:footnoteReference w:id="87"/>
      </w:r>
      <w:r w:rsidR="00170396">
        <w:rPr>
          <w:rFonts w:ascii="Times New Roman" w:hAnsi="Times New Roman"/>
          <w:sz w:val="24"/>
        </w:rPr>
        <w:t>)</w:t>
      </w:r>
    </w:p>
    <w:p w:rsidR="00B51653" w:rsidRPr="00747BDA" w:rsidP="008D2E11">
      <w:pPr>
        <w:bidi w:val="0"/>
        <w:jc w:val="center"/>
        <w:rPr>
          <w:rFonts w:ascii="Times New Roman" w:hAnsi="Times New Roman"/>
          <w:b/>
          <w:sz w:val="24"/>
        </w:rPr>
      </w:pPr>
    </w:p>
    <w:p w:rsidR="00B51653" w:rsidP="008D2E11">
      <w:pPr>
        <w:bidi w:val="0"/>
        <w:jc w:val="center"/>
        <w:rPr>
          <w:rFonts w:ascii="Times New Roman" w:hAnsi="Times New Roman"/>
          <w:b/>
          <w:sz w:val="24"/>
        </w:rPr>
      </w:pPr>
      <w:r w:rsidRPr="00747BDA">
        <w:rPr>
          <w:rFonts w:ascii="Times New Roman" w:hAnsi="Times New Roman"/>
          <w:b/>
          <w:sz w:val="24"/>
        </w:rPr>
        <w:t xml:space="preserve">§ </w:t>
      </w:r>
      <w:r w:rsidR="00AA238C">
        <w:rPr>
          <w:rFonts w:ascii="Times New Roman" w:hAnsi="Times New Roman"/>
          <w:b/>
          <w:sz w:val="24"/>
        </w:rPr>
        <w:t>20</w:t>
      </w:r>
    </w:p>
    <w:p w:rsidR="003B0153" w:rsidP="008D2E11">
      <w:pPr>
        <w:bidi w:val="0"/>
        <w:jc w:val="center"/>
        <w:rPr>
          <w:rFonts w:ascii="Times New Roman" w:hAnsi="Times New Roman"/>
          <w:b/>
          <w:sz w:val="24"/>
        </w:rPr>
      </w:pPr>
      <w:r>
        <w:rPr>
          <w:rFonts w:ascii="Times New Roman" w:hAnsi="Times New Roman"/>
          <w:b/>
          <w:sz w:val="24"/>
        </w:rPr>
        <w:t>Účastník trhu</w:t>
      </w:r>
    </w:p>
    <w:p w:rsidR="008D2E11" w:rsidRPr="00747BDA" w:rsidP="008D2E11">
      <w:pPr>
        <w:bidi w:val="0"/>
        <w:jc w:val="center"/>
        <w:rPr>
          <w:rFonts w:ascii="Times New Roman" w:hAnsi="Times New Roman"/>
          <w:b/>
          <w:sz w:val="24"/>
        </w:rPr>
      </w:pPr>
    </w:p>
    <w:p w:rsidR="00B51653" w:rsidP="0084334B">
      <w:pPr>
        <w:bidi w:val="0"/>
        <w:spacing w:after="200"/>
        <w:ind w:firstLine="300"/>
        <w:jc w:val="both"/>
        <w:rPr>
          <w:rFonts w:ascii="Times New Roman" w:hAnsi="Times New Roman"/>
        </w:rPr>
      </w:pPr>
      <w:r w:rsidR="00AA238C">
        <w:rPr>
          <w:rFonts w:ascii="Times New Roman" w:hAnsi="Times New Roman"/>
          <w:sz w:val="24"/>
        </w:rPr>
        <w:t xml:space="preserve"> </w:t>
      </w:r>
      <w:r>
        <w:rPr>
          <w:rFonts w:ascii="Times New Roman" w:hAnsi="Times New Roman"/>
          <w:sz w:val="24"/>
        </w:rPr>
        <w:t>(1) Účastník trhu je osoba, ktorá vstupuje na trh</w:t>
      </w:r>
      <w:r w:rsidR="00B70720">
        <w:rPr>
          <w:rFonts w:ascii="Times New Roman" w:hAnsi="Times New Roman"/>
          <w:sz w:val="24"/>
        </w:rPr>
        <w:t xml:space="preserve"> s vybranými poľnohospodárskymi komoditami, s výrobkami a potravinami</w:t>
      </w:r>
      <w:r>
        <w:rPr>
          <w:rFonts w:ascii="Times New Roman" w:hAnsi="Times New Roman"/>
          <w:sz w:val="24"/>
        </w:rPr>
        <w:t xml:space="preserve"> vyrobenými z poľnohospodárskych komodít ako výrobca, spracovateľ alebo obchodník na ktorejkoľvek úrovni.</w:t>
      </w:r>
    </w:p>
    <w:p w:rsidR="001425EB">
      <w:pPr>
        <w:bidi w:val="0"/>
        <w:spacing w:after="200"/>
        <w:ind w:firstLine="450"/>
        <w:jc w:val="both"/>
        <w:rPr>
          <w:rFonts w:ascii="Times New Roman" w:hAnsi="Times New Roman"/>
        </w:rPr>
      </w:pPr>
      <w:r w:rsidR="00170396">
        <w:rPr>
          <w:rFonts w:ascii="Times New Roman" w:hAnsi="Times New Roman"/>
          <w:sz w:val="24"/>
        </w:rPr>
        <w:t>(</w:t>
      </w:r>
      <w:r w:rsidR="00B51653">
        <w:rPr>
          <w:rFonts w:ascii="Times New Roman" w:hAnsi="Times New Roman"/>
          <w:sz w:val="24"/>
        </w:rPr>
        <w:t>2</w:t>
      </w:r>
      <w:r w:rsidR="00170396">
        <w:rPr>
          <w:rFonts w:ascii="Times New Roman" w:hAnsi="Times New Roman"/>
          <w:sz w:val="24"/>
        </w:rPr>
        <w:t>) Účastník trhu je povinný bezodplatne poskytnúť platobnej agentúre údaje o cenách, výrobe, množstvách, predaji, vyvezených a dovezených vybraných poľnohospodárskych výrobkoch a potravinárskych výrobkoch.</w:t>
      </w:r>
    </w:p>
    <w:p w:rsidR="001425EB">
      <w:pPr>
        <w:bidi w:val="0"/>
        <w:rPr>
          <w:rFonts w:ascii="Times New Roman" w:hAnsi="Times New Roman"/>
        </w:rPr>
      </w:pPr>
    </w:p>
    <w:p w:rsidR="001425EB" w:rsidP="008D2E11">
      <w:pPr>
        <w:bidi w:val="0"/>
        <w:jc w:val="center"/>
        <w:rPr>
          <w:rFonts w:ascii="Times New Roman" w:hAnsi="Times New Roman"/>
          <w:b/>
          <w:sz w:val="24"/>
        </w:rPr>
      </w:pPr>
      <w:r w:rsidR="00170396">
        <w:rPr>
          <w:rFonts w:ascii="Times New Roman" w:hAnsi="Times New Roman"/>
          <w:b/>
          <w:sz w:val="24"/>
        </w:rPr>
        <w:t xml:space="preserve">§ </w:t>
      </w:r>
      <w:r w:rsidR="004E6791">
        <w:rPr>
          <w:rFonts w:ascii="Times New Roman" w:hAnsi="Times New Roman"/>
          <w:b/>
          <w:sz w:val="24"/>
        </w:rPr>
        <w:t>21</w:t>
      </w:r>
    </w:p>
    <w:p w:rsidR="003B0153">
      <w:pPr>
        <w:bidi w:val="0"/>
        <w:spacing w:after="200"/>
        <w:jc w:val="center"/>
        <w:rPr>
          <w:rFonts w:ascii="Times New Roman" w:hAnsi="Times New Roman"/>
        </w:rPr>
      </w:pPr>
      <w:r>
        <w:rPr>
          <w:rFonts w:ascii="Times New Roman" w:hAnsi="Times New Roman"/>
          <w:b/>
          <w:sz w:val="24"/>
        </w:rPr>
        <w:t>Odvetvové dohody</w:t>
      </w:r>
    </w:p>
    <w:p w:rsidR="001425EB">
      <w:pPr>
        <w:bidi w:val="0"/>
        <w:spacing w:after="200"/>
        <w:ind w:firstLine="450"/>
        <w:jc w:val="both"/>
        <w:rPr>
          <w:rFonts w:ascii="Times New Roman" w:hAnsi="Times New Roman"/>
        </w:rPr>
      </w:pPr>
      <w:r w:rsidR="00170396">
        <w:rPr>
          <w:rFonts w:ascii="Times New Roman" w:hAnsi="Times New Roman"/>
          <w:sz w:val="24"/>
        </w:rPr>
        <w:t>(1) Uplatňovanie niektorých opatrení na organizovanie trhu</w:t>
      </w:r>
      <w:r w:rsidR="00EF1B86">
        <w:rPr>
          <w:rFonts w:ascii="Times New Roman" w:hAnsi="Times New Roman"/>
          <w:sz w:val="24"/>
        </w:rPr>
        <w:t xml:space="preserve"> </w:t>
      </w:r>
      <w:r w:rsidRPr="00EB2993" w:rsidR="00EF1B86">
        <w:rPr>
          <w:rFonts w:ascii="Times New Roman" w:hAnsi="Times New Roman"/>
          <w:sz w:val="24"/>
        </w:rPr>
        <w:t>podľa § 19 ods. 2</w:t>
      </w:r>
      <w:r w:rsidR="00170396">
        <w:rPr>
          <w:rFonts w:ascii="Times New Roman" w:hAnsi="Times New Roman"/>
          <w:sz w:val="24"/>
        </w:rPr>
        <w:t xml:space="preserve"> možno podmieniť uzatvorením písomnej odvetvovej dohody</w:t>
      </w:r>
      <w:r w:rsidR="00175965">
        <w:rPr>
          <w:rFonts w:ascii="Times New Roman" w:hAnsi="Times New Roman"/>
          <w:sz w:val="24"/>
        </w:rPr>
        <w:t xml:space="preserve"> o uvádzaní vybraných poľnohospodárskych výrobkov toho istého sektora</w:t>
      </w:r>
      <w:r>
        <w:rPr>
          <w:rStyle w:val="FootnoteReference"/>
          <w:rFonts w:ascii="Times New Roman" w:hAnsi="Times New Roman"/>
          <w:sz w:val="24"/>
          <w:rtl w:val="0"/>
        </w:rPr>
        <w:footnoteReference w:id="88"/>
      </w:r>
      <w:r w:rsidR="00175965">
        <w:rPr>
          <w:rFonts w:ascii="Times New Roman" w:hAnsi="Times New Roman"/>
          <w:sz w:val="24"/>
        </w:rPr>
        <w:t>) na trh</w:t>
      </w:r>
      <w:r w:rsidR="00170396">
        <w:rPr>
          <w:rFonts w:ascii="Times New Roman" w:hAnsi="Times New Roman"/>
          <w:sz w:val="24"/>
        </w:rPr>
        <w:t xml:space="preserve"> medzi združeniami podnikateľov. Odvetvová dohoda je záväzná na uzatvorenie zmluvy medzi kupujúcimi a predávajúcimi daného druhu výrobku. Požiadavky na uzatváranie zmlúv ustanovuje osobitný predpis.</w:t>
      </w:r>
      <w:r>
        <w:rPr>
          <w:rFonts w:ascii="Times New Roman" w:hAnsi="Times New Roman"/>
          <w:sz w:val="24"/>
          <w:vertAlign w:val="superscript"/>
          <w:rtl w:val="0"/>
        </w:rPr>
        <w:footnoteReference w:id="89"/>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(2) Odvetvová dohoda podľa odseku l 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w:t>
      </w:r>
    </w:p>
    <w:p w:rsidR="001425EB">
      <w:pPr>
        <w:bidi w:val="0"/>
        <w:spacing w:after="200"/>
        <w:ind w:firstLine="450"/>
        <w:jc w:val="both"/>
        <w:rPr>
          <w:rFonts w:ascii="Times New Roman" w:hAnsi="Times New Roman"/>
        </w:rPr>
      </w:pPr>
      <w:r w:rsidR="00170396">
        <w:rPr>
          <w:rFonts w:ascii="Times New Roman" w:hAnsi="Times New Roman"/>
          <w:sz w:val="24"/>
        </w:rPr>
        <w:t>(3) Ak nedôjde 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564E0B" w:rsidRPr="005326A1" w:rsidP="005326A1">
      <w:pPr>
        <w:bidi w:val="0"/>
        <w:spacing w:after="200"/>
        <w:ind w:firstLine="450"/>
        <w:jc w:val="both"/>
        <w:rPr>
          <w:rFonts w:ascii="Times New Roman" w:hAnsi="Times New Roman"/>
        </w:rPr>
      </w:pPr>
      <w:r w:rsidR="00170396">
        <w:rPr>
          <w:rFonts w:ascii="Times New Roman" w:hAnsi="Times New Roman"/>
          <w:sz w:val="24"/>
        </w:rPr>
        <w:t>(4) Ak je stranou odvetvovej dohody štát zastúpený ministerstvom</w:t>
      </w:r>
      <w:r w:rsidR="00461934">
        <w:rPr>
          <w:rFonts w:ascii="Times New Roman" w:hAnsi="Times New Roman"/>
          <w:sz w:val="24"/>
        </w:rPr>
        <w:t xml:space="preserve"> pôdohospodárstva</w:t>
      </w:r>
      <w:r w:rsidR="00933324">
        <w:rPr>
          <w:rFonts w:ascii="Times New Roman" w:hAnsi="Times New Roman"/>
          <w:sz w:val="24"/>
        </w:rPr>
        <w:t>,</w:t>
      </w:r>
      <w:r w:rsidR="00170396">
        <w:rPr>
          <w:rFonts w:ascii="Times New Roman" w:hAnsi="Times New Roman"/>
          <w:sz w:val="24"/>
        </w:rPr>
        <w:t xml:space="preserve"> možno určiť pre všetkých účastníkov trhu poplatok podľa osobitn</w:t>
      </w:r>
      <w:r w:rsidR="00237ECB">
        <w:rPr>
          <w:rFonts w:ascii="Times New Roman" w:hAnsi="Times New Roman"/>
          <w:sz w:val="24"/>
        </w:rPr>
        <w:t>ých</w:t>
      </w:r>
      <w:r w:rsidR="00170396">
        <w:rPr>
          <w:rFonts w:ascii="Times New Roman" w:hAnsi="Times New Roman"/>
          <w:sz w:val="24"/>
        </w:rPr>
        <w:t xml:space="preserve"> predpis</w:t>
      </w:r>
      <w:r w:rsidR="00237ECB">
        <w:rPr>
          <w:rFonts w:ascii="Times New Roman" w:hAnsi="Times New Roman"/>
          <w:sz w:val="24"/>
        </w:rPr>
        <w:t>ov</w:t>
      </w:r>
      <w:r w:rsidR="00170396">
        <w:rPr>
          <w:rFonts w:ascii="Times New Roman" w:hAnsi="Times New Roman"/>
          <w:sz w:val="24"/>
        </w:rPr>
        <w:t>.</w:t>
      </w:r>
      <w:r>
        <w:rPr>
          <w:rFonts w:ascii="Times New Roman" w:hAnsi="Times New Roman"/>
          <w:sz w:val="24"/>
          <w:vertAlign w:val="superscript"/>
          <w:rtl w:val="0"/>
        </w:rPr>
        <w:footnoteReference w:id="90"/>
      </w:r>
      <w:r w:rsidR="00170396">
        <w:rPr>
          <w:rFonts w:ascii="Times New Roman" w:hAnsi="Times New Roman"/>
          <w:sz w:val="24"/>
        </w:rPr>
        <w:t>)</w:t>
      </w:r>
    </w:p>
    <w:p w:rsidR="001425EB" w:rsidP="005A56E9">
      <w:pPr>
        <w:bidi w:val="0"/>
        <w:jc w:val="center"/>
        <w:rPr>
          <w:rFonts w:ascii="Times New Roman" w:hAnsi="Times New Roman"/>
          <w:b/>
          <w:sz w:val="24"/>
        </w:rPr>
      </w:pPr>
      <w:r w:rsidR="00170396">
        <w:rPr>
          <w:rFonts w:ascii="Times New Roman" w:hAnsi="Times New Roman"/>
          <w:b/>
          <w:sz w:val="24"/>
        </w:rPr>
        <w:t>§ 2</w:t>
      </w:r>
      <w:r w:rsidR="004E6791">
        <w:rPr>
          <w:rFonts w:ascii="Times New Roman" w:hAnsi="Times New Roman"/>
          <w:b/>
          <w:sz w:val="24"/>
        </w:rPr>
        <w:t>2</w:t>
      </w:r>
    </w:p>
    <w:p w:rsidR="00AA238C">
      <w:pPr>
        <w:bidi w:val="0"/>
        <w:spacing w:after="200"/>
        <w:jc w:val="center"/>
        <w:rPr>
          <w:rFonts w:ascii="Times New Roman" w:hAnsi="Times New Roman"/>
        </w:rPr>
      </w:pPr>
      <w:r>
        <w:rPr>
          <w:rFonts w:ascii="Times New Roman" w:hAnsi="Times New Roman"/>
          <w:b/>
          <w:sz w:val="24"/>
        </w:rPr>
        <w:t>Pôdohospodársky poradenský systém</w:t>
      </w:r>
    </w:p>
    <w:p w:rsidR="001425EB">
      <w:pPr>
        <w:bidi w:val="0"/>
        <w:spacing w:after="200"/>
        <w:ind w:firstLine="450"/>
        <w:jc w:val="both"/>
        <w:rPr>
          <w:rFonts w:ascii="Times New Roman" w:hAnsi="Times New Roman"/>
        </w:rPr>
      </w:pPr>
      <w:r w:rsidR="00170396">
        <w:rPr>
          <w:rFonts w:ascii="Times New Roman" w:hAnsi="Times New Roman"/>
          <w:sz w:val="24"/>
        </w:rPr>
        <w:t xml:space="preserve">(1) </w:t>
      </w:r>
      <w:r w:rsidR="00B01EA3">
        <w:rPr>
          <w:rFonts w:ascii="Times New Roman" w:hAnsi="Times New Roman"/>
          <w:sz w:val="24"/>
        </w:rPr>
        <w:t>Pôdohospodársky poradenský systém je systém poradenských služieb pre poľnohospodárstvo a</w:t>
      </w:r>
      <w:r w:rsidR="001B61C9">
        <w:rPr>
          <w:rFonts w:ascii="Times New Roman" w:hAnsi="Times New Roman"/>
          <w:sz w:val="24"/>
        </w:rPr>
        <w:t> lesné hospodárstvo</w:t>
      </w:r>
      <w:r w:rsidR="00B01EA3">
        <w:rPr>
          <w:rFonts w:ascii="Times New Roman" w:hAnsi="Times New Roman"/>
          <w:sz w:val="24"/>
        </w:rPr>
        <w:t>, ktorým sa zabezpečuje prenos výsledkov vedy a výskumu do praxe s cieľom zlepšiť hospodárenie poľnohospodárskych</w:t>
      </w:r>
      <w:r w:rsidR="002E27EC">
        <w:rPr>
          <w:rFonts w:ascii="Times New Roman" w:hAnsi="Times New Roman"/>
          <w:sz w:val="24"/>
        </w:rPr>
        <w:t xml:space="preserve"> podnikov</w:t>
      </w:r>
      <w:r w:rsidR="00B01EA3">
        <w:rPr>
          <w:rFonts w:ascii="Times New Roman" w:hAnsi="Times New Roman"/>
          <w:sz w:val="24"/>
        </w:rPr>
        <w:t xml:space="preserve"> a</w:t>
      </w:r>
      <w:r w:rsidR="001B61C9">
        <w:rPr>
          <w:rFonts w:ascii="Times New Roman" w:hAnsi="Times New Roman"/>
          <w:sz w:val="24"/>
        </w:rPr>
        <w:t> podnikov lesného hospodárstva</w:t>
      </w:r>
      <w:r w:rsidR="00B01EA3">
        <w:rPr>
          <w:rFonts w:ascii="Times New Roman" w:hAnsi="Times New Roman"/>
          <w:sz w:val="24"/>
        </w:rPr>
        <w:t xml:space="preserve"> pri súčasnom dodržaní požiadaviek na trvalo udržateľné poľnohospodárstv</w:t>
      </w:r>
      <w:r w:rsidR="00EF1B86">
        <w:rPr>
          <w:rFonts w:ascii="Times New Roman" w:hAnsi="Times New Roman"/>
          <w:sz w:val="24"/>
        </w:rPr>
        <w:t>o</w:t>
      </w:r>
      <w:r w:rsidR="00B01EA3">
        <w:rPr>
          <w:rFonts w:ascii="Times New Roman" w:hAnsi="Times New Roman"/>
          <w:sz w:val="24"/>
        </w:rPr>
        <w:t xml:space="preserve"> a</w:t>
      </w:r>
      <w:r w:rsidR="001B61C9">
        <w:rPr>
          <w:rFonts w:ascii="Times New Roman" w:hAnsi="Times New Roman"/>
          <w:sz w:val="24"/>
        </w:rPr>
        <w:t> lesné hospodárstvo</w:t>
      </w:r>
      <w:r w:rsidR="00B01EA3">
        <w:rPr>
          <w:rFonts w:ascii="Times New Roman" w:hAnsi="Times New Roman"/>
          <w:sz w:val="24"/>
        </w:rPr>
        <w:t>.</w:t>
      </w:r>
      <w:r w:rsidR="00933324">
        <w:rPr>
          <w:rFonts w:ascii="Times New Roman" w:hAnsi="Times New Roman"/>
          <w:sz w:val="24"/>
        </w:rPr>
        <w:t xml:space="preserve"> Pôdohospodársky poradenský systém</w:t>
      </w:r>
      <w:r w:rsidR="00B01EA3">
        <w:rPr>
          <w:rFonts w:ascii="Times New Roman" w:hAnsi="Times New Roman"/>
          <w:sz w:val="24"/>
        </w:rPr>
        <w:t xml:space="preserve"> </w:t>
      </w:r>
      <w:r w:rsidR="00933324">
        <w:rPr>
          <w:rFonts w:ascii="Times New Roman" w:hAnsi="Times New Roman"/>
          <w:sz w:val="24"/>
        </w:rPr>
        <w:t>z</w:t>
      </w:r>
      <w:r w:rsidR="00B01EA3">
        <w:rPr>
          <w:rFonts w:ascii="Times New Roman" w:hAnsi="Times New Roman"/>
          <w:sz w:val="24"/>
        </w:rPr>
        <w:t>ahŕňa poľnohospodársky poradenský systém podľa osobitného predpisu</w:t>
      </w:r>
      <w:r>
        <w:rPr>
          <w:rFonts w:ascii="Times New Roman" w:hAnsi="Times New Roman"/>
          <w:sz w:val="24"/>
          <w:vertAlign w:val="superscript"/>
          <w:rtl w:val="0"/>
        </w:rPr>
        <w:footnoteReference w:id="91"/>
      </w:r>
      <w:r w:rsidR="00B01EA3">
        <w:rPr>
          <w:rFonts w:ascii="Times New Roman" w:hAnsi="Times New Roman"/>
          <w:sz w:val="24"/>
        </w:rPr>
        <w:t>) a poradenský systém pre lesné hospodárstvo podľa osobitného predpisu.</w:t>
      </w:r>
      <w:r>
        <w:rPr>
          <w:rFonts w:ascii="Times New Roman" w:hAnsi="Times New Roman"/>
          <w:sz w:val="24"/>
          <w:vertAlign w:val="superscript"/>
          <w:rtl w:val="0"/>
        </w:rPr>
        <w:footnoteReference w:id="92"/>
      </w:r>
      <w:r w:rsidR="00B01EA3">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(2) Poľnohospodársky poradenský systém zabezpečuje pomoc poľnohospodárom, </w:t>
      </w:r>
      <w:r w:rsidR="001A4DB0">
        <w:rPr>
          <w:rFonts w:ascii="Times New Roman" w:hAnsi="Times New Roman"/>
          <w:sz w:val="24"/>
        </w:rPr>
        <w:t>ak</w:t>
      </w:r>
      <w:r w:rsidR="00170396">
        <w:rPr>
          <w:rFonts w:ascii="Times New Roman" w:hAnsi="Times New Roman"/>
          <w:sz w:val="24"/>
        </w:rPr>
        <w:t xml:space="preserve"> ide o</w:t>
      </w:r>
    </w:p>
    <w:p w:rsidR="001425EB">
      <w:pPr>
        <w:bidi w:val="0"/>
        <w:spacing w:after="200"/>
        <w:ind w:firstLine="300"/>
        <w:jc w:val="both"/>
        <w:rPr>
          <w:rFonts w:ascii="Times New Roman" w:hAnsi="Times New Roman"/>
        </w:rPr>
      </w:pPr>
      <w:r w:rsidR="00170396">
        <w:rPr>
          <w:rFonts w:ascii="Times New Roman" w:hAnsi="Times New Roman"/>
          <w:sz w:val="24"/>
        </w:rPr>
        <w:t>a) povinnosti na úrovni poľnohospodárskeho podniku, ktoré vyplývajú z povinných požiadaviek</w:t>
      </w:r>
      <w:r w:rsidR="007F3C6C">
        <w:rPr>
          <w:rFonts w:ascii="Times New Roman" w:hAnsi="Times New Roman"/>
          <w:sz w:val="24"/>
        </w:rPr>
        <w:t>, ktoré sa</w:t>
      </w:r>
      <w:r w:rsidR="00170396">
        <w:rPr>
          <w:rFonts w:ascii="Times New Roman" w:hAnsi="Times New Roman"/>
          <w:sz w:val="24"/>
        </w:rPr>
        <w:t xml:space="preserve"> týkajú hospodárenia a noriem dobrého poľnohospodárskeho a environmentálneho stavu pôdy,</w:t>
      </w:r>
      <w:r>
        <w:rPr>
          <w:rStyle w:val="FootnoteReference"/>
          <w:rFonts w:ascii="Times New Roman" w:hAnsi="Times New Roman"/>
          <w:sz w:val="24"/>
          <w:rtl w:val="0"/>
        </w:rPr>
        <w:footnoteReference w:id="93"/>
      </w:r>
      <w:r w:rsidR="009D42FC">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b) poľnohospodárske postupy, ktoré sú prospešné pre klímu a životné prostredie a zachovanie poľnohospodárskej plochy,</w:t>
      </w:r>
    </w:p>
    <w:p w:rsidR="001425EB">
      <w:pPr>
        <w:bidi w:val="0"/>
        <w:spacing w:after="200"/>
        <w:ind w:firstLine="300"/>
        <w:jc w:val="both"/>
        <w:rPr>
          <w:rFonts w:ascii="Times New Roman" w:hAnsi="Times New Roman"/>
        </w:rPr>
      </w:pPr>
      <w:r w:rsidR="00170396">
        <w:rPr>
          <w:rFonts w:ascii="Times New Roman" w:hAnsi="Times New Roman"/>
          <w:sz w:val="24"/>
        </w:rPr>
        <w:t>c) opatrenia na úrovni poľnohospodárskeho podniku, ktoré sú ustanovené v</w:t>
      </w:r>
      <w:r w:rsidR="006F4EC0">
        <w:rPr>
          <w:rFonts w:ascii="Times New Roman" w:hAnsi="Times New Roman"/>
          <w:sz w:val="24"/>
        </w:rPr>
        <w:t xml:space="preserve"> Programe rozvoja vidieka SR 2014 – 2020</w:t>
      </w:r>
      <w:r w:rsidR="00170396">
        <w:rPr>
          <w:rFonts w:ascii="Times New Roman" w:hAnsi="Times New Roman"/>
          <w:sz w:val="24"/>
        </w:rPr>
        <w:t xml:space="preserve"> na modernizáciu poľnohospodárskych podnikov, zvyšovanie konkurencieschopnosti, odvetvovú integráciu, inováciu a trhovú orientáciu, ako aj podpor</w:t>
      </w:r>
      <w:r w:rsidR="00D965B4">
        <w:rPr>
          <w:rFonts w:ascii="Times New Roman" w:hAnsi="Times New Roman"/>
          <w:sz w:val="24"/>
        </w:rPr>
        <w:t>ovanie</w:t>
      </w:r>
      <w:r w:rsidR="00170396">
        <w:rPr>
          <w:rFonts w:ascii="Times New Roman" w:hAnsi="Times New Roman"/>
          <w:sz w:val="24"/>
        </w:rPr>
        <w:t xml:space="preserve"> podnikania,</w:t>
      </w:r>
    </w:p>
    <w:p w:rsidR="001425EB">
      <w:pPr>
        <w:bidi w:val="0"/>
        <w:spacing w:after="200"/>
        <w:ind w:firstLine="300"/>
        <w:jc w:val="both"/>
        <w:rPr>
          <w:rFonts w:ascii="Times New Roman" w:hAnsi="Times New Roman"/>
        </w:rPr>
      </w:pPr>
      <w:r w:rsidR="00170396">
        <w:rPr>
          <w:rFonts w:ascii="Times New Roman" w:hAnsi="Times New Roman"/>
          <w:sz w:val="24"/>
        </w:rPr>
        <w:t>d) požiadavky na úrovni prijímateľov vymedzené členskými štátmi pre opatrenia  v oblasti vodného hospodárstva,</w:t>
      </w:r>
      <w:r>
        <w:rPr>
          <w:rStyle w:val="FootnoteReference"/>
          <w:rFonts w:ascii="Times New Roman" w:hAnsi="Times New Roman"/>
          <w:sz w:val="24"/>
          <w:rtl w:val="0"/>
        </w:rPr>
        <w:footnoteReference w:id="94"/>
      </w:r>
      <w:r w:rsidR="000341EE">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e) požiadavky na úrovni prijímateľov na dosiahnutie trvalo udržateľného používania prípravkov na ochranu rastlín.</w:t>
      </w:r>
    </w:p>
    <w:p w:rsidR="001425EB">
      <w:pPr>
        <w:bidi w:val="0"/>
        <w:spacing w:after="200"/>
        <w:ind w:firstLine="450"/>
        <w:jc w:val="both"/>
        <w:rPr>
          <w:rFonts w:ascii="Times New Roman" w:hAnsi="Times New Roman"/>
        </w:rPr>
      </w:pPr>
      <w:r w:rsidR="00170396">
        <w:rPr>
          <w:rFonts w:ascii="Times New Roman" w:hAnsi="Times New Roman"/>
          <w:sz w:val="24"/>
        </w:rPr>
        <w:t>(3) Poradenský systém pre lesné hospodárstvo zabezpečuje pomoc obhospodarovateľom les</w:t>
      </w:r>
      <w:r w:rsidR="00292E98">
        <w:rPr>
          <w:rFonts w:ascii="Times New Roman" w:hAnsi="Times New Roman"/>
          <w:sz w:val="24"/>
        </w:rPr>
        <w:t>ov</w:t>
      </w:r>
      <w:r w:rsidR="001048BD">
        <w:rPr>
          <w:rFonts w:ascii="Times New Roman" w:hAnsi="Times New Roman"/>
          <w:sz w:val="24"/>
        </w:rPr>
        <w:t>,</w:t>
      </w:r>
      <w:r w:rsidR="00170396">
        <w:rPr>
          <w:rFonts w:ascii="Times New Roman" w:hAnsi="Times New Roman"/>
          <w:sz w:val="24"/>
        </w:rPr>
        <w:t xml:space="preserve"> </w:t>
      </w:r>
      <w:r w:rsidR="001A4DB0">
        <w:rPr>
          <w:rFonts w:ascii="Times New Roman" w:hAnsi="Times New Roman"/>
          <w:sz w:val="24"/>
        </w:rPr>
        <w:t>ak</w:t>
      </w:r>
      <w:r w:rsidR="00170396">
        <w:rPr>
          <w:rFonts w:ascii="Times New Roman" w:hAnsi="Times New Roman"/>
          <w:sz w:val="24"/>
        </w:rPr>
        <w:t xml:space="preserve"> ide o zabezpečenie trvalo udržateľného obhospodarovania lesov.</w:t>
      </w:r>
    </w:p>
    <w:p w:rsidR="001425EB">
      <w:pPr>
        <w:bidi w:val="0"/>
        <w:spacing w:after="200"/>
        <w:ind w:firstLine="450"/>
        <w:jc w:val="both"/>
        <w:rPr>
          <w:rFonts w:ascii="Times New Roman" w:hAnsi="Times New Roman"/>
        </w:rPr>
      </w:pPr>
      <w:r w:rsidR="00170396">
        <w:rPr>
          <w:rFonts w:ascii="Times New Roman" w:hAnsi="Times New Roman"/>
          <w:sz w:val="24"/>
        </w:rPr>
        <w:t xml:space="preserve">(4) </w:t>
      </w:r>
      <w:r w:rsidR="00E525B9">
        <w:rPr>
          <w:rFonts w:ascii="Times New Roman" w:hAnsi="Times New Roman"/>
          <w:sz w:val="24"/>
        </w:rPr>
        <w:t>Pôdohospodársky p</w:t>
      </w:r>
      <w:r w:rsidR="00170396">
        <w:rPr>
          <w:rFonts w:ascii="Times New Roman" w:hAnsi="Times New Roman"/>
          <w:sz w:val="24"/>
        </w:rPr>
        <w:t xml:space="preserve">oradenský systém </w:t>
      </w:r>
      <w:r w:rsidR="00086810">
        <w:rPr>
          <w:rFonts w:ascii="Times New Roman" w:hAnsi="Times New Roman"/>
          <w:sz w:val="24"/>
        </w:rPr>
        <w:t xml:space="preserve">prevádzkuje </w:t>
      </w:r>
      <w:r w:rsidR="00170396">
        <w:rPr>
          <w:rFonts w:ascii="Times New Roman" w:hAnsi="Times New Roman"/>
          <w:sz w:val="24"/>
        </w:rPr>
        <w:t>ministerstvom</w:t>
      </w:r>
      <w:r w:rsidR="00461934">
        <w:rPr>
          <w:rFonts w:ascii="Times New Roman" w:hAnsi="Times New Roman"/>
          <w:sz w:val="24"/>
        </w:rPr>
        <w:t xml:space="preserve"> pôdohospodárstva</w:t>
      </w:r>
      <w:r w:rsidR="00170396">
        <w:rPr>
          <w:rFonts w:ascii="Times New Roman" w:hAnsi="Times New Roman"/>
          <w:sz w:val="24"/>
        </w:rPr>
        <w:t xml:space="preserve"> poverená osoba, ktorá má personálne a materiálno-technické vybavenie na</w:t>
      </w:r>
    </w:p>
    <w:p w:rsidR="001425EB">
      <w:pPr>
        <w:bidi w:val="0"/>
        <w:spacing w:after="200"/>
        <w:ind w:firstLine="300"/>
        <w:jc w:val="both"/>
        <w:rPr>
          <w:rFonts w:ascii="Times New Roman" w:hAnsi="Times New Roman"/>
        </w:rPr>
      </w:pPr>
      <w:r w:rsidR="00170396">
        <w:rPr>
          <w:rFonts w:ascii="Times New Roman" w:hAnsi="Times New Roman"/>
          <w:sz w:val="24"/>
        </w:rPr>
        <w:t>a) zabezpečenie systému vzdelávania,</w:t>
      </w:r>
    </w:p>
    <w:p w:rsidR="001425EB" w:rsidRPr="008164DF" w:rsidP="00747BDA">
      <w:pPr>
        <w:bidi w:val="0"/>
        <w:spacing w:after="200"/>
        <w:ind w:firstLine="300"/>
        <w:jc w:val="both"/>
        <w:rPr>
          <w:rFonts w:ascii="Times New Roman" w:hAnsi="Times New Roman"/>
          <w:sz w:val="24"/>
          <w:szCs w:val="24"/>
        </w:rPr>
      </w:pPr>
      <w:r w:rsidRPr="008164DF" w:rsidR="007D5762">
        <w:rPr>
          <w:rFonts w:ascii="Times New Roman" w:hAnsi="Times New Roman"/>
          <w:sz w:val="24"/>
          <w:szCs w:val="24"/>
        </w:rPr>
        <w:t xml:space="preserve">b) </w:t>
      </w:r>
      <w:r w:rsidRPr="008164DF" w:rsidR="00B01EA3">
        <w:rPr>
          <w:rFonts w:ascii="Times New Roman" w:hAnsi="Times New Roman"/>
          <w:sz w:val="24"/>
          <w:szCs w:val="24"/>
        </w:rPr>
        <w:t xml:space="preserve">vedenie </w:t>
      </w:r>
      <w:r w:rsidR="00EF1B86">
        <w:rPr>
          <w:rFonts w:ascii="Times New Roman" w:hAnsi="Times New Roman"/>
          <w:sz w:val="24"/>
          <w:szCs w:val="24"/>
        </w:rPr>
        <w:t>C</w:t>
      </w:r>
      <w:r w:rsidR="00B01EA3">
        <w:rPr>
          <w:rFonts w:ascii="Times New Roman" w:hAnsi="Times New Roman"/>
          <w:sz w:val="24"/>
          <w:szCs w:val="24"/>
        </w:rPr>
        <w:t xml:space="preserve">entrálneho </w:t>
      </w:r>
      <w:r w:rsidRPr="008164DF" w:rsidR="00B01EA3">
        <w:rPr>
          <w:rFonts w:ascii="Times New Roman" w:hAnsi="Times New Roman"/>
          <w:sz w:val="24"/>
          <w:szCs w:val="24"/>
        </w:rPr>
        <w:t xml:space="preserve">registra </w:t>
      </w:r>
      <w:r w:rsidR="00C70AF1">
        <w:rPr>
          <w:rFonts w:ascii="Times New Roman" w:hAnsi="Times New Roman"/>
          <w:sz w:val="24"/>
          <w:szCs w:val="24"/>
        </w:rPr>
        <w:t xml:space="preserve">pôdohospodárskych poradcov </w:t>
      </w:r>
      <w:r w:rsidR="00EF1B86">
        <w:rPr>
          <w:rFonts w:ascii="Times New Roman" w:hAnsi="Times New Roman"/>
          <w:sz w:val="24"/>
          <w:szCs w:val="24"/>
        </w:rPr>
        <w:t>(ďalej len „centrálny register“)</w:t>
      </w:r>
      <w:r w:rsidRPr="008164DF" w:rsidR="007D5762">
        <w:rPr>
          <w:rFonts w:ascii="Times New Roman" w:hAnsi="Times New Roman"/>
          <w:sz w:val="24"/>
          <w:szCs w:val="24"/>
        </w:rPr>
        <w:t>,</w:t>
      </w:r>
    </w:p>
    <w:p w:rsidR="001425EB" w:rsidP="00B34B33">
      <w:pPr>
        <w:bidi w:val="0"/>
        <w:spacing w:after="200"/>
        <w:ind w:firstLine="300"/>
        <w:jc w:val="both"/>
        <w:rPr>
          <w:rFonts w:ascii="Times New Roman" w:hAnsi="Times New Roman"/>
        </w:rPr>
      </w:pPr>
      <w:r w:rsidR="007D5762">
        <w:rPr>
          <w:rFonts w:ascii="Times New Roman" w:hAnsi="Times New Roman"/>
          <w:sz w:val="24"/>
          <w:szCs w:val="24"/>
        </w:rPr>
        <w:t>c</w:t>
      </w:r>
      <w:r w:rsidRPr="00CC06B2" w:rsidR="004627F5">
        <w:rPr>
          <w:rFonts w:ascii="Times New Roman" w:hAnsi="Times New Roman"/>
          <w:sz w:val="24"/>
          <w:szCs w:val="24"/>
        </w:rPr>
        <w:t xml:space="preserve">) </w:t>
      </w:r>
      <w:r w:rsidRPr="00CC06B2" w:rsidR="00B01EA3">
        <w:rPr>
          <w:rFonts w:ascii="Times New Roman" w:hAnsi="Times New Roman"/>
          <w:sz w:val="24"/>
          <w:szCs w:val="24"/>
        </w:rPr>
        <w:t xml:space="preserve">zverejňovanie </w:t>
      </w:r>
      <w:r w:rsidR="00B01EA3">
        <w:rPr>
          <w:rFonts w:ascii="Times New Roman" w:hAnsi="Times New Roman"/>
          <w:sz w:val="24"/>
          <w:szCs w:val="24"/>
        </w:rPr>
        <w:t xml:space="preserve">a aktualizáciu </w:t>
      </w:r>
      <w:r w:rsidRPr="00CC06B2" w:rsidR="00B01EA3">
        <w:rPr>
          <w:rFonts w:ascii="Times New Roman" w:hAnsi="Times New Roman"/>
          <w:sz w:val="24"/>
          <w:szCs w:val="24"/>
        </w:rPr>
        <w:t>cen</w:t>
      </w:r>
      <w:r w:rsidR="00B01EA3">
        <w:rPr>
          <w:rFonts w:ascii="Times New Roman" w:hAnsi="Times New Roman"/>
          <w:sz w:val="24"/>
          <w:szCs w:val="24"/>
        </w:rPr>
        <w:t>t</w:t>
      </w:r>
      <w:r w:rsidRPr="00CC06B2" w:rsidR="00B01EA3">
        <w:rPr>
          <w:rFonts w:ascii="Times New Roman" w:hAnsi="Times New Roman"/>
          <w:sz w:val="24"/>
          <w:szCs w:val="24"/>
        </w:rPr>
        <w:t>rálneho registra</w:t>
      </w:r>
      <w:r w:rsidR="007D5762">
        <w:rPr>
          <w:rFonts w:ascii="Times New Roman" w:hAnsi="Times New Roman"/>
          <w:sz w:val="24"/>
          <w:szCs w:val="24"/>
        </w:rPr>
        <w:t>,</w:t>
      </w:r>
    </w:p>
    <w:p w:rsidR="001425EB">
      <w:pPr>
        <w:bidi w:val="0"/>
        <w:spacing w:after="200"/>
        <w:ind w:firstLine="300"/>
        <w:jc w:val="both"/>
        <w:rPr>
          <w:rFonts w:ascii="Times New Roman" w:hAnsi="Times New Roman"/>
        </w:rPr>
      </w:pPr>
      <w:r w:rsidR="004627F5">
        <w:rPr>
          <w:rFonts w:ascii="Times New Roman" w:hAnsi="Times New Roman"/>
          <w:sz w:val="24"/>
        </w:rPr>
        <w:t>d</w:t>
      </w:r>
      <w:r w:rsidR="00170396">
        <w:rPr>
          <w:rFonts w:ascii="Times New Roman" w:hAnsi="Times New Roman"/>
          <w:sz w:val="24"/>
        </w:rPr>
        <w:t xml:space="preserve">) prevádzku </w:t>
      </w:r>
      <w:r w:rsidR="00360961">
        <w:rPr>
          <w:rFonts w:ascii="Times New Roman" w:hAnsi="Times New Roman"/>
          <w:sz w:val="24"/>
        </w:rPr>
        <w:t>I</w:t>
      </w:r>
      <w:r w:rsidR="00170396">
        <w:rPr>
          <w:rFonts w:ascii="Times New Roman" w:hAnsi="Times New Roman"/>
          <w:sz w:val="24"/>
        </w:rPr>
        <w:t>nformačného</w:t>
      </w:r>
      <w:r w:rsidR="00D965B4">
        <w:rPr>
          <w:rFonts w:ascii="Times New Roman" w:hAnsi="Times New Roman"/>
          <w:sz w:val="24"/>
        </w:rPr>
        <w:t xml:space="preserve"> </w:t>
      </w:r>
      <w:r w:rsidR="00170396">
        <w:rPr>
          <w:rFonts w:ascii="Times New Roman" w:hAnsi="Times New Roman"/>
          <w:sz w:val="24"/>
        </w:rPr>
        <w:t xml:space="preserve">systému </w:t>
      </w:r>
      <w:r w:rsidRPr="00DE3561" w:rsidR="00DE3561">
        <w:rPr>
          <w:rFonts w:ascii="Times New Roman" w:hAnsi="Times New Roman"/>
        </w:rPr>
        <w:t xml:space="preserve"> </w:t>
      </w:r>
      <w:r w:rsidRPr="00DE3561" w:rsidR="00DE3561">
        <w:rPr>
          <w:rFonts w:ascii="Times New Roman" w:hAnsi="Times New Roman"/>
          <w:sz w:val="24"/>
        </w:rPr>
        <w:t>pre pôdohospodársky poradenský systém</w:t>
      </w:r>
      <w:r w:rsidRPr="00DE3561" w:rsidR="00DE3561">
        <w:rPr>
          <w:rFonts w:ascii="Times New Roman" w:hAnsi="Times New Roman"/>
          <w:sz w:val="24"/>
        </w:rPr>
        <w:t xml:space="preserve"> </w:t>
      </w:r>
      <w:r w:rsidR="00170396">
        <w:rPr>
          <w:rFonts w:ascii="Times New Roman" w:hAnsi="Times New Roman"/>
          <w:sz w:val="24"/>
        </w:rPr>
        <w:t>a</w:t>
      </w:r>
    </w:p>
    <w:p w:rsidR="001425EB">
      <w:pPr>
        <w:bidi w:val="0"/>
        <w:spacing w:after="200"/>
        <w:ind w:firstLine="300"/>
        <w:jc w:val="both"/>
        <w:rPr>
          <w:rFonts w:ascii="Times New Roman" w:hAnsi="Times New Roman"/>
          <w:sz w:val="24"/>
        </w:rPr>
      </w:pPr>
      <w:r w:rsidR="004627F5">
        <w:rPr>
          <w:rFonts w:ascii="Times New Roman" w:hAnsi="Times New Roman"/>
          <w:sz w:val="24"/>
        </w:rPr>
        <w:t>e</w:t>
      </w:r>
      <w:r w:rsidR="00170396">
        <w:rPr>
          <w:rFonts w:ascii="Times New Roman" w:hAnsi="Times New Roman"/>
          <w:sz w:val="24"/>
        </w:rPr>
        <w:t>) spracovanie a šírenie autorizovaných dát.</w:t>
      </w:r>
    </w:p>
    <w:p w:rsidR="007E28CC" w:rsidP="00747BDA">
      <w:pPr>
        <w:bidi w:val="0"/>
        <w:spacing w:after="200"/>
        <w:ind w:firstLine="450"/>
        <w:jc w:val="both"/>
        <w:rPr>
          <w:rFonts w:ascii="Times New Roman" w:hAnsi="Times New Roman"/>
        </w:rPr>
      </w:pPr>
      <w:r>
        <w:rPr>
          <w:rFonts w:ascii="Times New Roman" w:hAnsi="Times New Roman"/>
          <w:sz w:val="24"/>
        </w:rPr>
        <w:t>(</w:t>
      </w:r>
      <w:r w:rsidR="005727D6">
        <w:rPr>
          <w:rFonts w:ascii="Times New Roman" w:hAnsi="Times New Roman"/>
          <w:sz w:val="24"/>
        </w:rPr>
        <w:t>5</w:t>
      </w:r>
      <w:r>
        <w:rPr>
          <w:rFonts w:ascii="Times New Roman" w:hAnsi="Times New Roman"/>
          <w:sz w:val="24"/>
        </w:rPr>
        <w:t xml:space="preserve">) </w:t>
      </w:r>
      <w:r w:rsidR="00C70AF1">
        <w:rPr>
          <w:rFonts w:ascii="Times New Roman" w:hAnsi="Times New Roman"/>
          <w:sz w:val="24"/>
        </w:rPr>
        <w:t>Poradenskú službu</w:t>
      </w:r>
      <w:r w:rsidRPr="00F4245A" w:rsidR="00B12CBF">
        <w:rPr>
          <w:rFonts w:ascii="Times New Roman" w:hAnsi="Times New Roman"/>
          <w:sz w:val="24"/>
        </w:rPr>
        <w:t xml:space="preserve"> </w:t>
      </w:r>
      <w:r>
        <w:rPr>
          <w:rFonts w:ascii="Times New Roman" w:hAnsi="Times New Roman"/>
          <w:sz w:val="24"/>
        </w:rPr>
        <w:t>v rámci Pôdohospodárskeho poradenského systému</w:t>
      </w:r>
      <w:r w:rsidR="00B12CBF">
        <w:rPr>
          <w:rFonts w:ascii="Times New Roman" w:hAnsi="Times New Roman"/>
          <w:sz w:val="24"/>
        </w:rPr>
        <w:t xml:space="preserve"> </w:t>
      </w:r>
      <w:r w:rsidR="00C70AF1">
        <w:rPr>
          <w:rFonts w:ascii="Times New Roman" w:hAnsi="Times New Roman"/>
          <w:sz w:val="24"/>
        </w:rPr>
        <w:t xml:space="preserve">poskytuje </w:t>
      </w:r>
      <w:r w:rsidR="00B12CBF">
        <w:rPr>
          <w:rFonts w:ascii="Times New Roman" w:hAnsi="Times New Roman"/>
          <w:sz w:val="24"/>
        </w:rPr>
        <w:t>pôdohospodársky</w:t>
      </w:r>
      <w:r>
        <w:rPr>
          <w:rFonts w:ascii="Times New Roman" w:hAnsi="Times New Roman"/>
          <w:sz w:val="24"/>
        </w:rPr>
        <w:t xml:space="preserve"> poradca</w:t>
      </w:r>
      <w:r w:rsidR="00B12CBF">
        <w:rPr>
          <w:rFonts w:ascii="Times New Roman" w:hAnsi="Times New Roman"/>
          <w:sz w:val="24"/>
        </w:rPr>
        <w:t xml:space="preserve"> (ďalej len „poradca“)</w:t>
      </w:r>
      <w:r>
        <w:rPr>
          <w:rFonts w:ascii="Times New Roman" w:hAnsi="Times New Roman"/>
          <w:sz w:val="24"/>
        </w:rPr>
        <w:t>, ktorý vykonáva túto službu vo vlastnom mene alebo</w:t>
      </w:r>
      <w:r w:rsidR="00B12CBF">
        <w:rPr>
          <w:rFonts w:ascii="Times New Roman" w:hAnsi="Times New Roman"/>
          <w:sz w:val="24"/>
        </w:rPr>
        <w:t xml:space="preserve"> </w:t>
      </w:r>
      <w:r w:rsidR="007B64F5">
        <w:rPr>
          <w:rFonts w:ascii="Times New Roman" w:hAnsi="Times New Roman"/>
          <w:sz w:val="24"/>
        </w:rPr>
        <w:t xml:space="preserve">ako zamestnanec </w:t>
      </w:r>
      <w:r w:rsidR="00B12CBF">
        <w:rPr>
          <w:rFonts w:ascii="Times New Roman" w:hAnsi="Times New Roman"/>
          <w:sz w:val="24"/>
        </w:rPr>
        <w:t>právnickej osoby</w:t>
      </w:r>
      <w:r w:rsidR="002C42B0">
        <w:rPr>
          <w:rFonts w:ascii="Times New Roman" w:hAnsi="Times New Roman"/>
          <w:sz w:val="24"/>
        </w:rPr>
        <w:t xml:space="preserve"> alebo fyzickej osoby</w:t>
      </w:r>
      <w:r w:rsidR="00933324">
        <w:rPr>
          <w:rFonts w:ascii="Times New Roman" w:hAnsi="Times New Roman"/>
          <w:sz w:val="24"/>
        </w:rPr>
        <w:t xml:space="preserve"> </w:t>
      </w:r>
      <w:r w:rsidR="00A06460">
        <w:rPr>
          <w:rFonts w:ascii="Times New Roman" w:hAnsi="Times New Roman"/>
          <w:sz w:val="24"/>
        </w:rPr>
        <w:t>-</w:t>
      </w:r>
      <w:r w:rsidR="00933324">
        <w:rPr>
          <w:rFonts w:ascii="Times New Roman" w:hAnsi="Times New Roman"/>
          <w:sz w:val="24"/>
        </w:rPr>
        <w:t xml:space="preserve"> </w:t>
      </w:r>
      <w:r w:rsidR="002C42B0">
        <w:rPr>
          <w:rFonts w:ascii="Times New Roman" w:hAnsi="Times New Roman"/>
          <w:sz w:val="24"/>
        </w:rPr>
        <w:t>podnikateľa</w:t>
      </w:r>
      <w:r w:rsidR="00B12CBF">
        <w:rPr>
          <w:rFonts w:ascii="Times New Roman" w:hAnsi="Times New Roman"/>
          <w:sz w:val="24"/>
        </w:rPr>
        <w:t>.</w:t>
      </w:r>
    </w:p>
    <w:p w:rsidR="007E28CC" w:rsidP="001B0B62">
      <w:pPr>
        <w:bidi w:val="0"/>
        <w:spacing w:after="200"/>
        <w:ind w:firstLine="450"/>
        <w:jc w:val="both"/>
        <w:rPr>
          <w:rFonts w:ascii="Times New Roman" w:hAnsi="Times New Roman"/>
        </w:rPr>
      </w:pPr>
      <w:r w:rsidRPr="005C534D" w:rsidR="00B12CBF">
        <w:rPr>
          <w:rFonts w:ascii="Times New Roman" w:hAnsi="Times New Roman"/>
          <w:sz w:val="24"/>
          <w:szCs w:val="24"/>
        </w:rPr>
        <w:t xml:space="preserve"> </w:t>
      </w:r>
      <w:r>
        <w:rPr>
          <w:rFonts w:ascii="Times New Roman" w:hAnsi="Times New Roman"/>
          <w:sz w:val="24"/>
        </w:rPr>
        <w:t>(</w:t>
      </w:r>
      <w:r w:rsidR="005727D6">
        <w:rPr>
          <w:rFonts w:ascii="Times New Roman" w:hAnsi="Times New Roman"/>
          <w:sz w:val="24"/>
        </w:rPr>
        <w:t>6</w:t>
      </w:r>
      <w:r>
        <w:rPr>
          <w:rFonts w:ascii="Times New Roman" w:hAnsi="Times New Roman"/>
          <w:sz w:val="24"/>
        </w:rPr>
        <w:t>) Poradca musí spĺňať tieto podmienky:</w:t>
      </w:r>
    </w:p>
    <w:p w:rsidR="007E28CC" w:rsidP="007E28CC">
      <w:pPr>
        <w:bidi w:val="0"/>
        <w:spacing w:after="200"/>
        <w:ind w:firstLine="300"/>
        <w:jc w:val="both"/>
        <w:rPr>
          <w:rFonts w:ascii="Times New Roman" w:hAnsi="Times New Roman"/>
        </w:rPr>
      </w:pPr>
      <w:r>
        <w:rPr>
          <w:rFonts w:ascii="Times New Roman" w:hAnsi="Times New Roman"/>
          <w:sz w:val="24"/>
        </w:rPr>
        <w:t>a) má ukončené stredoškolské vzdelanie v učebnom odbore alebo</w:t>
      </w:r>
      <w:r w:rsidR="0091001B">
        <w:rPr>
          <w:rFonts w:ascii="Times New Roman" w:hAnsi="Times New Roman"/>
          <w:sz w:val="24"/>
        </w:rPr>
        <w:t xml:space="preserve"> v</w:t>
      </w:r>
      <w:r>
        <w:rPr>
          <w:rFonts w:ascii="Times New Roman" w:hAnsi="Times New Roman"/>
          <w:sz w:val="24"/>
        </w:rPr>
        <w:t xml:space="preserve"> študijnom odbore so zameraním na poľnohospodárstvo, lesné hospodárstvo, rozvoj vidieka, veterinárne vedy alebo potravinárstvo podľa osobitného predpisu</w:t>
      </w:r>
      <w:r>
        <w:rPr>
          <w:rFonts w:ascii="Times New Roman" w:hAnsi="Times New Roman"/>
          <w:sz w:val="24"/>
          <w:vertAlign w:val="superscript"/>
          <w:rtl w:val="0"/>
        </w:rPr>
        <w:footnoteReference w:id="95"/>
      </w:r>
      <w:r>
        <w:rPr>
          <w:rFonts w:ascii="Times New Roman" w:hAnsi="Times New Roman"/>
          <w:sz w:val="24"/>
        </w:rPr>
        <w:t>) a najmenej päť rokov praxe v príslušnom učebnom odbore alebo v poradenstve v poľnohospodárstve alebo vysokoškolské vzdelanie a najmenej tri roky praxe najmä v poľnohospodárstve, v potravinárstve, v oblasti  veterinárneho lekárstva, lesníctva, práva alebo poradenstva v poľnohospodárstve,</w:t>
      </w:r>
    </w:p>
    <w:p w:rsidR="007E28CC" w:rsidP="007E28CC">
      <w:pPr>
        <w:bidi w:val="0"/>
        <w:spacing w:after="200"/>
        <w:ind w:firstLine="300"/>
        <w:jc w:val="both"/>
        <w:rPr>
          <w:rFonts w:ascii="Times New Roman" w:hAnsi="Times New Roman"/>
        </w:rPr>
      </w:pPr>
      <w:r>
        <w:rPr>
          <w:rFonts w:ascii="Times New Roman" w:hAnsi="Times New Roman"/>
          <w:sz w:val="24"/>
        </w:rPr>
        <w:t>b) absolvoval odbornú prípravu poradcov organizovanú poverenou osobou podľa odseku 4 písm. a),</w:t>
      </w:r>
    </w:p>
    <w:p w:rsidR="007E28CC" w:rsidP="007E28CC">
      <w:pPr>
        <w:bidi w:val="0"/>
        <w:spacing w:after="200"/>
        <w:ind w:firstLine="300"/>
        <w:jc w:val="both"/>
        <w:rPr>
          <w:rFonts w:ascii="Times New Roman" w:hAnsi="Times New Roman"/>
        </w:rPr>
      </w:pPr>
      <w:r>
        <w:rPr>
          <w:rFonts w:ascii="Times New Roman" w:hAnsi="Times New Roman"/>
          <w:sz w:val="24"/>
        </w:rPr>
        <w:t xml:space="preserve">c) </w:t>
      </w:r>
      <w:r w:rsidR="00E84C49">
        <w:rPr>
          <w:rFonts w:ascii="Times New Roman" w:hAnsi="Times New Roman"/>
          <w:sz w:val="24"/>
        </w:rPr>
        <w:t xml:space="preserve">je držiteľom </w:t>
      </w:r>
      <w:r>
        <w:rPr>
          <w:rFonts w:ascii="Times New Roman" w:hAnsi="Times New Roman"/>
          <w:sz w:val="24"/>
        </w:rPr>
        <w:t>certifikát</w:t>
      </w:r>
      <w:r w:rsidR="00E84C49">
        <w:rPr>
          <w:rFonts w:ascii="Times New Roman" w:hAnsi="Times New Roman"/>
          <w:sz w:val="24"/>
        </w:rPr>
        <w:t>u</w:t>
      </w:r>
      <w:r>
        <w:rPr>
          <w:rFonts w:ascii="Times New Roman" w:hAnsi="Times New Roman"/>
          <w:sz w:val="24"/>
        </w:rPr>
        <w:t xml:space="preserve"> o odbornej spôsobilosti poradcu alebo obdobné</w:t>
      </w:r>
      <w:r w:rsidR="003639BD">
        <w:rPr>
          <w:rFonts w:ascii="Times New Roman" w:hAnsi="Times New Roman"/>
          <w:sz w:val="24"/>
        </w:rPr>
        <w:t>ho</w:t>
      </w:r>
      <w:r>
        <w:rPr>
          <w:rFonts w:ascii="Times New Roman" w:hAnsi="Times New Roman"/>
          <w:sz w:val="24"/>
        </w:rPr>
        <w:t xml:space="preserve"> osvedčeni</w:t>
      </w:r>
      <w:r w:rsidR="003639BD">
        <w:rPr>
          <w:rFonts w:ascii="Times New Roman" w:hAnsi="Times New Roman"/>
          <w:sz w:val="24"/>
        </w:rPr>
        <w:t>a</w:t>
      </w:r>
      <w:r>
        <w:rPr>
          <w:rFonts w:ascii="Times New Roman" w:hAnsi="Times New Roman"/>
          <w:sz w:val="24"/>
        </w:rPr>
        <w:t xml:space="preserve"> vydané</w:t>
      </w:r>
      <w:r w:rsidR="003639BD">
        <w:rPr>
          <w:rFonts w:ascii="Times New Roman" w:hAnsi="Times New Roman"/>
          <w:sz w:val="24"/>
        </w:rPr>
        <w:t>ho</w:t>
      </w:r>
      <w:r>
        <w:rPr>
          <w:rFonts w:ascii="Times New Roman" w:hAnsi="Times New Roman"/>
          <w:sz w:val="24"/>
        </w:rPr>
        <w:t xml:space="preserve"> v inom členskom štáte.</w:t>
      </w:r>
    </w:p>
    <w:p w:rsidR="00401D29" w:rsidP="00401D29">
      <w:pPr>
        <w:bidi w:val="0"/>
        <w:spacing w:after="200"/>
        <w:ind w:firstLine="450"/>
        <w:jc w:val="both"/>
        <w:rPr>
          <w:rFonts w:ascii="Times New Roman" w:hAnsi="Times New Roman"/>
          <w:sz w:val="24"/>
        </w:rPr>
      </w:pPr>
      <w:r w:rsidR="007E28CC">
        <w:rPr>
          <w:rFonts w:ascii="Times New Roman" w:hAnsi="Times New Roman"/>
          <w:sz w:val="24"/>
        </w:rPr>
        <w:t>(</w:t>
      </w:r>
      <w:r w:rsidR="005727D6">
        <w:rPr>
          <w:rFonts w:ascii="Times New Roman" w:hAnsi="Times New Roman"/>
          <w:sz w:val="24"/>
        </w:rPr>
        <w:t>7</w:t>
      </w:r>
      <w:r w:rsidR="007E28CC">
        <w:rPr>
          <w:rFonts w:ascii="Times New Roman" w:hAnsi="Times New Roman"/>
          <w:sz w:val="24"/>
        </w:rPr>
        <w:t>) Certifikát o odbornej spôsobilosti poradcu je doklad o absolvovaní odbornej vzdelávacej prípravy poradcu, ktor</w:t>
      </w:r>
      <w:r w:rsidR="00EE01CC">
        <w:rPr>
          <w:rFonts w:ascii="Times New Roman" w:hAnsi="Times New Roman"/>
          <w:sz w:val="24"/>
        </w:rPr>
        <w:t>ý</w:t>
      </w:r>
      <w:r w:rsidR="007E28CC">
        <w:rPr>
          <w:rFonts w:ascii="Times New Roman" w:hAnsi="Times New Roman"/>
          <w:sz w:val="24"/>
        </w:rPr>
        <w:t xml:space="preserve"> vydáva poverená osoba podľa odseku 4 na obdobie </w:t>
      </w:r>
      <w:r w:rsidR="006475A9">
        <w:rPr>
          <w:rFonts w:ascii="Times New Roman" w:hAnsi="Times New Roman"/>
          <w:sz w:val="24"/>
        </w:rPr>
        <w:t>piatich</w:t>
      </w:r>
      <w:r w:rsidR="007E28CC">
        <w:rPr>
          <w:rFonts w:ascii="Times New Roman" w:hAnsi="Times New Roman"/>
          <w:sz w:val="24"/>
        </w:rPr>
        <w:t xml:space="preserve"> rokov.</w:t>
      </w:r>
      <w:r>
        <w:rPr>
          <w:rFonts w:ascii="Times New Roman" w:hAnsi="Times New Roman"/>
          <w:sz w:val="24"/>
        </w:rPr>
        <w:t xml:space="preserve"> </w:t>
      </w:r>
    </w:p>
    <w:p w:rsidR="00401D29" w:rsidP="00401D29">
      <w:pPr>
        <w:bidi w:val="0"/>
        <w:spacing w:after="200"/>
        <w:ind w:firstLine="450"/>
        <w:jc w:val="both"/>
        <w:rPr>
          <w:rFonts w:ascii="Times New Roman" w:hAnsi="Times New Roman"/>
        </w:rPr>
      </w:pPr>
      <w:r>
        <w:rPr>
          <w:rFonts w:ascii="Times New Roman" w:hAnsi="Times New Roman"/>
          <w:sz w:val="24"/>
        </w:rPr>
        <w:t>(8) Centrálny register obsahuje najmä tieto údaje poradcu:</w:t>
      </w:r>
    </w:p>
    <w:p w:rsidR="00401D29" w:rsidP="00401D29">
      <w:pPr>
        <w:bidi w:val="0"/>
        <w:spacing w:after="200"/>
        <w:ind w:firstLine="300"/>
        <w:jc w:val="both"/>
        <w:rPr>
          <w:rFonts w:ascii="Times New Roman" w:hAnsi="Times New Roman"/>
        </w:rPr>
      </w:pPr>
      <w:r>
        <w:rPr>
          <w:rFonts w:ascii="Times New Roman" w:hAnsi="Times New Roman"/>
          <w:sz w:val="24"/>
        </w:rPr>
        <w:t>a) meno, priezvisko, titul, dátum a miesto narodenia, adresu trvalého pobytu a adresu prechodného pobytu, telefónne číslo a adresu elektronickej pošty, ak ide o fyzickú osobu,</w:t>
      </w:r>
    </w:p>
    <w:p w:rsidR="00401D29" w:rsidP="00401D29">
      <w:pPr>
        <w:bidi w:val="0"/>
        <w:spacing w:after="200"/>
        <w:ind w:firstLine="300"/>
        <w:jc w:val="both"/>
        <w:rPr>
          <w:rFonts w:ascii="Times New Roman" w:hAnsi="Times New Roman"/>
          <w:sz w:val="24"/>
        </w:rPr>
      </w:pPr>
      <w:r>
        <w:rPr>
          <w:rFonts w:ascii="Times New Roman" w:hAnsi="Times New Roman"/>
          <w:sz w:val="24"/>
        </w:rPr>
        <w:t>b) meno, priezvisko, titul, identifikačné číslo organizácie, rodné číslo, ak nebolo pridelené identifikačné číslo organizácie, adresu trvalého pobytu a</w:t>
      </w:r>
      <w:r w:rsidRPr="008144D0">
        <w:rPr>
          <w:rFonts w:ascii="Times New Roman" w:hAnsi="Times New Roman"/>
          <w:sz w:val="24"/>
          <w:szCs w:val="24"/>
        </w:rPr>
        <w:t xml:space="preserve"> </w:t>
      </w:r>
      <w:r>
        <w:rPr>
          <w:rFonts w:ascii="Times New Roman" w:hAnsi="Times New Roman"/>
          <w:sz w:val="24"/>
          <w:szCs w:val="24"/>
        </w:rPr>
        <w:t>adresu</w:t>
      </w:r>
      <w:r w:rsidRPr="004F4946">
        <w:rPr>
          <w:rFonts w:ascii="Times New Roman" w:hAnsi="Times New Roman"/>
          <w:sz w:val="24"/>
          <w:szCs w:val="24"/>
        </w:rPr>
        <w:t xml:space="preserve"> </w:t>
      </w:r>
      <w:r>
        <w:rPr>
          <w:rFonts w:ascii="Times New Roman" w:hAnsi="Times New Roman"/>
          <w:sz w:val="24"/>
          <w:szCs w:val="24"/>
        </w:rPr>
        <w:t>miesta podnikania, ak nie je totožná s adresou trvalého pobytu</w:t>
      </w:r>
      <w:r>
        <w:rPr>
          <w:rFonts w:ascii="Times New Roman" w:hAnsi="Times New Roman"/>
          <w:sz w:val="24"/>
        </w:rPr>
        <w:t>, telefónne číslo a adresu elektronickej pošty, ak ide o fyzickú osobu – podnikateľa,</w:t>
      </w:r>
    </w:p>
    <w:p w:rsidR="00401D29" w:rsidP="00401D29">
      <w:pPr>
        <w:bidi w:val="0"/>
        <w:spacing w:after="200"/>
        <w:ind w:firstLine="300"/>
        <w:jc w:val="both"/>
        <w:rPr>
          <w:rFonts w:ascii="Times New Roman" w:hAnsi="Times New Roman"/>
          <w:sz w:val="24"/>
        </w:rPr>
      </w:pPr>
      <w:r>
        <w:rPr>
          <w:rFonts w:ascii="Times New Roman" w:hAnsi="Times New Roman"/>
          <w:sz w:val="24"/>
        </w:rPr>
        <w:t xml:space="preserve">c) názov, sídlo, identifikačné číslo organizácie, meno, priezvisko, titul, telefónne číslo, adresu elektronickej pošty, dátum a miesto narodenia štatutárneho </w:t>
      </w:r>
      <w:r w:rsidR="00C13304">
        <w:rPr>
          <w:rFonts w:ascii="Times New Roman" w:hAnsi="Times New Roman"/>
          <w:sz w:val="24"/>
        </w:rPr>
        <w:t xml:space="preserve">orgánu </w:t>
      </w:r>
      <w:r>
        <w:rPr>
          <w:rFonts w:ascii="Times New Roman" w:hAnsi="Times New Roman"/>
          <w:sz w:val="24"/>
        </w:rPr>
        <w:t>alebo členov jej štatutárneho orgánu alebo meno, priezvisko, titul, telefónne číslo, adresu elektronickej pošty, dátum narodenia, ak ide o cudzieho štátneho príslušníka, ak ide o právnickú osobu a jej zamestnanca.</w:t>
      </w:r>
    </w:p>
    <w:p w:rsidR="007E28CC" w:rsidP="007E28CC">
      <w:pPr>
        <w:bidi w:val="0"/>
        <w:spacing w:after="200"/>
        <w:ind w:firstLine="450"/>
        <w:jc w:val="both"/>
        <w:rPr>
          <w:rFonts w:ascii="Times New Roman" w:hAnsi="Times New Roman"/>
        </w:rPr>
      </w:pPr>
    </w:p>
    <w:p w:rsidR="007E28CC" w:rsidP="00747BDA">
      <w:pPr>
        <w:bidi w:val="0"/>
        <w:spacing w:after="200"/>
        <w:ind w:firstLine="450"/>
        <w:jc w:val="both"/>
        <w:rPr>
          <w:rFonts w:ascii="Times New Roman" w:hAnsi="Times New Roman"/>
          <w:sz w:val="24"/>
          <w:szCs w:val="24"/>
        </w:rPr>
      </w:pPr>
      <w:r>
        <w:rPr>
          <w:rFonts w:ascii="Times New Roman" w:hAnsi="Times New Roman"/>
          <w:sz w:val="24"/>
        </w:rPr>
        <w:t>(</w:t>
      </w:r>
      <w:r w:rsidR="00B12CBF">
        <w:rPr>
          <w:rFonts w:ascii="Times New Roman" w:hAnsi="Times New Roman"/>
          <w:sz w:val="24"/>
        </w:rPr>
        <w:t>9</w:t>
      </w:r>
      <w:r>
        <w:rPr>
          <w:rFonts w:ascii="Times New Roman" w:hAnsi="Times New Roman"/>
          <w:sz w:val="24"/>
        </w:rPr>
        <w:t xml:space="preserve">) </w:t>
      </w:r>
      <w:r w:rsidR="00EE01CC">
        <w:rPr>
          <w:rFonts w:ascii="Times New Roman" w:hAnsi="Times New Roman"/>
          <w:sz w:val="24"/>
        </w:rPr>
        <w:t xml:space="preserve">Centrálny </w:t>
      </w:r>
      <w:r w:rsidR="00EE01CC">
        <w:rPr>
          <w:rFonts w:ascii="Times New Roman" w:hAnsi="Times New Roman"/>
          <w:sz w:val="24"/>
          <w:szCs w:val="24"/>
        </w:rPr>
        <w:t>r</w:t>
      </w:r>
      <w:r w:rsidRPr="004F4946">
        <w:rPr>
          <w:rFonts w:ascii="Times New Roman" w:hAnsi="Times New Roman"/>
          <w:sz w:val="24"/>
          <w:szCs w:val="24"/>
        </w:rPr>
        <w:t xml:space="preserve">egister zverejnený na webovom sídle </w:t>
      </w:r>
      <w:r w:rsidR="00EE01CC">
        <w:rPr>
          <w:rFonts w:ascii="Times New Roman" w:hAnsi="Times New Roman"/>
          <w:sz w:val="24"/>
          <w:szCs w:val="24"/>
        </w:rPr>
        <w:t xml:space="preserve">poverenej </w:t>
      </w:r>
      <w:r w:rsidRPr="004F4946">
        <w:rPr>
          <w:rFonts w:ascii="Times New Roman" w:hAnsi="Times New Roman"/>
          <w:sz w:val="24"/>
          <w:szCs w:val="24"/>
        </w:rPr>
        <w:t>osoby podľa ods</w:t>
      </w:r>
      <w:r>
        <w:rPr>
          <w:rFonts w:ascii="Times New Roman" w:hAnsi="Times New Roman"/>
          <w:sz w:val="24"/>
          <w:szCs w:val="24"/>
        </w:rPr>
        <w:t>eku</w:t>
      </w:r>
      <w:r w:rsidRPr="004F4946">
        <w:rPr>
          <w:rFonts w:ascii="Times New Roman" w:hAnsi="Times New Roman"/>
          <w:sz w:val="24"/>
          <w:szCs w:val="24"/>
        </w:rPr>
        <w:t xml:space="preserve"> 4 obsahuje najmä</w:t>
      </w:r>
      <w:r>
        <w:rPr>
          <w:rFonts w:ascii="Times New Roman" w:hAnsi="Times New Roman"/>
          <w:sz w:val="24"/>
          <w:szCs w:val="24"/>
        </w:rPr>
        <w:t xml:space="preserve"> tieto údaje</w:t>
      </w:r>
      <w:r w:rsidR="005727D6">
        <w:rPr>
          <w:rFonts w:ascii="Times New Roman" w:hAnsi="Times New Roman"/>
          <w:sz w:val="24"/>
          <w:szCs w:val="24"/>
        </w:rPr>
        <w:t xml:space="preserve"> poradcu</w:t>
      </w:r>
      <w:r>
        <w:rPr>
          <w:rFonts w:ascii="Times New Roman" w:hAnsi="Times New Roman"/>
          <w:sz w:val="24"/>
          <w:szCs w:val="24"/>
        </w:rPr>
        <w:t>:</w:t>
      </w:r>
      <w:r w:rsidRPr="004F4946">
        <w:rPr>
          <w:rFonts w:ascii="Times New Roman" w:hAnsi="Times New Roman"/>
          <w:sz w:val="24"/>
          <w:szCs w:val="24"/>
        </w:rPr>
        <w:t xml:space="preserve"> </w:t>
      </w:r>
    </w:p>
    <w:p w:rsidR="00B12CBF" w:rsidP="00B12CBF">
      <w:pPr>
        <w:bidi w:val="0"/>
        <w:spacing w:after="200"/>
        <w:ind w:firstLine="300"/>
        <w:jc w:val="both"/>
        <w:rPr>
          <w:rFonts w:ascii="Times New Roman" w:hAnsi="Times New Roman"/>
        </w:rPr>
      </w:pPr>
      <w:r>
        <w:rPr>
          <w:rFonts w:ascii="Times New Roman" w:hAnsi="Times New Roman"/>
          <w:sz w:val="24"/>
        </w:rPr>
        <w:t xml:space="preserve">a) </w:t>
      </w:r>
      <w:r w:rsidRPr="004F4946" w:rsidR="00E42BFC">
        <w:rPr>
          <w:rFonts w:ascii="Times New Roman" w:hAnsi="Times New Roman"/>
          <w:sz w:val="24"/>
          <w:szCs w:val="24"/>
        </w:rPr>
        <w:t>meno, priezvisko, titul, adresu trvalého pobytu alebo</w:t>
      </w:r>
      <w:r w:rsidR="00E42BFC">
        <w:rPr>
          <w:rFonts w:ascii="Times New Roman" w:hAnsi="Times New Roman"/>
          <w:sz w:val="24"/>
          <w:szCs w:val="24"/>
        </w:rPr>
        <w:t xml:space="preserve"> adresu</w:t>
      </w:r>
      <w:r w:rsidRPr="004F4946" w:rsidR="00E42BFC">
        <w:rPr>
          <w:rFonts w:ascii="Times New Roman" w:hAnsi="Times New Roman"/>
          <w:sz w:val="24"/>
          <w:szCs w:val="24"/>
        </w:rPr>
        <w:t xml:space="preserve"> prechodného pobytu, telefónne číslo a adresu elektronickej pošty, ak ide o fyzickú osobu,</w:t>
      </w:r>
    </w:p>
    <w:p w:rsidR="00B12CBF" w:rsidP="00B12CBF">
      <w:pPr>
        <w:bidi w:val="0"/>
        <w:spacing w:after="200"/>
        <w:ind w:firstLine="300"/>
        <w:jc w:val="both"/>
        <w:rPr>
          <w:rFonts w:ascii="Times New Roman" w:hAnsi="Times New Roman"/>
          <w:sz w:val="24"/>
        </w:rPr>
      </w:pPr>
      <w:r>
        <w:rPr>
          <w:rFonts w:ascii="Times New Roman" w:hAnsi="Times New Roman"/>
          <w:sz w:val="24"/>
        </w:rPr>
        <w:t xml:space="preserve">b) </w:t>
      </w:r>
      <w:r w:rsidRPr="004F4946" w:rsidR="00E42BFC">
        <w:rPr>
          <w:rFonts w:ascii="Times New Roman" w:hAnsi="Times New Roman"/>
          <w:sz w:val="24"/>
          <w:szCs w:val="24"/>
        </w:rPr>
        <w:t>meno, priezvisko, titul, adresu trvalého pobytu alebo</w:t>
      </w:r>
      <w:r w:rsidR="00E42BFC">
        <w:rPr>
          <w:rFonts w:ascii="Times New Roman" w:hAnsi="Times New Roman"/>
          <w:sz w:val="24"/>
          <w:szCs w:val="24"/>
        </w:rPr>
        <w:t xml:space="preserve"> adresu</w:t>
      </w:r>
      <w:r w:rsidRPr="004F4946" w:rsidR="00E42BFC">
        <w:rPr>
          <w:rFonts w:ascii="Times New Roman" w:hAnsi="Times New Roman"/>
          <w:sz w:val="24"/>
          <w:szCs w:val="24"/>
        </w:rPr>
        <w:t xml:space="preserve"> </w:t>
      </w:r>
      <w:r w:rsidR="00DB4ABC">
        <w:rPr>
          <w:rFonts w:ascii="Times New Roman" w:hAnsi="Times New Roman"/>
          <w:sz w:val="24"/>
          <w:szCs w:val="24"/>
        </w:rPr>
        <w:t>miesta podnikania, ak nie je totožná s adresou trvalého pobytu</w:t>
      </w:r>
      <w:r w:rsidRPr="004F4946" w:rsidR="00E42BFC">
        <w:rPr>
          <w:rFonts w:ascii="Times New Roman" w:hAnsi="Times New Roman"/>
          <w:sz w:val="24"/>
          <w:szCs w:val="24"/>
        </w:rPr>
        <w:t>, telefónne číslo a adresu elektronickej pošty, ak ide o fyzickú osobu – podnikateľa,</w:t>
      </w:r>
    </w:p>
    <w:p w:rsidR="00B12CBF" w:rsidP="00B12CBF">
      <w:pPr>
        <w:bidi w:val="0"/>
        <w:spacing w:after="200"/>
        <w:ind w:firstLine="300"/>
        <w:jc w:val="both"/>
        <w:rPr>
          <w:rFonts w:ascii="Times New Roman" w:hAnsi="Times New Roman"/>
        </w:rPr>
      </w:pPr>
      <w:r w:rsidR="00A25DE8">
        <w:rPr>
          <w:rFonts w:ascii="Times New Roman" w:hAnsi="Times New Roman"/>
          <w:sz w:val="24"/>
        </w:rPr>
        <w:t>c</w:t>
      </w:r>
      <w:r>
        <w:rPr>
          <w:rFonts w:ascii="Times New Roman" w:hAnsi="Times New Roman"/>
          <w:sz w:val="24"/>
        </w:rPr>
        <w:t xml:space="preserve">) </w:t>
      </w:r>
      <w:r w:rsidR="00E42BFC">
        <w:rPr>
          <w:rFonts w:ascii="Times New Roman" w:hAnsi="Times New Roman"/>
          <w:sz w:val="24"/>
          <w:szCs w:val="24"/>
        </w:rPr>
        <w:t>názov</w:t>
      </w:r>
      <w:r w:rsidRPr="004F4946" w:rsidR="00E42BFC">
        <w:rPr>
          <w:rFonts w:ascii="Times New Roman" w:hAnsi="Times New Roman"/>
          <w:sz w:val="24"/>
          <w:szCs w:val="24"/>
        </w:rPr>
        <w:t>, sídlo, meno, priezvisko, titul, telefónne číslo, adresu elektronickej pošty poradcu, ak ide o právnickú osobu</w:t>
      </w:r>
      <w:r w:rsidR="005727D6">
        <w:rPr>
          <w:rFonts w:ascii="Times New Roman" w:hAnsi="Times New Roman"/>
          <w:sz w:val="24"/>
          <w:szCs w:val="24"/>
        </w:rPr>
        <w:t xml:space="preserve"> a jej zamestnanca</w:t>
      </w:r>
      <w:r w:rsidRPr="004F4946" w:rsidR="00E42BFC">
        <w:rPr>
          <w:rFonts w:ascii="Times New Roman" w:hAnsi="Times New Roman"/>
          <w:sz w:val="24"/>
          <w:szCs w:val="24"/>
        </w:rPr>
        <w:t>.</w:t>
      </w:r>
    </w:p>
    <w:p w:rsidR="007E28CC" w:rsidP="00955D73">
      <w:pPr>
        <w:bidi w:val="0"/>
        <w:spacing w:after="200"/>
        <w:ind w:firstLine="450"/>
        <w:jc w:val="both"/>
        <w:rPr>
          <w:rFonts w:ascii="Times New Roman" w:hAnsi="Times New Roman"/>
          <w:sz w:val="24"/>
          <w:szCs w:val="24"/>
        </w:rPr>
      </w:pPr>
      <w:r w:rsidRPr="004A326C">
        <w:rPr>
          <w:rFonts w:ascii="Times New Roman" w:hAnsi="Times New Roman"/>
          <w:sz w:val="24"/>
          <w:szCs w:val="24"/>
        </w:rPr>
        <w:t>(1</w:t>
      </w:r>
      <w:r w:rsidR="00B12CBF">
        <w:rPr>
          <w:rFonts w:ascii="Times New Roman" w:hAnsi="Times New Roman"/>
          <w:sz w:val="24"/>
          <w:szCs w:val="24"/>
        </w:rPr>
        <w:t>0</w:t>
      </w:r>
      <w:r w:rsidRPr="004A326C">
        <w:rPr>
          <w:rFonts w:ascii="Times New Roman" w:hAnsi="Times New Roman"/>
          <w:sz w:val="24"/>
          <w:szCs w:val="24"/>
        </w:rPr>
        <w:t xml:space="preserve">) Informačný systém pre </w:t>
      </w:r>
      <w:r w:rsidR="005D0BC2">
        <w:rPr>
          <w:rFonts w:ascii="Times New Roman" w:hAnsi="Times New Roman"/>
          <w:sz w:val="24"/>
          <w:szCs w:val="24"/>
        </w:rPr>
        <w:t>P</w:t>
      </w:r>
      <w:r w:rsidRPr="004A326C">
        <w:rPr>
          <w:rFonts w:ascii="Times New Roman" w:hAnsi="Times New Roman"/>
          <w:sz w:val="24"/>
          <w:szCs w:val="24"/>
        </w:rPr>
        <w:t>ôdohospodársky poradenský systém  je podporný systém informačných zdrojov pre poradenské služby. Je súčasťou informačného systému ministerstva</w:t>
      </w:r>
      <w:r w:rsidR="004B3599">
        <w:rPr>
          <w:rFonts w:ascii="Times New Roman" w:hAnsi="Times New Roman"/>
          <w:sz w:val="24"/>
          <w:szCs w:val="24"/>
        </w:rPr>
        <w:t xml:space="preserve"> pôdohospodárstva</w:t>
      </w:r>
      <w:r w:rsidRPr="004A326C">
        <w:rPr>
          <w:rFonts w:ascii="Times New Roman" w:hAnsi="Times New Roman"/>
          <w:sz w:val="24"/>
          <w:szCs w:val="24"/>
        </w:rPr>
        <w:t>. Informačný systém vyt</w:t>
      </w:r>
      <w:r w:rsidR="00D965B4">
        <w:rPr>
          <w:rFonts w:ascii="Times New Roman" w:hAnsi="Times New Roman"/>
          <w:sz w:val="24"/>
          <w:szCs w:val="24"/>
        </w:rPr>
        <w:t>v</w:t>
      </w:r>
      <w:r w:rsidRPr="004A326C">
        <w:rPr>
          <w:rFonts w:ascii="Times New Roman" w:hAnsi="Times New Roman"/>
          <w:sz w:val="24"/>
          <w:szCs w:val="24"/>
        </w:rPr>
        <w:t>ára, prevádzkuje a</w:t>
      </w:r>
      <w:r w:rsidR="00F20653">
        <w:rPr>
          <w:rFonts w:ascii="Times New Roman" w:hAnsi="Times New Roman"/>
          <w:sz w:val="24"/>
          <w:szCs w:val="24"/>
        </w:rPr>
        <w:t> </w:t>
      </w:r>
      <w:r w:rsidRPr="004A326C">
        <w:rPr>
          <w:rFonts w:ascii="Times New Roman" w:hAnsi="Times New Roman"/>
          <w:sz w:val="24"/>
          <w:szCs w:val="24"/>
        </w:rPr>
        <w:t>rozvíja</w:t>
      </w:r>
      <w:r w:rsidR="00F20653">
        <w:rPr>
          <w:rFonts w:ascii="Times New Roman" w:hAnsi="Times New Roman"/>
          <w:sz w:val="24"/>
          <w:szCs w:val="24"/>
        </w:rPr>
        <w:t xml:space="preserve"> osoba poverená</w:t>
      </w:r>
      <w:r w:rsidRPr="004A326C">
        <w:rPr>
          <w:rFonts w:ascii="Times New Roman" w:hAnsi="Times New Roman"/>
          <w:sz w:val="24"/>
          <w:szCs w:val="24"/>
        </w:rPr>
        <w:t xml:space="preserve"> ministerstvom</w:t>
      </w:r>
      <w:r w:rsidR="004B3599">
        <w:rPr>
          <w:rFonts w:ascii="Times New Roman" w:hAnsi="Times New Roman"/>
          <w:sz w:val="24"/>
          <w:szCs w:val="24"/>
        </w:rPr>
        <w:t xml:space="preserve"> pôdohospodárstva</w:t>
      </w:r>
      <w:r w:rsidRPr="004A326C">
        <w:rPr>
          <w:rFonts w:ascii="Times New Roman" w:hAnsi="Times New Roman"/>
          <w:sz w:val="24"/>
          <w:szCs w:val="24"/>
        </w:rPr>
        <w:t>.</w:t>
      </w:r>
      <w:r w:rsidR="00776DD0">
        <w:rPr>
          <w:rFonts w:ascii="Times New Roman" w:hAnsi="Times New Roman"/>
          <w:sz w:val="24"/>
          <w:szCs w:val="24"/>
        </w:rPr>
        <w:t xml:space="preserve"> </w:t>
      </w:r>
    </w:p>
    <w:p w:rsidR="007E28CC" w:rsidRPr="004A326C" w:rsidP="00747BDA">
      <w:pPr>
        <w:bidi w:val="0"/>
        <w:spacing w:after="200"/>
        <w:ind w:firstLine="450"/>
        <w:jc w:val="both"/>
        <w:rPr>
          <w:rFonts w:ascii="Times New Roman" w:hAnsi="Times New Roman"/>
          <w:sz w:val="24"/>
          <w:szCs w:val="24"/>
        </w:rPr>
      </w:pPr>
      <w:r w:rsidRPr="004A326C">
        <w:rPr>
          <w:rFonts w:ascii="Times New Roman" w:hAnsi="Times New Roman"/>
          <w:sz w:val="24"/>
          <w:szCs w:val="24"/>
        </w:rPr>
        <w:t>(1</w:t>
      </w:r>
      <w:r w:rsidR="00B12CBF">
        <w:rPr>
          <w:rFonts w:ascii="Times New Roman" w:hAnsi="Times New Roman"/>
          <w:sz w:val="24"/>
          <w:szCs w:val="24"/>
        </w:rPr>
        <w:t>1</w:t>
      </w:r>
      <w:r w:rsidRPr="004A326C">
        <w:rPr>
          <w:rFonts w:ascii="Times New Roman" w:hAnsi="Times New Roman"/>
          <w:sz w:val="24"/>
          <w:szCs w:val="24"/>
        </w:rPr>
        <w:t>)</w:t>
      </w:r>
      <w:r w:rsidR="00571580">
        <w:rPr>
          <w:rFonts w:ascii="Times New Roman" w:hAnsi="Times New Roman"/>
          <w:sz w:val="24"/>
          <w:szCs w:val="24"/>
        </w:rPr>
        <w:t xml:space="preserve"> </w:t>
      </w:r>
      <w:r w:rsidRPr="004A326C">
        <w:rPr>
          <w:rFonts w:ascii="Times New Roman" w:hAnsi="Times New Roman"/>
          <w:sz w:val="24"/>
          <w:szCs w:val="24"/>
        </w:rPr>
        <w:t>Informačný systém</w:t>
      </w:r>
      <w:r w:rsidRPr="00360961" w:rsidR="00360961">
        <w:rPr>
          <w:rFonts w:ascii="Times New Roman" w:hAnsi="Times New Roman"/>
          <w:sz w:val="24"/>
          <w:szCs w:val="24"/>
        </w:rPr>
        <w:t xml:space="preserve"> </w:t>
      </w:r>
      <w:r w:rsidRPr="004A326C" w:rsidR="00360961">
        <w:rPr>
          <w:rFonts w:ascii="Times New Roman" w:hAnsi="Times New Roman"/>
          <w:sz w:val="24"/>
          <w:szCs w:val="24"/>
        </w:rPr>
        <w:t xml:space="preserve">pre </w:t>
      </w:r>
      <w:r w:rsidR="005D0BC2">
        <w:rPr>
          <w:rFonts w:ascii="Times New Roman" w:hAnsi="Times New Roman"/>
          <w:sz w:val="24"/>
          <w:szCs w:val="24"/>
        </w:rPr>
        <w:t>P</w:t>
      </w:r>
      <w:r w:rsidRPr="004A326C" w:rsidR="00360961">
        <w:rPr>
          <w:rFonts w:ascii="Times New Roman" w:hAnsi="Times New Roman"/>
          <w:sz w:val="24"/>
          <w:szCs w:val="24"/>
        </w:rPr>
        <w:t>ôdohospodársky poradenský systém</w:t>
      </w:r>
      <w:r w:rsidRPr="004A326C">
        <w:rPr>
          <w:rFonts w:ascii="Times New Roman" w:hAnsi="Times New Roman"/>
          <w:sz w:val="24"/>
          <w:szCs w:val="24"/>
        </w:rPr>
        <w:t xml:space="preserve"> tvoria:</w:t>
      </w:r>
    </w:p>
    <w:p w:rsidR="007E28CC" w:rsidRPr="004A326C" w:rsidP="00747BDA">
      <w:pPr>
        <w:bidi w:val="0"/>
        <w:spacing w:after="200"/>
        <w:ind w:firstLine="300"/>
        <w:jc w:val="both"/>
        <w:rPr>
          <w:rFonts w:ascii="Times New Roman" w:hAnsi="Times New Roman"/>
          <w:sz w:val="24"/>
          <w:szCs w:val="24"/>
        </w:rPr>
      </w:pPr>
      <w:r w:rsidRPr="004A326C">
        <w:rPr>
          <w:rFonts w:ascii="Times New Roman" w:hAnsi="Times New Roman"/>
          <w:sz w:val="24"/>
          <w:szCs w:val="24"/>
        </w:rPr>
        <w:t xml:space="preserve">a) </w:t>
      </w:r>
      <w:r w:rsidRPr="001B0B62">
        <w:rPr>
          <w:rFonts w:ascii="Times New Roman" w:hAnsi="Times New Roman"/>
          <w:sz w:val="24"/>
        </w:rPr>
        <w:t>základné</w:t>
      </w:r>
      <w:r w:rsidRPr="004A326C">
        <w:rPr>
          <w:rFonts w:ascii="Times New Roman" w:hAnsi="Times New Roman"/>
          <w:sz w:val="24"/>
          <w:szCs w:val="24"/>
        </w:rPr>
        <w:t xml:space="preserve"> komponenty architektúry integrovaného informačného systému verejnej správy ako sú identifikátory, číselníky, registre a prístupové komponenty podľa osobitného predpisu,</w:t>
      </w:r>
      <w:r>
        <w:rPr>
          <w:rStyle w:val="FootnoteReference"/>
          <w:rFonts w:ascii="Times New Roman" w:hAnsi="Times New Roman"/>
          <w:sz w:val="24"/>
          <w:szCs w:val="24"/>
          <w:rtl w:val="0"/>
        </w:rPr>
        <w:footnoteReference w:id="96"/>
      </w:r>
      <w:r w:rsidR="00DB7703">
        <w:rPr>
          <w:rFonts w:ascii="Times New Roman" w:hAnsi="Times New Roman"/>
          <w:sz w:val="24"/>
          <w:szCs w:val="24"/>
        </w:rPr>
        <w:t>)</w:t>
      </w:r>
      <w:r w:rsidRPr="004A326C">
        <w:rPr>
          <w:rFonts w:ascii="Times New Roman" w:hAnsi="Times New Roman"/>
          <w:sz w:val="24"/>
          <w:szCs w:val="24"/>
        </w:rPr>
        <w:t xml:space="preserve">   </w:t>
      </w:r>
    </w:p>
    <w:p w:rsidR="007E28CC" w:rsidRPr="004A326C" w:rsidP="00747BDA">
      <w:pPr>
        <w:bidi w:val="0"/>
        <w:spacing w:after="200"/>
        <w:ind w:firstLine="300"/>
        <w:jc w:val="both"/>
        <w:rPr>
          <w:rFonts w:ascii="Times New Roman" w:hAnsi="Times New Roman"/>
          <w:sz w:val="24"/>
          <w:szCs w:val="24"/>
        </w:rPr>
      </w:pPr>
      <w:r w:rsidRPr="004A326C">
        <w:rPr>
          <w:rFonts w:ascii="Times New Roman" w:hAnsi="Times New Roman"/>
          <w:sz w:val="24"/>
          <w:szCs w:val="24"/>
        </w:rPr>
        <w:t xml:space="preserve">b) </w:t>
      </w:r>
      <w:r w:rsidRPr="001B0B62">
        <w:rPr>
          <w:rFonts w:ascii="Times New Roman" w:hAnsi="Times New Roman"/>
          <w:sz w:val="24"/>
        </w:rPr>
        <w:t>špecializované</w:t>
      </w:r>
      <w:r w:rsidRPr="004A326C">
        <w:rPr>
          <w:rFonts w:ascii="Times New Roman" w:hAnsi="Times New Roman"/>
          <w:sz w:val="24"/>
          <w:szCs w:val="24"/>
        </w:rPr>
        <w:t xml:space="preserve"> informácie a zdrojové evidencie pre oblasť krížového plnenia</w:t>
      </w:r>
      <w:r w:rsidR="001B0B62">
        <w:rPr>
          <w:rFonts w:ascii="Times New Roman" w:hAnsi="Times New Roman"/>
          <w:sz w:val="24"/>
          <w:szCs w:val="24"/>
        </w:rPr>
        <w:t>,</w:t>
      </w:r>
    </w:p>
    <w:p w:rsidR="007E28CC" w:rsidRPr="004A326C" w:rsidP="00747BDA">
      <w:pPr>
        <w:bidi w:val="0"/>
        <w:spacing w:after="200"/>
        <w:ind w:firstLine="300"/>
        <w:jc w:val="both"/>
        <w:rPr>
          <w:rFonts w:ascii="Times New Roman" w:hAnsi="Times New Roman"/>
          <w:sz w:val="24"/>
          <w:szCs w:val="24"/>
        </w:rPr>
      </w:pPr>
      <w:r w:rsidRPr="004A326C">
        <w:rPr>
          <w:rFonts w:ascii="Times New Roman" w:hAnsi="Times New Roman"/>
          <w:sz w:val="24"/>
          <w:szCs w:val="24"/>
        </w:rPr>
        <w:t xml:space="preserve">c) </w:t>
      </w:r>
      <w:r w:rsidRPr="001B0B62">
        <w:rPr>
          <w:rFonts w:ascii="Times New Roman" w:hAnsi="Times New Roman"/>
          <w:sz w:val="24"/>
        </w:rPr>
        <w:t>registre</w:t>
      </w:r>
      <w:r w:rsidRPr="004A326C">
        <w:rPr>
          <w:rFonts w:ascii="Times New Roman" w:hAnsi="Times New Roman"/>
          <w:sz w:val="24"/>
          <w:szCs w:val="24"/>
        </w:rPr>
        <w:t xml:space="preserve"> autorizovaných dátových zdrojov vrátane registra platných právnych predpisov a  súvisiacich dokumentov týkajúcich sa pôdohospodárstva</w:t>
      </w:r>
      <w:r w:rsidR="001B0B62">
        <w:rPr>
          <w:rFonts w:ascii="Times New Roman" w:hAnsi="Times New Roman"/>
          <w:sz w:val="24"/>
          <w:szCs w:val="24"/>
        </w:rPr>
        <w:t>,</w:t>
      </w:r>
    </w:p>
    <w:p w:rsidR="007E28CC" w:rsidP="007E28CC">
      <w:pPr>
        <w:bidi w:val="0"/>
        <w:spacing w:before="100" w:after="200"/>
        <w:ind w:firstLine="284"/>
        <w:contextualSpacing/>
        <w:jc w:val="both"/>
        <w:rPr>
          <w:rFonts w:ascii="Times New Roman" w:hAnsi="Times New Roman"/>
          <w:sz w:val="24"/>
          <w:szCs w:val="24"/>
        </w:rPr>
      </w:pPr>
      <w:r w:rsidRPr="004A326C">
        <w:rPr>
          <w:rFonts w:ascii="Times New Roman" w:hAnsi="Times New Roman"/>
          <w:sz w:val="24"/>
          <w:szCs w:val="24"/>
        </w:rPr>
        <w:t xml:space="preserve">d) </w:t>
      </w:r>
      <w:r w:rsidR="00F91028">
        <w:rPr>
          <w:rFonts w:ascii="Times New Roman" w:hAnsi="Times New Roman"/>
          <w:sz w:val="24"/>
          <w:szCs w:val="24"/>
        </w:rPr>
        <w:t xml:space="preserve">centrálny </w:t>
      </w:r>
      <w:r w:rsidRPr="004A326C">
        <w:rPr>
          <w:rFonts w:ascii="Times New Roman" w:hAnsi="Times New Roman"/>
          <w:sz w:val="24"/>
          <w:szCs w:val="24"/>
        </w:rPr>
        <w:t>register</w:t>
      </w:r>
      <w:r w:rsidR="00FE6312">
        <w:rPr>
          <w:rFonts w:ascii="Times New Roman" w:hAnsi="Times New Roman"/>
          <w:sz w:val="24"/>
          <w:szCs w:val="24"/>
        </w:rPr>
        <w:t>.</w:t>
      </w:r>
      <w:r w:rsidRPr="004A326C">
        <w:rPr>
          <w:rFonts w:ascii="Times New Roman" w:hAnsi="Times New Roman"/>
          <w:sz w:val="24"/>
          <w:szCs w:val="24"/>
        </w:rPr>
        <w:t xml:space="preserve"> </w:t>
      </w:r>
    </w:p>
    <w:p w:rsidR="001B0B62" w:rsidP="007E28CC">
      <w:pPr>
        <w:bidi w:val="0"/>
        <w:spacing w:before="100" w:after="200"/>
        <w:ind w:firstLine="284"/>
        <w:contextualSpacing/>
        <w:jc w:val="both"/>
        <w:rPr>
          <w:rFonts w:ascii="Times New Roman" w:hAnsi="Times New Roman"/>
          <w:sz w:val="24"/>
          <w:szCs w:val="24"/>
        </w:rPr>
      </w:pPr>
    </w:p>
    <w:p w:rsidR="007E28CC" w:rsidP="0074454E">
      <w:pPr>
        <w:bidi w:val="0"/>
        <w:spacing w:after="200"/>
        <w:ind w:firstLine="450"/>
        <w:jc w:val="both"/>
        <w:rPr>
          <w:rFonts w:ascii="Times New Roman" w:hAnsi="Times New Roman"/>
          <w:sz w:val="24"/>
          <w:szCs w:val="24"/>
        </w:rPr>
      </w:pPr>
      <w:r w:rsidRPr="004A326C" w:rsidR="00E110E0">
        <w:rPr>
          <w:rFonts w:ascii="Times New Roman" w:hAnsi="Times New Roman"/>
          <w:sz w:val="24"/>
          <w:szCs w:val="24"/>
        </w:rPr>
        <w:t xml:space="preserve"> </w:t>
      </w:r>
      <w:r w:rsidRPr="004A326C">
        <w:rPr>
          <w:rFonts w:ascii="Times New Roman" w:hAnsi="Times New Roman"/>
          <w:sz w:val="24"/>
          <w:szCs w:val="24"/>
        </w:rPr>
        <w:t>(1</w:t>
      </w:r>
      <w:r w:rsidR="00B12CBF">
        <w:rPr>
          <w:rFonts w:ascii="Times New Roman" w:hAnsi="Times New Roman"/>
          <w:sz w:val="24"/>
          <w:szCs w:val="24"/>
        </w:rPr>
        <w:t>2</w:t>
      </w:r>
      <w:r w:rsidRPr="004A326C">
        <w:rPr>
          <w:rFonts w:ascii="Times New Roman" w:hAnsi="Times New Roman"/>
          <w:sz w:val="24"/>
          <w:szCs w:val="24"/>
        </w:rPr>
        <w:t xml:space="preserve">) Informačný systém </w:t>
      </w:r>
      <w:r w:rsidRPr="00F91028" w:rsidR="00F91028">
        <w:rPr>
          <w:rFonts w:ascii="Times New Roman" w:hAnsi="Times New Roman"/>
          <w:sz w:val="24"/>
          <w:szCs w:val="24"/>
        </w:rPr>
        <w:t xml:space="preserve">pre </w:t>
      </w:r>
      <w:r w:rsidR="005D0BC2">
        <w:rPr>
          <w:rFonts w:ascii="Times New Roman" w:hAnsi="Times New Roman"/>
          <w:sz w:val="24"/>
          <w:szCs w:val="24"/>
        </w:rPr>
        <w:t>P</w:t>
      </w:r>
      <w:r w:rsidRPr="00F91028" w:rsidR="00F91028">
        <w:rPr>
          <w:rFonts w:ascii="Times New Roman" w:hAnsi="Times New Roman"/>
          <w:sz w:val="24"/>
          <w:szCs w:val="24"/>
        </w:rPr>
        <w:t xml:space="preserve">ôdohospodársky poradenský systém </w:t>
      </w:r>
      <w:r w:rsidRPr="004A326C">
        <w:rPr>
          <w:rFonts w:ascii="Times New Roman" w:hAnsi="Times New Roman"/>
          <w:sz w:val="24"/>
          <w:szCs w:val="24"/>
        </w:rPr>
        <w:t>sa dopĺňa a aktualizuje vybranými údajmi z autorizovaných dátových zdrojov</w:t>
      </w:r>
      <w:r w:rsidR="00E2785C">
        <w:rPr>
          <w:rFonts w:ascii="Times New Roman" w:hAnsi="Times New Roman"/>
          <w:sz w:val="24"/>
          <w:szCs w:val="24"/>
        </w:rPr>
        <w:t>, najmä vybranými údajmi z</w:t>
      </w:r>
      <w:r w:rsidRPr="004A326C">
        <w:rPr>
          <w:rFonts w:ascii="Times New Roman" w:hAnsi="Times New Roman"/>
          <w:sz w:val="24"/>
          <w:szCs w:val="24"/>
        </w:rPr>
        <w:t xml:space="preserve"> integrovan</w:t>
      </w:r>
      <w:r w:rsidR="00E2785C">
        <w:rPr>
          <w:rFonts w:ascii="Times New Roman" w:hAnsi="Times New Roman"/>
          <w:sz w:val="24"/>
          <w:szCs w:val="24"/>
        </w:rPr>
        <w:t>ého</w:t>
      </w:r>
      <w:r w:rsidRPr="004A326C">
        <w:rPr>
          <w:rFonts w:ascii="Times New Roman" w:hAnsi="Times New Roman"/>
          <w:sz w:val="24"/>
          <w:szCs w:val="24"/>
        </w:rPr>
        <w:t xml:space="preserve"> administratívn</w:t>
      </w:r>
      <w:r w:rsidR="00E2785C">
        <w:rPr>
          <w:rFonts w:ascii="Times New Roman" w:hAnsi="Times New Roman"/>
          <w:sz w:val="24"/>
          <w:szCs w:val="24"/>
        </w:rPr>
        <w:t>eho</w:t>
      </w:r>
      <w:r w:rsidRPr="004A326C">
        <w:rPr>
          <w:rFonts w:ascii="Times New Roman" w:hAnsi="Times New Roman"/>
          <w:sz w:val="24"/>
          <w:szCs w:val="24"/>
        </w:rPr>
        <w:t xml:space="preserve"> a kontroln</w:t>
      </w:r>
      <w:r w:rsidR="00E2785C">
        <w:rPr>
          <w:rFonts w:ascii="Times New Roman" w:hAnsi="Times New Roman"/>
          <w:sz w:val="24"/>
          <w:szCs w:val="24"/>
        </w:rPr>
        <w:t>ého</w:t>
      </w:r>
      <w:r w:rsidRPr="004A326C">
        <w:rPr>
          <w:rFonts w:ascii="Times New Roman" w:hAnsi="Times New Roman"/>
          <w:sz w:val="24"/>
          <w:szCs w:val="24"/>
        </w:rPr>
        <w:t xml:space="preserve"> systém</w:t>
      </w:r>
      <w:r w:rsidR="00E2785C">
        <w:rPr>
          <w:rFonts w:ascii="Times New Roman" w:hAnsi="Times New Roman"/>
          <w:sz w:val="24"/>
          <w:szCs w:val="24"/>
        </w:rPr>
        <w:t>u</w:t>
      </w:r>
      <w:r w:rsidRPr="004A326C">
        <w:rPr>
          <w:rFonts w:ascii="Times New Roman" w:hAnsi="Times New Roman"/>
          <w:sz w:val="24"/>
          <w:szCs w:val="24"/>
        </w:rPr>
        <w:t xml:space="preserve"> v časti krížové plnenie,</w:t>
      </w:r>
      <w:r w:rsidR="00E2785C">
        <w:rPr>
          <w:rFonts w:ascii="Times New Roman" w:hAnsi="Times New Roman"/>
          <w:sz w:val="24"/>
          <w:szCs w:val="24"/>
        </w:rPr>
        <w:t xml:space="preserve"> zo</w:t>
      </w:r>
      <w:r w:rsidRPr="004A326C">
        <w:rPr>
          <w:rFonts w:ascii="Times New Roman" w:hAnsi="Times New Roman"/>
          <w:sz w:val="24"/>
          <w:szCs w:val="24"/>
        </w:rPr>
        <w:t xml:space="preserve"> systém</w:t>
      </w:r>
      <w:r w:rsidR="00E2785C">
        <w:rPr>
          <w:rFonts w:ascii="Times New Roman" w:hAnsi="Times New Roman"/>
          <w:sz w:val="24"/>
          <w:szCs w:val="24"/>
        </w:rPr>
        <w:t>u</w:t>
      </w:r>
      <w:r w:rsidRPr="004A326C">
        <w:rPr>
          <w:rFonts w:ascii="Times New Roman" w:hAnsi="Times New Roman"/>
          <w:sz w:val="24"/>
          <w:szCs w:val="24"/>
        </w:rPr>
        <w:t xml:space="preserve"> identifikácie poľnohospodárskych pozemkov a</w:t>
      </w:r>
      <w:r w:rsidR="00E2785C">
        <w:rPr>
          <w:rFonts w:ascii="Times New Roman" w:hAnsi="Times New Roman"/>
          <w:sz w:val="24"/>
          <w:szCs w:val="24"/>
        </w:rPr>
        <w:t xml:space="preserve"> z</w:t>
      </w:r>
      <w:r w:rsidRPr="004A326C">
        <w:rPr>
          <w:rFonts w:ascii="Times New Roman" w:hAnsi="Times New Roman"/>
          <w:sz w:val="24"/>
          <w:szCs w:val="24"/>
        </w:rPr>
        <w:t xml:space="preserve"> centráln</w:t>
      </w:r>
      <w:r w:rsidR="00E2785C">
        <w:rPr>
          <w:rFonts w:ascii="Times New Roman" w:hAnsi="Times New Roman"/>
          <w:sz w:val="24"/>
          <w:szCs w:val="24"/>
        </w:rPr>
        <w:t>ej</w:t>
      </w:r>
      <w:r w:rsidRPr="004A326C">
        <w:rPr>
          <w:rFonts w:ascii="Times New Roman" w:hAnsi="Times New Roman"/>
          <w:sz w:val="24"/>
          <w:szCs w:val="24"/>
        </w:rPr>
        <w:t xml:space="preserve"> evidenci</w:t>
      </w:r>
      <w:r w:rsidR="00E2785C">
        <w:rPr>
          <w:rFonts w:ascii="Times New Roman" w:hAnsi="Times New Roman"/>
          <w:sz w:val="24"/>
          <w:szCs w:val="24"/>
        </w:rPr>
        <w:t>e</w:t>
      </w:r>
      <w:r w:rsidRPr="004A326C">
        <w:rPr>
          <w:rFonts w:ascii="Times New Roman" w:hAnsi="Times New Roman"/>
          <w:sz w:val="24"/>
          <w:szCs w:val="24"/>
        </w:rPr>
        <w:t xml:space="preserve"> hospodárskych zvierat</w:t>
      </w:r>
      <w:r>
        <w:rPr>
          <w:rFonts w:ascii="Times New Roman" w:hAnsi="Times New Roman"/>
          <w:sz w:val="24"/>
          <w:szCs w:val="24"/>
        </w:rPr>
        <w:t>.</w:t>
      </w:r>
    </w:p>
    <w:p w:rsidR="007E28CC" w:rsidRPr="004A326C" w:rsidP="007E28CC">
      <w:pPr>
        <w:bidi w:val="0"/>
        <w:spacing w:before="100" w:after="200"/>
        <w:ind w:firstLine="284"/>
        <w:contextualSpacing/>
        <w:jc w:val="both"/>
        <w:rPr>
          <w:rFonts w:ascii="Times New Roman" w:hAnsi="Times New Roman"/>
          <w:sz w:val="24"/>
          <w:szCs w:val="24"/>
        </w:rPr>
      </w:pPr>
    </w:p>
    <w:p w:rsidR="003B0153">
      <w:pPr>
        <w:bidi w:val="0"/>
        <w:jc w:val="center"/>
        <w:rPr>
          <w:rFonts w:ascii="Times New Roman" w:hAnsi="Times New Roman"/>
          <w:b/>
          <w:sz w:val="24"/>
        </w:rPr>
      </w:pPr>
      <w:r>
        <w:rPr>
          <w:rFonts w:ascii="Times New Roman" w:hAnsi="Times New Roman"/>
          <w:b/>
          <w:sz w:val="24"/>
        </w:rPr>
        <w:t>Konanie o priamych podporách</w:t>
      </w:r>
    </w:p>
    <w:p w:rsidR="003B0153">
      <w:pPr>
        <w:bidi w:val="0"/>
        <w:jc w:val="center"/>
        <w:rPr>
          <w:rFonts w:ascii="Times New Roman" w:hAnsi="Times New Roman"/>
          <w:b/>
          <w:sz w:val="24"/>
        </w:rPr>
      </w:pPr>
    </w:p>
    <w:p w:rsidR="00EB5745" w:rsidP="00EB5745">
      <w:pPr>
        <w:bidi w:val="0"/>
        <w:jc w:val="center"/>
        <w:rPr>
          <w:rFonts w:ascii="Times New Roman" w:hAnsi="Times New Roman"/>
        </w:rPr>
      </w:pPr>
      <w:r>
        <w:rPr>
          <w:rFonts w:ascii="Times New Roman" w:hAnsi="Times New Roman"/>
          <w:b/>
          <w:sz w:val="24"/>
        </w:rPr>
        <w:t>§ 23</w:t>
      </w:r>
    </w:p>
    <w:p w:rsidR="00EB5745" w:rsidP="00EB5745">
      <w:pPr>
        <w:bidi w:val="0"/>
        <w:spacing w:after="200"/>
        <w:jc w:val="center"/>
        <w:rPr>
          <w:rFonts w:ascii="Times New Roman" w:hAnsi="Times New Roman"/>
        </w:rPr>
      </w:pPr>
      <w:r>
        <w:rPr>
          <w:rFonts w:ascii="Times New Roman" w:hAnsi="Times New Roman"/>
          <w:b/>
          <w:sz w:val="24"/>
        </w:rPr>
        <w:t>Základné pravidlá</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 xml:space="preserve">(1) Na konanie </w:t>
      </w:r>
      <w:r w:rsidR="00EB0D7B">
        <w:rPr>
          <w:rFonts w:ascii="Times New Roman" w:hAnsi="Times New Roman"/>
          <w:sz w:val="24"/>
        </w:rPr>
        <w:t>o priamych podporách</w:t>
      </w:r>
      <w:r>
        <w:rPr>
          <w:rFonts w:ascii="Times New Roman" w:hAnsi="Times New Roman"/>
          <w:sz w:val="24"/>
        </w:rPr>
        <w:t xml:space="preserve"> sa nevzťahuje všeobecný predpis o správnom konaní, okrem </w:t>
      </w:r>
      <w:r w:rsidRPr="00704D88">
        <w:rPr>
          <w:rFonts w:ascii="Times New Roman" w:hAnsi="Times New Roman"/>
          <w:sz w:val="24"/>
        </w:rPr>
        <w:t xml:space="preserve">ustanovení § 9 </w:t>
      </w:r>
      <w:r w:rsidR="00D97182">
        <w:rPr>
          <w:rFonts w:ascii="Times New Roman" w:hAnsi="Times New Roman"/>
          <w:sz w:val="24"/>
        </w:rPr>
        <w:t>až</w:t>
      </w:r>
      <w:r w:rsidRPr="00704D88">
        <w:rPr>
          <w:rFonts w:ascii="Times New Roman" w:hAnsi="Times New Roman"/>
          <w:sz w:val="24"/>
        </w:rPr>
        <w:t xml:space="preserve"> 13, </w:t>
      </w:r>
      <w:r>
        <w:rPr>
          <w:rFonts w:ascii="Times New Roman" w:hAnsi="Times New Roman"/>
          <w:sz w:val="24"/>
        </w:rPr>
        <w:t xml:space="preserve">§ 15, </w:t>
      </w:r>
      <w:r w:rsidRPr="00704D88">
        <w:rPr>
          <w:rFonts w:ascii="Times New Roman" w:hAnsi="Times New Roman"/>
          <w:sz w:val="24"/>
        </w:rPr>
        <w:t xml:space="preserve">§ 20, § </w:t>
      </w:r>
      <w:smartTag w:uri="urn:schemas-microsoft-com:office:smarttags" w:element="metricconverter">
        <w:smartTagPr>
          <w:attr w:name="ProductID" w:val="24 a"/>
        </w:smartTagPr>
        <w:r w:rsidRPr="00704D88">
          <w:rPr>
            <w:rFonts w:ascii="Times New Roman" w:hAnsi="Times New Roman"/>
            <w:sz w:val="24"/>
          </w:rPr>
          <w:t xml:space="preserve">24 </w:t>
        </w:r>
        <w:r w:rsidR="00D97182">
          <w:rPr>
            <w:rFonts w:ascii="Times New Roman" w:hAnsi="Times New Roman"/>
            <w:sz w:val="24"/>
          </w:rPr>
          <w:t>a</w:t>
        </w:r>
      </w:smartTag>
      <w:r w:rsidRPr="00704D88">
        <w:rPr>
          <w:rFonts w:ascii="Times New Roman" w:hAnsi="Times New Roman"/>
          <w:sz w:val="24"/>
        </w:rPr>
        <w:t xml:space="preserve"> 25, § 27,</w:t>
      </w:r>
      <w:r>
        <w:rPr>
          <w:rFonts w:ascii="Times New Roman" w:hAnsi="Times New Roman"/>
          <w:sz w:val="24"/>
        </w:rPr>
        <w:t>§ 40</w:t>
      </w:r>
      <w:r w:rsidRPr="00704D88">
        <w:rPr>
          <w:rFonts w:ascii="Times New Roman" w:hAnsi="Times New Roman"/>
          <w:sz w:val="24"/>
        </w:rPr>
        <w:t xml:space="preserve"> všeobec</w:t>
      </w:r>
      <w:r>
        <w:rPr>
          <w:rFonts w:ascii="Times New Roman" w:hAnsi="Times New Roman"/>
          <w:sz w:val="24"/>
        </w:rPr>
        <w:t>ného predpisu o správnom konaní.</w:t>
      </w:r>
      <w:r>
        <w:rPr>
          <w:rFonts w:ascii="Times New Roman" w:hAnsi="Times New Roman"/>
          <w:sz w:val="24"/>
          <w:vertAlign w:val="superscript"/>
          <w:rtl w:val="0"/>
        </w:rPr>
        <w:footnoteReference w:id="97"/>
      </w:r>
      <w:r>
        <w:rPr>
          <w:rFonts w:ascii="Times New Roman" w:hAnsi="Times New Roman"/>
          <w:sz w:val="24"/>
        </w:rPr>
        <w:t>)</w:t>
      </w:r>
    </w:p>
    <w:p w:rsidR="00EB5745" w:rsidP="00EB5745">
      <w:pPr>
        <w:bidi w:val="0"/>
        <w:spacing w:after="200"/>
        <w:ind w:firstLine="450"/>
        <w:jc w:val="both"/>
        <w:rPr>
          <w:rFonts w:ascii="Times New Roman" w:hAnsi="Times New Roman"/>
          <w:sz w:val="24"/>
        </w:rPr>
      </w:pPr>
      <w:r>
        <w:rPr>
          <w:rFonts w:ascii="Times New Roman" w:hAnsi="Times New Roman"/>
          <w:sz w:val="24"/>
        </w:rPr>
        <w:t xml:space="preserve">(2) V konaní </w:t>
      </w:r>
      <w:r w:rsidR="00EB0D7B">
        <w:rPr>
          <w:rFonts w:ascii="Times New Roman" w:hAnsi="Times New Roman"/>
          <w:sz w:val="24"/>
        </w:rPr>
        <w:t xml:space="preserve">o priamych podporách </w:t>
      </w:r>
      <w:r>
        <w:rPr>
          <w:rFonts w:ascii="Times New Roman" w:hAnsi="Times New Roman"/>
          <w:sz w:val="24"/>
        </w:rPr>
        <w:t xml:space="preserve"> konajúc</w:t>
      </w:r>
      <w:r w:rsidR="00FE6312">
        <w:rPr>
          <w:rFonts w:ascii="Times New Roman" w:hAnsi="Times New Roman"/>
          <w:sz w:val="24"/>
        </w:rPr>
        <w:t>i</w:t>
      </w:r>
      <w:r>
        <w:rPr>
          <w:rFonts w:ascii="Times New Roman" w:hAnsi="Times New Roman"/>
          <w:sz w:val="24"/>
        </w:rPr>
        <w:t xml:space="preserve"> orgán uplatňuj</w:t>
      </w:r>
      <w:r w:rsidR="00FE6312">
        <w:rPr>
          <w:rFonts w:ascii="Times New Roman" w:hAnsi="Times New Roman"/>
          <w:sz w:val="24"/>
        </w:rPr>
        <w:t>e</w:t>
      </w:r>
      <w:r>
        <w:rPr>
          <w:rFonts w:ascii="Times New Roman" w:hAnsi="Times New Roman"/>
          <w:sz w:val="24"/>
        </w:rPr>
        <w:t xml:space="preserve"> zásadu riadneho finančného hospodárenia, zásadu transparentnosti, zásadu nediskriminácie, zásadu hospodárnosti, zásadu efektívnosti, zásadu účelnosti, zásadu účinnosti a zásadu zákazu konfliktu záujmov.</w:t>
      </w:r>
    </w:p>
    <w:p w:rsidR="00EB5745" w:rsidP="00EB5745">
      <w:pPr>
        <w:bidi w:val="0"/>
        <w:spacing w:after="200"/>
        <w:ind w:firstLine="450"/>
        <w:jc w:val="both"/>
        <w:rPr>
          <w:rFonts w:ascii="Times New Roman" w:hAnsi="Times New Roman"/>
        </w:rPr>
      </w:pPr>
      <w:r>
        <w:rPr>
          <w:rFonts w:ascii="Times New Roman" w:hAnsi="Times New Roman"/>
          <w:sz w:val="24"/>
        </w:rPr>
        <w:t>(3) Konajúcim orgánom je ministerstvo pôdohospodárstva a platobná agentúra.</w:t>
      </w:r>
    </w:p>
    <w:p w:rsidR="00EB5745" w:rsidP="00EB5745">
      <w:pPr>
        <w:bidi w:val="0"/>
        <w:spacing w:after="200"/>
        <w:ind w:firstLine="450"/>
        <w:jc w:val="both"/>
        <w:rPr>
          <w:rFonts w:ascii="Times New Roman" w:hAnsi="Times New Roman"/>
        </w:rPr>
      </w:pPr>
      <w:r>
        <w:rPr>
          <w:rFonts w:ascii="Times New Roman" w:hAnsi="Times New Roman"/>
          <w:sz w:val="24"/>
        </w:rPr>
        <w:t>(4) Konanie  je neverejné, okrem úkonov, ktorých povaha to neumožňuje.</w:t>
      </w:r>
    </w:p>
    <w:p w:rsidR="00EB5745" w:rsidP="00EB5745">
      <w:pPr>
        <w:bidi w:val="0"/>
        <w:spacing w:after="200"/>
        <w:ind w:firstLine="450"/>
        <w:jc w:val="both"/>
        <w:rPr>
          <w:rFonts w:ascii="Times New Roman" w:hAnsi="Times New Roman"/>
          <w:sz w:val="24"/>
        </w:rPr>
      </w:pPr>
      <w:r>
        <w:rPr>
          <w:rFonts w:ascii="Times New Roman" w:hAnsi="Times New Roman"/>
          <w:sz w:val="24"/>
        </w:rPr>
        <w:t>(5) Na žiadosť konajúceho orgánu sú štátne orgány, orgány územnej samosprávy</w:t>
      </w:r>
      <w:r w:rsidR="00D97182">
        <w:rPr>
          <w:rFonts w:ascii="Times New Roman" w:hAnsi="Times New Roman"/>
          <w:sz w:val="24"/>
        </w:rPr>
        <w:t xml:space="preserve"> a</w:t>
      </w:r>
      <w:r>
        <w:rPr>
          <w:rFonts w:ascii="Times New Roman" w:hAnsi="Times New Roman"/>
          <w:sz w:val="24"/>
        </w:rPr>
        <w:t xml:space="preserve"> osoby povinné oznámiť konajúcemu orgánu skutočnosti, ktoré majú význam pre konanie a rozhodnutie.</w:t>
      </w:r>
    </w:p>
    <w:p w:rsidR="00ED203A" w:rsidP="00E4184F">
      <w:pPr>
        <w:bidi w:val="0"/>
        <w:spacing w:after="200"/>
        <w:jc w:val="both"/>
        <w:rPr>
          <w:rFonts w:ascii="Times New Roman" w:hAnsi="Times New Roman"/>
          <w:sz w:val="24"/>
        </w:rPr>
      </w:pPr>
    </w:p>
    <w:p w:rsidR="00EB5745" w:rsidP="00EB5745">
      <w:pPr>
        <w:bidi w:val="0"/>
        <w:jc w:val="center"/>
        <w:rPr>
          <w:rFonts w:ascii="Times New Roman" w:hAnsi="Times New Roman"/>
        </w:rPr>
      </w:pPr>
      <w:r>
        <w:rPr>
          <w:rFonts w:ascii="Times New Roman" w:hAnsi="Times New Roman"/>
          <w:b/>
          <w:sz w:val="24"/>
        </w:rPr>
        <w:t>§ 24</w:t>
      </w:r>
    </w:p>
    <w:p w:rsidR="00EB5745" w:rsidP="00EB5745">
      <w:pPr>
        <w:bidi w:val="0"/>
        <w:spacing w:after="200"/>
        <w:jc w:val="center"/>
        <w:rPr>
          <w:rFonts w:ascii="Times New Roman" w:hAnsi="Times New Roman"/>
        </w:rPr>
      </w:pPr>
      <w:r>
        <w:rPr>
          <w:rFonts w:ascii="Times New Roman" w:hAnsi="Times New Roman"/>
          <w:b/>
          <w:sz w:val="24"/>
        </w:rPr>
        <w:t xml:space="preserve">Účastník konania </w:t>
      </w:r>
    </w:p>
    <w:p w:rsidR="00EB5745" w:rsidP="00EB5745">
      <w:pPr>
        <w:bidi w:val="0"/>
        <w:jc w:val="both"/>
        <w:rPr>
          <w:rFonts w:ascii="Times New Roman" w:hAnsi="Times New Roman"/>
        </w:rPr>
      </w:pPr>
    </w:p>
    <w:p w:rsidR="00EB5745" w:rsidP="00EB5745">
      <w:pPr>
        <w:bidi w:val="0"/>
        <w:ind w:firstLine="450"/>
        <w:jc w:val="both"/>
        <w:rPr>
          <w:rFonts w:ascii="Times New Roman" w:hAnsi="Times New Roman"/>
          <w:sz w:val="24"/>
        </w:rPr>
      </w:pPr>
      <w:r>
        <w:rPr>
          <w:rFonts w:ascii="Times New Roman" w:hAnsi="Times New Roman"/>
          <w:sz w:val="24"/>
        </w:rPr>
        <w:t>(1) Účastníkom konania</w:t>
      </w:r>
      <w:r w:rsidR="00EB0D7B">
        <w:rPr>
          <w:rFonts w:ascii="Times New Roman" w:hAnsi="Times New Roman"/>
          <w:sz w:val="24"/>
        </w:rPr>
        <w:t xml:space="preserve"> o priamych podporách</w:t>
      </w:r>
      <w:r>
        <w:rPr>
          <w:rFonts w:ascii="Times New Roman" w:hAnsi="Times New Roman"/>
          <w:sz w:val="24"/>
        </w:rPr>
        <w:t xml:space="preserve"> je žiadateľ.</w:t>
      </w:r>
    </w:p>
    <w:p w:rsidR="00EB5745" w:rsidP="00EB5745">
      <w:pPr>
        <w:bidi w:val="0"/>
        <w:ind w:firstLine="450"/>
        <w:rPr>
          <w:rFonts w:ascii="Times New Roman" w:hAnsi="Times New Roman"/>
          <w:sz w:val="24"/>
        </w:rPr>
      </w:pPr>
    </w:p>
    <w:p w:rsidR="00EB5745" w:rsidP="00EB5745">
      <w:pPr>
        <w:bidi w:val="0"/>
        <w:ind w:firstLine="450"/>
        <w:rPr>
          <w:rFonts w:ascii="Times New Roman" w:hAnsi="Times New Roman"/>
        </w:rPr>
      </w:pPr>
      <w:r>
        <w:rPr>
          <w:rFonts w:ascii="Times New Roman" w:hAnsi="Times New Roman"/>
          <w:sz w:val="24"/>
        </w:rPr>
        <w:t>(2) Žiadateľom  je poľnohospodár podľa osobitného predpisu,</w:t>
      </w:r>
      <w:r>
        <w:rPr>
          <w:rFonts w:ascii="Times New Roman" w:hAnsi="Times New Roman"/>
          <w:sz w:val="24"/>
          <w:vertAlign w:val="superscript"/>
          <w:rtl w:val="0"/>
        </w:rPr>
        <w:footnoteReference w:id="98"/>
      </w:r>
      <w:r>
        <w:rPr>
          <w:rFonts w:ascii="Times New Roman" w:hAnsi="Times New Roman"/>
          <w:sz w:val="24"/>
        </w:rPr>
        <w:t>) ktorý predkladá žiadosť o priame podpory podľa osobitného predpisu.</w:t>
      </w:r>
      <w:r>
        <w:rPr>
          <w:rFonts w:ascii="Times New Roman" w:hAnsi="Times New Roman"/>
          <w:sz w:val="24"/>
          <w:vertAlign w:val="superscript"/>
          <w:rtl w:val="0"/>
        </w:rPr>
        <w:footnoteReference w:id="99"/>
      </w:r>
      <w:r>
        <w:rPr>
          <w:rFonts w:ascii="Times New Roman" w:hAnsi="Times New Roman"/>
          <w:sz w:val="24"/>
        </w:rPr>
        <w:t>)</w:t>
      </w:r>
    </w:p>
    <w:p w:rsidR="00EB5745" w:rsidP="00EB5745">
      <w:pPr>
        <w:bidi w:val="0"/>
        <w:ind w:firstLine="450"/>
        <w:rPr>
          <w:rFonts w:ascii="Times New Roman" w:hAnsi="Times New Roman"/>
        </w:rPr>
      </w:pPr>
    </w:p>
    <w:p w:rsidR="00EB5745" w:rsidP="00EB5745">
      <w:pPr>
        <w:bidi w:val="0"/>
        <w:spacing w:after="200"/>
        <w:ind w:firstLine="450"/>
        <w:jc w:val="both"/>
        <w:rPr>
          <w:rFonts w:ascii="Times New Roman" w:hAnsi="Times New Roman"/>
          <w:sz w:val="24"/>
        </w:rPr>
      </w:pPr>
      <w:r>
        <w:rPr>
          <w:rFonts w:ascii="Times New Roman" w:hAnsi="Times New Roman"/>
          <w:sz w:val="24"/>
        </w:rPr>
        <w:t>(3) Žiadateľ sa môže dať zastupovať advokátom alebo iným zástupcom, ktorého si zvolí. Splnomocnenie na zastupovanie treba konajúcemu orgánu preukázať písomným splnomocnením. Odvolanie splnomocnenia žiadateľom alebo výpoveď splnomocnenia zástupcom sú voči konajúcemu orgánu účinné dňom, keď ich žiadateľ alebo zástupca konajúcemu orgánu doručil.</w:t>
      </w:r>
    </w:p>
    <w:p w:rsidR="00232E23" w:rsidP="00EB5745">
      <w:pPr>
        <w:bidi w:val="0"/>
        <w:spacing w:after="200"/>
        <w:ind w:firstLine="450"/>
        <w:jc w:val="both"/>
        <w:rPr>
          <w:rFonts w:ascii="Times New Roman" w:hAnsi="Times New Roman"/>
        </w:rPr>
      </w:pPr>
    </w:p>
    <w:p w:rsidR="00EB5745" w:rsidP="00EB5745">
      <w:pPr>
        <w:bidi w:val="0"/>
        <w:jc w:val="center"/>
        <w:rPr>
          <w:rFonts w:ascii="Times New Roman" w:hAnsi="Times New Roman"/>
        </w:rPr>
      </w:pPr>
      <w:r>
        <w:rPr>
          <w:rFonts w:ascii="Times New Roman" w:hAnsi="Times New Roman"/>
          <w:b/>
          <w:sz w:val="24"/>
        </w:rPr>
        <w:t>§ 25</w:t>
      </w:r>
    </w:p>
    <w:p w:rsidR="00EB5745" w:rsidP="00EB5745">
      <w:pPr>
        <w:bidi w:val="0"/>
        <w:spacing w:after="200"/>
        <w:jc w:val="center"/>
        <w:rPr>
          <w:rFonts w:ascii="Times New Roman" w:hAnsi="Times New Roman"/>
        </w:rPr>
      </w:pPr>
      <w:r>
        <w:rPr>
          <w:rFonts w:ascii="Times New Roman" w:hAnsi="Times New Roman"/>
          <w:b/>
          <w:sz w:val="24"/>
        </w:rPr>
        <w:t>Začatie konania a podanie</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Konanie</w:t>
      </w:r>
      <w:r w:rsidR="00EB0D7B">
        <w:rPr>
          <w:rFonts w:ascii="Times New Roman" w:hAnsi="Times New Roman"/>
          <w:sz w:val="24"/>
        </w:rPr>
        <w:t xml:space="preserve"> o priamych podporách</w:t>
      </w:r>
      <w:r>
        <w:rPr>
          <w:rFonts w:ascii="Times New Roman" w:hAnsi="Times New Roman"/>
          <w:sz w:val="24"/>
        </w:rPr>
        <w:t xml:space="preserve"> sa začína doručením žiadosti o priame podpory platobnej agentúre na základe výzvy vyhlásenej podľa osobitných predpisov.</w:t>
      </w:r>
      <w:r>
        <w:rPr>
          <w:rFonts w:ascii="Times New Roman" w:hAnsi="Times New Roman"/>
          <w:sz w:val="24"/>
          <w:vertAlign w:val="superscript"/>
          <w:rtl w:val="0"/>
        </w:rPr>
        <w:footnoteReference w:id="100"/>
      </w:r>
      <w:r>
        <w:rPr>
          <w:rFonts w:ascii="Times New Roman" w:hAnsi="Times New Roman"/>
          <w:sz w:val="24"/>
        </w:rPr>
        <w:t>)</w:t>
      </w:r>
    </w:p>
    <w:p w:rsidR="00EB5745" w:rsidP="00C06025">
      <w:pPr>
        <w:bidi w:val="0"/>
        <w:spacing w:after="200"/>
        <w:ind w:firstLine="450"/>
        <w:jc w:val="both"/>
        <w:rPr>
          <w:rFonts w:ascii="Times New Roman" w:hAnsi="Times New Roman"/>
        </w:rPr>
      </w:pPr>
      <w:r w:rsidR="00C06025">
        <w:rPr>
          <w:rFonts w:ascii="Times New Roman" w:hAnsi="Times New Roman"/>
          <w:sz w:val="24"/>
        </w:rPr>
        <w:t xml:space="preserve"> </w:t>
      </w:r>
      <w:r>
        <w:rPr>
          <w:rFonts w:ascii="Times New Roman" w:hAnsi="Times New Roman"/>
          <w:sz w:val="24"/>
        </w:rPr>
        <w:t>(</w:t>
      </w:r>
      <w:r w:rsidR="00086810">
        <w:rPr>
          <w:rFonts w:ascii="Times New Roman" w:hAnsi="Times New Roman"/>
          <w:sz w:val="24"/>
        </w:rPr>
        <w:t>2</w:t>
      </w:r>
      <w:r>
        <w:rPr>
          <w:rFonts w:ascii="Times New Roman" w:hAnsi="Times New Roman"/>
          <w:sz w:val="24"/>
        </w:rPr>
        <w:t xml:space="preserve">) </w:t>
      </w:r>
      <w:r w:rsidRPr="00C06025" w:rsidR="00331717">
        <w:rPr>
          <w:rFonts w:ascii="Times New Roman" w:hAnsi="Times New Roman"/>
          <w:sz w:val="24"/>
          <w:szCs w:val="24"/>
        </w:rPr>
        <w:t>Podanie možno urobiť písomne v listinnej podobe alebo v elektronickej podobe. Podanie vo veci samej urobené v elektronickej podobe bez autorizácie podľa osobitného predpisu o elektronickej podobe výkonu verejnej moci treba do troch pracovných dní doplniť v listinnej podobe, v elektronickej podobe autorizované podľa osobitného predpisu o elektronic</w:t>
      </w:r>
      <w:r w:rsidRPr="003F3488" w:rsidR="00331717">
        <w:rPr>
          <w:rFonts w:ascii="Times New Roman" w:hAnsi="Times New Roman"/>
          <w:sz w:val="24"/>
          <w:szCs w:val="24"/>
        </w:rPr>
        <w:t>kej podobe výkonu verejnej moci</w:t>
      </w:r>
      <w:r w:rsidRPr="00C06025" w:rsidR="00331717">
        <w:rPr>
          <w:rFonts w:ascii="Times New Roman" w:hAnsi="Times New Roman"/>
          <w:sz w:val="24"/>
          <w:szCs w:val="24"/>
        </w:rPr>
        <w:t>. Ak osobitný predpis ustanovuje povinnosť použiť na podanie určený formulár, podanie možno urobiť len použitím takéhoto formuláru</w:t>
      </w:r>
      <w:r w:rsidR="00331717">
        <w:rPr>
          <w:rFonts w:ascii="Times New Roman" w:hAnsi="Times New Roman"/>
          <w:sz w:val="24"/>
          <w:szCs w:val="24"/>
        </w:rPr>
        <w:t>.</w:t>
      </w:r>
      <w:r>
        <w:rPr>
          <w:rFonts w:ascii="Times New Roman" w:hAnsi="Times New Roman"/>
          <w:sz w:val="24"/>
        </w:rPr>
        <w:t xml:space="preserve"> Podanie sa posudzuje podľa jeho obsahu. Z podania musí byť zrejmé, kto ho podáva, akej veci sa týka a čo sa navrhuje</w:t>
      </w:r>
      <w:r w:rsidR="00411B93">
        <w:rPr>
          <w:rFonts w:ascii="Times New Roman" w:hAnsi="Times New Roman"/>
          <w:sz w:val="24"/>
        </w:rPr>
        <w:t>;</w:t>
      </w:r>
      <w:r>
        <w:rPr>
          <w:rFonts w:ascii="Times New Roman" w:hAnsi="Times New Roman"/>
          <w:sz w:val="24"/>
        </w:rPr>
        <w:t xml:space="preserve"> </w:t>
      </w:r>
      <w:r w:rsidR="00411B93">
        <w:rPr>
          <w:rFonts w:ascii="Times New Roman" w:hAnsi="Times New Roman"/>
          <w:sz w:val="24"/>
        </w:rPr>
        <w:t>o</w:t>
      </w:r>
      <w:r>
        <w:rPr>
          <w:rFonts w:ascii="Times New Roman" w:hAnsi="Times New Roman"/>
          <w:sz w:val="24"/>
        </w:rPr>
        <w:t>sobitné predpisy</w:t>
      </w:r>
      <w:r>
        <w:rPr>
          <w:rStyle w:val="FootnoteReference"/>
          <w:rFonts w:ascii="Times New Roman" w:hAnsi="Times New Roman"/>
          <w:sz w:val="24"/>
          <w:rtl w:val="0"/>
        </w:rPr>
        <w:footnoteReference w:id="101"/>
      </w:r>
      <w:r>
        <w:rPr>
          <w:rFonts w:ascii="Times New Roman" w:hAnsi="Times New Roman"/>
          <w:sz w:val="24"/>
        </w:rPr>
        <w:t>) môžu ustanoviť jeho ďalšie náležitosti.</w:t>
      </w:r>
    </w:p>
    <w:p w:rsidR="00EB5745" w:rsidP="00EB5745">
      <w:pPr>
        <w:bidi w:val="0"/>
        <w:spacing w:after="200"/>
        <w:ind w:firstLine="450"/>
        <w:jc w:val="both"/>
        <w:rPr>
          <w:rFonts w:ascii="Times New Roman" w:hAnsi="Times New Roman"/>
        </w:rPr>
      </w:pPr>
      <w:r>
        <w:rPr>
          <w:rFonts w:ascii="Times New Roman" w:hAnsi="Times New Roman"/>
          <w:sz w:val="24"/>
        </w:rPr>
        <w:t>(</w:t>
      </w:r>
      <w:r w:rsidR="00086810">
        <w:rPr>
          <w:rFonts w:ascii="Times New Roman" w:hAnsi="Times New Roman"/>
          <w:sz w:val="24"/>
        </w:rPr>
        <w:t>3</w:t>
      </w:r>
      <w:r>
        <w:rPr>
          <w:rFonts w:ascii="Times New Roman" w:hAnsi="Times New Roman"/>
          <w:sz w:val="24"/>
        </w:rPr>
        <w:t>) Ak vzniknú pochybnosti o pravdivosti podania alebo úplnosti podania alebo jeho príloh, konajúci orgán oznámi tieto pochybnosti žiadateľovi a vyzve ho, aby sa k nim vyjadril; konajúci orgán určí žiadateľovi primeranú lehotu na vyjadrenie, ktorá nesmie byť kratšia ako päť pracovných dní odo dňa doručenia oznámenia konajúceho orgánu a súčasne ho poučí o tom, že konanie zastaví, ak žiadateľ neodstráni pochybnosti alebo nedodrží určenú lehotu.</w:t>
      </w:r>
    </w:p>
    <w:p w:rsidR="00EB5745" w:rsidP="00EB5745">
      <w:pPr>
        <w:bidi w:val="0"/>
        <w:jc w:val="center"/>
        <w:rPr>
          <w:rFonts w:ascii="Times New Roman" w:hAnsi="Times New Roman"/>
        </w:rPr>
      </w:pPr>
      <w:r>
        <w:rPr>
          <w:rFonts w:ascii="Times New Roman" w:hAnsi="Times New Roman"/>
          <w:b/>
          <w:sz w:val="24"/>
        </w:rPr>
        <w:t>§ 26</w:t>
      </w:r>
    </w:p>
    <w:p w:rsidR="00EB5745" w:rsidP="00EB5745">
      <w:pPr>
        <w:bidi w:val="0"/>
        <w:spacing w:after="200"/>
        <w:jc w:val="center"/>
        <w:rPr>
          <w:rFonts w:ascii="Times New Roman" w:hAnsi="Times New Roman"/>
        </w:rPr>
      </w:pPr>
      <w:r>
        <w:rPr>
          <w:rFonts w:ascii="Times New Roman" w:hAnsi="Times New Roman"/>
          <w:b/>
          <w:sz w:val="24"/>
        </w:rPr>
        <w:t>Priebeh konania a rozhodnutie</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Oprávnenosť žiadosti o priame podpory sa overuje postupmi podľa osobitných predpisov.</w:t>
      </w:r>
      <w:r>
        <w:rPr>
          <w:rFonts w:ascii="Times New Roman" w:hAnsi="Times New Roman"/>
          <w:sz w:val="24"/>
          <w:vertAlign w:val="superscript"/>
          <w:rtl w:val="0"/>
        </w:rPr>
        <w:footnoteReference w:id="102"/>
      </w:r>
      <w:r>
        <w:rPr>
          <w:rFonts w:ascii="Times New Roman" w:hAnsi="Times New Roman"/>
          <w:sz w:val="24"/>
        </w:rPr>
        <w:t>) Vykonávanie dôkazných prostriedkov patrí konajúcemu orgánu.</w:t>
      </w:r>
    </w:p>
    <w:p w:rsidR="00EB5745" w:rsidP="00EB5745">
      <w:pPr>
        <w:bidi w:val="0"/>
        <w:spacing w:after="200"/>
        <w:ind w:firstLine="450"/>
        <w:jc w:val="both"/>
        <w:rPr>
          <w:rFonts w:ascii="Times New Roman" w:hAnsi="Times New Roman"/>
        </w:rPr>
      </w:pPr>
      <w:r>
        <w:rPr>
          <w:rFonts w:ascii="Times New Roman" w:hAnsi="Times New Roman"/>
          <w:sz w:val="24"/>
        </w:rPr>
        <w:t>(2) Konajúci orgán môže namiesto dôkazných prostriedkov</w:t>
      </w:r>
      <w:r w:rsidR="00F81C5D">
        <w:rPr>
          <w:rFonts w:ascii="Times New Roman" w:hAnsi="Times New Roman"/>
          <w:sz w:val="24"/>
        </w:rPr>
        <w:t xml:space="preserve"> podľa odseku 1</w:t>
      </w:r>
      <w:r>
        <w:rPr>
          <w:rFonts w:ascii="Times New Roman" w:hAnsi="Times New Roman"/>
          <w:sz w:val="24"/>
        </w:rPr>
        <w:t xml:space="preserve"> pripustiť listiny podľa osobitných predpisov.</w:t>
      </w:r>
      <w:r>
        <w:rPr>
          <w:rFonts w:ascii="Times New Roman" w:hAnsi="Times New Roman"/>
          <w:sz w:val="24"/>
          <w:vertAlign w:val="superscript"/>
          <w:rtl w:val="0"/>
        </w:rPr>
        <w:footnoteReference w:id="103"/>
      </w:r>
      <w:r>
        <w:rPr>
          <w:rFonts w:ascii="Times New Roman" w:hAnsi="Times New Roman"/>
          <w:sz w:val="24"/>
        </w:rPr>
        <w:t>)</w:t>
      </w:r>
    </w:p>
    <w:p w:rsidR="00EB5745" w:rsidP="00EB5745">
      <w:pPr>
        <w:bidi w:val="0"/>
        <w:spacing w:after="200"/>
        <w:ind w:firstLine="450"/>
        <w:jc w:val="both"/>
        <w:rPr>
          <w:rFonts w:ascii="Times New Roman" w:hAnsi="Times New Roman"/>
          <w:sz w:val="24"/>
        </w:rPr>
      </w:pPr>
      <w:r>
        <w:rPr>
          <w:rFonts w:ascii="Times New Roman" w:hAnsi="Times New Roman"/>
          <w:sz w:val="24"/>
        </w:rPr>
        <w:t>(3) Konajúci orgán môže namiesto dôkazných prostriedkov</w:t>
      </w:r>
      <w:r w:rsidR="00F81C5D">
        <w:rPr>
          <w:rFonts w:ascii="Times New Roman" w:hAnsi="Times New Roman"/>
          <w:sz w:val="24"/>
        </w:rPr>
        <w:t xml:space="preserve"> pod</w:t>
      </w:r>
      <w:r w:rsidR="00064F63">
        <w:rPr>
          <w:rFonts w:ascii="Times New Roman" w:hAnsi="Times New Roman"/>
          <w:sz w:val="24"/>
        </w:rPr>
        <w:t>ľa odsekov</w:t>
      </w:r>
      <w:r w:rsidR="00F81C5D">
        <w:rPr>
          <w:rFonts w:ascii="Times New Roman" w:hAnsi="Times New Roman"/>
          <w:sz w:val="24"/>
        </w:rPr>
        <w:t xml:space="preserve"> </w:t>
      </w:r>
      <w:smartTag w:uri="urn:schemas-microsoft-com:office:smarttags" w:element="metricconverter">
        <w:smartTagPr>
          <w:attr w:name="ProductID" w:val="1 a"/>
        </w:smartTagPr>
        <w:r w:rsidR="00F81C5D">
          <w:rPr>
            <w:rFonts w:ascii="Times New Roman" w:hAnsi="Times New Roman"/>
            <w:sz w:val="24"/>
          </w:rPr>
          <w:t>1 a</w:t>
        </w:r>
      </w:smartTag>
      <w:r w:rsidR="00F81C5D">
        <w:rPr>
          <w:rFonts w:ascii="Times New Roman" w:hAnsi="Times New Roman"/>
          <w:sz w:val="24"/>
        </w:rPr>
        <w:t xml:space="preserve"> 2</w:t>
      </w:r>
      <w:r>
        <w:rPr>
          <w:rFonts w:ascii="Times New Roman" w:hAnsi="Times New Roman"/>
          <w:sz w:val="24"/>
        </w:rPr>
        <w:t xml:space="preserve"> pripustiť čestné vyhlásenie žiadateľa, ak tak ustanovuj</w:t>
      </w:r>
      <w:r w:rsidR="00D22AD1">
        <w:rPr>
          <w:rFonts w:ascii="Times New Roman" w:hAnsi="Times New Roman"/>
          <w:sz w:val="24"/>
        </w:rPr>
        <w:t>ú</w:t>
      </w:r>
      <w:r>
        <w:rPr>
          <w:rFonts w:ascii="Times New Roman" w:hAnsi="Times New Roman"/>
          <w:sz w:val="24"/>
        </w:rPr>
        <w:t xml:space="preserve"> osobitn</w:t>
      </w:r>
      <w:r w:rsidR="00D22AD1">
        <w:rPr>
          <w:rFonts w:ascii="Times New Roman" w:hAnsi="Times New Roman"/>
          <w:sz w:val="24"/>
        </w:rPr>
        <w:t>é</w:t>
      </w:r>
      <w:r>
        <w:rPr>
          <w:rFonts w:ascii="Times New Roman" w:hAnsi="Times New Roman"/>
          <w:sz w:val="24"/>
        </w:rPr>
        <w:t xml:space="preserve"> predpis</w:t>
      </w:r>
      <w:r w:rsidR="00D22AD1">
        <w:rPr>
          <w:rFonts w:ascii="Times New Roman" w:hAnsi="Times New Roman"/>
          <w:sz w:val="24"/>
        </w:rPr>
        <w:t>y</w:t>
      </w:r>
      <w:r>
        <w:rPr>
          <w:rFonts w:ascii="Times New Roman" w:hAnsi="Times New Roman"/>
          <w:sz w:val="24"/>
        </w:rPr>
        <w:t>.</w:t>
      </w:r>
      <w:r>
        <w:rPr>
          <w:rFonts w:ascii="Times New Roman" w:hAnsi="Times New Roman"/>
          <w:sz w:val="24"/>
          <w:vertAlign w:val="superscript"/>
          <w:rtl w:val="0"/>
        </w:rPr>
        <w:footnoteReference w:id="104"/>
      </w:r>
      <w:r>
        <w:rPr>
          <w:rFonts w:ascii="Times New Roman" w:hAnsi="Times New Roman"/>
          <w:sz w:val="24"/>
        </w:rPr>
        <w:t>)</w:t>
      </w:r>
    </w:p>
    <w:p w:rsidR="00086810" w:rsidP="00EB5745">
      <w:pPr>
        <w:bidi w:val="0"/>
        <w:spacing w:after="200"/>
        <w:ind w:firstLine="450"/>
        <w:jc w:val="both"/>
        <w:rPr>
          <w:rFonts w:ascii="Times New Roman" w:hAnsi="Times New Roman"/>
        </w:rPr>
      </w:pPr>
      <w:r>
        <w:rPr>
          <w:rFonts w:ascii="Times New Roman" w:hAnsi="Times New Roman"/>
          <w:sz w:val="24"/>
        </w:rPr>
        <w:t>(4)</w:t>
      </w:r>
      <w:r w:rsidRPr="00086810">
        <w:rPr>
          <w:rFonts w:ascii="Times New Roman" w:hAnsi="Times New Roman"/>
          <w:sz w:val="24"/>
        </w:rPr>
        <w:t xml:space="preserve"> </w:t>
      </w:r>
      <w:r>
        <w:rPr>
          <w:rFonts w:ascii="Times New Roman" w:hAnsi="Times New Roman"/>
          <w:sz w:val="24"/>
        </w:rPr>
        <w:t xml:space="preserve">V prvostupňovom konaní sa neprihliada na dôkazy predložené po uplynutí lehoty určenej konajúcim orgánom </w:t>
      </w:r>
      <w:r w:rsidRPr="00376B63">
        <w:rPr>
          <w:rFonts w:ascii="Times New Roman" w:hAnsi="Times New Roman"/>
          <w:sz w:val="24"/>
        </w:rPr>
        <w:t>alebo osobitným</w:t>
      </w:r>
      <w:r>
        <w:rPr>
          <w:rFonts w:ascii="Times New Roman" w:hAnsi="Times New Roman"/>
          <w:sz w:val="24"/>
        </w:rPr>
        <w:t>i</w:t>
      </w:r>
      <w:r w:rsidRPr="00376B63">
        <w:rPr>
          <w:rFonts w:ascii="Times New Roman" w:hAnsi="Times New Roman"/>
          <w:sz w:val="24"/>
        </w:rPr>
        <w:t xml:space="preserve"> predpism</w:t>
      </w:r>
      <w:r>
        <w:rPr>
          <w:rFonts w:ascii="Times New Roman" w:hAnsi="Times New Roman"/>
          <w:sz w:val="24"/>
        </w:rPr>
        <w:t>i</w:t>
      </w:r>
      <w:r w:rsidRPr="00376B63">
        <w:rPr>
          <w:rFonts w:ascii="Times New Roman" w:hAnsi="Times New Roman"/>
          <w:sz w:val="24"/>
        </w:rPr>
        <w:t>.</w:t>
      </w:r>
      <w:r>
        <w:rPr>
          <w:rStyle w:val="FootnoteReference"/>
          <w:rFonts w:ascii="Times New Roman" w:hAnsi="Times New Roman"/>
          <w:sz w:val="24"/>
          <w:rtl w:val="0"/>
        </w:rPr>
        <w:footnoteReference w:id="105"/>
      </w:r>
      <w:r>
        <w:rPr>
          <w:rFonts w:ascii="Times New Roman" w:hAnsi="Times New Roman"/>
          <w:sz w:val="24"/>
        </w:rPr>
        <w:t>)</w:t>
      </w:r>
    </w:p>
    <w:p w:rsidR="003954B4" w:rsidP="004E0C18">
      <w:pPr>
        <w:bidi w:val="0"/>
        <w:spacing w:after="200"/>
        <w:ind w:firstLine="450"/>
        <w:jc w:val="both"/>
        <w:rPr>
          <w:rFonts w:ascii="Times New Roman" w:hAnsi="Times New Roman"/>
          <w:sz w:val="24"/>
        </w:rPr>
      </w:pPr>
      <w:r w:rsidR="00EB5745">
        <w:rPr>
          <w:rFonts w:ascii="Times New Roman" w:hAnsi="Times New Roman"/>
          <w:sz w:val="24"/>
        </w:rPr>
        <w:t>(</w:t>
      </w:r>
      <w:r w:rsidR="005235B6">
        <w:rPr>
          <w:rFonts w:ascii="Times New Roman" w:hAnsi="Times New Roman"/>
          <w:sz w:val="24"/>
        </w:rPr>
        <w:t>5</w:t>
      </w:r>
      <w:r w:rsidR="00EB5745">
        <w:rPr>
          <w:rFonts w:ascii="Times New Roman" w:hAnsi="Times New Roman"/>
          <w:sz w:val="24"/>
        </w:rPr>
        <w:t>) O dôležitých úkonoch v konaní, najmä o vykonaných dôkazoch, o</w:t>
      </w:r>
      <w:r>
        <w:rPr>
          <w:rFonts w:ascii="Times New Roman" w:hAnsi="Times New Roman"/>
          <w:sz w:val="24"/>
        </w:rPr>
        <w:t xml:space="preserve"> vyjadreniach konajúci orgán spisuje</w:t>
      </w:r>
    </w:p>
    <w:p w:rsidR="003954B4" w:rsidP="004E0C18">
      <w:pPr>
        <w:bidi w:val="0"/>
        <w:spacing w:after="200"/>
        <w:ind w:firstLine="300"/>
        <w:jc w:val="both"/>
        <w:rPr>
          <w:rFonts w:ascii="Times New Roman" w:hAnsi="Times New Roman"/>
          <w:sz w:val="24"/>
        </w:rPr>
      </w:pPr>
      <w:r>
        <w:rPr>
          <w:rFonts w:ascii="Times New Roman" w:hAnsi="Times New Roman"/>
          <w:sz w:val="24"/>
        </w:rPr>
        <w:t>a</w:t>
      </w:r>
      <w:r w:rsidRPr="004E0C18">
        <w:rPr>
          <w:rFonts w:ascii="Times New Roman" w:hAnsi="Times New Roman"/>
          <w:sz w:val="24"/>
          <w:szCs w:val="24"/>
        </w:rPr>
        <w:t>)</w:t>
      </w:r>
      <w:r w:rsidR="00EB5745">
        <w:rPr>
          <w:rFonts w:ascii="Times New Roman" w:hAnsi="Times New Roman"/>
          <w:sz w:val="24"/>
        </w:rPr>
        <w:t xml:space="preserve"> </w:t>
      </w:r>
      <w:r w:rsidRPr="004E0C18" w:rsidR="00EB5745">
        <w:rPr>
          <w:rFonts w:ascii="Times New Roman" w:hAnsi="Times New Roman"/>
          <w:sz w:val="24"/>
          <w:szCs w:val="24"/>
        </w:rPr>
        <w:t>protokol</w:t>
      </w:r>
      <w:r w:rsidR="00EB5745">
        <w:rPr>
          <w:rFonts w:ascii="Times New Roman" w:hAnsi="Times New Roman"/>
          <w:sz w:val="24"/>
        </w:rPr>
        <w:t xml:space="preserve">, </w:t>
      </w:r>
      <w:r>
        <w:rPr>
          <w:rFonts w:ascii="Times New Roman" w:hAnsi="Times New Roman"/>
          <w:sz w:val="24"/>
        </w:rPr>
        <w:t xml:space="preserve">ktorým je najmä výstup z informačného systému a integrovaného </w:t>
      </w:r>
      <w:r w:rsidRPr="004E0C18">
        <w:rPr>
          <w:rFonts w:ascii="Times New Roman" w:hAnsi="Times New Roman"/>
          <w:sz w:val="24"/>
        </w:rPr>
        <w:t>administratívneho</w:t>
      </w:r>
      <w:r>
        <w:rPr>
          <w:rFonts w:ascii="Times New Roman" w:hAnsi="Times New Roman"/>
          <w:sz w:val="24"/>
        </w:rPr>
        <w:t xml:space="preserve"> a kontrolného systému,</w:t>
      </w:r>
    </w:p>
    <w:p w:rsidR="003954B4" w:rsidP="004E0C18">
      <w:pPr>
        <w:bidi w:val="0"/>
        <w:spacing w:after="200"/>
        <w:ind w:firstLine="300"/>
        <w:jc w:val="both"/>
        <w:rPr>
          <w:rFonts w:ascii="Times New Roman" w:hAnsi="Times New Roman"/>
          <w:sz w:val="24"/>
        </w:rPr>
      </w:pPr>
      <w:r>
        <w:rPr>
          <w:rFonts w:ascii="Times New Roman" w:hAnsi="Times New Roman"/>
          <w:sz w:val="24"/>
        </w:rPr>
        <w:t xml:space="preserve">b) </w:t>
      </w:r>
      <w:r w:rsidR="00EB5745">
        <w:rPr>
          <w:rFonts w:ascii="Times New Roman" w:hAnsi="Times New Roman"/>
          <w:sz w:val="24"/>
        </w:rPr>
        <w:t>správu</w:t>
      </w:r>
      <w:r>
        <w:rPr>
          <w:rFonts w:ascii="Times New Roman" w:hAnsi="Times New Roman"/>
          <w:sz w:val="24"/>
        </w:rPr>
        <w:t>, ktorou je dokument, ktorý umožňuje preskúmať podrobnosti vykonaných kontrol podľa osobitného predpisu,</w:t>
      </w:r>
      <w:r>
        <w:rPr>
          <w:rStyle w:val="FootnoteReference"/>
          <w:rFonts w:ascii="Times New Roman" w:hAnsi="Times New Roman"/>
          <w:sz w:val="24"/>
          <w:rtl w:val="0"/>
        </w:rPr>
        <w:footnoteReference w:id="106"/>
      </w:r>
      <w:r>
        <w:rPr>
          <w:rFonts w:ascii="Times New Roman" w:hAnsi="Times New Roman"/>
          <w:sz w:val="24"/>
        </w:rPr>
        <w:t xml:space="preserve">) </w:t>
      </w:r>
      <w:r w:rsidR="00EB5745">
        <w:rPr>
          <w:rFonts w:ascii="Times New Roman" w:hAnsi="Times New Roman"/>
          <w:sz w:val="24"/>
        </w:rPr>
        <w:t xml:space="preserve"> alebo </w:t>
      </w:r>
    </w:p>
    <w:p w:rsidR="003C4F5D" w:rsidP="002310DF">
      <w:pPr>
        <w:bidi w:val="0"/>
        <w:spacing w:after="200"/>
        <w:ind w:firstLine="300"/>
        <w:jc w:val="both"/>
        <w:rPr>
          <w:rFonts w:ascii="Times New Roman" w:hAnsi="Times New Roman"/>
          <w:sz w:val="24"/>
        </w:rPr>
      </w:pPr>
      <w:r w:rsidR="003954B4">
        <w:rPr>
          <w:rFonts w:ascii="Times New Roman" w:hAnsi="Times New Roman"/>
          <w:sz w:val="24"/>
        </w:rPr>
        <w:t>c) úradný záznam, ktorým je dokument o dôležitých úkonoch v konaní o priamych podporách podpísaný zamestnancom konajúceho orgánu, ktorý ho vyhotovil.</w:t>
      </w:r>
    </w:p>
    <w:p w:rsidR="00EB5745" w:rsidP="00EB5745">
      <w:pPr>
        <w:bidi w:val="0"/>
        <w:spacing w:after="200"/>
        <w:ind w:firstLine="450"/>
        <w:jc w:val="both"/>
        <w:rPr>
          <w:rFonts w:ascii="Times New Roman" w:hAnsi="Times New Roman"/>
          <w:sz w:val="24"/>
        </w:rPr>
      </w:pPr>
      <w:r>
        <w:rPr>
          <w:rFonts w:ascii="Times New Roman" w:hAnsi="Times New Roman"/>
          <w:sz w:val="24"/>
        </w:rPr>
        <w:t>(</w:t>
      </w:r>
      <w:r w:rsidR="005235B6">
        <w:rPr>
          <w:rFonts w:ascii="Times New Roman" w:hAnsi="Times New Roman"/>
          <w:sz w:val="24"/>
        </w:rPr>
        <w:t>6</w:t>
      </w:r>
      <w:r>
        <w:rPr>
          <w:rFonts w:ascii="Times New Roman" w:hAnsi="Times New Roman"/>
          <w:sz w:val="24"/>
        </w:rPr>
        <w:t>) Konajúci orgán v</w:t>
      </w:r>
      <w:r w:rsidR="003B11F9">
        <w:rPr>
          <w:rFonts w:ascii="Times New Roman" w:hAnsi="Times New Roman"/>
          <w:sz w:val="24"/>
        </w:rPr>
        <w:t> </w:t>
      </w:r>
      <w:r>
        <w:rPr>
          <w:rFonts w:ascii="Times New Roman" w:hAnsi="Times New Roman"/>
          <w:sz w:val="24"/>
        </w:rPr>
        <w:t>konaní</w:t>
      </w:r>
      <w:r w:rsidR="003B11F9">
        <w:rPr>
          <w:rFonts w:ascii="Times New Roman" w:hAnsi="Times New Roman"/>
          <w:sz w:val="24"/>
        </w:rPr>
        <w:t xml:space="preserve"> o priamych podporách</w:t>
      </w:r>
      <w:r>
        <w:rPr>
          <w:rFonts w:ascii="Times New Roman" w:hAnsi="Times New Roman"/>
          <w:sz w:val="24"/>
        </w:rPr>
        <w:t xml:space="preserve"> zisťuje splnenie podmienok na poskytnutie priamych podpôr </w:t>
      </w:r>
      <w:r w:rsidR="00E46BF8">
        <w:rPr>
          <w:rFonts w:ascii="Times New Roman" w:hAnsi="Times New Roman"/>
          <w:sz w:val="24"/>
        </w:rPr>
        <w:t>n</w:t>
      </w:r>
      <w:r>
        <w:rPr>
          <w:rFonts w:ascii="Times New Roman" w:hAnsi="Times New Roman"/>
          <w:sz w:val="24"/>
        </w:rPr>
        <w:t>a základe podanej žiadosti.</w:t>
      </w:r>
    </w:p>
    <w:p w:rsidR="00D8662A" w:rsidP="00EB5745">
      <w:pPr>
        <w:bidi w:val="0"/>
        <w:ind w:firstLine="426"/>
        <w:jc w:val="both"/>
        <w:rPr>
          <w:rFonts w:ascii="Times New Roman" w:hAnsi="Times New Roman"/>
          <w:sz w:val="24"/>
          <w:szCs w:val="24"/>
        </w:rPr>
      </w:pPr>
    </w:p>
    <w:p w:rsidR="00D8662A" w:rsidP="00EB5745">
      <w:pPr>
        <w:bidi w:val="0"/>
        <w:ind w:firstLine="426"/>
        <w:jc w:val="both"/>
        <w:rPr>
          <w:rFonts w:ascii="Times New Roman" w:hAnsi="Times New Roman"/>
          <w:sz w:val="24"/>
          <w:szCs w:val="24"/>
        </w:rPr>
      </w:pPr>
    </w:p>
    <w:p w:rsidR="00D8662A" w:rsidP="00EB5745">
      <w:pPr>
        <w:bidi w:val="0"/>
        <w:ind w:firstLine="426"/>
        <w:jc w:val="both"/>
        <w:rPr>
          <w:rFonts w:ascii="Times New Roman" w:hAnsi="Times New Roman"/>
          <w:sz w:val="24"/>
          <w:szCs w:val="24"/>
        </w:rPr>
      </w:pPr>
    </w:p>
    <w:p w:rsidR="00D8662A" w:rsidP="00EB5745">
      <w:pPr>
        <w:bidi w:val="0"/>
        <w:ind w:firstLine="426"/>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7</w:t>
      </w:r>
      <w:r w:rsidRPr="009820D8">
        <w:rPr>
          <w:rFonts w:ascii="Times New Roman" w:hAnsi="Times New Roman"/>
          <w:sz w:val="24"/>
          <w:szCs w:val="24"/>
        </w:rPr>
        <w:t>) Konajúci orgán rozhodne o</w:t>
      </w:r>
      <w:r w:rsidR="00A06A4E">
        <w:rPr>
          <w:rFonts w:ascii="Times New Roman" w:hAnsi="Times New Roman"/>
          <w:sz w:val="24"/>
          <w:szCs w:val="24"/>
        </w:rPr>
        <w:t xml:space="preserve"> schválení</w:t>
      </w:r>
      <w:r w:rsidR="00231AA4">
        <w:rPr>
          <w:rFonts w:ascii="Times New Roman" w:hAnsi="Times New Roman"/>
          <w:sz w:val="24"/>
          <w:szCs w:val="24"/>
        </w:rPr>
        <w:t> </w:t>
      </w:r>
      <w:r w:rsidRPr="009820D8">
        <w:rPr>
          <w:rFonts w:ascii="Times New Roman" w:hAnsi="Times New Roman"/>
          <w:sz w:val="24"/>
          <w:szCs w:val="24"/>
        </w:rPr>
        <w:t>žiadosti</w:t>
      </w:r>
      <w:r w:rsidR="0044691D">
        <w:rPr>
          <w:rFonts w:ascii="Times New Roman" w:hAnsi="Times New Roman"/>
          <w:sz w:val="24"/>
          <w:szCs w:val="24"/>
        </w:rPr>
        <w:t xml:space="preserve"> o priame podpory</w:t>
      </w:r>
      <w:r w:rsidRPr="009820D8">
        <w:rPr>
          <w:rFonts w:ascii="Times New Roman" w:hAnsi="Times New Roman"/>
          <w:sz w:val="24"/>
          <w:szCs w:val="24"/>
        </w:rPr>
        <w:t>, ktorá spĺňa podmienky podľa osobitného predpisu.</w:t>
      </w:r>
      <w:r>
        <w:rPr>
          <w:rStyle w:val="FootnoteReference"/>
          <w:rFonts w:ascii="Times New Roman" w:hAnsi="Times New Roman"/>
          <w:sz w:val="24"/>
          <w:szCs w:val="24"/>
          <w:rtl w:val="0"/>
        </w:rPr>
        <w:footnoteReference w:id="107"/>
      </w:r>
      <w:r w:rsidRPr="009820D8">
        <w:rPr>
          <w:rFonts w:ascii="Times New Roman" w:hAnsi="Times New Roman"/>
          <w:sz w:val="24"/>
          <w:szCs w:val="24"/>
        </w:rPr>
        <w:t>)</w:t>
      </w:r>
      <w:r w:rsidR="00F93EB0">
        <w:rPr>
          <w:rFonts w:ascii="Times New Roman" w:hAnsi="Times New Roman"/>
          <w:sz w:val="24"/>
          <w:szCs w:val="24"/>
        </w:rPr>
        <w:t xml:space="preserve">                 </w:t>
      </w:r>
    </w:p>
    <w:p w:rsidR="00EB5745" w:rsidP="00EB5745">
      <w:pPr>
        <w:bidi w:val="0"/>
        <w:ind w:firstLine="426"/>
        <w:jc w:val="both"/>
        <w:rPr>
          <w:rFonts w:ascii="Times New Roman" w:hAnsi="Times New Roman"/>
          <w:sz w:val="24"/>
          <w:szCs w:val="24"/>
        </w:rPr>
      </w:pPr>
    </w:p>
    <w:p w:rsidR="00EB5745" w:rsidP="00EB5745">
      <w:pPr>
        <w:bidi w:val="0"/>
        <w:ind w:firstLine="426"/>
        <w:jc w:val="both"/>
        <w:rPr>
          <w:rFonts w:ascii="Times New Roman" w:hAnsi="Times New Roman"/>
          <w:sz w:val="24"/>
        </w:rPr>
      </w:pPr>
      <w:r>
        <w:rPr>
          <w:rFonts w:ascii="Times New Roman" w:hAnsi="Times New Roman"/>
          <w:sz w:val="24"/>
        </w:rPr>
        <w:t>(</w:t>
      </w:r>
      <w:r w:rsidR="005235B6">
        <w:rPr>
          <w:rFonts w:ascii="Times New Roman" w:hAnsi="Times New Roman"/>
          <w:sz w:val="24"/>
        </w:rPr>
        <w:t>8</w:t>
      </w:r>
      <w:r>
        <w:rPr>
          <w:rFonts w:ascii="Times New Roman" w:hAnsi="Times New Roman"/>
          <w:sz w:val="24"/>
        </w:rPr>
        <w:t xml:space="preserve">) Platobná agentúra rozhodne o  žiadosti o priame podpory </w:t>
      </w:r>
      <w:r w:rsidR="000B6294">
        <w:rPr>
          <w:rFonts w:ascii="Times New Roman" w:hAnsi="Times New Roman"/>
          <w:sz w:val="24"/>
        </w:rPr>
        <w:t xml:space="preserve">do 13 mesiacov odo dňa </w:t>
      </w:r>
      <w:r w:rsidR="009505A0">
        <w:rPr>
          <w:rFonts w:ascii="Times New Roman" w:hAnsi="Times New Roman"/>
          <w:sz w:val="24"/>
        </w:rPr>
        <w:t>jej doručenia</w:t>
      </w:r>
      <w:r>
        <w:rPr>
          <w:rFonts w:ascii="Times New Roman" w:hAnsi="Times New Roman"/>
          <w:sz w:val="24"/>
        </w:rPr>
        <w:t>.</w:t>
      </w:r>
    </w:p>
    <w:p w:rsidR="00EB5745" w:rsidP="00EB5745">
      <w:pPr>
        <w:bidi w:val="0"/>
        <w:ind w:firstLine="426"/>
        <w:jc w:val="both"/>
        <w:rPr>
          <w:rFonts w:ascii="Times New Roman" w:hAnsi="Times New Roman"/>
          <w:sz w:val="24"/>
          <w:szCs w:val="24"/>
        </w:rPr>
      </w:pPr>
    </w:p>
    <w:p w:rsidR="00EB5745" w:rsidRPr="0041490A" w:rsidP="00EB5745">
      <w:pPr>
        <w:bidi w:val="0"/>
        <w:spacing w:after="200"/>
        <w:ind w:firstLine="450"/>
        <w:jc w:val="both"/>
        <w:rPr>
          <w:rFonts w:ascii="Times New Roman" w:hAnsi="Times New Roman"/>
          <w:sz w:val="24"/>
        </w:rPr>
      </w:pPr>
      <w:r>
        <w:rPr>
          <w:rFonts w:ascii="Times New Roman" w:hAnsi="Times New Roman"/>
          <w:sz w:val="24"/>
        </w:rPr>
        <w:t>(</w:t>
      </w:r>
      <w:r w:rsidR="005235B6">
        <w:rPr>
          <w:rFonts w:ascii="Times New Roman" w:hAnsi="Times New Roman"/>
          <w:sz w:val="24"/>
        </w:rPr>
        <w:t>9</w:t>
      </w:r>
      <w:r>
        <w:rPr>
          <w:rFonts w:ascii="Times New Roman" w:hAnsi="Times New Roman"/>
          <w:sz w:val="24"/>
        </w:rPr>
        <w:t>) Konajúci orgán rozhodne o neschválení žiadosti o priame podpory, ak žiadateľ nesplnil niektorú z podmienok na poskytnutie priamych podpôr.</w:t>
      </w:r>
    </w:p>
    <w:p w:rsidR="00EB5745" w:rsidRPr="00CE402E"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10</w:t>
      </w:r>
      <w:r w:rsidRPr="009820D8">
        <w:rPr>
          <w:rFonts w:ascii="Times New Roman" w:hAnsi="Times New Roman"/>
          <w:sz w:val="24"/>
          <w:szCs w:val="24"/>
        </w:rPr>
        <w:t xml:space="preserve">) </w:t>
      </w:r>
      <w:r w:rsidRPr="00CE402E">
        <w:rPr>
          <w:rFonts w:ascii="Times New Roman" w:hAnsi="Times New Roman"/>
          <w:sz w:val="24"/>
          <w:szCs w:val="24"/>
        </w:rPr>
        <w:t xml:space="preserve">Rozhodnutie musí byť v súlade so </w:t>
      </w:r>
      <w:r>
        <w:rPr>
          <w:rFonts w:ascii="Times New Roman" w:hAnsi="Times New Roman"/>
          <w:sz w:val="24"/>
          <w:szCs w:val="24"/>
        </w:rPr>
        <w:t>všeobecne záväznými</w:t>
      </w:r>
      <w:r w:rsidRPr="00CE402E">
        <w:rPr>
          <w:rFonts w:ascii="Times New Roman" w:hAnsi="Times New Roman"/>
          <w:sz w:val="24"/>
          <w:szCs w:val="24"/>
        </w:rPr>
        <w:t xml:space="preserve"> právnymi predpi</w:t>
      </w:r>
      <w:r w:rsidRPr="009820D8">
        <w:rPr>
          <w:rFonts w:ascii="Times New Roman" w:hAnsi="Times New Roman"/>
          <w:sz w:val="24"/>
          <w:szCs w:val="24"/>
        </w:rPr>
        <w:t>smi, musí ho vydať konajúci orgán</w:t>
      </w:r>
      <w:r w:rsidRPr="00CE402E">
        <w:rPr>
          <w:rFonts w:ascii="Times New Roman" w:hAnsi="Times New Roman"/>
          <w:sz w:val="24"/>
          <w:szCs w:val="24"/>
        </w:rPr>
        <w:t xml:space="preserve">, musí vychádzať zo </w:t>
      </w:r>
      <w:r w:rsidRPr="009820D8">
        <w:rPr>
          <w:rFonts w:ascii="Times New Roman" w:hAnsi="Times New Roman"/>
          <w:sz w:val="24"/>
          <w:szCs w:val="24"/>
        </w:rPr>
        <w:t xml:space="preserve">stavu veci </w:t>
      </w:r>
      <w:r w:rsidRPr="00CE402E">
        <w:rPr>
          <w:rFonts w:ascii="Times New Roman" w:hAnsi="Times New Roman"/>
          <w:sz w:val="24"/>
          <w:szCs w:val="24"/>
        </w:rPr>
        <w:t xml:space="preserve">zisteného </w:t>
      </w:r>
      <w:r w:rsidRPr="009820D8">
        <w:rPr>
          <w:rFonts w:ascii="Times New Roman" w:hAnsi="Times New Roman"/>
          <w:sz w:val="24"/>
          <w:szCs w:val="24"/>
        </w:rPr>
        <w:t>v</w:t>
      </w:r>
      <w:r>
        <w:rPr>
          <w:rFonts w:ascii="Times New Roman" w:hAnsi="Times New Roman"/>
          <w:sz w:val="24"/>
          <w:szCs w:val="24"/>
        </w:rPr>
        <w:t xml:space="preserve"> </w:t>
      </w:r>
      <w:r w:rsidRPr="009820D8">
        <w:rPr>
          <w:rFonts w:ascii="Times New Roman" w:hAnsi="Times New Roman"/>
          <w:sz w:val="24"/>
          <w:szCs w:val="24"/>
        </w:rPr>
        <w:t xml:space="preserve">konaní a musí obsahovať </w:t>
      </w:r>
      <w:r w:rsidRPr="00CE402E">
        <w:rPr>
          <w:rFonts w:ascii="Times New Roman" w:hAnsi="Times New Roman"/>
          <w:sz w:val="24"/>
          <w:szCs w:val="24"/>
        </w:rPr>
        <w:t>náležitosti</w:t>
      </w:r>
      <w:r w:rsidRPr="009820D8">
        <w:rPr>
          <w:rFonts w:ascii="Times New Roman" w:hAnsi="Times New Roman"/>
          <w:sz w:val="24"/>
          <w:szCs w:val="24"/>
        </w:rPr>
        <w:t xml:space="preserve"> ustanovené týmto zákonom</w:t>
      </w:r>
      <w:r w:rsidRPr="00CE402E">
        <w:rPr>
          <w:rFonts w:ascii="Times New Roman" w:hAnsi="Times New Roman"/>
          <w:sz w:val="24"/>
          <w:szCs w:val="24"/>
        </w:rPr>
        <w:t xml:space="preserve">. </w:t>
      </w:r>
    </w:p>
    <w:p w:rsidR="00EB5745" w:rsidRPr="009820D8" w:rsidP="00EB5745">
      <w:pPr>
        <w:bidi w:val="0"/>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11</w:t>
      </w:r>
      <w:r w:rsidRPr="009820D8">
        <w:rPr>
          <w:rFonts w:ascii="Times New Roman" w:hAnsi="Times New Roman"/>
          <w:sz w:val="24"/>
          <w:szCs w:val="24"/>
        </w:rPr>
        <w:t>)</w:t>
      </w:r>
      <w:r>
        <w:rPr>
          <w:rFonts w:ascii="Times New Roman" w:hAnsi="Times New Roman"/>
          <w:sz w:val="24"/>
          <w:szCs w:val="24"/>
        </w:rPr>
        <w:t xml:space="preserve"> Písomné rozhodnutie </w:t>
      </w:r>
      <w:r w:rsidRPr="009820D8">
        <w:rPr>
          <w:rFonts w:ascii="Times New Roman" w:hAnsi="Times New Roman"/>
          <w:sz w:val="24"/>
          <w:szCs w:val="24"/>
        </w:rPr>
        <w:t>obsahuje výrok, odôvodnenie a poučenie o opravnom prostriedku. V písomnom vyhotovení rozhodnutia sa uvedie orgán, ktorý rozhodnutie vydal, dátum vydania rozhodnutia a označenie žiadosti, ktorá bola predmetom konania. Rozhodnutie musí mať odtlačok úradnej pečiatky a podpis s uvedením mena, priezviska a funkcie oprávnenej osoby.</w:t>
      </w:r>
      <w:r w:rsidR="00854099">
        <w:rPr>
          <w:rFonts w:ascii="Times New Roman" w:hAnsi="Times New Roman"/>
          <w:sz w:val="24"/>
          <w:szCs w:val="24"/>
        </w:rPr>
        <w:t xml:space="preserve"> </w:t>
      </w:r>
      <w:r w:rsidRPr="00C06025" w:rsidR="00854099">
        <w:rPr>
          <w:rFonts w:ascii="Times New Roman" w:hAnsi="Times New Roman"/>
          <w:sz w:val="24"/>
          <w:szCs w:val="24"/>
        </w:rPr>
        <w:t xml:space="preserve">Ak sa rozhodnutie vyhotovuje v elektronickej podobe podľa osobitného predpisu o elektronickej podobe výkonu verejnej moci, neobsahuje úradnú pečiatku a podpis, ale je </w:t>
      </w:r>
      <w:r w:rsidR="00854099">
        <w:rPr>
          <w:rFonts w:ascii="Times New Roman" w:hAnsi="Times New Roman"/>
          <w:sz w:val="24"/>
          <w:szCs w:val="24"/>
        </w:rPr>
        <w:t>konajúcim</w:t>
      </w:r>
      <w:r w:rsidRPr="00C06025" w:rsidR="00854099">
        <w:rPr>
          <w:rFonts w:ascii="Times New Roman" w:hAnsi="Times New Roman"/>
          <w:sz w:val="24"/>
          <w:szCs w:val="24"/>
        </w:rPr>
        <w:t xml:space="preserve"> orgánom autorizované podľa osobitného predpisu o elektronickej podobe výkonu verejnej moci.</w:t>
      </w:r>
    </w:p>
    <w:p w:rsidR="00EB5745" w:rsidP="00EB5745">
      <w:pPr>
        <w:bidi w:val="0"/>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12</w:t>
      </w:r>
      <w:r w:rsidRPr="00CE402E">
        <w:rPr>
          <w:rFonts w:ascii="Times New Roman" w:hAnsi="Times New Roman"/>
          <w:sz w:val="24"/>
          <w:szCs w:val="24"/>
        </w:rPr>
        <w:t>)</w:t>
      </w:r>
      <w:r w:rsidRPr="009820D8">
        <w:rPr>
          <w:rFonts w:ascii="Times New Roman" w:hAnsi="Times New Roman"/>
          <w:sz w:val="24"/>
          <w:szCs w:val="24"/>
        </w:rPr>
        <w:t xml:space="preserve"> </w:t>
      </w:r>
      <w:r w:rsidRPr="00CE402E">
        <w:rPr>
          <w:rFonts w:ascii="Times New Roman" w:hAnsi="Times New Roman"/>
          <w:sz w:val="24"/>
          <w:szCs w:val="24"/>
        </w:rPr>
        <w:t xml:space="preserve">Výrok obsahuje rozhodnutie vo veci s uvedením ustanovenia právneho predpisu, podľa </w:t>
      </w:r>
      <w:r w:rsidRPr="009820D8">
        <w:rPr>
          <w:rFonts w:ascii="Times New Roman" w:hAnsi="Times New Roman"/>
          <w:sz w:val="24"/>
          <w:szCs w:val="24"/>
        </w:rPr>
        <w:t>ktorého sa rozhodlo</w:t>
      </w:r>
      <w:r>
        <w:rPr>
          <w:rFonts w:ascii="Times New Roman" w:hAnsi="Times New Roman"/>
          <w:sz w:val="24"/>
          <w:szCs w:val="24"/>
        </w:rPr>
        <w:t xml:space="preserve">. </w:t>
      </w:r>
      <w:r w:rsidRPr="009820D8">
        <w:rPr>
          <w:rFonts w:ascii="Times New Roman" w:hAnsi="Times New Roman"/>
          <w:sz w:val="24"/>
          <w:szCs w:val="24"/>
        </w:rPr>
        <w:t>Písomné rozhodnutie o schválení žiadosti obsahuje vo výroku výš</w:t>
      </w:r>
      <w:r>
        <w:rPr>
          <w:rFonts w:ascii="Times New Roman" w:hAnsi="Times New Roman"/>
          <w:sz w:val="24"/>
          <w:szCs w:val="24"/>
        </w:rPr>
        <w:t>ku schválených priamych podpôr.</w:t>
      </w:r>
      <w:r w:rsidRPr="00A1572E" w:rsidR="00A1572E">
        <w:rPr>
          <w:rFonts w:ascii="Times New Roman" w:hAnsi="Times New Roman"/>
          <w:sz w:val="24"/>
          <w:szCs w:val="24"/>
        </w:rPr>
        <w:t xml:space="preserve"> </w:t>
      </w:r>
      <w:r w:rsidRPr="00C06025" w:rsidR="00E749F9">
        <w:rPr>
          <w:rFonts w:ascii="Times New Roman" w:hAnsi="Times New Roman"/>
          <w:sz w:val="24"/>
          <w:szCs w:val="24"/>
        </w:rPr>
        <w:t>Proti časti výroku rozhodnutia o</w:t>
      </w:r>
      <w:r w:rsidR="00F6484F">
        <w:rPr>
          <w:rFonts w:ascii="Times New Roman" w:hAnsi="Times New Roman"/>
          <w:sz w:val="24"/>
          <w:szCs w:val="24"/>
        </w:rPr>
        <w:t> </w:t>
      </w:r>
      <w:r w:rsidRPr="00C06025" w:rsidR="00E749F9">
        <w:rPr>
          <w:rFonts w:ascii="Times New Roman" w:hAnsi="Times New Roman"/>
          <w:sz w:val="24"/>
          <w:szCs w:val="24"/>
        </w:rPr>
        <w:t>schválení</w:t>
      </w:r>
      <w:r w:rsidR="00F6484F">
        <w:rPr>
          <w:rFonts w:ascii="Times New Roman" w:hAnsi="Times New Roman"/>
          <w:sz w:val="24"/>
          <w:szCs w:val="24"/>
        </w:rPr>
        <w:t xml:space="preserve"> žiadosti</w:t>
      </w:r>
      <w:r w:rsidRPr="00C06025" w:rsidR="00E749F9">
        <w:rPr>
          <w:rFonts w:ascii="Times New Roman" w:hAnsi="Times New Roman"/>
          <w:sz w:val="24"/>
          <w:szCs w:val="24"/>
        </w:rPr>
        <w:t xml:space="preserve"> </w:t>
      </w:r>
      <w:r w:rsidR="00E749F9">
        <w:rPr>
          <w:rFonts w:ascii="Times New Roman" w:hAnsi="Times New Roman"/>
          <w:sz w:val="24"/>
          <w:szCs w:val="24"/>
        </w:rPr>
        <w:t xml:space="preserve"> v plnom rozsahu</w:t>
      </w:r>
      <w:r w:rsidRPr="00C06025" w:rsidR="00E749F9">
        <w:rPr>
          <w:rFonts w:ascii="Times New Roman" w:hAnsi="Times New Roman"/>
          <w:sz w:val="24"/>
          <w:szCs w:val="24"/>
        </w:rPr>
        <w:t xml:space="preserve"> ale</w:t>
      </w:r>
      <w:r w:rsidR="00E2234F">
        <w:rPr>
          <w:rFonts w:ascii="Times New Roman" w:hAnsi="Times New Roman"/>
          <w:sz w:val="24"/>
          <w:szCs w:val="24"/>
        </w:rPr>
        <w:t>bo ak tak ustanovuje § 34 ods. 7</w:t>
      </w:r>
      <w:r w:rsidRPr="00C06025" w:rsidR="00E749F9">
        <w:rPr>
          <w:rFonts w:ascii="Times New Roman" w:hAnsi="Times New Roman"/>
          <w:sz w:val="24"/>
          <w:szCs w:val="24"/>
        </w:rPr>
        <w:t>, sa nemožno odvolať.</w:t>
      </w:r>
    </w:p>
    <w:p w:rsidR="00EB5745" w:rsidP="00EB5745">
      <w:pPr>
        <w:bidi w:val="0"/>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13</w:t>
      </w:r>
      <w:r w:rsidRPr="009820D8">
        <w:rPr>
          <w:rFonts w:ascii="Times New Roman" w:hAnsi="Times New Roman"/>
          <w:sz w:val="24"/>
          <w:szCs w:val="24"/>
        </w:rPr>
        <w:t xml:space="preserve">) Rozhodnutie obsahuje odôvodnenie, ak </w:t>
      </w:r>
      <w:r w:rsidR="00EA5C0E">
        <w:rPr>
          <w:rFonts w:ascii="Times New Roman" w:hAnsi="Times New Roman"/>
          <w:sz w:val="24"/>
          <w:szCs w:val="24"/>
        </w:rPr>
        <w:t xml:space="preserve">odsek </w:t>
      </w:r>
      <w:r w:rsidR="00180755">
        <w:rPr>
          <w:rFonts w:ascii="Times New Roman" w:hAnsi="Times New Roman"/>
          <w:sz w:val="24"/>
          <w:szCs w:val="24"/>
        </w:rPr>
        <w:t>14</w:t>
      </w:r>
      <w:r w:rsidRPr="009820D8">
        <w:rPr>
          <w:rFonts w:ascii="Times New Roman" w:hAnsi="Times New Roman"/>
          <w:sz w:val="24"/>
          <w:szCs w:val="24"/>
        </w:rPr>
        <w:t xml:space="preserve"> neustanovuje inak. V odôvodnení sa uvedie, ktoré skutočn</w:t>
      </w:r>
      <w:r>
        <w:rPr>
          <w:rFonts w:ascii="Times New Roman" w:hAnsi="Times New Roman"/>
          <w:sz w:val="24"/>
          <w:szCs w:val="24"/>
        </w:rPr>
        <w:t xml:space="preserve">osti boli podkladom rozhodnutia a </w:t>
      </w:r>
      <w:r w:rsidRPr="009820D8">
        <w:rPr>
          <w:rFonts w:ascii="Times New Roman" w:hAnsi="Times New Roman"/>
          <w:sz w:val="24"/>
          <w:szCs w:val="24"/>
        </w:rPr>
        <w:t>použitie právnych predpisov</w:t>
      </w:r>
      <w:r>
        <w:rPr>
          <w:rFonts w:ascii="Times New Roman" w:hAnsi="Times New Roman"/>
          <w:sz w:val="24"/>
          <w:szCs w:val="24"/>
        </w:rPr>
        <w:t xml:space="preserve">, podľa ktorých sa rozhodovalo. Písomné rozhodnutie o schválení žiadosti v odôvodnení obsahuje aj </w:t>
      </w:r>
      <w:r w:rsidRPr="009820D8">
        <w:rPr>
          <w:rFonts w:ascii="Times New Roman" w:hAnsi="Times New Roman"/>
          <w:sz w:val="24"/>
          <w:szCs w:val="24"/>
        </w:rPr>
        <w:t>výpočet výš</w:t>
      </w:r>
      <w:r>
        <w:rPr>
          <w:rFonts w:ascii="Times New Roman" w:hAnsi="Times New Roman"/>
          <w:sz w:val="24"/>
          <w:szCs w:val="24"/>
        </w:rPr>
        <w:t>ky schválených priamych podpôr.</w:t>
      </w:r>
    </w:p>
    <w:p w:rsidR="00EB5745" w:rsidP="00EB5745">
      <w:pPr>
        <w:bidi w:val="0"/>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14</w:t>
      </w:r>
      <w:r>
        <w:rPr>
          <w:rFonts w:ascii="Times New Roman" w:hAnsi="Times New Roman"/>
          <w:sz w:val="24"/>
          <w:szCs w:val="24"/>
        </w:rPr>
        <w:t>)</w:t>
      </w:r>
      <w:r w:rsidRPr="002032F2">
        <w:rPr>
          <w:rFonts w:ascii="Times New Roman" w:hAnsi="Times New Roman"/>
          <w:sz w:val="24"/>
          <w:szCs w:val="24"/>
        </w:rPr>
        <w:t xml:space="preserve"> </w:t>
      </w:r>
      <w:r w:rsidRPr="009820D8">
        <w:rPr>
          <w:rFonts w:ascii="Times New Roman" w:hAnsi="Times New Roman"/>
          <w:sz w:val="24"/>
          <w:szCs w:val="24"/>
        </w:rPr>
        <w:t>Rozhodnutie, ktorým sa žiadateľovi vyhovuje v plnom rozsahu, nemusí obsahovať odôvodnenie. Proti takémuto rozhodnutiu nie je prípus</w:t>
      </w:r>
      <w:r>
        <w:rPr>
          <w:rFonts w:ascii="Times New Roman" w:hAnsi="Times New Roman"/>
          <w:sz w:val="24"/>
          <w:szCs w:val="24"/>
        </w:rPr>
        <w:t>tný opravný prostriedok.</w:t>
      </w:r>
    </w:p>
    <w:p w:rsidR="00EB5745" w:rsidP="00EB5745">
      <w:pPr>
        <w:bidi w:val="0"/>
        <w:jc w:val="both"/>
        <w:rPr>
          <w:rFonts w:ascii="Times New Roman" w:hAnsi="Times New Roman"/>
          <w:sz w:val="24"/>
          <w:szCs w:val="24"/>
        </w:rPr>
      </w:pPr>
    </w:p>
    <w:p w:rsidR="00EB5745" w:rsidP="00D858D8">
      <w:pPr>
        <w:bidi w:val="0"/>
        <w:ind w:firstLine="426"/>
        <w:jc w:val="both"/>
        <w:rPr>
          <w:rFonts w:ascii="Times New Roman" w:hAnsi="Times New Roman"/>
          <w:sz w:val="24"/>
          <w:szCs w:val="24"/>
        </w:rPr>
      </w:pPr>
      <w:r>
        <w:rPr>
          <w:rFonts w:ascii="Times New Roman" w:hAnsi="Times New Roman"/>
          <w:sz w:val="24"/>
          <w:szCs w:val="24"/>
        </w:rPr>
        <w:t>(</w:t>
      </w:r>
      <w:r w:rsidR="005235B6">
        <w:rPr>
          <w:rFonts w:ascii="Times New Roman" w:hAnsi="Times New Roman"/>
          <w:sz w:val="24"/>
          <w:szCs w:val="24"/>
        </w:rPr>
        <w:t>15</w:t>
      </w:r>
      <w:r>
        <w:rPr>
          <w:rFonts w:ascii="Times New Roman" w:hAnsi="Times New Roman"/>
          <w:sz w:val="24"/>
          <w:szCs w:val="24"/>
        </w:rPr>
        <w:t xml:space="preserve">) </w:t>
      </w:r>
      <w:r w:rsidRPr="009820D8">
        <w:rPr>
          <w:rFonts w:ascii="Times New Roman" w:hAnsi="Times New Roman"/>
          <w:sz w:val="24"/>
          <w:szCs w:val="24"/>
        </w:rPr>
        <w:t>Poučenie o opravnom prostriedku obsahuje údaj, či možno proti rozhodnutiu o</w:t>
      </w:r>
      <w:r w:rsidR="00231AA4">
        <w:rPr>
          <w:rFonts w:ascii="Times New Roman" w:hAnsi="Times New Roman"/>
          <w:sz w:val="24"/>
          <w:szCs w:val="24"/>
        </w:rPr>
        <w:t> </w:t>
      </w:r>
      <w:r w:rsidRPr="009820D8">
        <w:rPr>
          <w:rFonts w:ascii="Times New Roman" w:hAnsi="Times New Roman"/>
          <w:sz w:val="24"/>
          <w:szCs w:val="24"/>
        </w:rPr>
        <w:t>žiadosti podať opravný prostriedok, v akej lehote, na ktorý orgán možno opravný prostriedok podať. Poučenie o opravnom prostriedku obsahuje aj údaj, že rozhodnutie o</w:t>
      </w:r>
      <w:r w:rsidR="00231AA4">
        <w:rPr>
          <w:rFonts w:ascii="Times New Roman" w:hAnsi="Times New Roman"/>
          <w:sz w:val="24"/>
          <w:szCs w:val="24"/>
        </w:rPr>
        <w:t> </w:t>
      </w:r>
      <w:r>
        <w:rPr>
          <w:rFonts w:ascii="Times New Roman" w:hAnsi="Times New Roman"/>
          <w:sz w:val="24"/>
          <w:szCs w:val="24"/>
        </w:rPr>
        <w:t>žiadosti možno preskúmať súdom.</w:t>
      </w:r>
    </w:p>
    <w:p w:rsidR="00EB5745" w:rsidP="00EB5745">
      <w:pPr>
        <w:bidi w:val="0"/>
        <w:jc w:val="both"/>
        <w:rPr>
          <w:rFonts w:ascii="Times New Roman" w:hAnsi="Times New Roman"/>
          <w:sz w:val="24"/>
          <w:szCs w:val="24"/>
        </w:rPr>
      </w:pPr>
    </w:p>
    <w:p w:rsidR="00EB5745" w:rsidP="00EB5745">
      <w:pPr>
        <w:bidi w:val="0"/>
        <w:ind w:firstLine="426"/>
        <w:jc w:val="both"/>
        <w:rPr>
          <w:rFonts w:ascii="Times New Roman" w:hAnsi="Times New Roman"/>
          <w:sz w:val="24"/>
          <w:szCs w:val="24"/>
        </w:rPr>
      </w:pPr>
      <w:r>
        <w:rPr>
          <w:rFonts w:ascii="Times New Roman" w:hAnsi="Times New Roman"/>
          <w:sz w:val="24"/>
          <w:szCs w:val="24"/>
        </w:rPr>
        <w:t>(1</w:t>
      </w:r>
      <w:r w:rsidR="002310DF">
        <w:rPr>
          <w:rFonts w:ascii="Times New Roman" w:hAnsi="Times New Roman"/>
          <w:sz w:val="24"/>
          <w:szCs w:val="24"/>
        </w:rPr>
        <w:t>6</w:t>
      </w:r>
      <w:r w:rsidRPr="009820D8">
        <w:rPr>
          <w:rFonts w:ascii="Times New Roman" w:hAnsi="Times New Roman"/>
          <w:sz w:val="24"/>
          <w:szCs w:val="24"/>
        </w:rPr>
        <w:t>) Konajúci orgán z vlastného podnetu alebo na návrh opraví chyby v písaní, v poč</w:t>
      </w:r>
      <w:r>
        <w:rPr>
          <w:rFonts w:ascii="Times New Roman" w:hAnsi="Times New Roman"/>
          <w:sz w:val="24"/>
          <w:szCs w:val="24"/>
        </w:rPr>
        <w:t>í</w:t>
      </w:r>
      <w:r w:rsidRPr="009820D8">
        <w:rPr>
          <w:rFonts w:ascii="Times New Roman" w:hAnsi="Times New Roman"/>
          <w:sz w:val="24"/>
          <w:szCs w:val="24"/>
        </w:rPr>
        <w:t>t</w:t>
      </w:r>
      <w:r>
        <w:rPr>
          <w:rFonts w:ascii="Times New Roman" w:hAnsi="Times New Roman"/>
          <w:sz w:val="24"/>
          <w:szCs w:val="24"/>
        </w:rPr>
        <w:t>aní</w:t>
      </w:r>
      <w:r w:rsidRPr="009820D8">
        <w:rPr>
          <w:rFonts w:ascii="Times New Roman" w:hAnsi="Times New Roman"/>
          <w:sz w:val="24"/>
          <w:szCs w:val="24"/>
        </w:rPr>
        <w:t xml:space="preserve"> a iné zrejmé nesprávnosti v písomnom vyhotovení rozhodnutia a upovedomí o tom žiadateľ</w:t>
      </w:r>
      <w:r>
        <w:rPr>
          <w:rFonts w:ascii="Times New Roman" w:hAnsi="Times New Roman"/>
          <w:sz w:val="24"/>
          <w:szCs w:val="24"/>
        </w:rPr>
        <w:t>a</w:t>
      </w:r>
      <w:r w:rsidRPr="009820D8">
        <w:rPr>
          <w:rFonts w:ascii="Times New Roman" w:hAnsi="Times New Roman"/>
          <w:sz w:val="24"/>
          <w:szCs w:val="24"/>
        </w:rPr>
        <w:t>. O oprave chýb a iných zrejmých nesprávností sa rozhodnutie nevydáva.</w:t>
      </w:r>
    </w:p>
    <w:p w:rsidR="00EB5745" w:rsidP="00EB5745">
      <w:pPr>
        <w:bidi w:val="0"/>
        <w:jc w:val="both"/>
        <w:rPr>
          <w:rFonts w:ascii="Times New Roman" w:hAnsi="Times New Roman"/>
          <w:sz w:val="24"/>
          <w:szCs w:val="24"/>
        </w:rPr>
      </w:pPr>
    </w:p>
    <w:p w:rsidR="00EB11A8" w:rsidRPr="009820D8" w:rsidP="003F3488">
      <w:pPr>
        <w:bidi w:val="0"/>
        <w:ind w:firstLine="426"/>
        <w:jc w:val="both"/>
        <w:rPr>
          <w:rFonts w:ascii="Times New Roman" w:hAnsi="Times New Roman"/>
          <w:sz w:val="24"/>
          <w:szCs w:val="24"/>
        </w:rPr>
      </w:pPr>
      <w:r w:rsidR="00EB5745">
        <w:rPr>
          <w:rFonts w:ascii="Times New Roman" w:hAnsi="Times New Roman"/>
          <w:sz w:val="24"/>
          <w:szCs w:val="24"/>
        </w:rPr>
        <w:t>(1</w:t>
      </w:r>
      <w:r w:rsidR="002310DF">
        <w:rPr>
          <w:rFonts w:ascii="Times New Roman" w:hAnsi="Times New Roman"/>
          <w:sz w:val="24"/>
          <w:szCs w:val="24"/>
        </w:rPr>
        <w:t>7</w:t>
      </w:r>
      <w:r w:rsidR="00EB5745">
        <w:rPr>
          <w:rFonts w:ascii="Times New Roman" w:hAnsi="Times New Roman"/>
          <w:sz w:val="24"/>
          <w:szCs w:val="24"/>
        </w:rPr>
        <w:t xml:space="preserve">) </w:t>
      </w:r>
      <w:r w:rsidRPr="009820D8">
        <w:rPr>
          <w:rFonts w:ascii="Times New Roman" w:hAnsi="Times New Roman"/>
          <w:sz w:val="24"/>
          <w:szCs w:val="24"/>
        </w:rPr>
        <w:t>Ak</w:t>
      </w:r>
      <w:r w:rsidR="00F06655">
        <w:rPr>
          <w:rFonts w:ascii="Times New Roman" w:hAnsi="Times New Roman"/>
          <w:sz w:val="24"/>
          <w:szCs w:val="24"/>
        </w:rPr>
        <w:t xml:space="preserve"> sa poskytne</w:t>
      </w:r>
      <w:r w:rsidR="00755ACF">
        <w:rPr>
          <w:rFonts w:ascii="Times New Roman" w:hAnsi="Times New Roman"/>
          <w:sz w:val="24"/>
          <w:szCs w:val="24"/>
        </w:rPr>
        <w:t xml:space="preserve"> plnenie podľa tohto zákona vo forme preddavkovej platby</w:t>
      </w:r>
      <w:r w:rsidR="00F06655">
        <w:rPr>
          <w:rFonts w:ascii="Times New Roman" w:hAnsi="Times New Roman"/>
          <w:sz w:val="24"/>
          <w:szCs w:val="24"/>
        </w:rPr>
        <w:t xml:space="preserve"> podľa osobitného</w:t>
      </w:r>
      <w:r w:rsidRPr="009820D8">
        <w:rPr>
          <w:rFonts w:ascii="Times New Roman" w:hAnsi="Times New Roman"/>
          <w:sz w:val="24"/>
          <w:szCs w:val="24"/>
        </w:rPr>
        <w:t xml:space="preserve"> </w:t>
      </w:r>
      <w:r>
        <w:rPr>
          <w:rFonts w:ascii="Times New Roman" w:hAnsi="Times New Roman"/>
          <w:sz w:val="24"/>
        </w:rPr>
        <w:t>predpisu</w:t>
      </w:r>
      <w:r w:rsidR="0057220E">
        <w:rPr>
          <w:rFonts w:ascii="Times New Roman" w:hAnsi="Times New Roman"/>
          <w:sz w:val="24"/>
        </w:rPr>
        <w:t>,</w:t>
      </w:r>
      <w:r>
        <w:rPr>
          <w:rStyle w:val="FootnoteReference"/>
          <w:rFonts w:ascii="Times New Roman" w:hAnsi="Times New Roman"/>
          <w:sz w:val="24"/>
          <w:rtl w:val="0"/>
        </w:rPr>
        <w:footnoteReference w:id="108"/>
      </w:r>
      <w:r>
        <w:rPr>
          <w:rFonts w:ascii="Times New Roman" w:hAnsi="Times New Roman"/>
          <w:sz w:val="24"/>
        </w:rPr>
        <w:t>)</w:t>
      </w:r>
      <w:r w:rsidRPr="009820D8">
        <w:rPr>
          <w:rFonts w:ascii="Times New Roman" w:hAnsi="Times New Roman"/>
          <w:sz w:val="24"/>
          <w:szCs w:val="24"/>
        </w:rPr>
        <w:t xml:space="preserve"> </w:t>
      </w:r>
      <w:r w:rsidR="00F06655">
        <w:rPr>
          <w:rFonts w:ascii="Times New Roman" w:hAnsi="Times New Roman"/>
          <w:sz w:val="24"/>
          <w:szCs w:val="24"/>
        </w:rPr>
        <w:t>ro</w:t>
      </w:r>
      <w:r w:rsidRPr="009820D8">
        <w:rPr>
          <w:rFonts w:ascii="Times New Roman" w:hAnsi="Times New Roman"/>
          <w:sz w:val="24"/>
          <w:szCs w:val="24"/>
        </w:rPr>
        <w:t>zhodnuti</w:t>
      </w:r>
      <w:r w:rsidR="00F06655">
        <w:rPr>
          <w:rFonts w:ascii="Times New Roman" w:hAnsi="Times New Roman"/>
          <w:sz w:val="24"/>
          <w:szCs w:val="24"/>
        </w:rPr>
        <w:t>e sa nevydáva a táto skutočnosť sa vyznačí v spise.</w:t>
      </w:r>
      <w:r w:rsidRPr="009820D8">
        <w:rPr>
          <w:rFonts w:ascii="Times New Roman" w:hAnsi="Times New Roman"/>
          <w:sz w:val="24"/>
          <w:szCs w:val="24"/>
        </w:rPr>
        <w:t xml:space="preserve"> </w:t>
      </w:r>
      <w:r>
        <w:rPr>
          <w:rFonts w:ascii="Times New Roman" w:hAnsi="Times New Roman"/>
          <w:sz w:val="24"/>
        </w:rPr>
        <w:t>Odvolanie proti poskytnutému plneniu nemá odkladný účinok.</w:t>
      </w:r>
    </w:p>
    <w:p w:rsidR="00232E23" w:rsidP="00C06025">
      <w:pPr>
        <w:bidi w:val="0"/>
        <w:ind w:firstLine="426"/>
        <w:jc w:val="both"/>
        <w:rPr>
          <w:rFonts w:ascii="Times New Roman" w:hAnsi="Times New Roman"/>
          <w:b/>
          <w:sz w:val="24"/>
        </w:rPr>
      </w:pPr>
    </w:p>
    <w:p w:rsidR="00F07049" w:rsidP="00A31437">
      <w:pPr>
        <w:bidi w:val="0"/>
        <w:rPr>
          <w:rFonts w:ascii="Times New Roman" w:hAnsi="Times New Roman"/>
          <w:b/>
          <w:sz w:val="24"/>
        </w:rPr>
      </w:pPr>
    </w:p>
    <w:p w:rsidR="00F07049" w:rsidP="00EB5745">
      <w:pPr>
        <w:bidi w:val="0"/>
        <w:jc w:val="center"/>
        <w:rPr>
          <w:rFonts w:ascii="Times New Roman" w:hAnsi="Times New Roman"/>
          <w:b/>
          <w:sz w:val="24"/>
        </w:rPr>
      </w:pPr>
    </w:p>
    <w:p w:rsidR="00EB5745" w:rsidP="00EB5745">
      <w:pPr>
        <w:bidi w:val="0"/>
        <w:jc w:val="center"/>
        <w:rPr>
          <w:rFonts w:ascii="Times New Roman" w:hAnsi="Times New Roman"/>
        </w:rPr>
      </w:pPr>
      <w:r>
        <w:rPr>
          <w:rFonts w:ascii="Times New Roman" w:hAnsi="Times New Roman"/>
          <w:b/>
          <w:sz w:val="24"/>
        </w:rPr>
        <w:t>§ 27</w:t>
      </w:r>
    </w:p>
    <w:p w:rsidR="00EB5745" w:rsidP="00EB5745">
      <w:pPr>
        <w:bidi w:val="0"/>
        <w:spacing w:after="200"/>
        <w:jc w:val="center"/>
        <w:rPr>
          <w:rFonts w:ascii="Times New Roman" w:hAnsi="Times New Roman"/>
        </w:rPr>
      </w:pPr>
      <w:r>
        <w:rPr>
          <w:rFonts w:ascii="Times New Roman" w:hAnsi="Times New Roman"/>
          <w:b/>
          <w:sz w:val="24"/>
        </w:rPr>
        <w:t>Nahliadanie do spisu</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Žiadateľ a jeho splnomocnený zástupca majú právo nahliadať do spisu a robiť si z neho výpisy, odpisy a kópie.</w:t>
      </w:r>
    </w:p>
    <w:p w:rsidR="000A31FA" w:rsidP="000A31FA">
      <w:pPr>
        <w:bidi w:val="0"/>
        <w:spacing w:after="200"/>
        <w:ind w:firstLine="450"/>
        <w:jc w:val="both"/>
        <w:rPr>
          <w:rFonts w:ascii="Times New Roman" w:hAnsi="Times New Roman"/>
        </w:rPr>
      </w:pPr>
      <w:r w:rsidR="00EB5745">
        <w:rPr>
          <w:rFonts w:ascii="Times New Roman" w:hAnsi="Times New Roman"/>
          <w:sz w:val="24"/>
        </w:rPr>
        <w:t xml:space="preserve"> </w:t>
      </w:r>
      <w:r>
        <w:rPr>
          <w:rFonts w:ascii="Times New Roman" w:hAnsi="Times New Roman"/>
          <w:sz w:val="24"/>
        </w:rPr>
        <w:t>(2) Inej osobe ako osobe uvedenej v odseku 1 konajúci orgán poskytne informácie, ak tak ustanovuj</w:t>
      </w:r>
      <w:r w:rsidR="00B64AFC">
        <w:rPr>
          <w:rFonts w:ascii="Times New Roman" w:hAnsi="Times New Roman"/>
          <w:sz w:val="24"/>
        </w:rPr>
        <w:t>ú</w:t>
      </w:r>
      <w:r>
        <w:rPr>
          <w:rFonts w:ascii="Times New Roman" w:hAnsi="Times New Roman"/>
          <w:sz w:val="24"/>
        </w:rPr>
        <w:t xml:space="preserve"> osobitn</w:t>
      </w:r>
      <w:r w:rsidR="00B64AFC">
        <w:rPr>
          <w:rFonts w:ascii="Times New Roman" w:hAnsi="Times New Roman"/>
          <w:sz w:val="24"/>
        </w:rPr>
        <w:t>é</w:t>
      </w:r>
      <w:r>
        <w:rPr>
          <w:rFonts w:ascii="Times New Roman" w:hAnsi="Times New Roman"/>
          <w:sz w:val="24"/>
        </w:rPr>
        <w:t xml:space="preserve"> predpis</w:t>
      </w:r>
      <w:r w:rsidR="00B64AFC">
        <w:rPr>
          <w:rFonts w:ascii="Times New Roman" w:hAnsi="Times New Roman"/>
          <w:sz w:val="24"/>
        </w:rPr>
        <w:t>y</w:t>
      </w:r>
      <w:r>
        <w:rPr>
          <w:rFonts w:ascii="Times New Roman" w:hAnsi="Times New Roman"/>
          <w:sz w:val="24"/>
        </w:rPr>
        <w:t>.</w:t>
      </w:r>
      <w:r>
        <w:rPr>
          <w:rStyle w:val="FootnoteReference"/>
          <w:rFonts w:ascii="Times New Roman" w:hAnsi="Times New Roman"/>
          <w:sz w:val="24"/>
          <w:rtl w:val="0"/>
        </w:rPr>
        <w:footnoteReference w:id="109"/>
      </w:r>
      <w:r w:rsidR="00900EF1">
        <w:rPr>
          <w:rFonts w:ascii="Times New Roman" w:hAnsi="Times New Roman"/>
          <w:sz w:val="24"/>
        </w:rPr>
        <w:t>)</w:t>
      </w:r>
    </w:p>
    <w:p w:rsidR="00232E23" w:rsidP="00232E23">
      <w:pPr>
        <w:bidi w:val="0"/>
        <w:spacing w:after="200"/>
        <w:ind w:firstLine="450"/>
        <w:jc w:val="both"/>
        <w:rPr>
          <w:rFonts w:ascii="Times New Roman" w:hAnsi="Times New Roman"/>
        </w:rPr>
      </w:pPr>
      <w:r w:rsidR="000A31FA">
        <w:rPr>
          <w:rFonts w:ascii="Times New Roman" w:hAnsi="Times New Roman"/>
          <w:sz w:val="24"/>
        </w:rPr>
        <w:t>(3) Konajúci orgán je povinný urobiť opatrenie, aby sa nesprístupnila utajovaná skutočnosť, bankové tajomstvo, daňové tajomstvo, obchodné tajomstvo alebo neporušila zákonom uložená alebo uznaná povinnosť mlčanlivosti alebo neohrozili finančné záujmy Slovenskej republiky alebo Európskej únie.</w:t>
      </w:r>
    </w:p>
    <w:p w:rsidR="00EB5745" w:rsidP="00EB5745">
      <w:pPr>
        <w:bidi w:val="0"/>
        <w:spacing w:after="200"/>
        <w:jc w:val="center"/>
        <w:rPr>
          <w:rFonts w:ascii="Times New Roman" w:hAnsi="Times New Roman"/>
        </w:rPr>
      </w:pPr>
      <w:r>
        <w:rPr>
          <w:rFonts w:ascii="Times New Roman" w:hAnsi="Times New Roman"/>
          <w:b/>
          <w:sz w:val="24"/>
        </w:rPr>
        <w:t>§ 28</w:t>
      </w:r>
    </w:p>
    <w:p w:rsidR="00EB5745" w:rsidP="00EB5745">
      <w:pPr>
        <w:bidi w:val="0"/>
        <w:spacing w:after="200"/>
        <w:ind w:firstLine="450"/>
        <w:jc w:val="both"/>
        <w:rPr>
          <w:rFonts w:ascii="Times New Roman" w:hAnsi="Times New Roman"/>
        </w:rPr>
      </w:pPr>
      <w:r>
        <w:rPr>
          <w:rFonts w:ascii="Times New Roman" w:hAnsi="Times New Roman"/>
          <w:sz w:val="24"/>
        </w:rPr>
        <w:t>(1) Ak žiadosť o priame podpory na plochu na tú istú poľnohospodársku plochu podali viacerí žiadatelia, konajúci orgán ich vyzve, aby v lehote, ktorú im zároveň určí, preukázali plnenie ustanovených podmienok</w:t>
      </w:r>
      <w:r>
        <w:rPr>
          <w:rFonts w:ascii="Times New Roman" w:hAnsi="Times New Roman"/>
          <w:sz w:val="24"/>
          <w:vertAlign w:val="superscript"/>
          <w:rtl w:val="0"/>
        </w:rPr>
        <w:footnoteReference w:id="110"/>
      </w:r>
      <w:r>
        <w:rPr>
          <w:rFonts w:ascii="Times New Roman" w:hAnsi="Times New Roman"/>
          <w:sz w:val="24"/>
        </w:rPr>
        <w:t>) a právo užívania k poľnohospodárskej ploche; právom užívania k poľnohospodárskej ploche sa rozumie právo túto poľnohospodársku plochu užívať ako vlastník, nájomca alebo na základe iného právneho dôvodu.</w:t>
      </w:r>
      <w:r>
        <w:rPr>
          <w:rFonts w:ascii="Times New Roman" w:hAnsi="Times New Roman"/>
          <w:sz w:val="24"/>
          <w:vertAlign w:val="superscript"/>
          <w:rtl w:val="0"/>
        </w:rPr>
        <w:footnoteReference w:id="111"/>
      </w:r>
      <w:r>
        <w:rPr>
          <w:rFonts w:ascii="Times New Roman" w:hAnsi="Times New Roman"/>
          <w:sz w:val="24"/>
        </w:rPr>
        <w:t>)</w:t>
      </w:r>
    </w:p>
    <w:p w:rsidR="00EB5745" w:rsidP="00EB5745">
      <w:pPr>
        <w:bidi w:val="0"/>
        <w:spacing w:after="200"/>
        <w:ind w:firstLine="450"/>
        <w:jc w:val="both"/>
        <w:rPr>
          <w:rFonts w:ascii="Times New Roman" w:hAnsi="Times New Roman"/>
        </w:rPr>
      </w:pPr>
      <w:r>
        <w:rPr>
          <w:rFonts w:ascii="Times New Roman" w:hAnsi="Times New Roman"/>
          <w:sz w:val="24"/>
        </w:rPr>
        <w:t xml:space="preserve">(2) Ak sa postupom podľa odseku 1 preukáže, že právo užívania k poľnohospodárskej ploche má len jeden žiadateľ, o jeho žiadosti konajúci orgán rozhodne v súlade s ustanovenými podmienkami podľa </w:t>
      </w:r>
      <w:r w:rsidRPr="00EB2993">
        <w:rPr>
          <w:rFonts w:ascii="Times New Roman" w:hAnsi="Times New Roman"/>
          <w:sz w:val="24"/>
        </w:rPr>
        <w:t>osobitn</w:t>
      </w:r>
      <w:r w:rsidR="00922126">
        <w:rPr>
          <w:rFonts w:ascii="Times New Roman" w:hAnsi="Times New Roman"/>
          <w:sz w:val="24"/>
        </w:rPr>
        <w:t>ých</w:t>
      </w:r>
      <w:r w:rsidRPr="00EB2993">
        <w:rPr>
          <w:rFonts w:ascii="Times New Roman" w:hAnsi="Times New Roman"/>
          <w:sz w:val="24"/>
        </w:rPr>
        <w:t xml:space="preserve"> predpis</w:t>
      </w:r>
      <w:r w:rsidR="00922126">
        <w:rPr>
          <w:rFonts w:ascii="Times New Roman" w:hAnsi="Times New Roman"/>
          <w:sz w:val="24"/>
        </w:rPr>
        <w:t>ov</w:t>
      </w:r>
      <w:r>
        <w:rPr>
          <w:rFonts w:ascii="Times New Roman" w:hAnsi="Times New Roman"/>
          <w:sz w:val="24"/>
        </w:rPr>
        <w:t>.</w:t>
      </w:r>
      <w:r w:rsidR="00F03B73">
        <w:rPr>
          <w:rFonts w:ascii="Times New Roman" w:hAnsi="Times New Roman"/>
          <w:sz w:val="24"/>
          <w:vertAlign w:val="superscript"/>
        </w:rPr>
        <w:t>10</w:t>
      </w:r>
      <w:r w:rsidR="0029408A">
        <w:rPr>
          <w:rFonts w:ascii="Times New Roman" w:hAnsi="Times New Roman"/>
          <w:sz w:val="24"/>
          <w:vertAlign w:val="superscript"/>
        </w:rPr>
        <w:t>6</w:t>
      </w:r>
      <w:r w:rsidR="00F03B73">
        <w:rPr>
          <w:rFonts w:ascii="Times New Roman" w:hAnsi="Times New Roman"/>
          <w:sz w:val="24"/>
        </w:rPr>
        <w:t>)</w:t>
      </w:r>
      <w:r>
        <w:rPr>
          <w:rFonts w:ascii="Times New Roman" w:hAnsi="Times New Roman"/>
          <w:sz w:val="24"/>
        </w:rPr>
        <w:t xml:space="preserve"> O žiadosti ostatných žiadateľov konajúci orgán rozhodne podľa osobitn</w:t>
      </w:r>
      <w:r w:rsidR="00336B44">
        <w:rPr>
          <w:rFonts w:ascii="Times New Roman" w:hAnsi="Times New Roman"/>
          <w:sz w:val="24"/>
        </w:rPr>
        <w:t>ých</w:t>
      </w:r>
      <w:r>
        <w:rPr>
          <w:rFonts w:ascii="Times New Roman" w:hAnsi="Times New Roman"/>
          <w:sz w:val="24"/>
        </w:rPr>
        <w:t xml:space="preserve"> predpis</w:t>
      </w:r>
      <w:r w:rsidR="00336B44">
        <w:rPr>
          <w:rFonts w:ascii="Times New Roman" w:hAnsi="Times New Roman"/>
          <w:sz w:val="24"/>
        </w:rPr>
        <w:t>ov</w:t>
      </w:r>
      <w:r>
        <w:rPr>
          <w:rFonts w:ascii="Times New Roman" w:hAnsi="Times New Roman"/>
          <w:sz w:val="24"/>
        </w:rPr>
        <w:t>.</w:t>
      </w:r>
      <w:r>
        <w:rPr>
          <w:rFonts w:ascii="Times New Roman" w:hAnsi="Times New Roman"/>
          <w:sz w:val="24"/>
          <w:vertAlign w:val="superscript"/>
          <w:rtl w:val="0"/>
        </w:rPr>
        <w:footnoteReference w:id="112"/>
      </w:r>
      <w:r>
        <w:rPr>
          <w:rFonts w:ascii="Times New Roman" w:hAnsi="Times New Roman"/>
          <w:sz w:val="24"/>
        </w:rPr>
        <w:t>)</w:t>
      </w:r>
    </w:p>
    <w:p w:rsidR="00130045" w:rsidP="00EB5745">
      <w:pPr>
        <w:bidi w:val="0"/>
        <w:spacing w:after="200"/>
        <w:jc w:val="center"/>
        <w:rPr>
          <w:rFonts w:ascii="Times New Roman" w:hAnsi="Times New Roman"/>
          <w:b/>
          <w:sz w:val="24"/>
        </w:rPr>
      </w:pPr>
    </w:p>
    <w:p w:rsidR="00EB5745" w:rsidP="008D2E11">
      <w:pPr>
        <w:bidi w:val="0"/>
        <w:jc w:val="center"/>
        <w:rPr>
          <w:rFonts w:ascii="Times New Roman" w:hAnsi="Times New Roman"/>
          <w:b/>
          <w:sz w:val="24"/>
        </w:rPr>
      </w:pPr>
      <w:r>
        <w:rPr>
          <w:rFonts w:ascii="Times New Roman" w:hAnsi="Times New Roman"/>
          <w:b/>
          <w:sz w:val="24"/>
        </w:rPr>
        <w:t>§ 29</w:t>
      </w:r>
    </w:p>
    <w:p w:rsidR="008D2E11" w:rsidP="008D2E11">
      <w:pPr>
        <w:bidi w:val="0"/>
        <w:jc w:val="center"/>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 xml:space="preserve">(1) Ak žiadosť o priame podpory na plochu na tú istú poľnohospodársku plochu podali viacerí žiadatelia a postupom </w:t>
      </w:r>
      <w:r w:rsidRPr="00EB2993">
        <w:rPr>
          <w:rFonts w:ascii="Times New Roman" w:hAnsi="Times New Roman"/>
          <w:sz w:val="24"/>
        </w:rPr>
        <w:t>podľa § 28 ods. 1</w:t>
      </w:r>
      <w:r>
        <w:rPr>
          <w:rFonts w:ascii="Times New Roman" w:hAnsi="Times New Roman"/>
          <w:sz w:val="24"/>
        </w:rPr>
        <w:t xml:space="preserve"> sa zistilo, že právo užívania žiadateľov k poľnohospodárskej ploche je sporné, konajúci orgán</w:t>
      </w:r>
      <w:r w:rsidR="006D5C51">
        <w:rPr>
          <w:rFonts w:ascii="Times New Roman" w:hAnsi="Times New Roman"/>
          <w:sz w:val="24"/>
        </w:rPr>
        <w:t xml:space="preserve"> neurčí</w:t>
      </w:r>
      <w:r>
        <w:rPr>
          <w:rFonts w:ascii="Times New Roman" w:hAnsi="Times New Roman"/>
          <w:sz w:val="24"/>
        </w:rPr>
        <w:t xml:space="preserve"> na spornej výmere </w:t>
      </w:r>
      <w:r w:rsidR="007F1953">
        <w:rPr>
          <w:rFonts w:ascii="Times New Roman" w:hAnsi="Times New Roman"/>
          <w:sz w:val="24"/>
        </w:rPr>
        <w:t>určenú</w:t>
      </w:r>
      <w:r>
        <w:rPr>
          <w:rFonts w:ascii="Times New Roman" w:hAnsi="Times New Roman"/>
          <w:sz w:val="24"/>
        </w:rPr>
        <w:t xml:space="preserve"> poľnohospodársku plochu</w:t>
      </w:r>
      <w:r>
        <w:rPr>
          <w:rFonts w:ascii="Times New Roman" w:hAnsi="Times New Roman"/>
          <w:sz w:val="24"/>
          <w:vertAlign w:val="superscript"/>
          <w:rtl w:val="0"/>
        </w:rPr>
        <w:footnoteReference w:id="113"/>
      </w:r>
      <w:r>
        <w:rPr>
          <w:rFonts w:ascii="Times New Roman" w:hAnsi="Times New Roman"/>
          <w:sz w:val="24"/>
        </w:rPr>
        <w:t>) a v súlade s ustanovenými podmienkami rozhodne podľa osobitného predpisu.</w:t>
      </w:r>
      <w:r>
        <w:rPr>
          <w:rFonts w:ascii="Times New Roman" w:hAnsi="Times New Roman"/>
          <w:sz w:val="24"/>
          <w:vertAlign w:val="superscript"/>
          <w:rtl w:val="0"/>
        </w:rPr>
        <w:footnoteReference w:id="114"/>
      </w:r>
      <w:r>
        <w:rPr>
          <w:rFonts w:ascii="Times New Roman" w:hAnsi="Times New Roman"/>
          <w:sz w:val="24"/>
        </w:rPr>
        <w:t>) Proti tejto časti výroku rozhodnutia nie je prípustný opravný prostriedok.</w:t>
      </w:r>
    </w:p>
    <w:p w:rsidR="00EB5745" w:rsidP="00EB5745">
      <w:pPr>
        <w:bidi w:val="0"/>
        <w:spacing w:after="200"/>
        <w:ind w:firstLine="450"/>
        <w:jc w:val="both"/>
        <w:rPr>
          <w:rFonts w:ascii="Times New Roman" w:hAnsi="Times New Roman"/>
        </w:rPr>
      </w:pPr>
      <w:r>
        <w:rPr>
          <w:rFonts w:ascii="Times New Roman" w:hAnsi="Times New Roman"/>
          <w:sz w:val="24"/>
        </w:rPr>
        <w:t>(2) Ak sa v konaní pred súdom</w:t>
      </w:r>
      <w:r>
        <w:rPr>
          <w:rFonts w:ascii="Times New Roman" w:hAnsi="Times New Roman"/>
          <w:sz w:val="24"/>
          <w:vertAlign w:val="superscript"/>
          <w:rtl w:val="0"/>
        </w:rPr>
        <w:footnoteReference w:id="115"/>
      </w:r>
      <w:r>
        <w:rPr>
          <w:rFonts w:ascii="Times New Roman" w:hAnsi="Times New Roman"/>
          <w:sz w:val="24"/>
        </w:rPr>
        <w:t xml:space="preserve">) preukáže, že jeden zo žiadateľov podľa odseku 1 mal v čase vydania rozhodnutia právo užívania k poľnohospodárskej ploche, a sú zachované lehoty </w:t>
      </w:r>
      <w:r w:rsidRPr="00EB2993">
        <w:rPr>
          <w:rFonts w:ascii="Times New Roman" w:hAnsi="Times New Roman"/>
          <w:sz w:val="24"/>
        </w:rPr>
        <w:t>podľa § 3</w:t>
      </w:r>
      <w:r w:rsidR="00684A4D">
        <w:rPr>
          <w:rFonts w:ascii="Times New Roman" w:hAnsi="Times New Roman"/>
          <w:sz w:val="24"/>
        </w:rPr>
        <w:t>6</w:t>
      </w:r>
      <w:r w:rsidRPr="00EB2993">
        <w:rPr>
          <w:rFonts w:ascii="Times New Roman" w:hAnsi="Times New Roman"/>
          <w:sz w:val="24"/>
        </w:rPr>
        <w:t xml:space="preserve"> ods. 2</w:t>
      </w:r>
      <w:r>
        <w:rPr>
          <w:rFonts w:ascii="Times New Roman" w:hAnsi="Times New Roman"/>
          <w:sz w:val="24"/>
        </w:rPr>
        <w:t>, konajúci orgán na návrh alebo z vlastného podnetu preskúma rozhodnutie mimo odvolacieho konania.</w:t>
      </w:r>
    </w:p>
    <w:p w:rsidR="00EB5745" w:rsidP="00EB5745">
      <w:pPr>
        <w:bidi w:val="0"/>
        <w:jc w:val="center"/>
        <w:rPr>
          <w:rFonts w:ascii="Times New Roman" w:hAnsi="Times New Roman"/>
          <w:b/>
          <w:sz w:val="24"/>
        </w:rPr>
      </w:pPr>
    </w:p>
    <w:p w:rsidR="00232E23" w:rsidP="00EB5745">
      <w:pPr>
        <w:bidi w:val="0"/>
        <w:jc w:val="center"/>
        <w:rPr>
          <w:rFonts w:ascii="Times New Roman" w:hAnsi="Times New Roman"/>
          <w:b/>
          <w:sz w:val="24"/>
        </w:rPr>
      </w:pPr>
    </w:p>
    <w:p w:rsidR="00EB5745" w:rsidP="00EB5745">
      <w:pPr>
        <w:bidi w:val="0"/>
        <w:jc w:val="center"/>
        <w:rPr>
          <w:rFonts w:ascii="Times New Roman" w:hAnsi="Times New Roman"/>
        </w:rPr>
      </w:pPr>
      <w:r>
        <w:rPr>
          <w:rFonts w:ascii="Times New Roman" w:hAnsi="Times New Roman"/>
          <w:b/>
          <w:sz w:val="24"/>
        </w:rPr>
        <w:t>§ 30</w:t>
      </w:r>
    </w:p>
    <w:p w:rsidR="00EB5745" w:rsidP="00EB5745">
      <w:pPr>
        <w:bidi w:val="0"/>
        <w:spacing w:after="200"/>
        <w:jc w:val="center"/>
        <w:rPr>
          <w:rFonts w:ascii="Times New Roman" w:hAnsi="Times New Roman"/>
        </w:rPr>
      </w:pPr>
      <w:r>
        <w:rPr>
          <w:rFonts w:ascii="Times New Roman" w:hAnsi="Times New Roman"/>
          <w:b/>
          <w:sz w:val="24"/>
        </w:rPr>
        <w:t>Úkony zabezpečujúce priebeh konania v prípade smrti žiadateľa</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 xml:space="preserve"> Ak žiadateľ zomrel alebo bol vyhlásený za mŕtveho pred právoplatným rozhodnutím o žiadosti o priame podpory, právo na poskytnutie podpory prechádza na osobu,</w:t>
      </w:r>
      <w:r>
        <w:rPr>
          <w:rFonts w:ascii="Times New Roman" w:hAnsi="Times New Roman"/>
          <w:sz w:val="24"/>
          <w:vertAlign w:val="superscript"/>
          <w:rtl w:val="0"/>
        </w:rPr>
        <w:footnoteReference w:id="116"/>
      </w:r>
      <w:r>
        <w:rPr>
          <w:rFonts w:ascii="Times New Roman" w:hAnsi="Times New Roman"/>
          <w:sz w:val="24"/>
        </w:rPr>
        <w:t>) ktorá sa na základe písomnej dohody oprávnených dedičov zaviaže pokračovať v poľnohospodárskej činnosti podľa osobitného predpisu.</w:t>
      </w:r>
      <w:r>
        <w:rPr>
          <w:rFonts w:ascii="Times New Roman" w:hAnsi="Times New Roman"/>
          <w:sz w:val="24"/>
          <w:vertAlign w:val="superscript"/>
          <w:rtl w:val="0"/>
        </w:rPr>
        <w:footnoteReference w:id="117"/>
      </w:r>
      <w:r>
        <w:rPr>
          <w:rFonts w:ascii="Times New Roman" w:hAnsi="Times New Roman"/>
          <w:sz w:val="24"/>
        </w:rPr>
        <w:t>)</w:t>
      </w:r>
    </w:p>
    <w:p w:rsidR="00EB5745" w:rsidP="00EB5745">
      <w:pPr>
        <w:bidi w:val="0"/>
        <w:rPr>
          <w:rFonts w:ascii="Times New Roman" w:hAnsi="Times New Roman"/>
        </w:rPr>
      </w:pPr>
    </w:p>
    <w:p w:rsidR="00EB5745" w:rsidP="00EB5745">
      <w:pPr>
        <w:bidi w:val="0"/>
        <w:jc w:val="center"/>
        <w:rPr>
          <w:rFonts w:ascii="Times New Roman" w:hAnsi="Times New Roman"/>
        </w:rPr>
      </w:pPr>
      <w:r>
        <w:rPr>
          <w:rFonts w:ascii="Times New Roman" w:hAnsi="Times New Roman"/>
          <w:b/>
          <w:sz w:val="24"/>
        </w:rPr>
        <w:t>§ 31</w:t>
      </w:r>
    </w:p>
    <w:p w:rsidR="00EB5745" w:rsidP="00EB5745">
      <w:pPr>
        <w:bidi w:val="0"/>
        <w:spacing w:after="200"/>
        <w:jc w:val="center"/>
        <w:rPr>
          <w:rFonts w:ascii="Times New Roman" w:hAnsi="Times New Roman"/>
        </w:rPr>
      </w:pPr>
      <w:r>
        <w:rPr>
          <w:rFonts w:ascii="Times New Roman" w:hAnsi="Times New Roman"/>
          <w:b/>
          <w:sz w:val="24"/>
        </w:rPr>
        <w:t>Prerušenie konania</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Konajúci orgán môže konanie</w:t>
      </w:r>
      <w:r w:rsidR="00EB0D7B">
        <w:rPr>
          <w:rFonts w:ascii="Times New Roman" w:hAnsi="Times New Roman"/>
          <w:sz w:val="24"/>
        </w:rPr>
        <w:t xml:space="preserve"> o priamych podporách</w:t>
      </w:r>
      <w:r>
        <w:rPr>
          <w:rFonts w:ascii="Times New Roman" w:hAnsi="Times New Roman"/>
          <w:sz w:val="24"/>
        </w:rPr>
        <w:t xml:space="preserve">  prerušiť, ak</w:t>
      </w:r>
    </w:p>
    <w:p w:rsidR="00EB5745" w:rsidP="00EB5745">
      <w:pPr>
        <w:bidi w:val="0"/>
        <w:spacing w:after="200"/>
        <w:ind w:firstLine="300"/>
        <w:jc w:val="both"/>
        <w:rPr>
          <w:rFonts w:ascii="Times New Roman" w:hAnsi="Times New Roman"/>
        </w:rPr>
      </w:pPr>
      <w:r>
        <w:rPr>
          <w:rFonts w:ascii="Times New Roman" w:hAnsi="Times New Roman"/>
          <w:sz w:val="24"/>
        </w:rPr>
        <w:t>a) má vedomosť, že sa začalo konanie o predbežnej otázke,</w:t>
      </w:r>
    </w:p>
    <w:p w:rsidR="00EB5745" w:rsidP="00EB5745">
      <w:pPr>
        <w:bidi w:val="0"/>
        <w:spacing w:after="200"/>
        <w:ind w:firstLine="300"/>
        <w:jc w:val="both"/>
        <w:rPr>
          <w:rFonts w:ascii="Times New Roman" w:hAnsi="Times New Roman"/>
        </w:rPr>
      </w:pPr>
      <w:r>
        <w:rPr>
          <w:rFonts w:ascii="Times New Roman" w:hAnsi="Times New Roman"/>
          <w:sz w:val="24"/>
        </w:rPr>
        <w:t>b) je potrebné posúdiť skutočnosti alebo získať informácie súvisiace s konaním.</w:t>
      </w:r>
    </w:p>
    <w:p w:rsidR="00EB5745" w:rsidP="00EB5745">
      <w:pPr>
        <w:bidi w:val="0"/>
        <w:spacing w:after="200"/>
        <w:ind w:firstLine="450"/>
        <w:jc w:val="both"/>
        <w:rPr>
          <w:rFonts w:ascii="Times New Roman" w:hAnsi="Times New Roman"/>
        </w:rPr>
      </w:pPr>
      <w:r>
        <w:rPr>
          <w:rFonts w:ascii="Times New Roman" w:hAnsi="Times New Roman"/>
          <w:sz w:val="24"/>
        </w:rPr>
        <w:t>(2) Konanie je prerušené dňom uvedeným v rozhodnutí o prerušení konania. Proti tomuto rozhodnutiu</w:t>
      </w:r>
      <w:r w:rsidR="001B6878">
        <w:rPr>
          <w:rFonts w:ascii="Times New Roman" w:hAnsi="Times New Roman"/>
          <w:sz w:val="24"/>
        </w:rPr>
        <w:t xml:space="preserve"> sa</w:t>
      </w:r>
      <w:r>
        <w:rPr>
          <w:rFonts w:ascii="Times New Roman" w:hAnsi="Times New Roman"/>
          <w:sz w:val="24"/>
        </w:rPr>
        <w:t xml:space="preserve"> nemožno odvola</w:t>
      </w:r>
      <w:r w:rsidR="001B6878">
        <w:rPr>
          <w:rFonts w:ascii="Times New Roman" w:hAnsi="Times New Roman"/>
          <w:sz w:val="24"/>
        </w:rPr>
        <w:t>ť</w:t>
      </w:r>
      <w:r>
        <w:rPr>
          <w:rFonts w:ascii="Times New Roman" w:hAnsi="Times New Roman"/>
          <w:sz w:val="24"/>
        </w:rPr>
        <w:t>.</w:t>
      </w:r>
    </w:p>
    <w:p w:rsidR="005A56E9" w:rsidRPr="00A44A8C" w:rsidP="00A44A8C">
      <w:pPr>
        <w:bidi w:val="0"/>
        <w:spacing w:after="200"/>
        <w:ind w:firstLine="450"/>
        <w:jc w:val="both"/>
        <w:rPr>
          <w:rFonts w:ascii="Times New Roman" w:hAnsi="Times New Roman"/>
        </w:rPr>
      </w:pPr>
      <w:r w:rsidR="00EB5745">
        <w:rPr>
          <w:rFonts w:ascii="Times New Roman" w:hAnsi="Times New Roman"/>
          <w:sz w:val="24"/>
        </w:rPr>
        <w:t>(3) Konajúci orgán pokračuje v</w:t>
      </w:r>
      <w:r w:rsidR="003B11F9">
        <w:rPr>
          <w:rFonts w:ascii="Times New Roman" w:hAnsi="Times New Roman"/>
          <w:sz w:val="24"/>
        </w:rPr>
        <w:t> </w:t>
      </w:r>
      <w:r w:rsidR="00EB5745">
        <w:rPr>
          <w:rFonts w:ascii="Times New Roman" w:hAnsi="Times New Roman"/>
          <w:sz w:val="24"/>
        </w:rPr>
        <w:t>konaní</w:t>
      </w:r>
      <w:r w:rsidR="003B11F9">
        <w:rPr>
          <w:rFonts w:ascii="Times New Roman" w:hAnsi="Times New Roman"/>
          <w:sz w:val="24"/>
        </w:rPr>
        <w:t xml:space="preserve"> o priamych podporách</w:t>
      </w:r>
      <w:r w:rsidR="00EB5745">
        <w:rPr>
          <w:rFonts w:ascii="Times New Roman" w:hAnsi="Times New Roman"/>
          <w:sz w:val="24"/>
        </w:rPr>
        <w:t xml:space="preserve"> z vlastného podnetu, ak pominuli dôvody, pre ktoré sa konanie prerušilo. Ak je konanie</w:t>
      </w:r>
      <w:r w:rsidR="003B11F9">
        <w:rPr>
          <w:rFonts w:ascii="Times New Roman" w:hAnsi="Times New Roman"/>
          <w:sz w:val="24"/>
        </w:rPr>
        <w:t xml:space="preserve"> o priamych podporách</w:t>
      </w:r>
      <w:r w:rsidR="00EB5745">
        <w:rPr>
          <w:rFonts w:ascii="Times New Roman" w:hAnsi="Times New Roman"/>
          <w:sz w:val="24"/>
        </w:rPr>
        <w:t xml:space="preserve"> prerušené, lehoty podľa tohto zákona neplynú.</w:t>
      </w:r>
    </w:p>
    <w:p w:rsidR="005A56E9" w:rsidP="00EB5745">
      <w:pPr>
        <w:bidi w:val="0"/>
        <w:jc w:val="center"/>
        <w:rPr>
          <w:rFonts w:ascii="Times New Roman" w:hAnsi="Times New Roman"/>
          <w:b/>
          <w:sz w:val="24"/>
        </w:rPr>
      </w:pPr>
    </w:p>
    <w:p w:rsidR="00EB5745" w:rsidP="00EB5745">
      <w:pPr>
        <w:bidi w:val="0"/>
        <w:jc w:val="center"/>
        <w:rPr>
          <w:rFonts w:ascii="Times New Roman" w:hAnsi="Times New Roman"/>
        </w:rPr>
      </w:pPr>
      <w:r>
        <w:rPr>
          <w:rFonts w:ascii="Times New Roman" w:hAnsi="Times New Roman"/>
          <w:b/>
          <w:sz w:val="24"/>
        </w:rPr>
        <w:t>§ 32</w:t>
      </w:r>
    </w:p>
    <w:p w:rsidR="00EB5745" w:rsidP="00EB5745">
      <w:pPr>
        <w:bidi w:val="0"/>
        <w:spacing w:after="200"/>
        <w:jc w:val="center"/>
        <w:rPr>
          <w:rFonts w:ascii="Times New Roman" w:hAnsi="Times New Roman"/>
        </w:rPr>
      </w:pPr>
      <w:r>
        <w:rPr>
          <w:rFonts w:ascii="Times New Roman" w:hAnsi="Times New Roman"/>
          <w:b/>
          <w:sz w:val="24"/>
        </w:rPr>
        <w:t>Zastavenie konania</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Konajúci orgán konanie zastaví, ak</w:t>
      </w:r>
    </w:p>
    <w:p w:rsidR="00EB5745" w:rsidP="00EB5745">
      <w:pPr>
        <w:bidi w:val="0"/>
        <w:spacing w:after="200"/>
        <w:ind w:firstLine="300"/>
        <w:jc w:val="both"/>
        <w:rPr>
          <w:rFonts w:ascii="Times New Roman" w:hAnsi="Times New Roman"/>
        </w:rPr>
      </w:pPr>
      <w:r>
        <w:rPr>
          <w:rFonts w:ascii="Times New Roman" w:hAnsi="Times New Roman"/>
          <w:sz w:val="24"/>
        </w:rPr>
        <w:t>a) žiadateľ vzal späť žiadosť pred vydaním rozhodnutia v súlade s osobitným predpisom,</w:t>
      </w:r>
      <w:r>
        <w:rPr>
          <w:rFonts w:ascii="Times New Roman" w:hAnsi="Times New Roman"/>
          <w:sz w:val="24"/>
          <w:vertAlign w:val="superscript"/>
          <w:rtl w:val="0"/>
        </w:rPr>
        <w:footnoteReference w:id="118"/>
      </w:r>
      <w:r>
        <w:rPr>
          <w:rFonts w:ascii="Times New Roman" w:hAnsi="Times New Roman"/>
          <w:sz w:val="24"/>
        </w:rPr>
        <w:t>)</w:t>
      </w:r>
    </w:p>
    <w:p w:rsidR="00EB5745" w:rsidP="00EB5745">
      <w:pPr>
        <w:bidi w:val="0"/>
        <w:spacing w:after="200"/>
        <w:ind w:firstLine="300"/>
        <w:jc w:val="both"/>
        <w:rPr>
          <w:rFonts w:ascii="Times New Roman" w:hAnsi="Times New Roman"/>
        </w:rPr>
      </w:pPr>
      <w:r>
        <w:rPr>
          <w:rFonts w:ascii="Times New Roman" w:hAnsi="Times New Roman"/>
          <w:sz w:val="24"/>
        </w:rPr>
        <w:t xml:space="preserve">b) žiadateľ zomrel, bol vyhlásený za mŕtveho, ak nejde o prípad </w:t>
      </w:r>
      <w:r w:rsidRPr="00EB2993">
        <w:rPr>
          <w:rFonts w:ascii="Times New Roman" w:hAnsi="Times New Roman"/>
          <w:sz w:val="24"/>
        </w:rPr>
        <w:t>podľa § 30</w:t>
      </w:r>
      <w:r>
        <w:rPr>
          <w:rFonts w:ascii="Times New Roman" w:hAnsi="Times New Roman"/>
          <w:sz w:val="24"/>
        </w:rPr>
        <w:t>, alebo zanikol bez právneho nástupcu,</w:t>
      </w:r>
    </w:p>
    <w:p w:rsidR="00EB5745" w:rsidP="00EB5745">
      <w:pPr>
        <w:bidi w:val="0"/>
        <w:spacing w:after="200"/>
        <w:ind w:firstLine="300"/>
        <w:jc w:val="both"/>
        <w:rPr>
          <w:rFonts w:ascii="Times New Roman" w:hAnsi="Times New Roman"/>
        </w:rPr>
      </w:pPr>
      <w:r>
        <w:rPr>
          <w:rFonts w:ascii="Times New Roman" w:hAnsi="Times New Roman"/>
          <w:sz w:val="24"/>
        </w:rPr>
        <w:t>c) žiadateľ nepredložil žiadosť riadne, včas a vo forme určenej podľa osobitného predpisu,</w:t>
      </w:r>
      <w:r>
        <w:rPr>
          <w:rFonts w:ascii="Times New Roman" w:hAnsi="Times New Roman"/>
          <w:sz w:val="24"/>
          <w:vertAlign w:val="superscript"/>
          <w:rtl w:val="0"/>
        </w:rPr>
        <w:footnoteReference w:id="119"/>
      </w:r>
      <w:r>
        <w:rPr>
          <w:rFonts w:ascii="Times New Roman" w:hAnsi="Times New Roman"/>
          <w:sz w:val="24"/>
        </w:rPr>
        <w:t>)</w:t>
      </w:r>
    </w:p>
    <w:p w:rsidR="00EB5745" w:rsidP="00EB5745">
      <w:pPr>
        <w:bidi w:val="0"/>
        <w:spacing w:after="200"/>
        <w:ind w:firstLine="300"/>
        <w:jc w:val="both"/>
        <w:rPr>
          <w:rFonts w:ascii="Times New Roman" w:hAnsi="Times New Roman"/>
        </w:rPr>
      </w:pPr>
      <w:r>
        <w:rPr>
          <w:rFonts w:ascii="Times New Roman" w:hAnsi="Times New Roman"/>
          <w:sz w:val="24"/>
        </w:rPr>
        <w:t>d) sú pochybnosti o pravdivosti alebo úplnosti žiadosti a žiadateľ tieto pochybnosti neodstránil v určenej lehote,</w:t>
      </w:r>
    </w:p>
    <w:p w:rsidR="00EB5745" w:rsidP="00EB5745">
      <w:pPr>
        <w:bidi w:val="0"/>
        <w:spacing w:after="200"/>
        <w:ind w:firstLine="300"/>
        <w:jc w:val="both"/>
        <w:rPr>
          <w:rFonts w:ascii="Times New Roman" w:hAnsi="Times New Roman"/>
        </w:rPr>
      </w:pPr>
      <w:r>
        <w:rPr>
          <w:rFonts w:ascii="Times New Roman" w:hAnsi="Times New Roman"/>
          <w:sz w:val="24"/>
        </w:rPr>
        <w:t>e) tak ustanovuje tento zákon alebo osobitný predpis.</w:t>
      </w:r>
      <w:r>
        <w:rPr>
          <w:rFonts w:ascii="Times New Roman" w:hAnsi="Times New Roman"/>
          <w:sz w:val="24"/>
          <w:vertAlign w:val="superscript"/>
          <w:rtl w:val="0"/>
        </w:rPr>
        <w:footnoteReference w:id="120"/>
      </w:r>
      <w:r>
        <w:rPr>
          <w:rFonts w:ascii="Times New Roman" w:hAnsi="Times New Roman"/>
          <w:sz w:val="24"/>
        </w:rPr>
        <w:t>)</w:t>
      </w:r>
    </w:p>
    <w:p w:rsidR="00EB5745" w:rsidP="00EB5745">
      <w:pPr>
        <w:bidi w:val="0"/>
        <w:spacing w:after="200"/>
        <w:ind w:firstLine="450"/>
        <w:jc w:val="both"/>
        <w:rPr>
          <w:rFonts w:ascii="Times New Roman" w:hAnsi="Times New Roman"/>
        </w:rPr>
      </w:pPr>
      <w:r>
        <w:rPr>
          <w:rFonts w:ascii="Times New Roman" w:hAnsi="Times New Roman"/>
          <w:sz w:val="24"/>
        </w:rPr>
        <w:t>(2) Rozhodnutie o zastavení konania podľa odseku 1 písm. b) sa nedoručuje; toto rozhodnutie sa vyznačí a založí v spise.</w:t>
      </w:r>
    </w:p>
    <w:p w:rsidR="00EB5745" w:rsidP="00EB5745">
      <w:pPr>
        <w:bidi w:val="0"/>
        <w:spacing w:after="200"/>
        <w:ind w:firstLine="450"/>
        <w:jc w:val="both"/>
        <w:rPr>
          <w:rFonts w:ascii="Times New Roman" w:hAnsi="Times New Roman"/>
          <w:sz w:val="24"/>
        </w:rPr>
      </w:pPr>
      <w:r>
        <w:rPr>
          <w:rFonts w:ascii="Times New Roman" w:hAnsi="Times New Roman"/>
          <w:sz w:val="24"/>
        </w:rPr>
        <w:t xml:space="preserve">(3) Na náležitosti rozhodnutia o zastavení konania sa vzťahuje </w:t>
      </w:r>
      <w:r w:rsidRPr="00EB2993">
        <w:rPr>
          <w:rFonts w:ascii="Times New Roman" w:hAnsi="Times New Roman"/>
          <w:sz w:val="24"/>
        </w:rPr>
        <w:t xml:space="preserve">§ 26 ods. </w:t>
      </w:r>
      <w:r w:rsidR="00CD7682">
        <w:rPr>
          <w:rFonts w:ascii="Times New Roman" w:hAnsi="Times New Roman"/>
          <w:sz w:val="24"/>
        </w:rPr>
        <w:t>10</w:t>
      </w:r>
      <w:r w:rsidRPr="00EB2993">
        <w:rPr>
          <w:rFonts w:ascii="Times New Roman" w:hAnsi="Times New Roman"/>
          <w:sz w:val="24"/>
        </w:rPr>
        <w:t>, 1</w:t>
      </w:r>
      <w:r w:rsidR="00CD7682">
        <w:rPr>
          <w:rFonts w:ascii="Times New Roman" w:hAnsi="Times New Roman"/>
          <w:sz w:val="24"/>
        </w:rPr>
        <w:t>2, 13</w:t>
      </w:r>
      <w:r w:rsidRPr="00EB2993">
        <w:rPr>
          <w:rFonts w:ascii="Times New Roman" w:hAnsi="Times New Roman"/>
          <w:sz w:val="24"/>
        </w:rPr>
        <w:t xml:space="preserve"> a 1</w:t>
      </w:r>
      <w:r w:rsidR="00CD7682">
        <w:rPr>
          <w:rFonts w:ascii="Times New Roman" w:hAnsi="Times New Roman"/>
          <w:sz w:val="24"/>
        </w:rPr>
        <w:t>5</w:t>
      </w:r>
      <w:r>
        <w:rPr>
          <w:rFonts w:ascii="Times New Roman" w:hAnsi="Times New Roman"/>
          <w:sz w:val="24"/>
        </w:rPr>
        <w:t xml:space="preserve"> primerane.</w:t>
      </w:r>
    </w:p>
    <w:p w:rsidR="00E749F9" w:rsidRPr="00C06025" w:rsidP="00843423">
      <w:pPr>
        <w:bidi w:val="0"/>
        <w:jc w:val="center"/>
        <w:rPr>
          <w:rFonts w:ascii="Times New Roman" w:hAnsi="Times New Roman"/>
          <w:b/>
          <w:sz w:val="24"/>
        </w:rPr>
      </w:pPr>
      <w:r w:rsidRPr="00C06025" w:rsidR="0074439F">
        <w:rPr>
          <w:rFonts w:ascii="Times New Roman" w:hAnsi="Times New Roman"/>
          <w:b/>
          <w:sz w:val="24"/>
        </w:rPr>
        <w:t>§ 33</w:t>
      </w:r>
    </w:p>
    <w:p w:rsidR="0074439F" w:rsidRPr="00C06025" w:rsidP="00C06025">
      <w:pPr>
        <w:bidi w:val="0"/>
        <w:spacing w:after="200"/>
        <w:ind w:firstLine="448"/>
        <w:contextualSpacing/>
        <w:jc w:val="center"/>
        <w:rPr>
          <w:rFonts w:ascii="Times New Roman" w:hAnsi="Times New Roman"/>
          <w:b/>
          <w:sz w:val="24"/>
        </w:rPr>
      </w:pPr>
      <w:r w:rsidRPr="00C06025">
        <w:rPr>
          <w:rFonts w:ascii="Times New Roman" w:hAnsi="Times New Roman"/>
          <w:b/>
          <w:sz w:val="24"/>
        </w:rPr>
        <w:t>Právoplatnosť a vykonateľnosť rozhodnutia</w:t>
      </w:r>
    </w:p>
    <w:p w:rsidR="0074439F" w:rsidP="00C06025">
      <w:pPr>
        <w:bidi w:val="0"/>
        <w:spacing w:after="200"/>
        <w:ind w:firstLine="450"/>
        <w:jc w:val="center"/>
        <w:rPr>
          <w:rFonts w:ascii="Times New Roman" w:hAnsi="Times New Roman"/>
          <w:sz w:val="24"/>
        </w:rPr>
      </w:pPr>
    </w:p>
    <w:p w:rsidR="00E749F9" w:rsidRPr="00C06025" w:rsidP="009D0ABB">
      <w:pPr>
        <w:bidi w:val="0"/>
        <w:spacing w:after="200"/>
        <w:ind w:firstLine="450"/>
        <w:jc w:val="both"/>
        <w:rPr>
          <w:rFonts w:ascii="Times New Roman" w:hAnsi="Times New Roman"/>
          <w:sz w:val="24"/>
          <w:szCs w:val="24"/>
        </w:rPr>
      </w:pPr>
      <w:r w:rsidR="00980ACB">
        <w:rPr>
          <w:rFonts w:ascii="Times New Roman" w:hAnsi="Times New Roman"/>
          <w:sz w:val="24"/>
        </w:rPr>
        <w:t xml:space="preserve">(1) </w:t>
      </w:r>
      <w:r w:rsidRPr="00C06025">
        <w:rPr>
          <w:rFonts w:ascii="Times New Roman" w:hAnsi="Times New Roman"/>
          <w:sz w:val="24"/>
        </w:rPr>
        <w:t>Rozhodnutie</w:t>
      </w:r>
      <w:r w:rsidRPr="00C06025">
        <w:rPr>
          <w:rFonts w:ascii="Times New Roman" w:hAnsi="Times New Roman"/>
          <w:sz w:val="24"/>
          <w:szCs w:val="24"/>
        </w:rPr>
        <w:t xml:space="preserve"> alebo časť výroku rozhodnutia, proti ktorej sa nemožno odvola</w:t>
      </w:r>
      <w:r w:rsidR="009D0ABB">
        <w:rPr>
          <w:rFonts w:ascii="Times New Roman" w:hAnsi="Times New Roman"/>
          <w:sz w:val="24"/>
          <w:szCs w:val="24"/>
        </w:rPr>
        <w:t>ť , je právoplatné.</w:t>
      </w:r>
    </w:p>
    <w:p w:rsidR="00E749F9" w:rsidRPr="00C06025" w:rsidP="00C06025">
      <w:pPr>
        <w:bidi w:val="0"/>
        <w:spacing w:after="200"/>
        <w:ind w:firstLine="450"/>
        <w:jc w:val="both"/>
        <w:rPr>
          <w:rFonts w:ascii="Times New Roman" w:hAnsi="Times New Roman"/>
          <w:sz w:val="24"/>
          <w:szCs w:val="24"/>
        </w:rPr>
      </w:pPr>
      <w:r w:rsidR="00980ACB">
        <w:rPr>
          <w:rFonts w:ascii="Times New Roman" w:hAnsi="Times New Roman"/>
          <w:sz w:val="24"/>
          <w:szCs w:val="24"/>
        </w:rPr>
        <w:t xml:space="preserve">(2) </w:t>
      </w:r>
      <w:r w:rsidRPr="00C06025">
        <w:rPr>
          <w:rFonts w:ascii="Times New Roman" w:hAnsi="Times New Roman"/>
          <w:sz w:val="24"/>
          <w:szCs w:val="24"/>
        </w:rPr>
        <w:t xml:space="preserve">Rozhodnutie alebo časť výroku rozhodnutia je vykonateľné, ak sa proti nemu </w:t>
      </w:r>
      <w:r w:rsidRPr="00C06025">
        <w:rPr>
          <w:rFonts w:ascii="Times New Roman" w:hAnsi="Times New Roman"/>
          <w:sz w:val="24"/>
        </w:rPr>
        <w:t>nemožno</w:t>
      </w:r>
      <w:r w:rsidRPr="00C06025">
        <w:rPr>
          <w:rFonts w:ascii="Times New Roman" w:hAnsi="Times New Roman"/>
          <w:sz w:val="24"/>
          <w:szCs w:val="24"/>
        </w:rPr>
        <w:t xml:space="preserve"> odvolať  alebo ak odvolanie  nemá odkladný účinok.</w:t>
      </w:r>
    </w:p>
    <w:p w:rsidR="00E749F9" w:rsidP="00EB5745">
      <w:pPr>
        <w:bidi w:val="0"/>
        <w:spacing w:after="200"/>
        <w:ind w:firstLine="450"/>
        <w:jc w:val="both"/>
        <w:rPr>
          <w:rFonts w:ascii="Times New Roman" w:hAnsi="Times New Roman"/>
        </w:rPr>
      </w:pPr>
    </w:p>
    <w:p w:rsidR="00EB5745" w:rsidP="00EB5745">
      <w:pPr>
        <w:bidi w:val="0"/>
        <w:jc w:val="center"/>
        <w:rPr>
          <w:rFonts w:ascii="Times New Roman" w:hAnsi="Times New Roman"/>
        </w:rPr>
      </w:pPr>
      <w:r>
        <w:rPr>
          <w:rFonts w:ascii="Times New Roman" w:hAnsi="Times New Roman"/>
          <w:b/>
          <w:sz w:val="24"/>
        </w:rPr>
        <w:t>§ 3</w:t>
      </w:r>
      <w:r w:rsidR="0074439F">
        <w:rPr>
          <w:rFonts w:ascii="Times New Roman" w:hAnsi="Times New Roman"/>
          <w:b/>
          <w:sz w:val="24"/>
        </w:rPr>
        <w:t>4</w:t>
      </w:r>
    </w:p>
    <w:p w:rsidR="00EB5745" w:rsidP="00EB5745">
      <w:pPr>
        <w:bidi w:val="0"/>
        <w:spacing w:after="200"/>
        <w:jc w:val="center"/>
        <w:rPr>
          <w:rFonts w:ascii="Times New Roman" w:hAnsi="Times New Roman"/>
        </w:rPr>
      </w:pPr>
      <w:r>
        <w:rPr>
          <w:rFonts w:ascii="Times New Roman" w:hAnsi="Times New Roman"/>
          <w:b/>
          <w:sz w:val="24"/>
        </w:rPr>
        <w:t>Odvolanie</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 xml:space="preserve">(1) Proti rozhodnutiu konajúceho orgánu možno podať odvolanie, ak </w:t>
      </w:r>
      <w:r w:rsidR="00474C64">
        <w:rPr>
          <w:rFonts w:ascii="Times New Roman" w:hAnsi="Times New Roman"/>
          <w:sz w:val="24"/>
        </w:rPr>
        <w:t>odsek</w:t>
      </w:r>
      <w:r w:rsidR="00707C5B">
        <w:rPr>
          <w:rFonts w:ascii="Times New Roman" w:hAnsi="Times New Roman"/>
          <w:sz w:val="24"/>
        </w:rPr>
        <w:t xml:space="preserve"> 7</w:t>
      </w:r>
      <w:r>
        <w:rPr>
          <w:rFonts w:ascii="Times New Roman" w:hAnsi="Times New Roman"/>
          <w:sz w:val="24"/>
        </w:rPr>
        <w:t xml:space="preserve"> neustanovuje inak alebo ak sa žiadateľ odvolania písomne alebo ústne do zápisnice nevzdal.</w:t>
      </w:r>
    </w:p>
    <w:p w:rsidR="00EB5745" w:rsidP="00EB5745">
      <w:pPr>
        <w:bidi w:val="0"/>
        <w:spacing w:after="200"/>
        <w:ind w:firstLine="450"/>
        <w:jc w:val="both"/>
        <w:rPr>
          <w:rFonts w:ascii="Times New Roman" w:hAnsi="Times New Roman"/>
        </w:rPr>
      </w:pPr>
      <w:r>
        <w:rPr>
          <w:rFonts w:ascii="Times New Roman" w:hAnsi="Times New Roman"/>
          <w:sz w:val="24"/>
        </w:rPr>
        <w:t xml:space="preserve">(2) Odvolanie môže podať žiadateľ písomne u konajúceho orgánu, ktorý </w:t>
      </w:r>
      <w:r w:rsidR="006C32A5">
        <w:rPr>
          <w:rFonts w:ascii="Times New Roman" w:hAnsi="Times New Roman"/>
          <w:sz w:val="24"/>
        </w:rPr>
        <w:t xml:space="preserve">napadnuté </w:t>
      </w:r>
      <w:r>
        <w:rPr>
          <w:rFonts w:ascii="Times New Roman" w:hAnsi="Times New Roman"/>
          <w:sz w:val="24"/>
        </w:rPr>
        <w:t xml:space="preserve">rozhodnutie vydal, do </w:t>
      </w:r>
      <w:r w:rsidR="00636C71">
        <w:rPr>
          <w:rFonts w:ascii="Times New Roman" w:hAnsi="Times New Roman"/>
          <w:sz w:val="24"/>
        </w:rPr>
        <w:t>15 pracovných dní</w:t>
      </w:r>
      <w:r>
        <w:rPr>
          <w:rFonts w:ascii="Times New Roman" w:hAnsi="Times New Roman"/>
          <w:sz w:val="24"/>
        </w:rPr>
        <w:t xml:space="preserve"> odo dňa doručenia rozhodnutia.</w:t>
      </w:r>
    </w:p>
    <w:p w:rsidR="00EB5745" w:rsidP="00EB5745">
      <w:pPr>
        <w:bidi w:val="0"/>
        <w:spacing w:after="200"/>
        <w:ind w:firstLine="450"/>
        <w:jc w:val="both"/>
        <w:rPr>
          <w:rFonts w:ascii="Times New Roman" w:hAnsi="Times New Roman"/>
        </w:rPr>
      </w:pPr>
      <w:r>
        <w:rPr>
          <w:rFonts w:ascii="Times New Roman" w:hAnsi="Times New Roman"/>
          <w:sz w:val="24"/>
        </w:rPr>
        <w:t>(3) Rozsah, v akom sa rozhodnutie napáda, a dôvody odvolania môže žiadateľ rozšíriť len do uplynutia lehoty na podanie odvolania.</w:t>
      </w:r>
    </w:p>
    <w:p w:rsidR="00EB5745" w:rsidP="00EB5745">
      <w:pPr>
        <w:bidi w:val="0"/>
        <w:spacing w:after="200"/>
        <w:ind w:firstLine="450"/>
        <w:jc w:val="both"/>
        <w:rPr>
          <w:rFonts w:ascii="Times New Roman" w:hAnsi="Times New Roman"/>
        </w:rPr>
      </w:pPr>
      <w:r>
        <w:rPr>
          <w:rFonts w:ascii="Times New Roman" w:hAnsi="Times New Roman"/>
          <w:sz w:val="24"/>
        </w:rPr>
        <w:t>(4) Ak žiadateľ v dôsledku nesprávneho poučenia alebo preto, že nebol poučený vôbec, podal odvolania po lehote, predpokladá sa, že ho podal včas, ak tak urobil najneskôr do jedného mesiaca odo dňa doručenia napadnutého rozhodnutia.</w:t>
      </w:r>
    </w:p>
    <w:p w:rsidR="00EB5745" w:rsidP="00EB5745">
      <w:pPr>
        <w:bidi w:val="0"/>
        <w:spacing w:after="200"/>
        <w:ind w:firstLine="450"/>
        <w:jc w:val="both"/>
        <w:rPr>
          <w:rFonts w:ascii="Times New Roman" w:hAnsi="Times New Roman"/>
        </w:rPr>
      </w:pPr>
      <w:r>
        <w:rPr>
          <w:rFonts w:ascii="Times New Roman" w:hAnsi="Times New Roman"/>
          <w:sz w:val="24"/>
        </w:rPr>
        <w:t>(5) Odvolanie obsahuje</w:t>
      </w:r>
    </w:p>
    <w:p w:rsidR="00EB5745" w:rsidP="00EB5745">
      <w:pPr>
        <w:bidi w:val="0"/>
        <w:spacing w:after="200"/>
        <w:ind w:firstLine="300"/>
        <w:jc w:val="both"/>
        <w:rPr>
          <w:rFonts w:ascii="Times New Roman" w:hAnsi="Times New Roman"/>
        </w:rPr>
      </w:pPr>
      <w:r>
        <w:rPr>
          <w:rFonts w:ascii="Times New Roman" w:hAnsi="Times New Roman"/>
          <w:sz w:val="24"/>
        </w:rPr>
        <w:t>a) označenie žiadateľa,</w:t>
      </w:r>
    </w:p>
    <w:p w:rsidR="00EB5745" w:rsidP="00EB5745">
      <w:pPr>
        <w:bidi w:val="0"/>
        <w:spacing w:after="200"/>
        <w:ind w:firstLine="300"/>
        <w:jc w:val="both"/>
        <w:rPr>
          <w:rFonts w:ascii="Times New Roman" w:hAnsi="Times New Roman"/>
        </w:rPr>
      </w:pPr>
      <w:r>
        <w:rPr>
          <w:rFonts w:ascii="Times New Roman" w:hAnsi="Times New Roman"/>
          <w:sz w:val="24"/>
        </w:rPr>
        <w:t>b) označenie konajúceho orgánu, ktorý napadnuté rozhodnutie vydal,</w:t>
      </w:r>
    </w:p>
    <w:p w:rsidR="00EB5745" w:rsidP="00EB5745">
      <w:pPr>
        <w:bidi w:val="0"/>
        <w:spacing w:after="200"/>
        <w:ind w:firstLine="300"/>
        <w:jc w:val="both"/>
        <w:rPr>
          <w:rFonts w:ascii="Times New Roman" w:hAnsi="Times New Roman"/>
        </w:rPr>
      </w:pPr>
      <w:r>
        <w:rPr>
          <w:rFonts w:ascii="Times New Roman" w:hAnsi="Times New Roman"/>
          <w:sz w:val="24"/>
        </w:rPr>
        <w:t>c) označenie rozhodnutia, proti ktorému odvolanie smeruje,</w:t>
      </w:r>
    </w:p>
    <w:p w:rsidR="00EB5745" w:rsidP="00EB5745">
      <w:pPr>
        <w:bidi w:val="0"/>
        <w:spacing w:after="200"/>
        <w:ind w:firstLine="300"/>
        <w:jc w:val="both"/>
        <w:rPr>
          <w:rFonts w:ascii="Times New Roman" w:hAnsi="Times New Roman"/>
        </w:rPr>
      </w:pPr>
      <w:r>
        <w:rPr>
          <w:rFonts w:ascii="Times New Roman" w:hAnsi="Times New Roman"/>
          <w:sz w:val="24"/>
        </w:rPr>
        <w:t>d) akej veci sa odvolanie týka a dôvody podania odvolania,</w:t>
      </w:r>
    </w:p>
    <w:p w:rsidR="00EB5745" w:rsidP="00EB5745">
      <w:pPr>
        <w:bidi w:val="0"/>
        <w:spacing w:after="200"/>
        <w:ind w:firstLine="300"/>
        <w:jc w:val="both"/>
        <w:rPr>
          <w:rFonts w:ascii="Times New Roman" w:hAnsi="Times New Roman"/>
        </w:rPr>
      </w:pPr>
      <w:r>
        <w:rPr>
          <w:rFonts w:ascii="Times New Roman" w:hAnsi="Times New Roman"/>
          <w:sz w:val="24"/>
        </w:rPr>
        <w:t>e) čo odvolaním žiadateľ navrhuje,</w:t>
      </w:r>
    </w:p>
    <w:p w:rsidR="00EB5745" w:rsidP="00EB5745">
      <w:pPr>
        <w:bidi w:val="0"/>
        <w:spacing w:after="200"/>
        <w:ind w:firstLine="300"/>
        <w:jc w:val="both"/>
        <w:rPr>
          <w:rFonts w:ascii="Times New Roman" w:hAnsi="Times New Roman"/>
        </w:rPr>
      </w:pPr>
      <w:r>
        <w:rPr>
          <w:rFonts w:ascii="Times New Roman" w:hAnsi="Times New Roman"/>
          <w:sz w:val="24"/>
        </w:rPr>
        <w:t>f) podpis osoby oprávnenej podať odvolanie.</w:t>
      </w:r>
    </w:p>
    <w:p w:rsidR="00EB5745" w:rsidP="00EB5745">
      <w:pPr>
        <w:bidi w:val="0"/>
        <w:spacing w:after="200"/>
        <w:ind w:firstLine="450"/>
        <w:jc w:val="both"/>
        <w:rPr>
          <w:rFonts w:ascii="Times New Roman" w:hAnsi="Times New Roman"/>
        </w:rPr>
      </w:pPr>
      <w:r>
        <w:rPr>
          <w:rFonts w:ascii="Times New Roman" w:hAnsi="Times New Roman"/>
          <w:sz w:val="24"/>
        </w:rPr>
        <w:t>(6) Ak žiadateľ vezme odvolanie späť, nemôže podať v tej istej veci nové odvolanie. Oznámenie o späťvzatí odvolania podáva žiadateľ písomne u konajúceho orgánu. Ak dôjde k späťvzatiu odvolania do rozhodnutia o odvolaní, konajúci orgán odvolacie konanie zastaví.</w:t>
      </w:r>
    </w:p>
    <w:p w:rsidR="00EB5745" w:rsidP="00EB5745">
      <w:pPr>
        <w:bidi w:val="0"/>
        <w:spacing w:after="200"/>
        <w:ind w:firstLine="450"/>
        <w:jc w:val="both"/>
        <w:rPr>
          <w:rFonts w:ascii="Times New Roman" w:hAnsi="Times New Roman"/>
        </w:rPr>
      </w:pPr>
      <w:r>
        <w:rPr>
          <w:rFonts w:ascii="Times New Roman" w:hAnsi="Times New Roman"/>
          <w:sz w:val="24"/>
        </w:rPr>
        <w:t>(7) Odvolanie nie je prípustné proti</w:t>
      </w:r>
    </w:p>
    <w:p w:rsidR="00EB5745" w:rsidP="00EB5745">
      <w:pPr>
        <w:bidi w:val="0"/>
        <w:spacing w:after="200"/>
        <w:ind w:firstLine="300"/>
        <w:jc w:val="both"/>
        <w:rPr>
          <w:rFonts w:ascii="Times New Roman" w:hAnsi="Times New Roman"/>
        </w:rPr>
      </w:pPr>
      <w:r>
        <w:rPr>
          <w:rFonts w:ascii="Times New Roman" w:hAnsi="Times New Roman"/>
          <w:sz w:val="24"/>
        </w:rPr>
        <w:t>a) rozhodnutiu o zastavení konania,</w:t>
      </w:r>
    </w:p>
    <w:p w:rsidR="00EB5745" w:rsidP="00EB5745">
      <w:pPr>
        <w:bidi w:val="0"/>
        <w:spacing w:after="200"/>
        <w:ind w:firstLine="300"/>
        <w:jc w:val="both"/>
        <w:rPr>
          <w:rFonts w:ascii="Times New Roman" w:hAnsi="Times New Roman"/>
        </w:rPr>
      </w:pPr>
      <w:r>
        <w:rPr>
          <w:rFonts w:ascii="Times New Roman" w:hAnsi="Times New Roman"/>
          <w:sz w:val="24"/>
        </w:rPr>
        <w:t>b) rozhodnutiu o preskúmaní rozhodnutia mimo odvolacieho konania,</w:t>
      </w:r>
    </w:p>
    <w:p w:rsidR="00EB5745" w:rsidP="00EB5745">
      <w:pPr>
        <w:bidi w:val="0"/>
        <w:spacing w:after="200"/>
        <w:ind w:firstLine="300"/>
        <w:jc w:val="both"/>
        <w:rPr>
          <w:rFonts w:ascii="Times New Roman" w:hAnsi="Times New Roman"/>
        </w:rPr>
      </w:pPr>
      <w:r>
        <w:rPr>
          <w:rFonts w:ascii="Times New Roman" w:hAnsi="Times New Roman"/>
          <w:sz w:val="24"/>
        </w:rPr>
        <w:t>c) rozhodnutiu, o ktorom to ustanovuje tento zákon.</w:t>
      </w:r>
    </w:p>
    <w:p w:rsidR="00EB5745" w:rsidRPr="005E1CED" w:rsidP="0077071F">
      <w:pPr>
        <w:bidi w:val="0"/>
        <w:spacing w:after="200"/>
        <w:ind w:firstLine="426"/>
        <w:jc w:val="both"/>
        <w:rPr>
          <w:rFonts w:ascii="Times New Roman" w:hAnsi="Times New Roman"/>
          <w:sz w:val="24"/>
        </w:rPr>
      </w:pPr>
      <w:r>
        <w:rPr>
          <w:rFonts w:ascii="Times New Roman" w:hAnsi="Times New Roman"/>
          <w:sz w:val="24"/>
        </w:rPr>
        <w:t>(8) Konajúci orgán odvolanie písomne zamietne, ak</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a) nie je podané oprávnenou osobou,</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b) sa žiadateľ práva na odvolanie písomne alebo ústne do zápisnice vzdal,</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 xml:space="preserve">c) je podané po určenej lehote, ak odsek </w:t>
      </w:r>
      <w:r w:rsidR="002804EE">
        <w:rPr>
          <w:rFonts w:ascii="Times New Roman" w:hAnsi="Times New Roman"/>
          <w:sz w:val="24"/>
        </w:rPr>
        <w:t>4</w:t>
      </w:r>
      <w:r>
        <w:rPr>
          <w:rFonts w:ascii="Times New Roman" w:hAnsi="Times New Roman"/>
          <w:sz w:val="24"/>
        </w:rPr>
        <w:t xml:space="preserve"> neustanovuje inak,</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d) je podané po späťvzatí,</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e) nie je podané písomne,</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 xml:space="preserve">f) neobsahuje náležitosti podľa odseku </w:t>
      </w:r>
      <w:r w:rsidR="002804EE">
        <w:rPr>
          <w:rFonts w:ascii="Times New Roman" w:hAnsi="Times New Roman"/>
          <w:sz w:val="24"/>
        </w:rPr>
        <w:t>5</w:t>
      </w:r>
      <w:r>
        <w:rPr>
          <w:rFonts w:ascii="Times New Roman" w:hAnsi="Times New Roman"/>
          <w:sz w:val="24"/>
        </w:rPr>
        <w:t xml:space="preserve"> písm. d) až f),</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g) smeruje len proti odôvodneniu rozhodnutia,</w:t>
      </w:r>
    </w:p>
    <w:p w:rsidR="00EB5745" w:rsidRPr="005E1CED" w:rsidP="00EB5745">
      <w:pPr>
        <w:bidi w:val="0"/>
        <w:spacing w:after="200"/>
        <w:ind w:firstLine="300"/>
        <w:jc w:val="both"/>
        <w:rPr>
          <w:rFonts w:ascii="Times New Roman" w:hAnsi="Times New Roman"/>
          <w:sz w:val="24"/>
        </w:rPr>
      </w:pPr>
      <w:r>
        <w:rPr>
          <w:rFonts w:ascii="Times New Roman" w:hAnsi="Times New Roman"/>
          <w:sz w:val="24"/>
        </w:rPr>
        <w:t>h) je podané proti rozhodnutiu, proti ktorému nie je odvolanie prípustné.</w:t>
      </w:r>
    </w:p>
    <w:p w:rsidR="00EB5745" w:rsidP="00EB5745">
      <w:pPr>
        <w:bidi w:val="0"/>
        <w:jc w:val="center"/>
        <w:rPr>
          <w:rFonts w:ascii="Times New Roman" w:hAnsi="Times New Roman"/>
        </w:rPr>
      </w:pPr>
      <w:r>
        <w:rPr>
          <w:rFonts w:ascii="Times New Roman" w:hAnsi="Times New Roman"/>
          <w:b/>
          <w:sz w:val="24"/>
        </w:rPr>
        <w:t>§ 3</w:t>
      </w:r>
      <w:r w:rsidR="0074439F">
        <w:rPr>
          <w:rFonts w:ascii="Times New Roman" w:hAnsi="Times New Roman"/>
          <w:b/>
          <w:sz w:val="24"/>
        </w:rPr>
        <w:t>5</w:t>
      </w:r>
    </w:p>
    <w:p w:rsidR="00EB5745" w:rsidP="00EB5745">
      <w:pPr>
        <w:bidi w:val="0"/>
        <w:spacing w:after="200"/>
        <w:jc w:val="center"/>
        <w:rPr>
          <w:rFonts w:ascii="Times New Roman" w:hAnsi="Times New Roman"/>
        </w:rPr>
      </w:pPr>
      <w:r>
        <w:rPr>
          <w:rFonts w:ascii="Times New Roman" w:hAnsi="Times New Roman"/>
          <w:b/>
          <w:sz w:val="24"/>
        </w:rPr>
        <w:t>Odvolacie konanie</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rPr>
      </w:pPr>
      <w:r>
        <w:rPr>
          <w:rFonts w:ascii="Times New Roman" w:hAnsi="Times New Roman"/>
          <w:sz w:val="24"/>
        </w:rPr>
        <w:t>(1) Konajúci orgán, ktorý napadnuté rozhodnutie vydal, môže rozhodnúť o odvolaní, ak mu v plnom rozsahu vyhovie.</w:t>
      </w:r>
    </w:p>
    <w:p w:rsidR="00EB5745" w:rsidP="00EB5745">
      <w:pPr>
        <w:bidi w:val="0"/>
        <w:spacing w:after="200"/>
        <w:ind w:firstLine="450"/>
        <w:jc w:val="both"/>
        <w:rPr>
          <w:rFonts w:ascii="Times New Roman" w:hAnsi="Times New Roman"/>
          <w:sz w:val="24"/>
        </w:rPr>
      </w:pPr>
      <w:r>
        <w:rPr>
          <w:rFonts w:ascii="Times New Roman" w:hAnsi="Times New Roman"/>
          <w:sz w:val="24"/>
        </w:rPr>
        <w:t>(2) Ak konajúci orgán, ktorý napadnuté rozhodnutie vydal, v plnom rozsahu nevyhovie odvolaniu, predloží ho spolu s výsledkami doplneného konania a administratívnym spisom odvolaciemu orgánu najneskôr do 30 pracovných dní odo dňa, keď mu bolo odvolanie doručené a upovedomí o tom žiadateľa.</w:t>
      </w:r>
    </w:p>
    <w:p w:rsidR="00D114C0" w:rsidP="00D114C0">
      <w:pPr>
        <w:bidi w:val="0"/>
        <w:spacing w:after="200"/>
        <w:ind w:firstLine="450"/>
        <w:jc w:val="both"/>
        <w:rPr>
          <w:rFonts w:ascii="Times New Roman" w:hAnsi="Times New Roman"/>
          <w:sz w:val="24"/>
        </w:rPr>
      </w:pPr>
      <w:r w:rsidR="00EB5745">
        <w:rPr>
          <w:rFonts w:ascii="Times New Roman" w:hAnsi="Times New Roman"/>
          <w:sz w:val="24"/>
        </w:rPr>
        <w:t xml:space="preserve">(3) </w:t>
      </w:r>
      <w:r>
        <w:rPr>
          <w:rFonts w:ascii="Times New Roman" w:hAnsi="Times New Roman"/>
          <w:sz w:val="24"/>
        </w:rPr>
        <w:t>Výsledky doplneného konania musia obsahovať najmä tieto náležitosti:</w:t>
      </w:r>
    </w:p>
    <w:p w:rsidR="00D114C0" w:rsidP="00D114C0">
      <w:pPr>
        <w:bidi w:val="0"/>
        <w:spacing w:after="200"/>
        <w:ind w:firstLine="300"/>
        <w:jc w:val="both"/>
        <w:rPr>
          <w:rFonts w:ascii="Times New Roman" w:hAnsi="Times New Roman"/>
          <w:sz w:val="24"/>
        </w:rPr>
      </w:pPr>
      <w:r>
        <w:rPr>
          <w:rFonts w:ascii="Times New Roman" w:hAnsi="Times New Roman"/>
          <w:sz w:val="24"/>
        </w:rPr>
        <w:t>a) informáciu, ako konajúci orgán rozhodol vo veci,</w:t>
      </w:r>
    </w:p>
    <w:p w:rsidR="00D114C0" w:rsidP="00D114C0">
      <w:pPr>
        <w:bidi w:val="0"/>
        <w:spacing w:after="200"/>
        <w:ind w:firstLine="300"/>
        <w:jc w:val="both"/>
        <w:rPr>
          <w:rFonts w:ascii="Times New Roman" w:hAnsi="Times New Roman"/>
          <w:sz w:val="24"/>
        </w:rPr>
      </w:pPr>
      <w:r>
        <w:rPr>
          <w:rFonts w:ascii="Times New Roman" w:hAnsi="Times New Roman"/>
          <w:sz w:val="24"/>
        </w:rPr>
        <w:t>b) opis priebehu konania od začatia konania až do vydania napadnutého rozhodnutia,</w:t>
      </w:r>
    </w:p>
    <w:p w:rsidR="00D114C0" w:rsidP="00D114C0">
      <w:pPr>
        <w:bidi w:val="0"/>
        <w:spacing w:after="200"/>
        <w:ind w:firstLine="300"/>
        <w:jc w:val="both"/>
        <w:rPr>
          <w:rFonts w:ascii="Times New Roman" w:hAnsi="Times New Roman"/>
          <w:sz w:val="24"/>
        </w:rPr>
      </w:pPr>
      <w:r>
        <w:rPr>
          <w:rFonts w:ascii="Times New Roman" w:hAnsi="Times New Roman"/>
          <w:sz w:val="24"/>
        </w:rPr>
        <w:t>c) stanovisko ku všetkým dôvodom odvolania, ktoré žiadateľ</w:t>
      </w:r>
      <w:r w:rsidRPr="00332D51">
        <w:rPr>
          <w:rFonts w:ascii="Times New Roman" w:hAnsi="Times New Roman"/>
          <w:sz w:val="24"/>
        </w:rPr>
        <w:t xml:space="preserve"> </w:t>
      </w:r>
      <w:r>
        <w:rPr>
          <w:rFonts w:ascii="Times New Roman" w:hAnsi="Times New Roman"/>
          <w:sz w:val="24"/>
        </w:rPr>
        <w:t xml:space="preserve"> v odvolaní uviedol,</w:t>
      </w:r>
    </w:p>
    <w:p w:rsidR="00D114C0" w:rsidP="00D114C0">
      <w:pPr>
        <w:bidi w:val="0"/>
        <w:spacing w:after="200"/>
        <w:ind w:firstLine="300"/>
        <w:jc w:val="both"/>
        <w:rPr>
          <w:rFonts w:ascii="Times New Roman" w:hAnsi="Times New Roman"/>
          <w:sz w:val="24"/>
        </w:rPr>
      </w:pPr>
      <w:r>
        <w:rPr>
          <w:rFonts w:ascii="Times New Roman" w:hAnsi="Times New Roman"/>
          <w:sz w:val="24"/>
        </w:rPr>
        <w:t>d) odôvodnenie ustanovení, ktoré boli použité v stanovisku ku všetkým dôvodom odvolania,</w:t>
      </w:r>
    </w:p>
    <w:p w:rsidR="00D114C0" w:rsidP="00D114C0">
      <w:pPr>
        <w:bidi w:val="0"/>
        <w:spacing w:after="200"/>
        <w:ind w:firstLine="300"/>
        <w:jc w:val="both"/>
        <w:rPr>
          <w:rFonts w:ascii="Times New Roman" w:hAnsi="Times New Roman"/>
          <w:sz w:val="24"/>
        </w:rPr>
      </w:pPr>
      <w:r>
        <w:rPr>
          <w:rFonts w:ascii="Times New Roman" w:hAnsi="Times New Roman"/>
          <w:sz w:val="24"/>
        </w:rPr>
        <w:t>e) odôvodnenie ustanovení,  na základe ktorých konajúci orgán nerozhodol o podanom odvolaní v rámci autoremedúry,</w:t>
      </w:r>
    </w:p>
    <w:p w:rsidR="00EB5745" w:rsidRPr="00C06025" w:rsidP="00C06025">
      <w:pPr>
        <w:bidi w:val="0"/>
        <w:spacing w:after="200"/>
        <w:ind w:firstLine="300"/>
        <w:jc w:val="both"/>
        <w:rPr>
          <w:rFonts w:ascii="Times New Roman" w:hAnsi="Times New Roman"/>
        </w:rPr>
      </w:pPr>
      <w:r w:rsidR="00D114C0">
        <w:rPr>
          <w:rFonts w:ascii="Times New Roman" w:hAnsi="Times New Roman"/>
          <w:sz w:val="24"/>
        </w:rPr>
        <w:t>f) návrh na výrok rozhodnutia o odvolaní.</w:t>
      </w:r>
    </w:p>
    <w:p w:rsidR="00D114C0" w:rsidP="00EB5745">
      <w:pPr>
        <w:bidi w:val="0"/>
        <w:spacing w:after="200"/>
        <w:ind w:firstLine="450"/>
        <w:jc w:val="both"/>
        <w:rPr>
          <w:rFonts w:ascii="Times New Roman" w:hAnsi="Times New Roman"/>
          <w:sz w:val="24"/>
        </w:rPr>
      </w:pPr>
      <w:r w:rsidR="00EB5745">
        <w:rPr>
          <w:rFonts w:ascii="Times New Roman" w:hAnsi="Times New Roman"/>
          <w:sz w:val="24"/>
        </w:rPr>
        <w:t xml:space="preserve">(4) </w:t>
      </w:r>
      <w:r>
        <w:rPr>
          <w:rFonts w:ascii="Times New Roman" w:hAnsi="Times New Roman"/>
          <w:sz w:val="24"/>
        </w:rPr>
        <w:t>Odvolacím orgánom je ministerstvo pôdohospodárstva. Ak sa odvolanie podáva proti rozhodnutiu ministerstva pôdohospodárstva, o odvolaní rozhoduje štatutárny orgán ministerstva pôdohospodárstva na základe návrhu ním ustanovenej osobitnej komisie.</w:t>
      </w:r>
    </w:p>
    <w:p w:rsidR="00D114C0" w:rsidP="00EB5745">
      <w:pPr>
        <w:bidi w:val="0"/>
        <w:spacing w:after="200"/>
        <w:ind w:firstLine="450"/>
        <w:jc w:val="both"/>
        <w:rPr>
          <w:rFonts w:ascii="Times New Roman" w:hAnsi="Times New Roman"/>
          <w:sz w:val="24"/>
        </w:rPr>
      </w:pPr>
      <w:r w:rsidR="0074439F">
        <w:rPr>
          <w:rFonts w:ascii="Times New Roman" w:hAnsi="Times New Roman"/>
          <w:sz w:val="24"/>
        </w:rPr>
        <w:t>(5)</w:t>
      </w:r>
      <w:r w:rsidRPr="0074439F" w:rsidR="0074439F">
        <w:rPr>
          <w:rFonts w:ascii="Times New Roman" w:hAnsi="Times New Roman"/>
          <w:sz w:val="24"/>
        </w:rPr>
        <w:t xml:space="preserve"> </w:t>
      </w:r>
      <w:r w:rsidR="0074439F">
        <w:rPr>
          <w:rFonts w:ascii="Times New Roman" w:hAnsi="Times New Roman"/>
          <w:sz w:val="24"/>
        </w:rPr>
        <w:t>Odvolací orgán napadnuté rozhodnutie zmení alebo zruší, inak odvolanie zamietne a rozhodnutie potvrdí.</w:t>
      </w:r>
    </w:p>
    <w:p w:rsidR="00EB5745" w:rsidP="00EB5745">
      <w:pPr>
        <w:bidi w:val="0"/>
        <w:spacing w:after="200"/>
        <w:ind w:firstLine="450"/>
        <w:jc w:val="both"/>
        <w:rPr>
          <w:rFonts w:ascii="Times New Roman" w:hAnsi="Times New Roman"/>
          <w:sz w:val="24"/>
        </w:rPr>
      </w:pPr>
      <w:r w:rsidR="0074439F">
        <w:rPr>
          <w:rFonts w:ascii="Times New Roman" w:hAnsi="Times New Roman"/>
          <w:sz w:val="24"/>
        </w:rPr>
        <w:t xml:space="preserve">(6) </w:t>
      </w:r>
      <w:r>
        <w:rPr>
          <w:rFonts w:ascii="Times New Roman" w:hAnsi="Times New Roman"/>
          <w:sz w:val="24"/>
        </w:rPr>
        <w:t>Ak sú na to dôvody, odvolací orgán napadnuté rozhodnutie zruší a vec vráti konajúcemu orgánu, ktorý ho vydal, na nové prejednanie a rozhodnutie. Konajúci orgán je</w:t>
      </w:r>
      <w:r w:rsidR="0074439F">
        <w:rPr>
          <w:rFonts w:ascii="Times New Roman" w:hAnsi="Times New Roman"/>
          <w:sz w:val="24"/>
        </w:rPr>
        <w:t xml:space="preserve"> viazaný</w:t>
      </w:r>
      <w:r>
        <w:rPr>
          <w:rFonts w:ascii="Times New Roman" w:hAnsi="Times New Roman"/>
          <w:sz w:val="24"/>
        </w:rPr>
        <w:t xml:space="preserve"> právnym názorom odvolacieho orgánu.</w:t>
      </w:r>
    </w:p>
    <w:p w:rsidR="00EB5745" w:rsidRPr="00C11EB1" w:rsidP="00EB5745">
      <w:pPr>
        <w:bidi w:val="0"/>
        <w:spacing w:after="200"/>
        <w:ind w:firstLine="450"/>
        <w:jc w:val="both"/>
        <w:rPr>
          <w:rFonts w:ascii="Times New Roman" w:hAnsi="Times New Roman"/>
        </w:rPr>
      </w:pPr>
      <w:r>
        <w:rPr>
          <w:rFonts w:ascii="Times New Roman" w:hAnsi="Times New Roman"/>
          <w:sz w:val="24"/>
        </w:rPr>
        <w:t xml:space="preserve">(7) V odvolacom konaní sa neprihliada na neskôr predložené dôkazy, ktoré neboli uplatnené v prvostupňovom konaní v určenej lehote, hoci uplatnené mohli byť. </w:t>
      </w:r>
    </w:p>
    <w:p w:rsidR="00EB5745" w:rsidP="00EB5745">
      <w:pPr>
        <w:bidi w:val="0"/>
        <w:spacing w:after="200"/>
        <w:ind w:firstLine="450"/>
        <w:jc w:val="both"/>
        <w:rPr>
          <w:rFonts w:ascii="Times New Roman" w:hAnsi="Times New Roman"/>
          <w:sz w:val="24"/>
        </w:rPr>
      </w:pPr>
      <w:r>
        <w:rPr>
          <w:rFonts w:ascii="Times New Roman" w:hAnsi="Times New Roman"/>
          <w:sz w:val="24"/>
        </w:rPr>
        <w:t xml:space="preserve">(8) </w:t>
      </w:r>
      <w:r w:rsidRPr="002A3636">
        <w:rPr>
          <w:rFonts w:ascii="Times New Roman" w:hAnsi="Times New Roman"/>
          <w:sz w:val="24"/>
        </w:rPr>
        <w:t xml:space="preserve">Rozhodnutie o odvolaní musí byť vydané do 30 pracovných dní od predloženia odvolania </w:t>
      </w:r>
      <w:r>
        <w:rPr>
          <w:rFonts w:ascii="Times New Roman" w:hAnsi="Times New Roman"/>
          <w:sz w:val="24"/>
        </w:rPr>
        <w:t>odvolaciemu orgánu</w:t>
      </w:r>
      <w:r w:rsidRPr="002A3636">
        <w:rPr>
          <w:rFonts w:ascii="Times New Roman" w:hAnsi="Times New Roman"/>
          <w:sz w:val="24"/>
        </w:rPr>
        <w:t xml:space="preserve">, vo zvlášť zložitých prípadoch najneskôr do 60 pracovných dní; o tejto skutočnosti </w:t>
      </w:r>
      <w:r>
        <w:rPr>
          <w:rFonts w:ascii="Times New Roman" w:hAnsi="Times New Roman"/>
          <w:sz w:val="24"/>
        </w:rPr>
        <w:t xml:space="preserve">odvolací orgán </w:t>
      </w:r>
      <w:r w:rsidRPr="002A3636">
        <w:rPr>
          <w:rFonts w:ascii="Times New Roman" w:hAnsi="Times New Roman"/>
          <w:sz w:val="24"/>
        </w:rPr>
        <w:t xml:space="preserve">upovedomí žiadateľa s uvedením dôvodov. </w:t>
      </w:r>
    </w:p>
    <w:p w:rsidR="00EB5745" w:rsidRPr="00EC20A0" w:rsidP="00EB5745">
      <w:pPr>
        <w:bidi w:val="0"/>
        <w:spacing w:after="200"/>
        <w:ind w:firstLine="450"/>
        <w:jc w:val="both"/>
        <w:rPr>
          <w:rFonts w:ascii="Times New Roman" w:hAnsi="Times New Roman"/>
          <w:sz w:val="24"/>
        </w:rPr>
      </w:pPr>
      <w:r>
        <w:rPr>
          <w:rFonts w:ascii="Times New Roman" w:hAnsi="Times New Roman"/>
          <w:sz w:val="24"/>
        </w:rPr>
        <w:t xml:space="preserve">(9) Ak odvolací orgán </w:t>
      </w:r>
      <w:r w:rsidRPr="002A3636">
        <w:rPr>
          <w:rFonts w:ascii="Times New Roman" w:hAnsi="Times New Roman"/>
          <w:sz w:val="24"/>
        </w:rPr>
        <w:t>napadnuté rozhodnutie zruší a vec vráti na</w:t>
      </w:r>
      <w:r>
        <w:rPr>
          <w:rFonts w:ascii="Times New Roman" w:hAnsi="Times New Roman"/>
          <w:sz w:val="24"/>
        </w:rPr>
        <w:t xml:space="preserve"> nové prejednanie a rozhodnutie, k</w:t>
      </w:r>
      <w:r w:rsidRPr="002A3636">
        <w:rPr>
          <w:rFonts w:ascii="Times New Roman" w:hAnsi="Times New Roman"/>
          <w:sz w:val="24"/>
        </w:rPr>
        <w:t xml:space="preserve">onajúci orgán rozhodne </w:t>
      </w:r>
      <w:r>
        <w:rPr>
          <w:rFonts w:ascii="Times New Roman" w:hAnsi="Times New Roman"/>
          <w:sz w:val="24"/>
        </w:rPr>
        <w:t xml:space="preserve">do </w:t>
      </w:r>
      <w:r w:rsidRPr="00CB14FE">
        <w:rPr>
          <w:rFonts w:ascii="Times New Roman" w:hAnsi="Times New Roman"/>
          <w:sz w:val="24"/>
        </w:rPr>
        <w:t xml:space="preserve">30 pracovných dní </w:t>
      </w:r>
      <w:r w:rsidRPr="002A3636">
        <w:rPr>
          <w:rFonts w:ascii="Times New Roman" w:hAnsi="Times New Roman"/>
          <w:sz w:val="24"/>
        </w:rPr>
        <w:t xml:space="preserve">odo dňa začatia konania. V osobitne zložitých prípadoch rozhodne do </w:t>
      </w:r>
      <w:r>
        <w:rPr>
          <w:rFonts w:ascii="Times New Roman" w:hAnsi="Times New Roman"/>
          <w:sz w:val="24"/>
        </w:rPr>
        <w:t>6</w:t>
      </w:r>
      <w:r w:rsidRPr="00CB14FE">
        <w:rPr>
          <w:rFonts w:ascii="Times New Roman" w:hAnsi="Times New Roman"/>
          <w:sz w:val="24"/>
        </w:rPr>
        <w:t xml:space="preserve">0 pracovných dní </w:t>
      </w:r>
      <w:r w:rsidRPr="002A3636">
        <w:rPr>
          <w:rFonts w:ascii="Times New Roman" w:hAnsi="Times New Roman"/>
          <w:sz w:val="24"/>
        </w:rPr>
        <w:t>odo dňa začatia konania.</w:t>
      </w:r>
      <w:r>
        <w:rPr>
          <w:rFonts w:ascii="Times New Roman" w:hAnsi="Times New Roman"/>
          <w:sz w:val="24"/>
        </w:rPr>
        <w:t xml:space="preserve"> </w:t>
      </w:r>
      <w:r w:rsidRPr="002A3636">
        <w:rPr>
          <w:rFonts w:ascii="Times New Roman" w:hAnsi="Times New Roman"/>
          <w:sz w:val="24"/>
        </w:rPr>
        <w:t xml:space="preserve">Ak vzhľadom na mimoriadnu zložitosť prípadu, iné závažné okolnosti alebo osobitnú povahu prípadu nemožno rozhodnúť ani v lehote </w:t>
      </w:r>
      <w:r w:rsidRPr="00CB14FE">
        <w:rPr>
          <w:rFonts w:ascii="Times New Roman" w:hAnsi="Times New Roman"/>
          <w:sz w:val="24"/>
        </w:rPr>
        <w:t>do 60 pracovných dní</w:t>
      </w:r>
      <w:r w:rsidRPr="002A3636">
        <w:rPr>
          <w:rFonts w:ascii="Times New Roman" w:hAnsi="Times New Roman"/>
          <w:sz w:val="24"/>
        </w:rPr>
        <w:t xml:space="preserve">, môže túto lehotu pred jej uplynutím na základe písomného odôvodnenia primerane predĺžiť odvolací orgán. Ak rozhoduje odvolací orgán, môže túto lehotu pred jej uplynutím na základe písomného odôvodnenia primerane predĺžiť </w:t>
      </w:r>
      <w:r w:rsidR="003E09F1">
        <w:rPr>
          <w:rFonts w:ascii="Times New Roman" w:hAnsi="Times New Roman"/>
          <w:sz w:val="24"/>
        </w:rPr>
        <w:t xml:space="preserve">štatutárny orgán </w:t>
      </w:r>
      <w:r w:rsidRPr="002A3636">
        <w:rPr>
          <w:rFonts w:ascii="Times New Roman" w:hAnsi="Times New Roman"/>
          <w:sz w:val="24"/>
        </w:rPr>
        <w:t>minister</w:t>
      </w:r>
      <w:r w:rsidR="003E09F1">
        <w:rPr>
          <w:rFonts w:ascii="Times New Roman" w:hAnsi="Times New Roman"/>
          <w:sz w:val="24"/>
        </w:rPr>
        <w:t>stva</w:t>
      </w:r>
      <w:r w:rsidRPr="002A3636">
        <w:rPr>
          <w:rFonts w:ascii="Times New Roman" w:hAnsi="Times New Roman"/>
          <w:sz w:val="24"/>
        </w:rPr>
        <w:t xml:space="preserve"> pôdohospodárstva.</w:t>
      </w:r>
    </w:p>
    <w:p w:rsidR="00EB5745" w:rsidP="00EB5745">
      <w:pPr>
        <w:bidi w:val="0"/>
        <w:spacing w:after="200"/>
        <w:ind w:firstLine="450"/>
        <w:jc w:val="both"/>
        <w:rPr>
          <w:rFonts w:ascii="Times New Roman" w:hAnsi="Times New Roman"/>
          <w:sz w:val="24"/>
        </w:rPr>
      </w:pPr>
      <w:r>
        <w:rPr>
          <w:rFonts w:ascii="Times New Roman" w:hAnsi="Times New Roman"/>
          <w:sz w:val="24"/>
        </w:rPr>
        <w:t>(10) Proti rozhodnutiu odvolacieho orgánu alebo štatutárneho orgánu ministerstva pôdohospodárstva o odvolaní sa nemožno ďalej odvolať.</w:t>
      </w:r>
    </w:p>
    <w:p w:rsidR="005A177F" w:rsidP="00843423">
      <w:pPr>
        <w:bidi w:val="0"/>
        <w:rPr>
          <w:rFonts w:ascii="Times New Roman" w:hAnsi="Times New Roman"/>
          <w:b/>
          <w:sz w:val="24"/>
        </w:rPr>
      </w:pPr>
    </w:p>
    <w:p w:rsidR="005A177F" w:rsidP="00EB5745">
      <w:pPr>
        <w:bidi w:val="0"/>
        <w:jc w:val="center"/>
        <w:rPr>
          <w:rFonts w:ascii="Times New Roman" w:hAnsi="Times New Roman"/>
          <w:b/>
          <w:sz w:val="24"/>
        </w:rPr>
      </w:pPr>
    </w:p>
    <w:p w:rsidR="00EB5745" w:rsidP="00EB5745">
      <w:pPr>
        <w:bidi w:val="0"/>
        <w:jc w:val="center"/>
        <w:rPr>
          <w:rFonts w:ascii="Times New Roman" w:hAnsi="Times New Roman"/>
        </w:rPr>
      </w:pPr>
      <w:r>
        <w:rPr>
          <w:rFonts w:ascii="Times New Roman" w:hAnsi="Times New Roman"/>
          <w:b/>
          <w:sz w:val="24"/>
        </w:rPr>
        <w:t>§ 3</w:t>
      </w:r>
      <w:r w:rsidR="0074439F">
        <w:rPr>
          <w:rFonts w:ascii="Times New Roman" w:hAnsi="Times New Roman"/>
          <w:b/>
          <w:sz w:val="24"/>
        </w:rPr>
        <w:t>6</w:t>
      </w:r>
    </w:p>
    <w:p w:rsidR="00EB5745" w:rsidP="00EB5745">
      <w:pPr>
        <w:bidi w:val="0"/>
        <w:spacing w:after="200"/>
        <w:jc w:val="center"/>
        <w:rPr>
          <w:rFonts w:ascii="Times New Roman" w:hAnsi="Times New Roman"/>
        </w:rPr>
      </w:pPr>
      <w:r>
        <w:rPr>
          <w:rFonts w:ascii="Times New Roman" w:hAnsi="Times New Roman"/>
          <w:b/>
          <w:sz w:val="24"/>
        </w:rPr>
        <w:t>Preskúmanie rozhodnutia mimo odvolacieho konania</w:t>
      </w:r>
    </w:p>
    <w:p w:rsidR="00EB5745" w:rsidP="00EB5745">
      <w:pPr>
        <w:bidi w:val="0"/>
        <w:rPr>
          <w:rFonts w:ascii="Times New Roman" w:hAnsi="Times New Roman"/>
        </w:rPr>
      </w:pPr>
    </w:p>
    <w:p w:rsidR="00EB5745" w:rsidP="00EB5745">
      <w:pPr>
        <w:bidi w:val="0"/>
        <w:spacing w:after="200"/>
        <w:ind w:firstLine="450"/>
        <w:jc w:val="both"/>
        <w:rPr>
          <w:rFonts w:ascii="Times New Roman" w:hAnsi="Times New Roman"/>
          <w:sz w:val="24"/>
        </w:rPr>
      </w:pPr>
      <w:r>
        <w:rPr>
          <w:rFonts w:ascii="Times New Roman" w:hAnsi="Times New Roman"/>
          <w:sz w:val="24"/>
        </w:rPr>
        <w:t>(1) Rozhodnutie, ktoré je právoplatné</w:t>
      </w:r>
      <w:r w:rsidR="00223161">
        <w:rPr>
          <w:rFonts w:ascii="Times New Roman" w:hAnsi="Times New Roman"/>
          <w:sz w:val="24"/>
        </w:rPr>
        <w:t>,</w:t>
      </w:r>
      <w:r>
        <w:rPr>
          <w:rFonts w:ascii="Times New Roman" w:hAnsi="Times New Roman"/>
          <w:sz w:val="24"/>
        </w:rPr>
        <w:t xml:space="preserve"> môže ministerstvo pôdohospodárstva z vlastného podnetu</w:t>
      </w:r>
      <w:r w:rsidR="009D0ABB">
        <w:rPr>
          <w:rFonts w:ascii="Times New Roman" w:hAnsi="Times New Roman"/>
          <w:sz w:val="24"/>
        </w:rPr>
        <w:t>, z podnetu platobnej agentúry</w:t>
      </w:r>
      <w:r>
        <w:rPr>
          <w:rFonts w:ascii="Times New Roman" w:hAnsi="Times New Roman"/>
          <w:sz w:val="24"/>
        </w:rPr>
        <w:t xml:space="preserve"> alebo z podnetu žiadateľa preskúmať mimo odvolacieho konania; ak</w:t>
      </w:r>
      <w:r w:rsidRPr="00EA1071">
        <w:rPr>
          <w:rFonts w:ascii="Times New Roman" w:hAnsi="Times New Roman"/>
          <w:sz w:val="24"/>
        </w:rPr>
        <w:t xml:space="preserve"> </w:t>
      </w:r>
      <w:r>
        <w:rPr>
          <w:rFonts w:ascii="Times New Roman" w:hAnsi="Times New Roman"/>
          <w:sz w:val="24"/>
        </w:rPr>
        <w:t>ide o právoplatné rozhodnutie ministerstva pôdohospodárstva, príslušným na preskúmanie rozhodnutia mimo odvolacieho konania je štatutárny orgán ministerstva pôdohospodárstva na základe návrhu ním ustanovenej osobitnej komisie.</w:t>
      </w:r>
    </w:p>
    <w:p w:rsidR="00871C06" w:rsidRPr="00871C06" w:rsidP="00C06025">
      <w:pPr>
        <w:pStyle w:val="CommentText"/>
        <w:bidi w:val="0"/>
        <w:ind w:firstLine="450"/>
        <w:jc w:val="both"/>
        <w:rPr>
          <w:rFonts w:ascii="Times New Roman" w:hAnsi="Times New Roman"/>
          <w:sz w:val="24"/>
          <w:szCs w:val="24"/>
        </w:rPr>
      </w:pPr>
    </w:p>
    <w:p w:rsidR="00871C06" w:rsidP="00EB5745">
      <w:pPr>
        <w:bidi w:val="0"/>
        <w:spacing w:after="200"/>
        <w:ind w:firstLine="450"/>
        <w:jc w:val="both"/>
        <w:rPr>
          <w:rFonts w:ascii="Times New Roman" w:hAnsi="Times New Roman"/>
          <w:sz w:val="24"/>
        </w:rPr>
      </w:pPr>
    </w:p>
    <w:p w:rsidR="00EB5745" w:rsidP="00EB5745">
      <w:pPr>
        <w:bidi w:val="0"/>
        <w:spacing w:after="200"/>
        <w:ind w:firstLine="450"/>
        <w:jc w:val="both"/>
        <w:rPr>
          <w:rFonts w:ascii="Times New Roman" w:hAnsi="Times New Roman"/>
          <w:sz w:val="24"/>
        </w:rPr>
      </w:pPr>
      <w:r>
        <w:rPr>
          <w:rFonts w:ascii="Times New Roman" w:hAnsi="Times New Roman"/>
          <w:sz w:val="24"/>
        </w:rPr>
        <w:t xml:space="preserve">(2) Podnet na preskúmanie rozhodnutia mimo odvolacieho konania sa podáva konajúcemu orgánu, ktorý </w:t>
      </w:r>
      <w:r w:rsidR="006443B1">
        <w:rPr>
          <w:rFonts w:ascii="Times New Roman" w:hAnsi="Times New Roman"/>
          <w:sz w:val="24"/>
        </w:rPr>
        <w:t xml:space="preserve">napadnuté </w:t>
      </w:r>
      <w:r>
        <w:rPr>
          <w:rFonts w:ascii="Times New Roman" w:hAnsi="Times New Roman"/>
          <w:sz w:val="24"/>
        </w:rPr>
        <w:t>rozhodnutie vydal, a môže byť podaný najneskôr do siedmich rokov odo dňa právoplatnosti napadnutého rozhodnutia.</w:t>
      </w:r>
    </w:p>
    <w:p w:rsidR="00871C06" w:rsidRPr="00AB33A2" w:rsidP="00EB5745">
      <w:pPr>
        <w:bidi w:val="0"/>
        <w:spacing w:after="200"/>
        <w:ind w:firstLine="450"/>
        <w:jc w:val="both"/>
        <w:rPr>
          <w:rFonts w:ascii="Times New Roman" w:hAnsi="Times New Roman"/>
          <w:sz w:val="24"/>
          <w:szCs w:val="24"/>
        </w:rPr>
      </w:pPr>
      <w:r w:rsidRPr="00AB33A2">
        <w:rPr>
          <w:rFonts w:ascii="Times New Roman" w:hAnsi="Times New Roman"/>
          <w:sz w:val="24"/>
          <w:szCs w:val="24"/>
        </w:rPr>
        <w:t>(</w:t>
      </w:r>
      <w:r w:rsidR="00FE7C30">
        <w:rPr>
          <w:rFonts w:ascii="Times New Roman" w:hAnsi="Times New Roman"/>
          <w:sz w:val="24"/>
          <w:szCs w:val="24"/>
        </w:rPr>
        <w:t>3</w:t>
      </w:r>
      <w:r w:rsidRPr="00AB33A2">
        <w:rPr>
          <w:rFonts w:ascii="Times New Roman" w:hAnsi="Times New Roman"/>
          <w:sz w:val="24"/>
          <w:szCs w:val="24"/>
        </w:rPr>
        <w:t>)</w:t>
      </w:r>
      <w:r w:rsidRPr="00527102">
        <w:rPr>
          <w:rFonts w:ascii="Times New Roman" w:hAnsi="Times New Roman"/>
          <w:sz w:val="24"/>
          <w:szCs w:val="24"/>
        </w:rPr>
        <w:t xml:space="preserve"> </w:t>
      </w:r>
      <w:r w:rsidRPr="00C06025">
        <w:rPr>
          <w:rFonts w:ascii="Times New Roman" w:hAnsi="Times New Roman"/>
          <w:sz w:val="24"/>
          <w:szCs w:val="24"/>
        </w:rPr>
        <w:t>Podnetu na preskúmanie rozhodnutia mimo odvolacieho konania môže v plnom rozsahu vyhovieť aj orgán, ktorý napadnuté rozhodnutie vydal. Inak ho predloží orgánu príslušnému na preskúmanie rozhodnutia mimo odvolacieho konania najneskôr do 30 pracovných dní odo dňa, keď mu bol podnet doručený.</w:t>
      </w:r>
    </w:p>
    <w:p w:rsidR="00871C06" w:rsidRPr="00AB33A2" w:rsidP="00EB5745">
      <w:pPr>
        <w:bidi w:val="0"/>
        <w:spacing w:after="200"/>
        <w:ind w:firstLine="450"/>
        <w:jc w:val="both"/>
        <w:rPr>
          <w:rFonts w:ascii="Times New Roman" w:hAnsi="Times New Roman"/>
          <w:sz w:val="24"/>
          <w:szCs w:val="24"/>
        </w:rPr>
      </w:pPr>
      <w:r w:rsidRPr="00527102">
        <w:rPr>
          <w:rFonts w:ascii="Times New Roman" w:hAnsi="Times New Roman"/>
          <w:sz w:val="24"/>
          <w:szCs w:val="24"/>
        </w:rPr>
        <w:t>(</w:t>
      </w:r>
      <w:r w:rsidR="00FE7C30">
        <w:rPr>
          <w:rFonts w:ascii="Times New Roman" w:hAnsi="Times New Roman"/>
          <w:sz w:val="24"/>
          <w:szCs w:val="24"/>
        </w:rPr>
        <w:t>4</w:t>
      </w:r>
      <w:r w:rsidRPr="00527102">
        <w:rPr>
          <w:rFonts w:ascii="Times New Roman" w:hAnsi="Times New Roman"/>
          <w:sz w:val="24"/>
          <w:szCs w:val="24"/>
        </w:rPr>
        <w:t xml:space="preserve">) </w:t>
      </w:r>
      <w:r w:rsidRPr="00C06025">
        <w:rPr>
          <w:rFonts w:ascii="Times New Roman" w:hAnsi="Times New Roman"/>
          <w:sz w:val="24"/>
          <w:szCs w:val="24"/>
        </w:rPr>
        <w:t>Konanie o preskúmaní rozhodnutia mimo odvolacieho konania sa začína doručením oznámenia o preskúmaní rozhodnutia mimo odvolacieho konania z vlastného podnetu žiadateľovi alebo doručením oznámenia o uznaní opodstatnenosti podnetu žiadateľa na preskúmanie rozhodnutia mimo odvolacieho konania žiadateľovi.</w:t>
      </w:r>
    </w:p>
    <w:p w:rsidR="00EB5745" w:rsidP="00EB5745">
      <w:pPr>
        <w:bidi w:val="0"/>
        <w:spacing w:after="200"/>
        <w:ind w:firstLine="450"/>
        <w:jc w:val="both"/>
        <w:rPr>
          <w:rFonts w:ascii="Times New Roman" w:hAnsi="Times New Roman"/>
        </w:rPr>
      </w:pPr>
      <w:r>
        <w:rPr>
          <w:rFonts w:ascii="Times New Roman" w:hAnsi="Times New Roman"/>
          <w:sz w:val="24"/>
        </w:rPr>
        <w:t>(</w:t>
      </w:r>
      <w:r w:rsidR="00FE7C30">
        <w:rPr>
          <w:rFonts w:ascii="Times New Roman" w:hAnsi="Times New Roman"/>
          <w:sz w:val="24"/>
        </w:rPr>
        <w:t>5</w:t>
      </w:r>
      <w:r>
        <w:rPr>
          <w:rFonts w:ascii="Times New Roman" w:hAnsi="Times New Roman"/>
          <w:sz w:val="24"/>
        </w:rPr>
        <w:t>) Ak sa v konaní o preskúmaní rozhodnutia mimo odvolacieho konania zistí, že preskúmavané rozhodnutie bolo vydané v rozpore s týmto zákonom alebo</w:t>
      </w:r>
      <w:r w:rsidR="00DA7540">
        <w:rPr>
          <w:rFonts w:ascii="Times New Roman" w:hAnsi="Times New Roman"/>
          <w:sz w:val="24"/>
        </w:rPr>
        <w:t xml:space="preserve"> s</w:t>
      </w:r>
      <w:r>
        <w:rPr>
          <w:rFonts w:ascii="Times New Roman" w:hAnsi="Times New Roman"/>
          <w:sz w:val="24"/>
        </w:rPr>
        <w:t xml:space="preserve"> iným všeobecne záväzným právnym predpisom, orgán</w:t>
      </w:r>
      <w:r w:rsidR="006E3BA1">
        <w:rPr>
          <w:rFonts w:ascii="Times New Roman" w:hAnsi="Times New Roman"/>
          <w:sz w:val="24"/>
        </w:rPr>
        <w:t xml:space="preserve"> príslušný</w:t>
      </w:r>
      <w:r>
        <w:rPr>
          <w:rFonts w:ascii="Times New Roman" w:hAnsi="Times New Roman"/>
          <w:sz w:val="24"/>
        </w:rPr>
        <w:t xml:space="preserve"> na preskúmanie rozhodnutia</w:t>
      </w:r>
      <w:r w:rsidR="006E3BA1">
        <w:rPr>
          <w:rFonts w:ascii="Times New Roman" w:hAnsi="Times New Roman"/>
          <w:sz w:val="24"/>
        </w:rPr>
        <w:t xml:space="preserve"> mimo odvolacieho konania</w:t>
      </w:r>
      <w:r>
        <w:rPr>
          <w:rFonts w:ascii="Times New Roman" w:hAnsi="Times New Roman"/>
          <w:sz w:val="24"/>
        </w:rPr>
        <w:t xml:space="preserve"> rozhodnutie</w:t>
      </w:r>
      <w:r w:rsidR="00223161">
        <w:rPr>
          <w:rFonts w:ascii="Times New Roman" w:hAnsi="Times New Roman"/>
          <w:sz w:val="24"/>
        </w:rPr>
        <w:t xml:space="preserve"> zmení,</w:t>
      </w:r>
      <w:r>
        <w:rPr>
          <w:rFonts w:ascii="Times New Roman" w:hAnsi="Times New Roman"/>
          <w:sz w:val="24"/>
        </w:rPr>
        <w:t xml:space="preserve"> zruší alebo zruší a vráti konajúcemu orgánu na ďalšie konanie, inak konanie zastaví.</w:t>
      </w:r>
    </w:p>
    <w:p w:rsidR="00EB5745" w:rsidP="001C02AC">
      <w:pPr>
        <w:bidi w:val="0"/>
        <w:spacing w:after="200"/>
        <w:ind w:firstLine="450"/>
        <w:jc w:val="both"/>
        <w:rPr>
          <w:rFonts w:ascii="Times New Roman" w:hAnsi="Times New Roman"/>
        </w:rPr>
      </w:pPr>
      <w:r>
        <w:rPr>
          <w:rFonts w:ascii="Times New Roman" w:hAnsi="Times New Roman"/>
          <w:sz w:val="24"/>
        </w:rPr>
        <w:t>(</w:t>
      </w:r>
      <w:r w:rsidR="00FE7C30">
        <w:rPr>
          <w:rFonts w:ascii="Times New Roman" w:hAnsi="Times New Roman"/>
          <w:sz w:val="24"/>
        </w:rPr>
        <w:t>6</w:t>
      </w:r>
      <w:r>
        <w:rPr>
          <w:rFonts w:ascii="Times New Roman" w:hAnsi="Times New Roman"/>
          <w:sz w:val="24"/>
        </w:rPr>
        <w:t>) Ak sa preskúmanie rozhodnutia mimo odvolacieho konania začalo na podnet žiadateľa, orgán</w:t>
      </w:r>
      <w:r w:rsidR="006E3BA1">
        <w:rPr>
          <w:rFonts w:ascii="Times New Roman" w:hAnsi="Times New Roman"/>
          <w:sz w:val="24"/>
        </w:rPr>
        <w:t xml:space="preserve"> príslušný</w:t>
      </w:r>
      <w:r>
        <w:rPr>
          <w:rFonts w:ascii="Times New Roman" w:hAnsi="Times New Roman"/>
          <w:sz w:val="24"/>
        </w:rPr>
        <w:t xml:space="preserve"> na preskúmanie rozhodnutia</w:t>
      </w:r>
      <w:r w:rsidR="006E3BA1">
        <w:rPr>
          <w:rFonts w:ascii="Times New Roman" w:hAnsi="Times New Roman"/>
          <w:sz w:val="24"/>
        </w:rPr>
        <w:t xml:space="preserve"> mimo odvolacieho konania</w:t>
      </w:r>
      <w:r>
        <w:rPr>
          <w:rFonts w:ascii="Times New Roman" w:hAnsi="Times New Roman"/>
          <w:sz w:val="24"/>
        </w:rPr>
        <w:t xml:space="preserve"> písomne informuje o výsledku preskúmania rozhodnutia mimo odvolacieho konania žiadateľa.</w:t>
      </w:r>
    </w:p>
    <w:p w:rsidR="00EB5745" w:rsidP="00EB5745">
      <w:pPr>
        <w:bidi w:val="0"/>
        <w:spacing w:after="200"/>
        <w:ind w:firstLine="450"/>
        <w:jc w:val="both"/>
        <w:rPr>
          <w:rFonts w:ascii="Times New Roman" w:hAnsi="Times New Roman"/>
        </w:rPr>
      </w:pPr>
      <w:r>
        <w:rPr>
          <w:rFonts w:ascii="Times New Roman" w:hAnsi="Times New Roman"/>
          <w:sz w:val="24"/>
        </w:rPr>
        <w:t>(</w:t>
      </w:r>
      <w:r w:rsidR="00FE7C30">
        <w:rPr>
          <w:rFonts w:ascii="Times New Roman" w:hAnsi="Times New Roman"/>
          <w:sz w:val="24"/>
        </w:rPr>
        <w:t>7</w:t>
      </w:r>
      <w:r>
        <w:rPr>
          <w:rFonts w:ascii="Times New Roman" w:hAnsi="Times New Roman"/>
          <w:sz w:val="24"/>
        </w:rPr>
        <w:t>) Pri preskúmaní rozhodnutia mimo odvolacieho konania vychádza orgán príslušný na preskúmanie rozhodnutia mimo odvolacieho konania z právneho stavu a skutkových okolností v čase vydania rozhodnutia. Orgán príslušný na preskúmanie rozhodnutia mimo odvolacieho konania nemôže rozhodnutie</w:t>
      </w:r>
      <w:r w:rsidR="00443F3D">
        <w:rPr>
          <w:rFonts w:ascii="Times New Roman" w:hAnsi="Times New Roman"/>
          <w:sz w:val="24"/>
        </w:rPr>
        <w:t xml:space="preserve"> zmeniť,</w:t>
      </w:r>
      <w:r>
        <w:rPr>
          <w:rFonts w:ascii="Times New Roman" w:hAnsi="Times New Roman"/>
          <w:sz w:val="24"/>
        </w:rPr>
        <w:t xml:space="preserve"> zrušiť alebo zrušiť a vrátiť vec na ďalšie konanie podľa odseku </w:t>
      </w:r>
      <w:r w:rsidR="002972D5">
        <w:rPr>
          <w:rFonts w:ascii="Times New Roman" w:hAnsi="Times New Roman"/>
          <w:sz w:val="24"/>
        </w:rPr>
        <w:t>5</w:t>
      </w:r>
      <w:r>
        <w:rPr>
          <w:rFonts w:ascii="Times New Roman" w:hAnsi="Times New Roman"/>
          <w:sz w:val="24"/>
        </w:rPr>
        <w:t>, ak sa po jeho vydaní dodatočne zmenili rozhodujúce skutkové okolnosti, z ktorých pôvodné rozhodnutie vychádzalo.</w:t>
      </w:r>
    </w:p>
    <w:p w:rsidR="00EB5745" w:rsidP="00EB5745">
      <w:pPr>
        <w:bidi w:val="0"/>
        <w:spacing w:after="200"/>
        <w:ind w:firstLine="450"/>
        <w:jc w:val="both"/>
        <w:rPr>
          <w:rFonts w:ascii="Times New Roman" w:hAnsi="Times New Roman"/>
          <w:sz w:val="24"/>
        </w:rPr>
      </w:pPr>
      <w:r>
        <w:rPr>
          <w:rFonts w:ascii="Times New Roman" w:hAnsi="Times New Roman"/>
          <w:sz w:val="24"/>
        </w:rPr>
        <w:t>(</w:t>
      </w:r>
      <w:r w:rsidR="00F60CF0">
        <w:rPr>
          <w:rFonts w:ascii="Times New Roman" w:hAnsi="Times New Roman"/>
          <w:sz w:val="24"/>
        </w:rPr>
        <w:t>8</w:t>
      </w:r>
      <w:r>
        <w:rPr>
          <w:rFonts w:ascii="Times New Roman" w:hAnsi="Times New Roman"/>
          <w:sz w:val="24"/>
        </w:rPr>
        <w:t xml:space="preserve">) </w:t>
      </w:r>
      <w:r w:rsidRPr="00C06025" w:rsidR="007A79CA">
        <w:rPr>
          <w:rFonts w:ascii="Times New Roman" w:hAnsi="Times New Roman"/>
          <w:sz w:val="24"/>
          <w:szCs w:val="24"/>
        </w:rPr>
        <w:t>Orgán príslušný na preskúmanie rozhodnutia mimo odvolacieho konania je povinný rozhodnúť mimo odvolacieho konania do 60 pracovných dní od začatia konania</w:t>
      </w:r>
      <w:r w:rsidR="007A79CA">
        <w:rPr>
          <w:rFonts w:ascii="Times New Roman" w:hAnsi="Times New Roman"/>
          <w:sz w:val="24"/>
          <w:szCs w:val="24"/>
        </w:rPr>
        <w:t>.</w:t>
      </w:r>
      <w:r w:rsidRPr="00AB33A2" w:rsidR="007A79CA">
        <w:rPr>
          <w:rFonts w:ascii="Times New Roman" w:hAnsi="Times New Roman"/>
          <w:sz w:val="24"/>
          <w:szCs w:val="24"/>
        </w:rPr>
        <w:t xml:space="preserve"> </w:t>
      </w:r>
      <w:r w:rsidR="007A79CA">
        <w:rPr>
          <w:rFonts w:ascii="Times New Roman" w:hAnsi="Times New Roman"/>
          <w:sz w:val="24"/>
          <w:szCs w:val="24"/>
        </w:rPr>
        <w:t>V</w:t>
      </w:r>
      <w:r w:rsidRPr="00C06025" w:rsidR="007A79CA">
        <w:rPr>
          <w:rFonts w:ascii="Times New Roman" w:hAnsi="Times New Roman"/>
          <w:sz w:val="24"/>
          <w:szCs w:val="24"/>
        </w:rPr>
        <w:t>o zvlášť zložitých prípadoch rozhodne najneskôr do 90 pr</w:t>
      </w:r>
      <w:r w:rsidRPr="00AB33A2" w:rsidR="007A79CA">
        <w:rPr>
          <w:rFonts w:ascii="Times New Roman" w:hAnsi="Times New Roman"/>
          <w:sz w:val="24"/>
          <w:szCs w:val="24"/>
        </w:rPr>
        <w:t>acovných dní od začatia konania</w:t>
      </w:r>
      <w:r w:rsidRPr="00C06025" w:rsidR="007A79CA">
        <w:rPr>
          <w:rFonts w:ascii="Times New Roman" w:hAnsi="Times New Roman"/>
          <w:sz w:val="24"/>
          <w:szCs w:val="24"/>
        </w:rPr>
        <w:t>; o tejto skutočnosti upovedomí žiadateľa s uvedením dôvodov.</w:t>
      </w:r>
    </w:p>
    <w:p w:rsidR="00EB5745" w:rsidP="00EB5745">
      <w:pPr>
        <w:bidi w:val="0"/>
        <w:spacing w:after="200"/>
        <w:ind w:firstLine="450"/>
        <w:jc w:val="both"/>
        <w:rPr>
          <w:rFonts w:ascii="Times New Roman" w:hAnsi="Times New Roman"/>
          <w:sz w:val="24"/>
        </w:rPr>
      </w:pPr>
      <w:r>
        <w:rPr>
          <w:rFonts w:ascii="Times New Roman" w:hAnsi="Times New Roman"/>
          <w:sz w:val="24"/>
        </w:rPr>
        <w:t>(</w:t>
      </w:r>
      <w:r w:rsidR="00F60CF0">
        <w:rPr>
          <w:rFonts w:ascii="Times New Roman" w:hAnsi="Times New Roman"/>
          <w:sz w:val="24"/>
        </w:rPr>
        <w:t>9</w:t>
      </w:r>
      <w:r>
        <w:rPr>
          <w:rFonts w:ascii="Times New Roman" w:hAnsi="Times New Roman"/>
          <w:sz w:val="24"/>
        </w:rPr>
        <w:t>) Proti rozhodnutiu, ktorým sa rozhodnutie mimo odvolacieho konania zrušuje a vec sa vracia na ďalšie konanie</w:t>
      </w:r>
      <w:r w:rsidR="006114E0">
        <w:rPr>
          <w:rFonts w:ascii="Times New Roman" w:hAnsi="Times New Roman"/>
          <w:sz w:val="24"/>
        </w:rPr>
        <w:t>,</w:t>
      </w:r>
      <w:r>
        <w:rPr>
          <w:rFonts w:ascii="Times New Roman" w:hAnsi="Times New Roman"/>
          <w:sz w:val="24"/>
        </w:rPr>
        <w:t xml:space="preserve"> proti rozhodnutiu, ktorým sa zrušuje</w:t>
      </w:r>
      <w:r w:rsidR="00C954F8">
        <w:rPr>
          <w:rFonts w:ascii="Times New Roman" w:hAnsi="Times New Roman"/>
          <w:sz w:val="24"/>
        </w:rPr>
        <w:t xml:space="preserve"> alebo mení</w:t>
      </w:r>
      <w:r>
        <w:rPr>
          <w:rFonts w:ascii="Times New Roman" w:hAnsi="Times New Roman"/>
          <w:sz w:val="24"/>
        </w:rPr>
        <w:t xml:space="preserve"> rozhodnutie mimo odvolacieho konania, nemožno podať podnet na jeho preskúmanie mimo odvolacieho konania.</w:t>
      </w:r>
    </w:p>
    <w:p w:rsidR="00EB77BC" w:rsidP="004D64C3">
      <w:pPr>
        <w:bidi w:val="0"/>
        <w:spacing w:after="200"/>
        <w:jc w:val="both"/>
        <w:rPr>
          <w:rFonts w:ascii="Times New Roman" w:hAnsi="Times New Roman"/>
        </w:rPr>
      </w:pPr>
    </w:p>
    <w:p w:rsidR="001425EB" w:rsidRPr="0074454E" w:rsidP="005F39B3">
      <w:pPr>
        <w:bidi w:val="0"/>
        <w:jc w:val="center"/>
        <w:rPr>
          <w:rFonts w:ascii="Times New Roman" w:hAnsi="Times New Roman"/>
          <w:b/>
          <w:sz w:val="24"/>
          <w:szCs w:val="24"/>
        </w:rPr>
      </w:pPr>
      <w:r w:rsidRPr="0074454E" w:rsidR="003B0153">
        <w:rPr>
          <w:rFonts w:ascii="Times New Roman" w:hAnsi="Times New Roman"/>
          <w:b/>
          <w:sz w:val="24"/>
          <w:szCs w:val="24"/>
        </w:rPr>
        <w:t>Správne delikty</w:t>
      </w:r>
    </w:p>
    <w:p w:rsidR="001425EB">
      <w:pPr>
        <w:bidi w:val="0"/>
        <w:spacing w:after="200"/>
        <w:jc w:val="center"/>
        <w:rPr>
          <w:rFonts w:ascii="Times New Roman" w:hAnsi="Times New Roman"/>
        </w:rPr>
      </w:pPr>
      <w:r w:rsidR="00170396">
        <w:rPr>
          <w:rFonts w:ascii="Times New Roman" w:hAnsi="Times New Roman"/>
          <w:b/>
          <w:sz w:val="24"/>
        </w:rPr>
        <w:t xml:space="preserve">§ </w:t>
      </w:r>
      <w:r w:rsidR="00EB5745">
        <w:rPr>
          <w:rFonts w:ascii="Times New Roman" w:hAnsi="Times New Roman"/>
          <w:b/>
          <w:sz w:val="24"/>
        </w:rPr>
        <w:t>3</w:t>
      </w:r>
      <w:r w:rsidR="0074439F">
        <w:rPr>
          <w:rFonts w:ascii="Times New Roman" w:hAnsi="Times New Roman"/>
          <w:b/>
          <w:sz w:val="24"/>
        </w:rPr>
        <w:t>7</w:t>
      </w:r>
    </w:p>
    <w:p w:rsidR="001425EB">
      <w:pPr>
        <w:bidi w:val="0"/>
        <w:spacing w:after="200"/>
        <w:ind w:firstLine="450"/>
        <w:jc w:val="both"/>
        <w:rPr>
          <w:rFonts w:ascii="Times New Roman" w:hAnsi="Times New Roman"/>
        </w:rPr>
      </w:pPr>
      <w:r w:rsidR="00170396">
        <w:rPr>
          <w:rFonts w:ascii="Times New Roman" w:hAnsi="Times New Roman"/>
          <w:sz w:val="24"/>
        </w:rPr>
        <w:t>(1) Platobná agentúra uloží pokutu do 200 000 eur</w:t>
      </w:r>
      <w:r w:rsidR="00A102D2">
        <w:rPr>
          <w:rFonts w:ascii="Times New Roman" w:hAnsi="Times New Roman"/>
          <w:sz w:val="24"/>
        </w:rPr>
        <w:t xml:space="preserve"> tomu, kto</w:t>
      </w:r>
    </w:p>
    <w:p w:rsidR="001425EB">
      <w:pPr>
        <w:bidi w:val="0"/>
        <w:spacing w:after="200"/>
        <w:ind w:firstLine="300"/>
        <w:jc w:val="both"/>
        <w:rPr>
          <w:rFonts w:ascii="Times New Roman" w:hAnsi="Times New Roman"/>
        </w:rPr>
      </w:pPr>
      <w:r w:rsidR="00170396">
        <w:rPr>
          <w:rFonts w:ascii="Times New Roman" w:hAnsi="Times New Roman"/>
          <w:sz w:val="24"/>
        </w:rPr>
        <w:t>a) neposkytn</w:t>
      </w:r>
      <w:r w:rsidR="00A102D2">
        <w:rPr>
          <w:rFonts w:ascii="Times New Roman" w:hAnsi="Times New Roman"/>
          <w:sz w:val="24"/>
        </w:rPr>
        <w:t>e</w:t>
      </w:r>
      <w:r w:rsidR="00170396">
        <w:rPr>
          <w:rFonts w:ascii="Times New Roman" w:hAnsi="Times New Roman"/>
          <w:sz w:val="24"/>
        </w:rPr>
        <w:t xml:space="preserve"> informáci</w:t>
      </w:r>
      <w:r w:rsidR="00A102D2">
        <w:rPr>
          <w:rFonts w:ascii="Times New Roman" w:hAnsi="Times New Roman"/>
          <w:sz w:val="24"/>
        </w:rPr>
        <w:t>e</w:t>
      </w:r>
      <w:r w:rsidR="00170396">
        <w:rPr>
          <w:rFonts w:ascii="Times New Roman" w:hAnsi="Times New Roman"/>
          <w:sz w:val="24"/>
        </w:rPr>
        <w:t xml:space="preserve"> </w:t>
      </w:r>
      <w:r w:rsidRPr="00EB2993" w:rsidR="00170396">
        <w:rPr>
          <w:rFonts w:ascii="Times New Roman" w:hAnsi="Times New Roman"/>
          <w:sz w:val="24"/>
        </w:rPr>
        <w:t xml:space="preserve">podľa § </w:t>
      </w:r>
      <w:r w:rsidRPr="00EB2993" w:rsidR="00D6248C">
        <w:rPr>
          <w:rFonts w:ascii="Times New Roman" w:hAnsi="Times New Roman"/>
          <w:sz w:val="24"/>
        </w:rPr>
        <w:t>20</w:t>
      </w:r>
      <w:r w:rsidRPr="00EB2993" w:rsidR="00170396">
        <w:rPr>
          <w:rFonts w:ascii="Times New Roman" w:hAnsi="Times New Roman"/>
          <w:sz w:val="24"/>
        </w:rPr>
        <w:t xml:space="preserve"> ods. </w:t>
      </w:r>
      <w:r w:rsidRPr="00EB2993" w:rsidR="00D6248C">
        <w:rPr>
          <w:rFonts w:ascii="Times New Roman" w:hAnsi="Times New Roman"/>
          <w:sz w:val="24"/>
        </w:rPr>
        <w:t>2</w:t>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b) poskytn</w:t>
      </w:r>
      <w:r w:rsidR="00A102D2">
        <w:rPr>
          <w:rFonts w:ascii="Times New Roman" w:hAnsi="Times New Roman"/>
          <w:sz w:val="24"/>
        </w:rPr>
        <w:t>e</w:t>
      </w:r>
      <w:r w:rsidR="00170396">
        <w:rPr>
          <w:rFonts w:ascii="Times New Roman" w:hAnsi="Times New Roman"/>
          <w:sz w:val="24"/>
        </w:rPr>
        <w:t xml:space="preserve"> nepravdiv</w:t>
      </w:r>
      <w:r w:rsidR="00A102D2">
        <w:rPr>
          <w:rFonts w:ascii="Times New Roman" w:hAnsi="Times New Roman"/>
          <w:sz w:val="24"/>
        </w:rPr>
        <w:t>é</w:t>
      </w:r>
      <w:r w:rsidR="00170396">
        <w:rPr>
          <w:rFonts w:ascii="Times New Roman" w:hAnsi="Times New Roman"/>
          <w:sz w:val="24"/>
        </w:rPr>
        <w:t xml:space="preserve"> informáci</w:t>
      </w:r>
      <w:r w:rsidR="00A102D2">
        <w:rPr>
          <w:rFonts w:ascii="Times New Roman" w:hAnsi="Times New Roman"/>
          <w:sz w:val="24"/>
        </w:rPr>
        <w:t>e</w:t>
      </w:r>
      <w:r w:rsidR="00170396">
        <w:rPr>
          <w:rFonts w:ascii="Times New Roman" w:hAnsi="Times New Roman"/>
          <w:sz w:val="24"/>
        </w:rPr>
        <w:t xml:space="preserve"> o údajoch platobnej agentúre </w:t>
      </w:r>
      <w:r w:rsidRPr="00EB2993" w:rsidR="00170396">
        <w:rPr>
          <w:rFonts w:ascii="Times New Roman" w:hAnsi="Times New Roman"/>
          <w:sz w:val="24"/>
        </w:rPr>
        <w:t xml:space="preserve">podľa § </w:t>
      </w:r>
      <w:r w:rsidRPr="00EB2993" w:rsidR="00D6248C">
        <w:rPr>
          <w:rFonts w:ascii="Times New Roman" w:hAnsi="Times New Roman"/>
          <w:sz w:val="24"/>
        </w:rPr>
        <w:t>20</w:t>
      </w:r>
      <w:r w:rsidRPr="00EB2993" w:rsidR="00170396">
        <w:rPr>
          <w:rFonts w:ascii="Times New Roman" w:hAnsi="Times New Roman"/>
          <w:sz w:val="24"/>
        </w:rPr>
        <w:t xml:space="preserve"> ods. </w:t>
      </w:r>
      <w:r w:rsidRPr="00EB2993" w:rsidR="00D6248C">
        <w:rPr>
          <w:rFonts w:ascii="Times New Roman" w:hAnsi="Times New Roman"/>
          <w:sz w:val="24"/>
        </w:rPr>
        <w:t>2</w:t>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c) brán</w:t>
      </w:r>
      <w:r w:rsidR="00A102D2">
        <w:rPr>
          <w:rFonts w:ascii="Times New Roman" w:hAnsi="Times New Roman"/>
          <w:sz w:val="24"/>
        </w:rPr>
        <w:t>i</w:t>
      </w:r>
      <w:r w:rsidR="00170396">
        <w:rPr>
          <w:rFonts w:ascii="Times New Roman" w:hAnsi="Times New Roman"/>
          <w:sz w:val="24"/>
        </w:rPr>
        <w:t xml:space="preserve"> plneniu oprávnení osôb</w:t>
      </w:r>
      <w:r w:rsidR="00F44F38">
        <w:rPr>
          <w:rFonts w:ascii="Times New Roman" w:hAnsi="Times New Roman"/>
          <w:sz w:val="24"/>
        </w:rPr>
        <w:t>, ktoré</w:t>
      </w:r>
      <w:r w:rsidR="00170396">
        <w:rPr>
          <w:rFonts w:ascii="Times New Roman" w:hAnsi="Times New Roman"/>
          <w:sz w:val="24"/>
        </w:rPr>
        <w:t xml:space="preserve"> vykonávajú kontrolu podľa </w:t>
      </w:r>
      <w:r w:rsidRPr="00EB2993" w:rsidR="00170396">
        <w:rPr>
          <w:rFonts w:ascii="Times New Roman" w:hAnsi="Times New Roman"/>
          <w:sz w:val="24"/>
        </w:rPr>
        <w:t xml:space="preserve">§ </w:t>
      </w:r>
      <w:r w:rsidRPr="00EB2993" w:rsidR="00D6248C">
        <w:rPr>
          <w:rFonts w:ascii="Times New Roman" w:hAnsi="Times New Roman"/>
          <w:sz w:val="24"/>
        </w:rPr>
        <w:t>18</w:t>
      </w:r>
      <w:r w:rsidR="00170396">
        <w:rPr>
          <w:rFonts w:ascii="Times New Roman" w:hAnsi="Times New Roman"/>
          <w:sz w:val="24"/>
        </w:rPr>
        <w:t>,</w:t>
      </w:r>
    </w:p>
    <w:p w:rsidR="001425EB">
      <w:pPr>
        <w:bidi w:val="0"/>
        <w:spacing w:after="200"/>
        <w:ind w:firstLine="300"/>
        <w:jc w:val="both"/>
        <w:rPr>
          <w:rFonts w:ascii="Times New Roman" w:hAnsi="Times New Roman"/>
          <w:sz w:val="24"/>
        </w:rPr>
      </w:pPr>
      <w:r w:rsidR="00170396">
        <w:rPr>
          <w:rFonts w:ascii="Times New Roman" w:hAnsi="Times New Roman"/>
          <w:sz w:val="24"/>
        </w:rPr>
        <w:t>d) poruš</w:t>
      </w:r>
      <w:r w:rsidR="00A102D2">
        <w:rPr>
          <w:rFonts w:ascii="Times New Roman" w:hAnsi="Times New Roman"/>
          <w:sz w:val="24"/>
        </w:rPr>
        <w:t>í</w:t>
      </w:r>
      <w:r w:rsidR="00170396">
        <w:rPr>
          <w:rFonts w:ascii="Times New Roman" w:hAnsi="Times New Roman"/>
          <w:sz w:val="24"/>
        </w:rPr>
        <w:t xml:space="preserve"> opatrenia na organizovanie trhu </w:t>
      </w:r>
      <w:r w:rsidRPr="00EB2993" w:rsidR="00170396">
        <w:rPr>
          <w:rFonts w:ascii="Times New Roman" w:hAnsi="Times New Roman"/>
          <w:sz w:val="24"/>
        </w:rPr>
        <w:t xml:space="preserve">podľa § </w:t>
      </w:r>
      <w:r w:rsidRPr="00EB2993" w:rsidR="00D6248C">
        <w:rPr>
          <w:rFonts w:ascii="Times New Roman" w:hAnsi="Times New Roman"/>
          <w:sz w:val="24"/>
        </w:rPr>
        <w:t>19</w:t>
      </w:r>
      <w:r w:rsidRPr="00EB2993" w:rsidR="00170396">
        <w:rPr>
          <w:rFonts w:ascii="Times New Roman" w:hAnsi="Times New Roman"/>
          <w:sz w:val="24"/>
        </w:rPr>
        <w:t>.</w:t>
      </w:r>
    </w:p>
    <w:p w:rsidR="00EB77BC">
      <w:pPr>
        <w:bidi w:val="0"/>
        <w:spacing w:after="200"/>
        <w:ind w:firstLine="300"/>
        <w:jc w:val="both"/>
        <w:rPr>
          <w:rFonts w:ascii="Times New Roman" w:hAnsi="Times New Roman"/>
        </w:rPr>
      </w:pPr>
    </w:p>
    <w:p w:rsidR="001425EB">
      <w:pPr>
        <w:bidi w:val="0"/>
        <w:spacing w:after="200"/>
        <w:ind w:firstLine="450"/>
        <w:jc w:val="both"/>
        <w:rPr>
          <w:rFonts w:ascii="Times New Roman" w:hAnsi="Times New Roman"/>
        </w:rPr>
      </w:pPr>
      <w:r w:rsidR="00170396">
        <w:rPr>
          <w:rFonts w:ascii="Times New Roman" w:hAnsi="Times New Roman"/>
          <w:sz w:val="24"/>
        </w:rPr>
        <w:t>(2) Platobná agentúra upozorní právnickú osobu uznanú podľa osobitného predpisu</w:t>
      </w:r>
      <w:r>
        <w:rPr>
          <w:rFonts w:ascii="Times New Roman" w:hAnsi="Times New Roman"/>
          <w:sz w:val="24"/>
          <w:vertAlign w:val="superscript"/>
          <w:rtl w:val="0"/>
        </w:rPr>
        <w:footnoteReference w:id="121"/>
      </w:r>
      <w:r w:rsidR="00170396">
        <w:rPr>
          <w:rFonts w:ascii="Times New Roman" w:hAnsi="Times New Roman"/>
          <w:sz w:val="24"/>
        </w:rPr>
        <w:t>) na neplnenie informačnej</w:t>
      </w:r>
      <w:r w:rsidR="00F05354">
        <w:rPr>
          <w:rFonts w:ascii="Times New Roman" w:hAnsi="Times New Roman"/>
          <w:sz w:val="24"/>
        </w:rPr>
        <w:t xml:space="preserve"> povinnosti</w:t>
      </w:r>
      <w:r w:rsidR="00170396">
        <w:rPr>
          <w:rFonts w:ascii="Times New Roman" w:hAnsi="Times New Roman"/>
          <w:sz w:val="24"/>
        </w:rPr>
        <w:t xml:space="preserve"> a oznamovacej povinnosti podľa osobitných predpisov</w:t>
      </w:r>
      <w:r>
        <w:rPr>
          <w:rFonts w:ascii="Times New Roman" w:hAnsi="Times New Roman"/>
          <w:sz w:val="24"/>
          <w:vertAlign w:val="superscript"/>
          <w:rtl w:val="0"/>
        </w:rPr>
        <w:footnoteReference w:id="122"/>
      </w:r>
      <w:r w:rsidR="00170396">
        <w:rPr>
          <w:rFonts w:ascii="Times New Roman" w:hAnsi="Times New Roman"/>
          <w:sz w:val="24"/>
        </w:rPr>
        <w:t>) a uloží jej povinnosť odstrániť zistené nedostatky v primeranej lehote</w:t>
      </w:r>
      <w:r w:rsidR="00E00CD3">
        <w:rPr>
          <w:rFonts w:ascii="Times New Roman" w:hAnsi="Times New Roman"/>
          <w:sz w:val="24"/>
        </w:rPr>
        <w:t>, ktorá nesmie byť kratšia ako 15 dní</w:t>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(3) Platobná agentúra uloží </w:t>
      </w:r>
      <w:r w:rsidRPr="00694971" w:rsidR="00170396">
        <w:rPr>
          <w:rFonts w:ascii="Times New Roman" w:hAnsi="Times New Roman"/>
          <w:sz w:val="24"/>
        </w:rPr>
        <w:t>právnickej osobe</w:t>
      </w:r>
      <w:r w:rsidR="00170396">
        <w:rPr>
          <w:rFonts w:ascii="Times New Roman" w:hAnsi="Times New Roman"/>
          <w:sz w:val="24"/>
        </w:rPr>
        <w:t xml:space="preserve"> uznanej podľa </w:t>
      </w:r>
      <w:r w:rsidRPr="00EB2993" w:rsidR="00170396">
        <w:rPr>
          <w:rFonts w:ascii="Times New Roman" w:hAnsi="Times New Roman"/>
          <w:sz w:val="24"/>
        </w:rPr>
        <w:t>osobitného predpisu</w:t>
      </w:r>
      <w:r w:rsidRPr="00EB2993" w:rsidR="00925006">
        <w:rPr>
          <w:rFonts w:ascii="Times New Roman" w:hAnsi="Times New Roman"/>
          <w:sz w:val="24"/>
          <w:vertAlign w:val="superscript"/>
        </w:rPr>
        <w:t>1</w:t>
      </w:r>
      <w:r w:rsidR="0029408A">
        <w:rPr>
          <w:rFonts w:ascii="Times New Roman" w:hAnsi="Times New Roman"/>
          <w:sz w:val="24"/>
          <w:vertAlign w:val="superscript"/>
        </w:rPr>
        <w:t>20</w:t>
      </w:r>
      <w:r w:rsidRPr="00EB2993" w:rsidR="00170396">
        <w:rPr>
          <w:rFonts w:ascii="Times New Roman" w:hAnsi="Times New Roman"/>
          <w:sz w:val="24"/>
        </w:rPr>
        <w:t>)</w:t>
      </w:r>
      <w:r w:rsidR="00170396">
        <w:rPr>
          <w:rFonts w:ascii="Times New Roman" w:hAnsi="Times New Roman"/>
          <w:sz w:val="24"/>
        </w:rPr>
        <w:t xml:space="preserve"> pokutu do 1 000 eur, ak nesplní informačnú</w:t>
      </w:r>
      <w:r w:rsidR="00F05354">
        <w:rPr>
          <w:rFonts w:ascii="Times New Roman" w:hAnsi="Times New Roman"/>
          <w:sz w:val="24"/>
        </w:rPr>
        <w:t xml:space="preserve"> povinnosť</w:t>
      </w:r>
      <w:r w:rsidR="00170396">
        <w:rPr>
          <w:rFonts w:ascii="Times New Roman" w:hAnsi="Times New Roman"/>
          <w:sz w:val="24"/>
        </w:rPr>
        <w:t xml:space="preserve"> a oznamovaciu povinnosť podľa osobitných predpisov</w:t>
      </w:r>
      <w:r>
        <w:rPr>
          <w:rFonts w:ascii="Times New Roman" w:hAnsi="Times New Roman"/>
          <w:sz w:val="24"/>
          <w:vertAlign w:val="superscript"/>
          <w:rtl w:val="0"/>
        </w:rPr>
        <w:footnoteReference w:id="123"/>
      </w:r>
      <w:r w:rsidR="00170396">
        <w:rPr>
          <w:rFonts w:ascii="Times New Roman" w:hAnsi="Times New Roman"/>
          <w:sz w:val="24"/>
        </w:rPr>
        <w:t>) v lehote určenej podľa odseku 2</w:t>
      </w:r>
      <w:r w:rsidR="00C84AC9">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(4) Platobná agentúra navrhne ministerstvu</w:t>
      </w:r>
      <w:r w:rsidRPr="00461934" w:rsidR="00461934">
        <w:rPr>
          <w:rFonts w:ascii="Times New Roman" w:hAnsi="Times New Roman"/>
          <w:sz w:val="24"/>
        </w:rPr>
        <w:t xml:space="preserve"> </w:t>
      </w:r>
      <w:r w:rsidR="00461934">
        <w:rPr>
          <w:rFonts w:ascii="Times New Roman" w:hAnsi="Times New Roman"/>
          <w:sz w:val="24"/>
        </w:rPr>
        <w:t>pôdohospodárstva</w:t>
      </w:r>
      <w:r w:rsidR="00170396">
        <w:rPr>
          <w:rFonts w:ascii="Times New Roman" w:hAnsi="Times New Roman"/>
          <w:sz w:val="24"/>
        </w:rPr>
        <w:t xml:space="preserve"> odobrať uznanie</w:t>
      </w:r>
    </w:p>
    <w:p w:rsidR="001425EB">
      <w:pPr>
        <w:bidi w:val="0"/>
        <w:spacing w:after="200"/>
        <w:ind w:firstLine="300"/>
        <w:jc w:val="both"/>
        <w:rPr>
          <w:rFonts w:ascii="Times New Roman" w:hAnsi="Times New Roman"/>
        </w:rPr>
      </w:pPr>
      <w:r w:rsidR="00170396">
        <w:rPr>
          <w:rFonts w:ascii="Times New Roman" w:hAnsi="Times New Roman"/>
          <w:sz w:val="24"/>
        </w:rPr>
        <w:t>a) organizácie výrobcov, ak prestane spĺňať podmienky na uznanie,</w:t>
      </w:r>
      <w:r>
        <w:rPr>
          <w:rFonts w:ascii="Times New Roman" w:hAnsi="Times New Roman"/>
          <w:sz w:val="24"/>
          <w:vertAlign w:val="superscript"/>
          <w:rtl w:val="0"/>
        </w:rPr>
        <w:footnoteReference w:id="124"/>
      </w:r>
      <w:r w:rsidR="00170396">
        <w:rPr>
          <w:rFonts w:ascii="Times New Roman" w:hAnsi="Times New Roman"/>
          <w:sz w:val="24"/>
        </w:rPr>
        <w:t>)</w:t>
      </w:r>
    </w:p>
    <w:p w:rsidR="001425EB">
      <w:pPr>
        <w:bidi w:val="0"/>
        <w:spacing w:after="200"/>
        <w:ind w:firstLine="300"/>
        <w:jc w:val="both"/>
        <w:rPr>
          <w:rFonts w:ascii="Times New Roman" w:hAnsi="Times New Roman"/>
        </w:rPr>
      </w:pPr>
      <w:r w:rsidR="00170396">
        <w:rPr>
          <w:rFonts w:ascii="Times New Roman" w:hAnsi="Times New Roman"/>
          <w:sz w:val="24"/>
        </w:rPr>
        <w:t>b) medziodvetvovej organizácie, ak prestane spĺňať podmienky na uznanie alebo ak sú na to dôvody podľa osobitného predpisu.</w:t>
      </w:r>
      <w:r>
        <w:rPr>
          <w:rFonts w:ascii="Times New Roman" w:hAnsi="Times New Roman"/>
          <w:sz w:val="24"/>
          <w:vertAlign w:val="superscript"/>
          <w:rtl w:val="0"/>
        </w:rPr>
        <w:footnoteReference w:id="125"/>
      </w:r>
      <w:r w:rsidR="00170396">
        <w:rPr>
          <w:rFonts w:ascii="Times New Roman" w:hAnsi="Times New Roman"/>
          <w:sz w:val="24"/>
        </w:rPr>
        <w:t>)</w:t>
      </w:r>
    </w:p>
    <w:p w:rsidR="001425EB">
      <w:pPr>
        <w:bidi w:val="0"/>
        <w:spacing w:after="200"/>
        <w:ind w:firstLine="450"/>
        <w:jc w:val="both"/>
        <w:rPr>
          <w:rFonts w:ascii="Times New Roman" w:hAnsi="Times New Roman"/>
        </w:rPr>
      </w:pPr>
      <w:r w:rsidR="00170396">
        <w:rPr>
          <w:rFonts w:ascii="Times New Roman" w:hAnsi="Times New Roman"/>
          <w:sz w:val="24"/>
        </w:rPr>
        <w:t xml:space="preserve">(5) Pri určení výšky pokuty sa prihliada na závažnosť protiprávneho konania, spôsob a čas trvania, ako aj na možné následky tohto konania. </w:t>
      </w:r>
    </w:p>
    <w:p w:rsidR="001425EB">
      <w:pPr>
        <w:bidi w:val="0"/>
        <w:spacing w:after="200"/>
        <w:ind w:firstLine="450"/>
        <w:jc w:val="both"/>
        <w:rPr>
          <w:rFonts w:ascii="Times New Roman" w:hAnsi="Times New Roman"/>
        </w:rPr>
      </w:pPr>
      <w:r w:rsidR="00170396">
        <w:rPr>
          <w:rFonts w:ascii="Times New Roman" w:hAnsi="Times New Roman"/>
          <w:sz w:val="24"/>
        </w:rPr>
        <w:t xml:space="preserve">(6) </w:t>
      </w:r>
      <w:r w:rsidR="00A474C3">
        <w:rPr>
          <w:rFonts w:ascii="Times New Roman" w:hAnsi="Times New Roman"/>
          <w:sz w:val="24"/>
        </w:rPr>
        <w:t>Platobná agentúra rozhodne o uložení pokuty</w:t>
      </w:r>
      <w:r w:rsidR="00170396">
        <w:rPr>
          <w:rFonts w:ascii="Times New Roman" w:hAnsi="Times New Roman"/>
          <w:sz w:val="24"/>
        </w:rPr>
        <w:t xml:space="preserve"> podľa odseku 1 do jedného roka odo dňa, keď platobná agentúra zist</w:t>
      </w:r>
      <w:r w:rsidR="006B652B">
        <w:rPr>
          <w:rFonts w:ascii="Times New Roman" w:hAnsi="Times New Roman"/>
          <w:sz w:val="24"/>
        </w:rPr>
        <w:t>í</w:t>
      </w:r>
      <w:r w:rsidR="00170396">
        <w:rPr>
          <w:rFonts w:ascii="Times New Roman" w:hAnsi="Times New Roman"/>
          <w:sz w:val="24"/>
        </w:rPr>
        <w:t xml:space="preserve"> porušenie povinnost</w:t>
      </w:r>
      <w:r w:rsidR="00A474C3">
        <w:rPr>
          <w:rFonts w:ascii="Times New Roman" w:hAnsi="Times New Roman"/>
          <w:sz w:val="24"/>
        </w:rPr>
        <w:t>i</w:t>
      </w:r>
      <w:r w:rsidR="00170396">
        <w:rPr>
          <w:rFonts w:ascii="Times New Roman" w:hAnsi="Times New Roman"/>
          <w:sz w:val="24"/>
        </w:rPr>
        <w:t>, najneskôr do troch rokov odo dňa, keď došlo k porušeniu povinnost</w:t>
      </w:r>
      <w:r w:rsidR="00A474C3">
        <w:rPr>
          <w:rFonts w:ascii="Times New Roman" w:hAnsi="Times New Roman"/>
          <w:sz w:val="24"/>
        </w:rPr>
        <w:t>i</w:t>
      </w:r>
      <w:r w:rsidR="00170396">
        <w:rPr>
          <w:rFonts w:ascii="Times New Roman" w:hAnsi="Times New Roman"/>
          <w:sz w:val="24"/>
        </w:rPr>
        <w:t>.</w:t>
      </w:r>
      <w:r w:rsidR="00A474C3">
        <w:rPr>
          <w:rFonts w:ascii="Times New Roman" w:hAnsi="Times New Roman"/>
          <w:sz w:val="24"/>
        </w:rPr>
        <w:t xml:space="preserve"> Platobná agentúra rozhodne o uložení pokuty</w:t>
      </w:r>
      <w:r w:rsidR="00170396">
        <w:rPr>
          <w:rFonts w:ascii="Times New Roman" w:hAnsi="Times New Roman"/>
          <w:sz w:val="24"/>
        </w:rPr>
        <w:t xml:space="preserve"> podľa odseku 2 do šiestich mesiacov odo dňa, keď platobná agentúra zist</w:t>
      </w:r>
      <w:r w:rsidR="006B652B">
        <w:rPr>
          <w:rFonts w:ascii="Times New Roman" w:hAnsi="Times New Roman"/>
          <w:sz w:val="24"/>
        </w:rPr>
        <w:t>í</w:t>
      </w:r>
      <w:r w:rsidR="00170396">
        <w:rPr>
          <w:rFonts w:ascii="Times New Roman" w:hAnsi="Times New Roman"/>
          <w:sz w:val="24"/>
        </w:rPr>
        <w:t xml:space="preserve"> porušenie povinnosti, najneskôr do jedného roka odo dňa, keď </w:t>
      </w:r>
      <w:r w:rsidR="009C5867">
        <w:rPr>
          <w:rFonts w:ascii="Times New Roman" w:hAnsi="Times New Roman"/>
          <w:sz w:val="24"/>
        </w:rPr>
        <w:t> </w:t>
      </w:r>
      <w:r w:rsidR="00FE702F">
        <w:rPr>
          <w:rFonts w:ascii="Times New Roman" w:hAnsi="Times New Roman"/>
          <w:sz w:val="24"/>
        </w:rPr>
        <w:t>došlo</w:t>
      </w:r>
      <w:r w:rsidR="009C5867">
        <w:rPr>
          <w:rFonts w:ascii="Times New Roman" w:hAnsi="Times New Roman"/>
          <w:sz w:val="24"/>
        </w:rPr>
        <w:t xml:space="preserve"> k </w:t>
      </w:r>
      <w:r w:rsidR="00170396">
        <w:rPr>
          <w:rFonts w:ascii="Times New Roman" w:hAnsi="Times New Roman"/>
          <w:sz w:val="24"/>
        </w:rPr>
        <w:t>porušeniu povinnosti došlo.</w:t>
      </w:r>
    </w:p>
    <w:p w:rsidR="001425EB">
      <w:pPr>
        <w:bidi w:val="0"/>
        <w:spacing w:after="200"/>
        <w:ind w:firstLine="450"/>
        <w:jc w:val="both"/>
        <w:rPr>
          <w:rFonts w:ascii="Times New Roman" w:hAnsi="Times New Roman"/>
        </w:rPr>
      </w:pPr>
      <w:r w:rsidR="00170396">
        <w:rPr>
          <w:rFonts w:ascii="Times New Roman" w:hAnsi="Times New Roman"/>
          <w:sz w:val="24"/>
        </w:rPr>
        <w:t xml:space="preserve">(7) </w:t>
      </w:r>
      <w:r w:rsidR="00931B05">
        <w:rPr>
          <w:rFonts w:ascii="Times New Roman" w:hAnsi="Times New Roman"/>
          <w:sz w:val="24"/>
        </w:rPr>
        <w:t>P</w:t>
      </w:r>
      <w:r w:rsidR="00170396">
        <w:rPr>
          <w:rFonts w:ascii="Times New Roman" w:hAnsi="Times New Roman"/>
          <w:sz w:val="24"/>
        </w:rPr>
        <w:t>ok</w:t>
      </w:r>
      <w:r w:rsidR="00931B05">
        <w:rPr>
          <w:rFonts w:ascii="Times New Roman" w:hAnsi="Times New Roman"/>
          <w:sz w:val="24"/>
        </w:rPr>
        <w:t>uty</w:t>
      </w:r>
      <w:r w:rsidR="00170396">
        <w:rPr>
          <w:rFonts w:ascii="Times New Roman" w:hAnsi="Times New Roman"/>
          <w:sz w:val="24"/>
        </w:rPr>
        <w:t xml:space="preserve"> </w:t>
      </w:r>
      <w:r w:rsidR="00931B05">
        <w:rPr>
          <w:rFonts w:ascii="Times New Roman" w:hAnsi="Times New Roman"/>
          <w:sz w:val="24"/>
        </w:rPr>
        <w:t>sú</w:t>
      </w:r>
      <w:r w:rsidR="00170396">
        <w:rPr>
          <w:rFonts w:ascii="Times New Roman" w:hAnsi="Times New Roman"/>
          <w:sz w:val="24"/>
        </w:rPr>
        <w:t xml:space="preserve"> príjmom štátneho rozpočtu.</w:t>
      </w:r>
    </w:p>
    <w:p w:rsidR="00333AE5">
      <w:pPr>
        <w:bidi w:val="0"/>
        <w:spacing w:after="200"/>
        <w:ind w:firstLine="450"/>
        <w:jc w:val="both"/>
        <w:rPr>
          <w:rFonts w:ascii="Times New Roman" w:hAnsi="Times New Roman"/>
          <w:sz w:val="24"/>
        </w:rPr>
      </w:pPr>
      <w:r w:rsidR="00170396">
        <w:rPr>
          <w:rFonts w:ascii="Times New Roman" w:hAnsi="Times New Roman"/>
          <w:sz w:val="24"/>
        </w:rPr>
        <w:t xml:space="preserve">(8) Pokutu podľa odseku 1 možno uložiť, ak </w:t>
      </w:r>
      <w:r w:rsidRPr="00EB2993" w:rsidR="00170396">
        <w:rPr>
          <w:rFonts w:ascii="Times New Roman" w:hAnsi="Times New Roman"/>
          <w:sz w:val="24"/>
        </w:rPr>
        <w:t>osobitné predpisy</w:t>
      </w:r>
      <w:r w:rsidRPr="00EB2993" w:rsidR="00905181">
        <w:rPr>
          <w:rFonts w:ascii="Times New Roman" w:hAnsi="Times New Roman"/>
          <w:sz w:val="24"/>
          <w:vertAlign w:val="superscript"/>
        </w:rPr>
        <w:t>3</w:t>
      </w:r>
      <w:r w:rsidRPr="00EB2993" w:rsidR="00EA0855">
        <w:rPr>
          <w:rFonts w:ascii="Times New Roman" w:hAnsi="Times New Roman"/>
          <w:sz w:val="24"/>
          <w:vertAlign w:val="superscript"/>
        </w:rPr>
        <w:t>0</w:t>
      </w:r>
      <w:r w:rsidRPr="00EB2993" w:rsidR="00170396">
        <w:rPr>
          <w:rFonts w:ascii="Times New Roman" w:hAnsi="Times New Roman"/>
          <w:sz w:val="24"/>
        </w:rPr>
        <w:t>)</w:t>
      </w:r>
      <w:r w:rsidR="00170396">
        <w:rPr>
          <w:rFonts w:ascii="Times New Roman" w:hAnsi="Times New Roman"/>
          <w:sz w:val="24"/>
        </w:rPr>
        <w:t xml:space="preserve"> neustanovujú inak. </w:t>
      </w:r>
    </w:p>
    <w:p w:rsidR="00333AE5">
      <w:pPr>
        <w:bidi w:val="0"/>
        <w:spacing w:after="200"/>
        <w:ind w:firstLine="450"/>
        <w:jc w:val="both"/>
        <w:rPr>
          <w:rFonts w:ascii="Times New Roman" w:hAnsi="Times New Roman"/>
          <w:sz w:val="24"/>
        </w:rPr>
      </w:pPr>
      <w:r>
        <w:rPr>
          <w:rFonts w:ascii="Times New Roman" w:hAnsi="Times New Roman"/>
          <w:sz w:val="24"/>
        </w:rPr>
        <w:t>(9) Uložením pokuty podľa odseku 3 nezaniká povinnosť, za</w:t>
      </w:r>
      <w:r w:rsidR="00F42C93">
        <w:rPr>
          <w:rFonts w:ascii="Times New Roman" w:hAnsi="Times New Roman"/>
          <w:sz w:val="24"/>
        </w:rPr>
        <w:t xml:space="preserve"> porušenie</w:t>
      </w:r>
      <w:r>
        <w:rPr>
          <w:rFonts w:ascii="Times New Roman" w:hAnsi="Times New Roman"/>
          <w:sz w:val="24"/>
        </w:rPr>
        <w:t xml:space="preserve"> ktorej </w:t>
      </w:r>
      <w:r w:rsidR="00F42C93">
        <w:rPr>
          <w:rFonts w:ascii="Times New Roman" w:hAnsi="Times New Roman"/>
          <w:sz w:val="24"/>
        </w:rPr>
        <w:t>sa pokuta uložila; p</w:t>
      </w:r>
      <w:r>
        <w:rPr>
          <w:rFonts w:ascii="Times New Roman" w:hAnsi="Times New Roman"/>
          <w:sz w:val="24"/>
        </w:rPr>
        <w:t>okutu možno uložiť opakovane.</w:t>
      </w:r>
    </w:p>
    <w:p w:rsidR="00A31437">
      <w:pPr>
        <w:bidi w:val="0"/>
        <w:jc w:val="center"/>
        <w:rPr>
          <w:rFonts w:ascii="Times New Roman" w:hAnsi="Times New Roman"/>
          <w:b/>
          <w:sz w:val="24"/>
        </w:rPr>
      </w:pPr>
    </w:p>
    <w:p w:rsidR="00A31437">
      <w:pPr>
        <w:bidi w:val="0"/>
        <w:jc w:val="center"/>
        <w:rPr>
          <w:rFonts w:ascii="Times New Roman" w:hAnsi="Times New Roman"/>
          <w:b/>
          <w:sz w:val="24"/>
        </w:rPr>
      </w:pPr>
    </w:p>
    <w:p w:rsidR="00A31437">
      <w:pPr>
        <w:bidi w:val="0"/>
        <w:jc w:val="center"/>
        <w:rPr>
          <w:rFonts w:ascii="Times New Roman" w:hAnsi="Times New Roman"/>
          <w:b/>
          <w:sz w:val="24"/>
        </w:rPr>
      </w:pPr>
    </w:p>
    <w:p w:rsidR="001425EB">
      <w:pPr>
        <w:bidi w:val="0"/>
        <w:jc w:val="center"/>
        <w:rPr>
          <w:rFonts w:ascii="Times New Roman" w:hAnsi="Times New Roman"/>
        </w:rPr>
      </w:pPr>
      <w:r w:rsidR="00170396">
        <w:rPr>
          <w:rFonts w:ascii="Times New Roman" w:hAnsi="Times New Roman"/>
          <w:b/>
          <w:sz w:val="24"/>
        </w:rPr>
        <w:t xml:space="preserve">§ </w:t>
      </w:r>
      <w:r w:rsidR="00A102D2">
        <w:rPr>
          <w:rFonts w:ascii="Times New Roman" w:hAnsi="Times New Roman"/>
          <w:b/>
          <w:sz w:val="24"/>
        </w:rPr>
        <w:t>3</w:t>
      </w:r>
      <w:r w:rsidR="0074439F">
        <w:rPr>
          <w:rFonts w:ascii="Times New Roman" w:hAnsi="Times New Roman"/>
          <w:b/>
          <w:sz w:val="24"/>
        </w:rPr>
        <w:t>8</w:t>
      </w:r>
    </w:p>
    <w:p w:rsidR="001425EB">
      <w:pPr>
        <w:bidi w:val="0"/>
        <w:spacing w:after="200"/>
        <w:jc w:val="center"/>
        <w:rPr>
          <w:rFonts w:ascii="Times New Roman" w:hAnsi="Times New Roman"/>
        </w:rPr>
      </w:pPr>
      <w:r w:rsidR="00170396">
        <w:rPr>
          <w:rFonts w:ascii="Times New Roman" w:hAnsi="Times New Roman"/>
          <w:b/>
          <w:sz w:val="24"/>
        </w:rPr>
        <w:t>Doložka o obchádzaní</w:t>
      </w:r>
    </w:p>
    <w:p w:rsidR="001425EB">
      <w:pPr>
        <w:bidi w:val="0"/>
        <w:rPr>
          <w:rFonts w:ascii="Times New Roman" w:hAnsi="Times New Roman"/>
        </w:rPr>
      </w:pPr>
    </w:p>
    <w:p w:rsidR="001425EB">
      <w:pPr>
        <w:bidi w:val="0"/>
        <w:spacing w:after="200"/>
        <w:ind w:firstLine="450"/>
        <w:jc w:val="both"/>
        <w:rPr>
          <w:rFonts w:ascii="Times New Roman" w:hAnsi="Times New Roman"/>
        </w:rPr>
      </w:pPr>
      <w:r w:rsidR="00170396">
        <w:rPr>
          <w:rFonts w:ascii="Times New Roman" w:hAnsi="Times New Roman"/>
          <w:sz w:val="24"/>
        </w:rPr>
        <w:t xml:space="preserve"> Ak </w:t>
      </w:r>
      <w:r w:rsidR="000E59D8">
        <w:rPr>
          <w:rFonts w:ascii="Times New Roman" w:hAnsi="Times New Roman"/>
          <w:sz w:val="24"/>
        </w:rPr>
        <w:t>ministerstvo pôdohospodárstva alebo platobná agentúra</w:t>
      </w:r>
      <w:r w:rsidR="00170396">
        <w:rPr>
          <w:rFonts w:ascii="Times New Roman" w:hAnsi="Times New Roman"/>
          <w:sz w:val="24"/>
        </w:rPr>
        <w:t xml:space="preserve"> zistí, že žiadateľ</w:t>
      </w:r>
      <w:r w:rsidR="00931B05">
        <w:rPr>
          <w:rFonts w:ascii="Times New Roman" w:hAnsi="Times New Roman"/>
          <w:sz w:val="24"/>
        </w:rPr>
        <w:t xml:space="preserve"> </w:t>
      </w:r>
      <w:r w:rsidR="00170396">
        <w:rPr>
          <w:rFonts w:ascii="Times New Roman" w:hAnsi="Times New Roman"/>
          <w:sz w:val="24"/>
        </w:rPr>
        <w:t>umelo vytvoril podmienky</w:t>
      </w:r>
      <w:r w:rsidR="00F2109E">
        <w:rPr>
          <w:rFonts w:ascii="Times New Roman" w:hAnsi="Times New Roman"/>
          <w:sz w:val="24"/>
        </w:rPr>
        <w:t xml:space="preserve"> na poskytnutie podpory</w:t>
      </w:r>
      <w:r w:rsidR="00170396">
        <w:rPr>
          <w:rFonts w:ascii="Times New Roman" w:hAnsi="Times New Roman"/>
          <w:sz w:val="24"/>
        </w:rPr>
        <w:t>, postupuje sa podľa osobitného predpisu.</w:t>
      </w:r>
      <w:r>
        <w:rPr>
          <w:rFonts w:ascii="Times New Roman" w:hAnsi="Times New Roman"/>
          <w:sz w:val="24"/>
          <w:vertAlign w:val="superscript"/>
          <w:rtl w:val="0"/>
        </w:rPr>
        <w:footnoteReference w:id="126"/>
      </w:r>
      <w:r w:rsidR="00170396">
        <w:rPr>
          <w:rFonts w:ascii="Times New Roman" w:hAnsi="Times New Roman"/>
          <w:sz w:val="24"/>
        </w:rPr>
        <w:t>)</w:t>
      </w:r>
    </w:p>
    <w:p w:rsidR="002B264B" w:rsidP="0074454E">
      <w:pPr>
        <w:bidi w:val="0"/>
        <w:jc w:val="center"/>
        <w:rPr>
          <w:rFonts w:ascii="Times New Roman" w:hAnsi="Times New Roman"/>
          <w:b/>
          <w:sz w:val="24"/>
          <w:szCs w:val="24"/>
        </w:rPr>
      </w:pPr>
    </w:p>
    <w:p w:rsidR="001425EB" w:rsidRPr="0074454E" w:rsidP="0074454E">
      <w:pPr>
        <w:bidi w:val="0"/>
        <w:jc w:val="center"/>
        <w:rPr>
          <w:rFonts w:ascii="Times New Roman" w:hAnsi="Times New Roman"/>
          <w:b/>
          <w:sz w:val="24"/>
          <w:szCs w:val="24"/>
        </w:rPr>
      </w:pPr>
      <w:r w:rsidRPr="0074454E" w:rsidR="003B0153">
        <w:rPr>
          <w:rFonts w:ascii="Times New Roman" w:hAnsi="Times New Roman"/>
          <w:b/>
          <w:sz w:val="24"/>
          <w:szCs w:val="24"/>
        </w:rPr>
        <w:t>Spoločné, prechodné a záverečné ustanovenia</w:t>
      </w:r>
    </w:p>
    <w:p w:rsidR="00380A06" w:rsidRPr="0074454E" w:rsidP="0074454E">
      <w:pPr>
        <w:bidi w:val="0"/>
        <w:jc w:val="center"/>
        <w:rPr>
          <w:rFonts w:ascii="Times New Roman" w:hAnsi="Times New Roman"/>
          <w:b/>
          <w:sz w:val="24"/>
          <w:szCs w:val="24"/>
        </w:rPr>
      </w:pPr>
      <w:r w:rsidRPr="0074454E">
        <w:rPr>
          <w:rFonts w:ascii="Times New Roman" w:hAnsi="Times New Roman"/>
          <w:b/>
          <w:sz w:val="24"/>
          <w:szCs w:val="24"/>
        </w:rPr>
        <w:t xml:space="preserve">§ </w:t>
      </w:r>
      <w:r w:rsidR="00A102D2">
        <w:rPr>
          <w:rFonts w:ascii="Times New Roman" w:hAnsi="Times New Roman"/>
          <w:b/>
          <w:sz w:val="24"/>
          <w:szCs w:val="24"/>
        </w:rPr>
        <w:t>3</w:t>
      </w:r>
      <w:r w:rsidR="0074439F">
        <w:rPr>
          <w:rFonts w:ascii="Times New Roman" w:hAnsi="Times New Roman"/>
          <w:b/>
          <w:sz w:val="24"/>
          <w:szCs w:val="24"/>
        </w:rPr>
        <w:t>9</w:t>
      </w:r>
    </w:p>
    <w:p w:rsidR="00380A06" w:rsidP="0074454E">
      <w:pPr>
        <w:bidi w:val="0"/>
        <w:jc w:val="center"/>
        <w:rPr>
          <w:rFonts w:ascii="Times New Roman" w:hAnsi="Times New Roman"/>
          <w:b/>
          <w:sz w:val="24"/>
          <w:szCs w:val="24"/>
        </w:rPr>
      </w:pPr>
      <w:r w:rsidRPr="0074454E">
        <w:rPr>
          <w:rFonts w:ascii="Times New Roman" w:hAnsi="Times New Roman"/>
          <w:b/>
          <w:sz w:val="24"/>
          <w:szCs w:val="24"/>
        </w:rPr>
        <w:t>Splno</w:t>
      </w:r>
      <w:r>
        <w:rPr>
          <w:rFonts w:ascii="Times New Roman" w:hAnsi="Times New Roman"/>
          <w:b/>
          <w:sz w:val="24"/>
          <w:szCs w:val="24"/>
        </w:rPr>
        <w:t>mocňovacie ustanovenia</w:t>
      </w:r>
    </w:p>
    <w:p w:rsidR="00380A06" w:rsidP="0074454E">
      <w:pPr>
        <w:bidi w:val="0"/>
        <w:jc w:val="center"/>
        <w:rPr>
          <w:rFonts w:ascii="Times New Roman" w:hAnsi="Times New Roman"/>
          <w:b/>
          <w:sz w:val="24"/>
          <w:szCs w:val="24"/>
        </w:rPr>
      </w:pPr>
    </w:p>
    <w:p w:rsidR="00380A06" w:rsidP="00C06025">
      <w:pPr>
        <w:bidi w:val="0"/>
        <w:ind w:firstLine="426"/>
        <w:rPr>
          <w:rFonts w:ascii="Times New Roman" w:hAnsi="Times New Roman"/>
          <w:sz w:val="24"/>
          <w:szCs w:val="24"/>
        </w:rPr>
      </w:pPr>
      <w:r w:rsidR="008A10E2">
        <w:rPr>
          <w:rFonts w:ascii="Times New Roman" w:hAnsi="Times New Roman"/>
          <w:sz w:val="24"/>
          <w:szCs w:val="24"/>
        </w:rPr>
        <w:t xml:space="preserve">(1) </w:t>
      </w:r>
      <w:r w:rsidRPr="0074454E">
        <w:rPr>
          <w:rFonts w:ascii="Times New Roman" w:hAnsi="Times New Roman"/>
          <w:sz w:val="24"/>
          <w:szCs w:val="24"/>
        </w:rPr>
        <w:t>Všeobecne záväzný právny predpis, ktorý vydá ministerstvo pôdohospodárstva ustanoví</w:t>
      </w:r>
    </w:p>
    <w:p w:rsidR="00380A06" w:rsidP="00D653B6">
      <w:pPr>
        <w:bidi w:val="0"/>
        <w:rPr>
          <w:rFonts w:ascii="Times New Roman" w:hAnsi="Times New Roman"/>
          <w:sz w:val="24"/>
          <w:szCs w:val="24"/>
        </w:rPr>
      </w:pPr>
    </w:p>
    <w:p w:rsidR="00650F86" w:rsidP="00C06025">
      <w:pPr>
        <w:bidi w:val="0"/>
        <w:spacing w:after="200"/>
        <w:ind w:firstLine="450"/>
        <w:jc w:val="both"/>
        <w:rPr>
          <w:rFonts w:ascii="Times New Roman" w:hAnsi="Times New Roman"/>
          <w:sz w:val="24"/>
          <w:szCs w:val="24"/>
        </w:rPr>
      </w:pPr>
      <w:r w:rsidR="00C06025">
        <w:rPr>
          <w:rFonts w:ascii="Times New Roman" w:hAnsi="Times New Roman"/>
          <w:sz w:val="24"/>
          <w:szCs w:val="24"/>
        </w:rPr>
        <w:t xml:space="preserve">a) </w:t>
      </w:r>
      <w:r w:rsidR="00F20EB6">
        <w:rPr>
          <w:rFonts w:ascii="Times New Roman" w:hAnsi="Times New Roman"/>
          <w:sz w:val="24"/>
          <w:szCs w:val="24"/>
        </w:rPr>
        <w:t xml:space="preserve">výšku </w:t>
      </w:r>
      <w:r>
        <w:rPr>
          <w:rFonts w:ascii="Times New Roman" w:hAnsi="Times New Roman"/>
          <w:sz w:val="24"/>
          <w:szCs w:val="24"/>
        </w:rPr>
        <w:t xml:space="preserve">poskytovanej </w:t>
      </w:r>
      <w:r w:rsidR="00F20EB6">
        <w:rPr>
          <w:rFonts w:ascii="Times New Roman" w:hAnsi="Times New Roman"/>
          <w:sz w:val="24"/>
          <w:szCs w:val="24"/>
        </w:rPr>
        <w:t>dotácie a podrobnosti o podmienkach poskytovania dotácie</w:t>
      </w:r>
      <w:r w:rsidR="00FE0E5F">
        <w:rPr>
          <w:rFonts w:ascii="Times New Roman" w:hAnsi="Times New Roman"/>
          <w:sz w:val="24"/>
          <w:szCs w:val="24"/>
        </w:rPr>
        <w:t xml:space="preserve"> </w:t>
      </w:r>
      <w:r w:rsidRPr="00EB2993" w:rsidR="00D97182">
        <w:rPr>
          <w:rFonts w:ascii="Times New Roman" w:hAnsi="Times New Roman"/>
          <w:sz w:val="24"/>
          <w:szCs w:val="24"/>
        </w:rPr>
        <w:t>podľa § 12</w:t>
      </w:r>
      <w:r w:rsidR="000801F2">
        <w:rPr>
          <w:rFonts w:ascii="Times New Roman" w:hAnsi="Times New Roman"/>
          <w:sz w:val="24"/>
          <w:szCs w:val="24"/>
        </w:rPr>
        <w:t>,</w:t>
      </w:r>
    </w:p>
    <w:p w:rsidR="00B65184" w:rsidP="00B65184">
      <w:pPr>
        <w:bidi w:val="0"/>
        <w:ind w:left="426"/>
        <w:rPr>
          <w:rFonts w:ascii="Times New Roman" w:hAnsi="Times New Roman"/>
          <w:sz w:val="24"/>
          <w:szCs w:val="24"/>
        </w:rPr>
      </w:pPr>
    </w:p>
    <w:p w:rsidR="004752F9" w:rsidRPr="00B65184" w:rsidP="00C06025">
      <w:pPr>
        <w:bidi w:val="0"/>
        <w:spacing w:after="200"/>
        <w:ind w:firstLine="450"/>
        <w:jc w:val="both"/>
        <w:rPr>
          <w:rFonts w:ascii="Times New Roman" w:hAnsi="Times New Roman"/>
          <w:sz w:val="24"/>
          <w:szCs w:val="24"/>
        </w:rPr>
      </w:pPr>
      <w:r w:rsidR="00C06025">
        <w:rPr>
          <w:rFonts w:ascii="Times New Roman" w:hAnsi="Times New Roman"/>
          <w:sz w:val="24"/>
          <w:szCs w:val="24"/>
        </w:rPr>
        <w:t xml:space="preserve">b) </w:t>
      </w:r>
      <w:r w:rsidRPr="00C06025" w:rsidR="00F508D0">
        <w:rPr>
          <w:rFonts w:ascii="Times New Roman" w:hAnsi="Times New Roman"/>
          <w:sz w:val="24"/>
        </w:rPr>
        <w:t>podrobnosti</w:t>
      </w:r>
      <w:r w:rsidR="00F508D0">
        <w:rPr>
          <w:rFonts w:ascii="Times New Roman" w:hAnsi="Times New Roman"/>
          <w:sz w:val="24"/>
          <w:szCs w:val="24"/>
        </w:rPr>
        <w:t xml:space="preserve"> o </w:t>
      </w:r>
      <w:r w:rsidRPr="00B65184" w:rsidR="00F948FA">
        <w:rPr>
          <w:rFonts w:ascii="Times New Roman" w:hAnsi="Times New Roman"/>
          <w:sz w:val="24"/>
          <w:szCs w:val="24"/>
        </w:rPr>
        <w:t>štruktúr</w:t>
      </w:r>
      <w:r w:rsidR="00F508D0">
        <w:rPr>
          <w:rFonts w:ascii="Times New Roman" w:hAnsi="Times New Roman"/>
          <w:sz w:val="24"/>
          <w:szCs w:val="24"/>
        </w:rPr>
        <w:t>e</w:t>
      </w:r>
      <w:r w:rsidRPr="00B65184" w:rsidR="00F948FA">
        <w:rPr>
          <w:rFonts w:ascii="Times New Roman" w:hAnsi="Times New Roman"/>
          <w:sz w:val="24"/>
          <w:szCs w:val="24"/>
        </w:rPr>
        <w:t xml:space="preserve"> </w:t>
      </w:r>
      <w:r w:rsidR="00C70AF1">
        <w:rPr>
          <w:rFonts w:ascii="Times New Roman" w:hAnsi="Times New Roman"/>
          <w:sz w:val="24"/>
          <w:szCs w:val="24"/>
        </w:rPr>
        <w:t>P</w:t>
      </w:r>
      <w:r w:rsidRPr="00B65184" w:rsidR="00F948FA">
        <w:rPr>
          <w:rFonts w:ascii="Times New Roman" w:hAnsi="Times New Roman"/>
          <w:sz w:val="24"/>
          <w:szCs w:val="24"/>
        </w:rPr>
        <w:t xml:space="preserve">ôdohospodárskeho poradenského systému, </w:t>
      </w:r>
      <w:r w:rsidRPr="00B65184" w:rsidR="00511CE6">
        <w:rPr>
          <w:rFonts w:ascii="Times New Roman" w:hAnsi="Times New Roman"/>
          <w:sz w:val="24"/>
          <w:szCs w:val="24"/>
        </w:rPr>
        <w:t>podrobnosti o</w:t>
      </w:r>
      <w:r w:rsidRPr="00B65184" w:rsidR="0003077B">
        <w:rPr>
          <w:rFonts w:ascii="Times New Roman" w:hAnsi="Times New Roman"/>
          <w:sz w:val="24"/>
          <w:szCs w:val="24"/>
        </w:rPr>
        <w:t> požiadavkách na poradcov</w:t>
      </w:r>
      <w:r w:rsidR="007D3AE7">
        <w:rPr>
          <w:rFonts w:ascii="Times New Roman" w:hAnsi="Times New Roman"/>
          <w:sz w:val="24"/>
          <w:szCs w:val="24"/>
        </w:rPr>
        <w:t>,</w:t>
      </w:r>
      <w:r w:rsidRPr="00B65184" w:rsidR="0003077B">
        <w:rPr>
          <w:rFonts w:ascii="Times New Roman" w:hAnsi="Times New Roman"/>
          <w:sz w:val="24"/>
          <w:szCs w:val="24"/>
        </w:rPr>
        <w:t xml:space="preserve"> postup pri zápise do </w:t>
      </w:r>
      <w:r w:rsidRPr="00B65184" w:rsidR="00D97182">
        <w:rPr>
          <w:rFonts w:ascii="Times New Roman" w:hAnsi="Times New Roman"/>
          <w:sz w:val="24"/>
          <w:szCs w:val="24"/>
        </w:rPr>
        <w:t xml:space="preserve">centrálneho </w:t>
      </w:r>
      <w:r w:rsidRPr="00B65184" w:rsidR="0003077B">
        <w:rPr>
          <w:rFonts w:ascii="Times New Roman" w:hAnsi="Times New Roman"/>
          <w:sz w:val="24"/>
          <w:szCs w:val="24"/>
        </w:rPr>
        <w:t>registra, postup pri výmaze z</w:t>
      </w:r>
      <w:r w:rsidRPr="00B65184" w:rsidR="00D97182">
        <w:rPr>
          <w:rFonts w:ascii="Times New Roman" w:hAnsi="Times New Roman"/>
          <w:sz w:val="24"/>
          <w:szCs w:val="24"/>
        </w:rPr>
        <w:t xml:space="preserve"> centrálneho </w:t>
      </w:r>
      <w:r w:rsidRPr="00B65184" w:rsidR="0003077B">
        <w:rPr>
          <w:rFonts w:ascii="Times New Roman" w:hAnsi="Times New Roman"/>
          <w:sz w:val="24"/>
          <w:szCs w:val="24"/>
        </w:rPr>
        <w:t xml:space="preserve">registra, </w:t>
      </w:r>
      <w:r w:rsidR="00925317">
        <w:rPr>
          <w:rFonts w:ascii="Times New Roman" w:hAnsi="Times New Roman"/>
          <w:sz w:val="24"/>
          <w:szCs w:val="24"/>
        </w:rPr>
        <w:t xml:space="preserve">druhy poplatkov a ich </w:t>
      </w:r>
      <w:r w:rsidRPr="00B65184" w:rsidR="0003077B">
        <w:rPr>
          <w:rFonts w:ascii="Times New Roman" w:hAnsi="Times New Roman"/>
          <w:sz w:val="24"/>
          <w:szCs w:val="24"/>
        </w:rPr>
        <w:t xml:space="preserve">výšku, vzory certifikátu o odbornej spôsobilosti poradcu, </w:t>
      </w:r>
      <w:r w:rsidRPr="00B65184" w:rsidR="00F91028">
        <w:rPr>
          <w:rFonts w:ascii="Times New Roman" w:hAnsi="Times New Roman"/>
          <w:sz w:val="24"/>
          <w:szCs w:val="24"/>
        </w:rPr>
        <w:t>základné skupiny používateľov</w:t>
      </w:r>
      <w:r w:rsidR="00B7753E">
        <w:rPr>
          <w:rFonts w:ascii="Times New Roman" w:hAnsi="Times New Roman"/>
          <w:sz w:val="24"/>
          <w:szCs w:val="24"/>
        </w:rPr>
        <w:t xml:space="preserve"> </w:t>
      </w:r>
      <w:r w:rsidRPr="00B65184" w:rsidR="0003077B">
        <w:rPr>
          <w:rFonts w:ascii="Times New Roman" w:hAnsi="Times New Roman"/>
          <w:sz w:val="24"/>
          <w:szCs w:val="24"/>
        </w:rPr>
        <w:t xml:space="preserve">a priority </w:t>
      </w:r>
      <w:r w:rsidR="00C70AF1">
        <w:rPr>
          <w:rFonts w:ascii="Times New Roman" w:hAnsi="Times New Roman"/>
          <w:sz w:val="24"/>
          <w:szCs w:val="24"/>
        </w:rPr>
        <w:t xml:space="preserve">Pôdohospodárskeho </w:t>
      </w:r>
      <w:r w:rsidRPr="00B65184" w:rsidR="0003077B">
        <w:rPr>
          <w:rFonts w:ascii="Times New Roman" w:hAnsi="Times New Roman"/>
          <w:sz w:val="24"/>
          <w:szCs w:val="24"/>
        </w:rPr>
        <w:t>poradenského systému.</w:t>
      </w:r>
    </w:p>
    <w:p w:rsidR="004752F9" w:rsidP="004752F9">
      <w:pPr>
        <w:bidi w:val="0"/>
        <w:rPr>
          <w:rFonts w:ascii="Times New Roman" w:hAnsi="Times New Roman"/>
          <w:sz w:val="24"/>
        </w:rPr>
      </w:pPr>
    </w:p>
    <w:p w:rsidR="004752F9" w:rsidP="00C06025">
      <w:pPr>
        <w:bidi w:val="0"/>
        <w:ind w:firstLine="426"/>
        <w:jc w:val="both"/>
        <w:rPr>
          <w:rFonts w:ascii="Times New Roman" w:hAnsi="Times New Roman"/>
          <w:sz w:val="24"/>
          <w:szCs w:val="24"/>
        </w:rPr>
      </w:pPr>
      <w:r>
        <w:rPr>
          <w:rFonts w:ascii="Times New Roman" w:hAnsi="Times New Roman"/>
          <w:sz w:val="24"/>
          <w:szCs w:val="24"/>
        </w:rPr>
        <w:t xml:space="preserve">(2) </w:t>
      </w:r>
      <w:r w:rsidR="00AD7F52">
        <w:rPr>
          <w:rFonts w:ascii="Times New Roman" w:hAnsi="Times New Roman"/>
          <w:sz w:val="24"/>
          <w:szCs w:val="24"/>
        </w:rPr>
        <w:t xml:space="preserve">Ministerstvo pôdohospodárstva vo </w:t>
      </w:r>
      <w:r w:rsidRPr="00750FE0" w:rsidR="00AD7F52">
        <w:rPr>
          <w:rFonts w:ascii="Times New Roman" w:hAnsi="Times New Roman"/>
          <w:sz w:val="24"/>
          <w:szCs w:val="24"/>
        </w:rPr>
        <w:t>Vestníku Ministerstva pôdohospodárstva a rozvoja vidieka Slovenskej republiky</w:t>
      </w:r>
      <w:r w:rsidR="00AD7F52">
        <w:rPr>
          <w:rFonts w:ascii="Times New Roman" w:hAnsi="Times New Roman"/>
          <w:sz w:val="24"/>
          <w:szCs w:val="24"/>
        </w:rPr>
        <w:t xml:space="preserve"> </w:t>
      </w:r>
      <w:r w:rsidR="00172E08">
        <w:rPr>
          <w:rFonts w:ascii="Times New Roman" w:hAnsi="Times New Roman"/>
          <w:sz w:val="24"/>
          <w:szCs w:val="24"/>
        </w:rPr>
        <w:t xml:space="preserve">oznámi </w:t>
      </w:r>
      <w:r>
        <w:rPr>
          <w:rFonts w:ascii="Times New Roman" w:hAnsi="Times New Roman"/>
          <w:sz w:val="24"/>
          <w:szCs w:val="24"/>
        </w:rPr>
        <w:t xml:space="preserve">odchýlky od termínu určeného podľa </w:t>
      </w:r>
      <w:r w:rsidRPr="00EB2993">
        <w:rPr>
          <w:rFonts w:ascii="Times New Roman" w:hAnsi="Times New Roman"/>
          <w:sz w:val="24"/>
          <w:szCs w:val="24"/>
        </w:rPr>
        <w:t>osobitn</w:t>
      </w:r>
      <w:r w:rsidR="009F20C8">
        <w:rPr>
          <w:rFonts w:ascii="Times New Roman" w:hAnsi="Times New Roman"/>
          <w:sz w:val="24"/>
          <w:szCs w:val="24"/>
        </w:rPr>
        <w:t>ých</w:t>
      </w:r>
      <w:r w:rsidRPr="00EB2993">
        <w:rPr>
          <w:rFonts w:ascii="Times New Roman" w:hAnsi="Times New Roman"/>
          <w:sz w:val="24"/>
          <w:szCs w:val="24"/>
        </w:rPr>
        <w:t xml:space="preserve"> predpis</w:t>
      </w:r>
      <w:r w:rsidR="009F20C8">
        <w:rPr>
          <w:rFonts w:ascii="Times New Roman" w:hAnsi="Times New Roman"/>
          <w:sz w:val="24"/>
          <w:szCs w:val="24"/>
        </w:rPr>
        <w:t>ov</w:t>
      </w:r>
      <w:r w:rsidR="000E15C8">
        <w:rPr>
          <w:rFonts w:ascii="Times New Roman" w:hAnsi="Times New Roman"/>
          <w:sz w:val="24"/>
          <w:szCs w:val="24"/>
        </w:rPr>
        <w:t>.</w:t>
      </w:r>
      <w:r w:rsidR="00435E23">
        <w:rPr>
          <w:rFonts w:ascii="Times New Roman" w:hAnsi="Times New Roman"/>
          <w:sz w:val="24"/>
          <w:szCs w:val="24"/>
          <w:vertAlign w:val="superscript"/>
        </w:rPr>
        <w:t>99</w:t>
      </w:r>
      <w:r w:rsidRPr="00EB2993" w:rsidR="00FB4508">
        <w:rPr>
          <w:rFonts w:ascii="Times New Roman" w:hAnsi="Times New Roman"/>
          <w:sz w:val="24"/>
          <w:szCs w:val="24"/>
        </w:rPr>
        <w:t>)</w:t>
      </w:r>
    </w:p>
    <w:p w:rsidR="004752F9" w:rsidP="00D653B6">
      <w:pPr>
        <w:bidi w:val="0"/>
        <w:rPr>
          <w:rFonts w:ascii="Times New Roman" w:hAnsi="Times New Roman"/>
          <w:sz w:val="24"/>
        </w:rPr>
      </w:pPr>
    </w:p>
    <w:p w:rsidR="00C14469" w:rsidP="00E4184F">
      <w:pPr>
        <w:bidi w:val="0"/>
        <w:rPr>
          <w:rFonts w:ascii="Times New Roman" w:hAnsi="Times New Roman"/>
          <w:b/>
          <w:sz w:val="24"/>
        </w:rPr>
      </w:pPr>
    </w:p>
    <w:p w:rsidR="00C14469">
      <w:pPr>
        <w:bidi w:val="0"/>
        <w:jc w:val="center"/>
        <w:rPr>
          <w:rFonts w:ascii="Times New Roman" w:hAnsi="Times New Roman"/>
          <w:b/>
          <w:sz w:val="24"/>
        </w:rPr>
      </w:pPr>
    </w:p>
    <w:p w:rsidR="001425EB">
      <w:pPr>
        <w:bidi w:val="0"/>
        <w:jc w:val="center"/>
        <w:rPr>
          <w:rFonts w:ascii="Times New Roman" w:hAnsi="Times New Roman"/>
          <w:b/>
          <w:sz w:val="24"/>
        </w:rPr>
      </w:pPr>
      <w:r w:rsidR="00170396">
        <w:rPr>
          <w:rFonts w:ascii="Times New Roman" w:hAnsi="Times New Roman"/>
          <w:b/>
          <w:sz w:val="24"/>
        </w:rPr>
        <w:t xml:space="preserve">§ </w:t>
      </w:r>
      <w:r w:rsidR="0074439F">
        <w:rPr>
          <w:rFonts w:ascii="Times New Roman" w:hAnsi="Times New Roman"/>
          <w:b/>
          <w:sz w:val="24"/>
        </w:rPr>
        <w:t>40</w:t>
      </w:r>
    </w:p>
    <w:p w:rsidR="00E13811" w:rsidP="00E13811">
      <w:pPr>
        <w:bidi w:val="0"/>
        <w:spacing w:after="200"/>
        <w:jc w:val="center"/>
        <w:rPr>
          <w:rFonts w:ascii="Times New Roman" w:hAnsi="Times New Roman"/>
        </w:rPr>
      </w:pPr>
      <w:r>
        <w:rPr>
          <w:rFonts w:ascii="Times New Roman" w:hAnsi="Times New Roman"/>
          <w:b/>
          <w:sz w:val="24"/>
        </w:rPr>
        <w:t>Spoločné ustanovenia</w:t>
      </w:r>
    </w:p>
    <w:p w:rsidR="00E13811">
      <w:pPr>
        <w:bidi w:val="0"/>
        <w:jc w:val="center"/>
        <w:rPr>
          <w:rFonts w:ascii="Times New Roman" w:hAnsi="Times New Roman"/>
        </w:rPr>
      </w:pPr>
    </w:p>
    <w:p w:rsidR="001425EB">
      <w:pPr>
        <w:bidi w:val="0"/>
        <w:rPr>
          <w:rFonts w:ascii="Times New Roman" w:hAnsi="Times New Roman"/>
        </w:rPr>
      </w:pPr>
    </w:p>
    <w:p w:rsidR="001425EB">
      <w:pPr>
        <w:bidi w:val="0"/>
        <w:spacing w:after="200"/>
        <w:ind w:firstLine="450"/>
        <w:jc w:val="both"/>
        <w:rPr>
          <w:rFonts w:ascii="Times New Roman" w:hAnsi="Times New Roman"/>
          <w:sz w:val="24"/>
        </w:rPr>
      </w:pPr>
      <w:r w:rsidR="00170396">
        <w:rPr>
          <w:rFonts w:ascii="Times New Roman" w:hAnsi="Times New Roman"/>
          <w:sz w:val="24"/>
        </w:rPr>
        <w:t>(1) Na konani</w:t>
      </w:r>
      <w:r w:rsidR="004223D6">
        <w:rPr>
          <w:rFonts w:ascii="Times New Roman" w:hAnsi="Times New Roman"/>
          <w:sz w:val="24"/>
        </w:rPr>
        <w:t>a</w:t>
      </w:r>
      <w:r w:rsidR="00170396">
        <w:rPr>
          <w:rFonts w:ascii="Times New Roman" w:hAnsi="Times New Roman"/>
          <w:sz w:val="24"/>
        </w:rPr>
        <w:t xml:space="preserve"> podľa tohto zákona sa vzťahuje všeobecný predpis o </w:t>
      </w:r>
      <w:r w:rsidRPr="00EB2993" w:rsidR="00170396">
        <w:rPr>
          <w:rFonts w:ascii="Times New Roman" w:hAnsi="Times New Roman"/>
          <w:sz w:val="24"/>
        </w:rPr>
        <w:t>správnom konaní,</w:t>
      </w:r>
      <w:r w:rsidRPr="00EB2993" w:rsidR="00905181">
        <w:rPr>
          <w:rFonts w:ascii="Times New Roman" w:hAnsi="Times New Roman"/>
          <w:sz w:val="24"/>
          <w:vertAlign w:val="superscript"/>
        </w:rPr>
        <w:t>9</w:t>
      </w:r>
      <w:r w:rsidR="00435E23">
        <w:rPr>
          <w:rFonts w:ascii="Times New Roman" w:hAnsi="Times New Roman"/>
          <w:sz w:val="24"/>
          <w:vertAlign w:val="superscript"/>
        </w:rPr>
        <w:t>6</w:t>
      </w:r>
      <w:r w:rsidRPr="00373E25" w:rsidR="00170396">
        <w:rPr>
          <w:rFonts w:ascii="Times New Roman" w:hAnsi="Times New Roman"/>
          <w:sz w:val="24"/>
        </w:rPr>
        <w:t>)</w:t>
      </w:r>
      <w:r w:rsidRPr="00C56BCA" w:rsidR="00170396">
        <w:rPr>
          <w:rFonts w:ascii="Times New Roman" w:hAnsi="Times New Roman"/>
          <w:sz w:val="24"/>
        </w:rPr>
        <w:t xml:space="preserve"> </w:t>
      </w:r>
      <w:r w:rsidR="00170396">
        <w:rPr>
          <w:rFonts w:ascii="Times New Roman" w:hAnsi="Times New Roman"/>
          <w:sz w:val="24"/>
        </w:rPr>
        <w:t>ak</w:t>
      </w:r>
      <w:r w:rsidR="00ED7B21">
        <w:rPr>
          <w:rFonts w:ascii="Times New Roman" w:hAnsi="Times New Roman"/>
          <w:sz w:val="24"/>
        </w:rPr>
        <w:t xml:space="preserve"> odsek 2 a </w:t>
      </w:r>
      <w:r w:rsidR="00C941B8">
        <w:rPr>
          <w:rFonts w:ascii="Times New Roman" w:hAnsi="Times New Roman"/>
          <w:sz w:val="24"/>
        </w:rPr>
        <w:t>§ 2</w:t>
      </w:r>
      <w:r w:rsidR="00ED7B21">
        <w:rPr>
          <w:rFonts w:ascii="Times New Roman" w:hAnsi="Times New Roman"/>
          <w:sz w:val="24"/>
        </w:rPr>
        <w:t>3</w:t>
      </w:r>
      <w:r w:rsidR="0028345A">
        <w:rPr>
          <w:rFonts w:ascii="Times New Roman" w:hAnsi="Times New Roman"/>
          <w:sz w:val="24"/>
        </w:rPr>
        <w:t xml:space="preserve"> ods. 1</w:t>
      </w:r>
      <w:r w:rsidR="00ED7B21">
        <w:rPr>
          <w:rFonts w:ascii="Times New Roman" w:hAnsi="Times New Roman"/>
          <w:sz w:val="24"/>
        </w:rPr>
        <w:t xml:space="preserve"> neustanovujú</w:t>
      </w:r>
      <w:r w:rsidR="00BC4270">
        <w:rPr>
          <w:rFonts w:ascii="Times New Roman" w:hAnsi="Times New Roman"/>
          <w:sz w:val="24"/>
        </w:rPr>
        <w:t xml:space="preserve"> inak.</w:t>
      </w:r>
    </w:p>
    <w:p w:rsidR="00BC4270">
      <w:pPr>
        <w:bidi w:val="0"/>
        <w:spacing w:after="200"/>
        <w:ind w:firstLine="450"/>
        <w:jc w:val="both"/>
        <w:rPr>
          <w:rFonts w:ascii="Times New Roman" w:hAnsi="Times New Roman"/>
          <w:sz w:val="24"/>
        </w:rPr>
      </w:pPr>
      <w:r>
        <w:rPr>
          <w:rFonts w:ascii="Times New Roman" w:hAnsi="Times New Roman"/>
          <w:sz w:val="24"/>
        </w:rPr>
        <w:t>(2) Všeobecný predpis o správnom konaní sa nevzťahuje na</w:t>
      </w:r>
    </w:p>
    <w:p w:rsidR="004E6058" w:rsidP="00293017">
      <w:pPr>
        <w:bidi w:val="0"/>
        <w:spacing w:after="200"/>
        <w:ind w:firstLine="450"/>
        <w:jc w:val="both"/>
        <w:rPr>
          <w:rFonts w:ascii="Times New Roman" w:hAnsi="Times New Roman"/>
          <w:sz w:val="24"/>
        </w:rPr>
      </w:pPr>
      <w:r w:rsidR="00BC4270">
        <w:rPr>
          <w:rFonts w:ascii="Times New Roman" w:hAnsi="Times New Roman"/>
          <w:sz w:val="24"/>
        </w:rPr>
        <w:t xml:space="preserve">a) zabezpečovanie cyklickej obnovy dielov pôdnych blokov, zabezpečovanie systému identifikácie poľnohospodárskych pozemkov, zabezpečenie aktualizácie ich registrov </w:t>
      </w:r>
      <w:r w:rsidRPr="00233833" w:rsidR="008D500D">
        <w:rPr>
          <w:rFonts w:ascii="Times New Roman" w:hAnsi="Times New Roman"/>
          <w:sz w:val="24"/>
          <w:szCs w:val="24"/>
        </w:rPr>
        <w:t>[</w:t>
      </w:r>
      <w:r w:rsidRPr="00EB2993" w:rsidR="00BC4270">
        <w:rPr>
          <w:rFonts w:ascii="Times New Roman" w:hAnsi="Times New Roman"/>
          <w:sz w:val="24"/>
        </w:rPr>
        <w:t xml:space="preserve">§ 5 ods. 3 písm. </w:t>
      </w:r>
      <w:r w:rsidRPr="00EB2993" w:rsidR="009E7290">
        <w:rPr>
          <w:rFonts w:ascii="Times New Roman" w:hAnsi="Times New Roman"/>
          <w:sz w:val="24"/>
        </w:rPr>
        <w:t>g</w:t>
      </w:r>
      <w:r w:rsidRPr="00EB2993" w:rsidR="00BC4270">
        <w:rPr>
          <w:rFonts w:ascii="Times New Roman" w:hAnsi="Times New Roman"/>
          <w:sz w:val="24"/>
        </w:rPr>
        <w:t>)</w:t>
      </w:r>
      <w:r w:rsidRPr="00233833" w:rsidR="008D500D">
        <w:rPr>
          <w:rFonts w:ascii="Times New Roman" w:hAnsi="Times New Roman"/>
          <w:sz w:val="24"/>
          <w:szCs w:val="24"/>
        </w:rPr>
        <w:t>]</w:t>
      </w:r>
      <w:r w:rsidRPr="00EB2993">
        <w:rPr>
          <w:rFonts w:ascii="Times New Roman" w:hAnsi="Times New Roman"/>
          <w:sz w:val="24"/>
        </w:rPr>
        <w:t>,</w:t>
      </w:r>
    </w:p>
    <w:p w:rsidR="004E6058" w:rsidP="00293017">
      <w:pPr>
        <w:bidi w:val="0"/>
        <w:spacing w:after="200"/>
        <w:ind w:firstLine="450"/>
        <w:jc w:val="both"/>
        <w:rPr>
          <w:rFonts w:ascii="Times New Roman" w:hAnsi="Times New Roman"/>
          <w:sz w:val="24"/>
        </w:rPr>
      </w:pPr>
      <w:r>
        <w:rPr>
          <w:rFonts w:ascii="Times New Roman" w:hAnsi="Times New Roman"/>
          <w:sz w:val="24"/>
        </w:rPr>
        <w:t xml:space="preserve">b) zaradenie žiadosti o poskytnutie podpory do opatrení s jednoročnými záväzkami a viacročnými záväzkami </w:t>
      </w:r>
      <w:r w:rsidRPr="00233833" w:rsidR="0039400F">
        <w:rPr>
          <w:rFonts w:ascii="Times New Roman" w:hAnsi="Times New Roman"/>
          <w:sz w:val="24"/>
          <w:szCs w:val="24"/>
        </w:rPr>
        <w:t>[</w:t>
      </w:r>
      <w:r w:rsidRPr="00EB2993">
        <w:rPr>
          <w:rFonts w:ascii="Times New Roman" w:hAnsi="Times New Roman"/>
          <w:sz w:val="24"/>
        </w:rPr>
        <w:t>§ 10 ods. 1 písm. d)</w:t>
      </w:r>
      <w:r w:rsidRPr="00233833" w:rsidR="0039400F">
        <w:rPr>
          <w:rFonts w:ascii="Times New Roman" w:hAnsi="Times New Roman"/>
          <w:sz w:val="24"/>
          <w:szCs w:val="24"/>
        </w:rPr>
        <w:t>]</w:t>
      </w:r>
      <w:r w:rsidR="008C771B">
        <w:rPr>
          <w:rFonts w:ascii="Times New Roman" w:hAnsi="Times New Roman"/>
          <w:sz w:val="24"/>
        </w:rPr>
        <w:t>,</w:t>
      </w:r>
    </w:p>
    <w:p w:rsidR="008C771B" w:rsidP="00293017">
      <w:pPr>
        <w:bidi w:val="0"/>
        <w:spacing w:after="200"/>
        <w:ind w:firstLine="450"/>
        <w:jc w:val="both"/>
        <w:rPr>
          <w:rFonts w:ascii="Times New Roman" w:hAnsi="Times New Roman"/>
          <w:sz w:val="24"/>
        </w:rPr>
      </w:pPr>
      <w:r>
        <w:rPr>
          <w:rFonts w:ascii="Times New Roman" w:hAnsi="Times New Roman"/>
          <w:sz w:val="24"/>
        </w:rPr>
        <w:t>c) konanie o poskytnutie dotácie podľa § 12.</w:t>
      </w:r>
    </w:p>
    <w:p w:rsidR="00D23BD2" w:rsidP="0005789E">
      <w:pPr>
        <w:bidi w:val="0"/>
        <w:spacing w:after="200"/>
        <w:ind w:firstLine="450"/>
        <w:jc w:val="both"/>
        <w:rPr>
          <w:rFonts w:ascii="Times New Roman" w:hAnsi="Times New Roman"/>
          <w:sz w:val="24"/>
        </w:rPr>
      </w:pPr>
    </w:p>
    <w:p w:rsidR="001425EB" w:rsidP="0005789E">
      <w:pPr>
        <w:bidi w:val="0"/>
        <w:spacing w:after="200"/>
        <w:ind w:firstLine="450"/>
        <w:jc w:val="both"/>
        <w:rPr>
          <w:rFonts w:ascii="Times New Roman" w:hAnsi="Times New Roman"/>
          <w:sz w:val="24"/>
        </w:rPr>
      </w:pPr>
      <w:r w:rsidR="0005789E">
        <w:rPr>
          <w:rFonts w:ascii="Times New Roman" w:hAnsi="Times New Roman"/>
          <w:sz w:val="24"/>
        </w:rPr>
        <w:t>(</w:t>
      </w:r>
      <w:r w:rsidR="00C941B8">
        <w:rPr>
          <w:rFonts w:ascii="Times New Roman" w:hAnsi="Times New Roman"/>
          <w:sz w:val="24"/>
        </w:rPr>
        <w:t>3</w:t>
      </w:r>
      <w:r w:rsidR="0005789E">
        <w:rPr>
          <w:rFonts w:ascii="Times New Roman" w:hAnsi="Times New Roman"/>
          <w:sz w:val="24"/>
        </w:rPr>
        <w:t xml:space="preserve">) </w:t>
      </w:r>
      <w:r w:rsidR="00170396">
        <w:rPr>
          <w:rFonts w:ascii="Times New Roman" w:hAnsi="Times New Roman"/>
          <w:sz w:val="24"/>
        </w:rPr>
        <w:t>Na vedenie evidencie pôdnych blokov a dielov pôdnych blokov</w:t>
      </w:r>
      <w:r w:rsidR="00F0058C">
        <w:rPr>
          <w:rFonts w:ascii="Times New Roman" w:hAnsi="Times New Roman"/>
          <w:sz w:val="24"/>
        </w:rPr>
        <w:t xml:space="preserve"> </w:t>
      </w:r>
      <w:r w:rsidRPr="00233833" w:rsidR="0039400F">
        <w:rPr>
          <w:rFonts w:ascii="Times New Roman" w:hAnsi="Times New Roman"/>
          <w:sz w:val="24"/>
          <w:szCs w:val="24"/>
        </w:rPr>
        <w:t>[</w:t>
      </w:r>
      <w:r w:rsidRPr="00EB2993" w:rsidR="00F0058C">
        <w:rPr>
          <w:rFonts w:ascii="Times New Roman" w:hAnsi="Times New Roman"/>
          <w:sz w:val="24"/>
        </w:rPr>
        <w:t xml:space="preserve">§ 5 ods. 3 písm. </w:t>
      </w:r>
      <w:r w:rsidRPr="00EB2993" w:rsidR="009E7290">
        <w:rPr>
          <w:rFonts w:ascii="Times New Roman" w:hAnsi="Times New Roman"/>
          <w:sz w:val="24"/>
        </w:rPr>
        <w:t>b</w:t>
      </w:r>
      <w:r w:rsidRPr="00EB2993" w:rsidR="00F0058C">
        <w:rPr>
          <w:rFonts w:ascii="Times New Roman" w:hAnsi="Times New Roman"/>
          <w:sz w:val="24"/>
        </w:rPr>
        <w:t>)</w:t>
      </w:r>
      <w:r w:rsidRPr="00233833" w:rsidR="0039400F">
        <w:rPr>
          <w:rFonts w:ascii="Times New Roman" w:hAnsi="Times New Roman"/>
          <w:sz w:val="24"/>
          <w:szCs w:val="24"/>
        </w:rPr>
        <w:t>]</w:t>
      </w:r>
      <w:r w:rsidR="00170396">
        <w:rPr>
          <w:rFonts w:ascii="Times New Roman" w:hAnsi="Times New Roman"/>
          <w:sz w:val="24"/>
        </w:rPr>
        <w:t xml:space="preserve"> sa nevzťahuje osobitný predpis.</w:t>
      </w:r>
      <w:r>
        <w:rPr>
          <w:rFonts w:ascii="Times New Roman" w:hAnsi="Times New Roman"/>
          <w:sz w:val="24"/>
          <w:vertAlign w:val="superscript"/>
          <w:rtl w:val="0"/>
        </w:rPr>
        <w:footnoteReference w:id="127"/>
      </w:r>
      <w:r w:rsidR="00170396">
        <w:rPr>
          <w:rFonts w:ascii="Times New Roman" w:hAnsi="Times New Roman"/>
          <w:sz w:val="24"/>
        </w:rPr>
        <w:t>)</w:t>
      </w:r>
    </w:p>
    <w:p w:rsidR="00900EF1">
      <w:pPr>
        <w:bidi w:val="0"/>
        <w:jc w:val="center"/>
        <w:rPr>
          <w:rFonts w:ascii="Times New Roman" w:hAnsi="Times New Roman"/>
          <w:b/>
          <w:sz w:val="24"/>
        </w:rPr>
      </w:pPr>
    </w:p>
    <w:p w:rsidR="006D60D8" w:rsidP="00C06025">
      <w:pPr>
        <w:bidi w:val="0"/>
        <w:rPr>
          <w:rFonts w:ascii="Times New Roman" w:hAnsi="Times New Roman"/>
          <w:b/>
          <w:sz w:val="24"/>
        </w:rPr>
      </w:pPr>
    </w:p>
    <w:p w:rsidR="001425EB">
      <w:pPr>
        <w:bidi w:val="0"/>
        <w:jc w:val="center"/>
        <w:rPr>
          <w:rFonts w:ascii="Times New Roman" w:hAnsi="Times New Roman"/>
        </w:rPr>
      </w:pPr>
      <w:r w:rsidR="00170396">
        <w:rPr>
          <w:rFonts w:ascii="Times New Roman" w:hAnsi="Times New Roman"/>
          <w:b/>
          <w:sz w:val="24"/>
        </w:rPr>
        <w:t xml:space="preserve">§ </w:t>
      </w:r>
      <w:r w:rsidR="0005789E">
        <w:rPr>
          <w:rFonts w:ascii="Times New Roman" w:hAnsi="Times New Roman"/>
          <w:b/>
          <w:sz w:val="24"/>
        </w:rPr>
        <w:t>4</w:t>
      </w:r>
      <w:r w:rsidR="0074439F">
        <w:rPr>
          <w:rFonts w:ascii="Times New Roman" w:hAnsi="Times New Roman"/>
          <w:b/>
          <w:sz w:val="24"/>
        </w:rPr>
        <w:t>1</w:t>
      </w:r>
    </w:p>
    <w:p w:rsidR="001425EB">
      <w:pPr>
        <w:bidi w:val="0"/>
        <w:spacing w:after="200"/>
        <w:jc w:val="center"/>
        <w:rPr>
          <w:rFonts w:ascii="Times New Roman" w:hAnsi="Times New Roman"/>
        </w:rPr>
      </w:pPr>
      <w:r w:rsidR="00170396">
        <w:rPr>
          <w:rFonts w:ascii="Times New Roman" w:hAnsi="Times New Roman"/>
          <w:b/>
          <w:sz w:val="24"/>
        </w:rPr>
        <w:t>Prechodné ustanovenia</w:t>
      </w:r>
    </w:p>
    <w:p w:rsidR="001425EB" w:rsidP="00ED18CF">
      <w:pPr>
        <w:bidi w:val="0"/>
        <w:jc w:val="both"/>
        <w:rPr>
          <w:rFonts w:ascii="Times New Roman" w:hAnsi="Times New Roman"/>
        </w:rPr>
      </w:pPr>
    </w:p>
    <w:p w:rsidR="00931B05" w:rsidP="00C30E81">
      <w:pPr>
        <w:bidi w:val="0"/>
        <w:spacing w:after="240"/>
        <w:ind w:firstLine="426"/>
        <w:jc w:val="both"/>
        <w:rPr>
          <w:rFonts w:ascii="Times New Roman" w:hAnsi="Times New Roman"/>
          <w:sz w:val="24"/>
          <w:szCs w:val="24"/>
          <w:lang w:bidi="ar-SA"/>
        </w:rPr>
      </w:pPr>
      <w:r>
        <w:rPr>
          <w:rFonts w:ascii="Times New Roman" w:hAnsi="Times New Roman"/>
          <w:sz w:val="24"/>
          <w:szCs w:val="24"/>
        </w:rPr>
        <w:t>(1) D</w:t>
      </w:r>
      <w:r>
        <w:rPr>
          <w:rFonts w:ascii="Times New Roman" w:hAnsi="Times New Roman"/>
          <w:bCs/>
          <w:sz w:val="24"/>
          <w:szCs w:val="24"/>
        </w:rPr>
        <w:t>o uplynutia trojročnej archivačnej doby je ministerstvo</w:t>
      </w:r>
      <w:r w:rsidR="00461934">
        <w:rPr>
          <w:rFonts w:ascii="Times New Roman" w:hAnsi="Times New Roman"/>
          <w:bCs/>
          <w:sz w:val="24"/>
          <w:szCs w:val="24"/>
        </w:rPr>
        <w:t xml:space="preserve"> </w:t>
      </w:r>
      <w:r w:rsidR="00461934">
        <w:rPr>
          <w:rFonts w:ascii="Times New Roman" w:hAnsi="Times New Roman"/>
          <w:sz w:val="24"/>
        </w:rPr>
        <w:t>pôdohospodárstva</w:t>
      </w:r>
      <w:r>
        <w:rPr>
          <w:rFonts w:ascii="Times New Roman" w:hAnsi="Times New Roman"/>
          <w:bCs/>
          <w:sz w:val="24"/>
          <w:szCs w:val="24"/>
        </w:rPr>
        <w:t xml:space="preserve"> riadiacim orgánom pre Operačný program Rybné hospodárstvo SR 2007 – 2013 a vzťahujú sa naň povinnosti ustanovené osobitným predpisom.</w:t>
      </w:r>
      <w:r>
        <w:rPr>
          <w:rStyle w:val="FootnoteReference"/>
          <w:rFonts w:ascii="Times New Roman" w:hAnsi="Times New Roman"/>
          <w:bCs/>
          <w:sz w:val="24"/>
          <w:szCs w:val="24"/>
          <w:rtl w:val="0"/>
        </w:rPr>
        <w:footnoteReference w:id="128"/>
      </w:r>
      <w:r>
        <w:rPr>
          <w:rFonts w:ascii="Times New Roman" w:hAnsi="Times New Roman"/>
          <w:bCs/>
          <w:sz w:val="24"/>
          <w:szCs w:val="24"/>
        </w:rPr>
        <w:t>)</w:t>
      </w:r>
      <w:r>
        <w:rPr>
          <w:rFonts w:ascii="Times New Roman" w:hAnsi="Times New Roman"/>
          <w:sz w:val="24"/>
          <w:szCs w:val="24"/>
          <w:lang w:bidi="ar-SA"/>
        </w:rPr>
        <w:t xml:space="preserve"> </w:t>
      </w:r>
    </w:p>
    <w:p w:rsidR="001425EB" w:rsidP="00C30E81">
      <w:pPr>
        <w:bidi w:val="0"/>
        <w:spacing w:after="200"/>
        <w:ind w:firstLine="426"/>
        <w:jc w:val="both"/>
        <w:rPr>
          <w:rFonts w:ascii="Times New Roman" w:hAnsi="Times New Roman"/>
        </w:rPr>
      </w:pPr>
      <w:r w:rsidR="00170396">
        <w:rPr>
          <w:rFonts w:ascii="Times New Roman" w:hAnsi="Times New Roman"/>
          <w:sz w:val="24"/>
        </w:rPr>
        <w:t>(</w:t>
      </w:r>
      <w:r w:rsidR="00931B05">
        <w:rPr>
          <w:rFonts w:ascii="Times New Roman" w:hAnsi="Times New Roman"/>
          <w:sz w:val="24"/>
        </w:rPr>
        <w:t>2</w:t>
      </w:r>
      <w:r w:rsidR="00170396">
        <w:rPr>
          <w:rFonts w:ascii="Times New Roman" w:hAnsi="Times New Roman"/>
          <w:sz w:val="24"/>
        </w:rPr>
        <w:t>) Konanie</w:t>
      </w:r>
      <w:r w:rsidR="00B752A8">
        <w:rPr>
          <w:rFonts w:ascii="Times New Roman" w:hAnsi="Times New Roman"/>
          <w:sz w:val="24"/>
        </w:rPr>
        <w:t xml:space="preserve"> o poskytnutí priamych podpôr začaté podľa </w:t>
      </w:r>
      <w:r w:rsidR="00A3002C">
        <w:rPr>
          <w:rFonts w:ascii="Times New Roman" w:hAnsi="Times New Roman"/>
          <w:sz w:val="24"/>
        </w:rPr>
        <w:t>zákona</w:t>
      </w:r>
      <w:r w:rsidR="005A59DB">
        <w:rPr>
          <w:rFonts w:ascii="Times New Roman" w:hAnsi="Times New Roman"/>
          <w:sz w:val="24"/>
        </w:rPr>
        <w:t xml:space="preserve"> v znení</w:t>
      </w:r>
      <w:r w:rsidR="00A3002C">
        <w:rPr>
          <w:rFonts w:ascii="Times New Roman" w:hAnsi="Times New Roman"/>
          <w:sz w:val="24"/>
        </w:rPr>
        <w:t xml:space="preserve"> účinn</w:t>
      </w:r>
      <w:r w:rsidR="005A59DB">
        <w:rPr>
          <w:rFonts w:ascii="Times New Roman" w:hAnsi="Times New Roman"/>
          <w:sz w:val="24"/>
        </w:rPr>
        <w:t>om</w:t>
      </w:r>
      <w:r w:rsidR="00A3002C">
        <w:rPr>
          <w:rFonts w:ascii="Times New Roman" w:hAnsi="Times New Roman"/>
          <w:sz w:val="24"/>
        </w:rPr>
        <w:t xml:space="preserve"> do 31.decembra 2017</w:t>
      </w:r>
      <w:r w:rsidR="00170396">
        <w:rPr>
          <w:rFonts w:ascii="Times New Roman" w:hAnsi="Times New Roman"/>
          <w:sz w:val="24"/>
        </w:rPr>
        <w:t xml:space="preserve">, ktoré sa právoplatne neskončilo do </w:t>
      </w:r>
      <w:r w:rsidR="00A3002C">
        <w:rPr>
          <w:rFonts w:ascii="Times New Roman" w:hAnsi="Times New Roman"/>
          <w:sz w:val="24"/>
        </w:rPr>
        <w:t xml:space="preserve"> 1.</w:t>
      </w:r>
      <w:r w:rsidR="00CA0345">
        <w:rPr>
          <w:rFonts w:ascii="Times New Roman" w:hAnsi="Times New Roman"/>
          <w:sz w:val="24"/>
        </w:rPr>
        <w:t xml:space="preserve"> </w:t>
      </w:r>
      <w:r w:rsidR="00A3002C">
        <w:rPr>
          <w:rFonts w:ascii="Times New Roman" w:hAnsi="Times New Roman"/>
          <w:sz w:val="24"/>
        </w:rPr>
        <w:t>januára 2018</w:t>
      </w:r>
      <w:r w:rsidR="00170396">
        <w:rPr>
          <w:rFonts w:ascii="Times New Roman" w:hAnsi="Times New Roman"/>
          <w:sz w:val="24"/>
        </w:rPr>
        <w:t>, sa dokončí podľa doterajších predpisov.</w:t>
      </w:r>
    </w:p>
    <w:p w:rsidR="001425EB" w:rsidP="00CC06B2">
      <w:pPr>
        <w:bidi w:val="0"/>
        <w:spacing w:before="100" w:after="200"/>
        <w:ind w:firstLine="450"/>
        <w:jc w:val="both"/>
        <w:rPr>
          <w:rFonts w:ascii="Times New Roman" w:hAnsi="Times New Roman"/>
        </w:rPr>
      </w:pPr>
      <w:r w:rsidR="00A40C5B">
        <w:rPr>
          <w:rFonts w:ascii="Times New Roman" w:hAnsi="Times New Roman"/>
          <w:sz w:val="24"/>
        </w:rPr>
        <w:t>(</w:t>
      </w:r>
      <w:r w:rsidR="00931B05">
        <w:rPr>
          <w:rFonts w:ascii="Times New Roman" w:hAnsi="Times New Roman"/>
          <w:sz w:val="24"/>
        </w:rPr>
        <w:t>3</w:t>
      </w:r>
      <w:r w:rsidR="00142A7F">
        <w:rPr>
          <w:rFonts w:ascii="Times New Roman" w:hAnsi="Times New Roman"/>
          <w:sz w:val="24"/>
        </w:rPr>
        <w:t>) Rozhodnutie</w:t>
      </w:r>
      <w:r w:rsidR="00C346D0">
        <w:rPr>
          <w:rFonts w:ascii="Times New Roman" w:hAnsi="Times New Roman"/>
          <w:sz w:val="24"/>
        </w:rPr>
        <w:t xml:space="preserve"> o priamych podporách</w:t>
      </w:r>
      <w:r w:rsidR="003453FF">
        <w:rPr>
          <w:rFonts w:ascii="Times New Roman" w:hAnsi="Times New Roman"/>
          <w:sz w:val="24"/>
        </w:rPr>
        <w:t>, ktoré nadobudlo právoplatnosť do</w:t>
      </w:r>
      <w:r w:rsidR="000801F2">
        <w:rPr>
          <w:rFonts w:ascii="Times New Roman" w:hAnsi="Times New Roman"/>
          <w:sz w:val="24"/>
        </w:rPr>
        <w:t xml:space="preserve"> 1. januára 2018</w:t>
      </w:r>
      <w:r w:rsidR="003453FF">
        <w:rPr>
          <w:rFonts w:ascii="Times New Roman" w:hAnsi="Times New Roman"/>
          <w:sz w:val="24"/>
        </w:rPr>
        <w:t>, možno preskúmať</w:t>
      </w:r>
      <w:r w:rsidR="000367E4">
        <w:rPr>
          <w:rFonts w:ascii="Times New Roman" w:hAnsi="Times New Roman"/>
          <w:sz w:val="24"/>
        </w:rPr>
        <w:t xml:space="preserve"> </w:t>
      </w:r>
      <w:r w:rsidR="003453FF">
        <w:rPr>
          <w:rFonts w:ascii="Times New Roman" w:hAnsi="Times New Roman"/>
          <w:sz w:val="24"/>
        </w:rPr>
        <w:t xml:space="preserve">mimo odvolacieho konania podľa </w:t>
      </w:r>
      <w:r w:rsidRPr="00EB2993" w:rsidR="003453FF">
        <w:rPr>
          <w:rFonts w:ascii="Times New Roman" w:hAnsi="Times New Roman"/>
          <w:sz w:val="24"/>
        </w:rPr>
        <w:t xml:space="preserve">§ </w:t>
      </w:r>
      <w:r w:rsidRPr="00EB2993" w:rsidR="009E7290">
        <w:rPr>
          <w:rFonts w:ascii="Times New Roman" w:hAnsi="Times New Roman"/>
          <w:sz w:val="24"/>
        </w:rPr>
        <w:t>3</w:t>
      </w:r>
      <w:r w:rsidR="00694E31">
        <w:rPr>
          <w:rFonts w:ascii="Times New Roman" w:hAnsi="Times New Roman"/>
          <w:sz w:val="24"/>
        </w:rPr>
        <w:t>6</w:t>
      </w:r>
      <w:r w:rsidRPr="00EB2993" w:rsidR="003453FF">
        <w:rPr>
          <w:rFonts w:ascii="Times New Roman" w:hAnsi="Times New Roman"/>
          <w:sz w:val="24"/>
        </w:rPr>
        <w:t>.</w:t>
      </w:r>
    </w:p>
    <w:p w:rsidR="001425EB">
      <w:pPr>
        <w:bidi w:val="0"/>
        <w:spacing w:after="200"/>
        <w:ind w:firstLine="450"/>
        <w:jc w:val="both"/>
        <w:rPr>
          <w:rFonts w:ascii="Times New Roman" w:hAnsi="Times New Roman"/>
        </w:rPr>
      </w:pPr>
      <w:r w:rsidR="00A40C5B">
        <w:rPr>
          <w:rFonts w:ascii="Times New Roman" w:hAnsi="Times New Roman"/>
          <w:sz w:val="24"/>
        </w:rPr>
        <w:t>(</w:t>
      </w:r>
      <w:r w:rsidR="00931B05">
        <w:rPr>
          <w:rFonts w:ascii="Times New Roman" w:hAnsi="Times New Roman"/>
          <w:sz w:val="24"/>
        </w:rPr>
        <w:t>4</w:t>
      </w:r>
      <w:r w:rsidR="00170396">
        <w:rPr>
          <w:rFonts w:ascii="Times New Roman" w:hAnsi="Times New Roman"/>
          <w:sz w:val="24"/>
        </w:rPr>
        <w:t xml:space="preserve">) Osvedčenie o odbornej spôsobilosti poradcu vydané </w:t>
      </w:r>
      <w:r w:rsidR="006B2677">
        <w:rPr>
          <w:rFonts w:ascii="Times New Roman" w:hAnsi="Times New Roman"/>
          <w:sz w:val="24"/>
        </w:rPr>
        <w:t>do</w:t>
      </w:r>
      <w:r w:rsidR="00170396">
        <w:rPr>
          <w:rFonts w:ascii="Times New Roman" w:hAnsi="Times New Roman"/>
          <w:sz w:val="24"/>
        </w:rPr>
        <w:t xml:space="preserve"> </w:t>
      </w:r>
      <w:r w:rsidR="006B2677">
        <w:rPr>
          <w:rFonts w:ascii="Times New Roman" w:hAnsi="Times New Roman"/>
          <w:sz w:val="24"/>
        </w:rPr>
        <w:t>1. januára</w:t>
      </w:r>
      <w:r w:rsidR="0036282B">
        <w:rPr>
          <w:rFonts w:ascii="Times New Roman" w:hAnsi="Times New Roman"/>
          <w:sz w:val="24"/>
        </w:rPr>
        <w:t xml:space="preserve"> 2018</w:t>
      </w:r>
      <w:r w:rsidR="00170396">
        <w:rPr>
          <w:rFonts w:ascii="Times New Roman" w:hAnsi="Times New Roman"/>
          <w:sz w:val="24"/>
        </w:rPr>
        <w:t xml:space="preserve"> je </w:t>
      </w:r>
      <w:r w:rsidR="00CA0345">
        <w:rPr>
          <w:rFonts w:ascii="Times New Roman" w:hAnsi="Times New Roman"/>
          <w:sz w:val="24"/>
        </w:rPr>
        <w:t>certifikátom o odbornej spôsobilosti poradcu</w:t>
      </w:r>
      <w:r w:rsidR="00170396">
        <w:rPr>
          <w:rFonts w:ascii="Times New Roman" w:hAnsi="Times New Roman"/>
          <w:sz w:val="24"/>
        </w:rPr>
        <w:t xml:space="preserve"> podľa tohto zákona.</w:t>
      </w:r>
    </w:p>
    <w:p w:rsidR="001425EB">
      <w:pPr>
        <w:bidi w:val="0"/>
        <w:spacing w:after="200"/>
        <w:ind w:firstLine="450"/>
        <w:jc w:val="both"/>
        <w:rPr>
          <w:rFonts w:ascii="Times New Roman" w:hAnsi="Times New Roman"/>
        </w:rPr>
      </w:pPr>
      <w:r w:rsidR="00A40C5B">
        <w:rPr>
          <w:rFonts w:ascii="Times New Roman" w:hAnsi="Times New Roman"/>
          <w:sz w:val="24"/>
        </w:rPr>
        <w:t>(</w:t>
      </w:r>
      <w:r w:rsidR="00931B05">
        <w:rPr>
          <w:rFonts w:ascii="Times New Roman" w:hAnsi="Times New Roman"/>
          <w:sz w:val="24"/>
        </w:rPr>
        <w:t>5</w:t>
      </w:r>
      <w:r w:rsidR="00170396">
        <w:rPr>
          <w:rFonts w:ascii="Times New Roman" w:hAnsi="Times New Roman"/>
          <w:sz w:val="24"/>
        </w:rPr>
        <w:t xml:space="preserve">) Platobná agentúra zriadená podľa doterajších </w:t>
      </w:r>
      <w:r w:rsidR="00C346D0">
        <w:rPr>
          <w:rFonts w:ascii="Times New Roman" w:hAnsi="Times New Roman"/>
          <w:sz w:val="24"/>
        </w:rPr>
        <w:t xml:space="preserve">predpisov </w:t>
      </w:r>
      <w:r w:rsidR="00170396">
        <w:rPr>
          <w:rFonts w:ascii="Times New Roman" w:hAnsi="Times New Roman"/>
          <w:sz w:val="24"/>
        </w:rPr>
        <w:t>je platobnou agentúrou podľa tohto zákona.</w:t>
      </w:r>
    </w:p>
    <w:p w:rsidR="001425EB">
      <w:pPr>
        <w:bidi w:val="0"/>
        <w:spacing w:after="200"/>
        <w:ind w:firstLine="450"/>
        <w:jc w:val="both"/>
        <w:rPr>
          <w:rFonts w:ascii="Times New Roman" w:hAnsi="Times New Roman"/>
        </w:rPr>
      </w:pPr>
      <w:r w:rsidR="00A40C5B">
        <w:rPr>
          <w:rFonts w:ascii="Times New Roman" w:hAnsi="Times New Roman"/>
          <w:sz w:val="24"/>
        </w:rPr>
        <w:t>(</w:t>
      </w:r>
      <w:r w:rsidR="00931B05">
        <w:rPr>
          <w:rFonts w:ascii="Times New Roman" w:hAnsi="Times New Roman"/>
          <w:sz w:val="24"/>
        </w:rPr>
        <w:t>6</w:t>
      </w:r>
      <w:r w:rsidR="00170396">
        <w:rPr>
          <w:rFonts w:ascii="Times New Roman" w:hAnsi="Times New Roman"/>
          <w:sz w:val="24"/>
        </w:rPr>
        <w:t xml:space="preserve">) Do nadobudnutia účinnosti vykonávacích právnych predpisov vydaných na základe tohto zákona </w:t>
      </w:r>
      <w:r w:rsidRPr="00233833" w:rsidR="00EB2993">
        <w:rPr>
          <w:rFonts w:ascii="Times New Roman" w:hAnsi="Times New Roman"/>
          <w:sz w:val="24"/>
          <w:szCs w:val="24"/>
        </w:rPr>
        <w:t>[</w:t>
      </w:r>
      <w:r w:rsidRPr="00EB2993" w:rsidR="00170396">
        <w:rPr>
          <w:rFonts w:ascii="Times New Roman" w:hAnsi="Times New Roman"/>
          <w:sz w:val="24"/>
        </w:rPr>
        <w:t xml:space="preserve">§ </w:t>
      </w:r>
      <w:r w:rsidR="00011611">
        <w:rPr>
          <w:rFonts w:ascii="Times New Roman" w:hAnsi="Times New Roman"/>
          <w:sz w:val="24"/>
        </w:rPr>
        <w:t>3</w:t>
      </w:r>
      <w:r w:rsidR="00694E31">
        <w:rPr>
          <w:rFonts w:ascii="Times New Roman" w:hAnsi="Times New Roman"/>
          <w:sz w:val="24"/>
        </w:rPr>
        <w:t>9</w:t>
      </w:r>
      <w:r w:rsidR="00011611">
        <w:rPr>
          <w:rFonts w:ascii="Times New Roman" w:hAnsi="Times New Roman"/>
          <w:sz w:val="24"/>
        </w:rPr>
        <w:t xml:space="preserve"> ods. 1</w:t>
      </w:r>
      <w:r w:rsidRPr="00EB2993" w:rsidR="00170396">
        <w:rPr>
          <w:rFonts w:ascii="Times New Roman" w:hAnsi="Times New Roman"/>
          <w:sz w:val="24"/>
        </w:rPr>
        <w:t xml:space="preserve"> </w:t>
      </w:r>
      <w:r w:rsidRPr="00EB2993" w:rsidR="009E7290">
        <w:rPr>
          <w:rFonts w:ascii="Times New Roman" w:hAnsi="Times New Roman"/>
          <w:sz w:val="24"/>
        </w:rPr>
        <w:t>písm. a)</w:t>
      </w:r>
      <w:r w:rsidRPr="00233833" w:rsidR="0039400F">
        <w:rPr>
          <w:rFonts w:ascii="Times New Roman" w:hAnsi="Times New Roman"/>
          <w:sz w:val="24"/>
          <w:szCs w:val="24"/>
        </w:rPr>
        <w:t>]</w:t>
      </w:r>
      <w:r w:rsidR="00170396">
        <w:rPr>
          <w:rFonts w:ascii="Times New Roman" w:hAnsi="Times New Roman"/>
          <w:sz w:val="24"/>
        </w:rPr>
        <w:t xml:space="preserve"> zostávajú v platnosti a účinnosti:</w:t>
      </w:r>
    </w:p>
    <w:p w:rsidR="001425EB">
      <w:pPr>
        <w:bidi w:val="0"/>
        <w:spacing w:after="200"/>
        <w:ind w:firstLine="300"/>
        <w:jc w:val="both"/>
        <w:rPr>
          <w:rFonts w:ascii="Times New Roman" w:hAnsi="Times New Roman"/>
        </w:rPr>
      </w:pPr>
      <w:r w:rsidR="004D3F06">
        <w:rPr>
          <w:rFonts w:ascii="Times New Roman" w:hAnsi="Times New Roman"/>
          <w:sz w:val="24"/>
        </w:rPr>
        <w:t>1.</w:t>
      </w:r>
      <w:r w:rsidR="00170396">
        <w:rPr>
          <w:rFonts w:ascii="Times New Roman" w:hAnsi="Times New Roman"/>
          <w:sz w:val="24"/>
        </w:rPr>
        <w:t xml:space="preserve"> výnos Ministerstva pôdohospodárstva a rozvoja vidieka Slovenskej republiky z 5. mája 2011 č. 536/2011-100 o podrobnostiach pri poskytovaní podpory v pôdohospodárstve a pri rozvoji vidieka</w:t>
      </w:r>
      <w:r w:rsidR="005F52F7">
        <w:rPr>
          <w:rFonts w:ascii="Times New Roman" w:hAnsi="Times New Roman"/>
          <w:sz w:val="24"/>
        </w:rPr>
        <w:t xml:space="preserve"> (oznámenie č. 144/2011 Z. z.)</w:t>
      </w:r>
      <w:r w:rsidR="00170396">
        <w:rPr>
          <w:rFonts w:ascii="Times New Roman" w:hAnsi="Times New Roman"/>
          <w:sz w:val="24"/>
        </w:rPr>
        <w:t xml:space="preserve"> v znení neskorších predpisov,</w:t>
      </w:r>
    </w:p>
    <w:p w:rsidR="001425EB">
      <w:pPr>
        <w:bidi w:val="0"/>
        <w:spacing w:after="200"/>
        <w:ind w:firstLine="300"/>
        <w:jc w:val="both"/>
        <w:rPr>
          <w:rFonts w:ascii="Times New Roman" w:hAnsi="Times New Roman"/>
        </w:rPr>
      </w:pPr>
      <w:r w:rsidR="004D3F06">
        <w:rPr>
          <w:rFonts w:ascii="Times New Roman" w:hAnsi="Times New Roman"/>
          <w:sz w:val="24"/>
        </w:rPr>
        <w:t>2.</w:t>
      </w:r>
      <w:r w:rsidR="00170396">
        <w:rPr>
          <w:rFonts w:ascii="Times New Roman" w:hAnsi="Times New Roman"/>
          <w:sz w:val="24"/>
        </w:rPr>
        <w:t xml:space="preserve"> výnos Ministerstva pôdohospodárstva a rozvoja vidieka Slovenskej republiky z 10. decembra 2014 č. 660/2014-100 o poskytovaní podpory v poľnohospodárstve, potravinárstve, lesnom hospodárstve a rybnom hospodárstve</w:t>
      </w:r>
      <w:r w:rsidR="00E72EE6">
        <w:rPr>
          <w:rFonts w:ascii="Times New Roman" w:hAnsi="Times New Roman"/>
          <w:sz w:val="24"/>
        </w:rPr>
        <w:t xml:space="preserve"> (oznámenie č. 368/2014 Z. z.)</w:t>
      </w:r>
      <w:r w:rsidR="00170396">
        <w:rPr>
          <w:rFonts w:ascii="Times New Roman" w:hAnsi="Times New Roman"/>
          <w:sz w:val="24"/>
        </w:rPr>
        <w:t>.</w:t>
      </w:r>
    </w:p>
    <w:p w:rsidR="0005789E">
      <w:pPr>
        <w:bidi w:val="0"/>
        <w:jc w:val="center"/>
        <w:rPr>
          <w:rFonts w:ascii="Times New Roman" w:hAnsi="Times New Roman"/>
          <w:b/>
          <w:sz w:val="24"/>
        </w:rPr>
      </w:pPr>
    </w:p>
    <w:p w:rsidR="001425EB">
      <w:pPr>
        <w:bidi w:val="0"/>
        <w:jc w:val="center"/>
        <w:rPr>
          <w:rFonts w:ascii="Times New Roman" w:hAnsi="Times New Roman"/>
        </w:rPr>
      </w:pPr>
      <w:r w:rsidR="00170396">
        <w:rPr>
          <w:rFonts w:ascii="Times New Roman" w:hAnsi="Times New Roman"/>
          <w:b/>
          <w:sz w:val="24"/>
        </w:rPr>
        <w:t xml:space="preserve">§ </w:t>
      </w:r>
      <w:r w:rsidR="0005789E">
        <w:rPr>
          <w:rFonts w:ascii="Times New Roman" w:hAnsi="Times New Roman"/>
          <w:b/>
          <w:sz w:val="24"/>
        </w:rPr>
        <w:t>4</w:t>
      </w:r>
      <w:r w:rsidR="0074439F">
        <w:rPr>
          <w:rFonts w:ascii="Times New Roman" w:hAnsi="Times New Roman"/>
          <w:b/>
          <w:sz w:val="24"/>
        </w:rPr>
        <w:t>2</w:t>
      </w:r>
    </w:p>
    <w:p w:rsidR="001425EB">
      <w:pPr>
        <w:bidi w:val="0"/>
        <w:spacing w:after="200"/>
        <w:jc w:val="center"/>
        <w:rPr>
          <w:rFonts w:ascii="Times New Roman" w:hAnsi="Times New Roman"/>
        </w:rPr>
      </w:pPr>
      <w:r w:rsidR="00170396">
        <w:rPr>
          <w:rFonts w:ascii="Times New Roman" w:hAnsi="Times New Roman"/>
          <w:b/>
          <w:sz w:val="24"/>
        </w:rPr>
        <w:t>Zrušovacie ustanovenie</w:t>
      </w:r>
    </w:p>
    <w:p w:rsidR="001425EB">
      <w:pPr>
        <w:bidi w:val="0"/>
        <w:rPr>
          <w:rFonts w:ascii="Times New Roman" w:hAnsi="Times New Roman"/>
        </w:rPr>
      </w:pPr>
    </w:p>
    <w:p w:rsidR="0027538F">
      <w:pPr>
        <w:bidi w:val="0"/>
        <w:spacing w:after="200"/>
        <w:ind w:firstLine="450"/>
        <w:jc w:val="both"/>
        <w:rPr>
          <w:rFonts w:ascii="Times New Roman" w:hAnsi="Times New Roman"/>
          <w:sz w:val="24"/>
        </w:rPr>
      </w:pPr>
      <w:r w:rsidR="00170396">
        <w:rPr>
          <w:rFonts w:ascii="Times New Roman" w:hAnsi="Times New Roman"/>
          <w:sz w:val="24"/>
        </w:rPr>
        <w:t xml:space="preserve"> Zrušuj</w:t>
      </w:r>
      <w:r>
        <w:rPr>
          <w:rFonts w:ascii="Times New Roman" w:hAnsi="Times New Roman"/>
          <w:sz w:val="24"/>
        </w:rPr>
        <w:t>ú</w:t>
      </w:r>
      <w:r w:rsidR="00170396">
        <w:rPr>
          <w:rFonts w:ascii="Times New Roman" w:hAnsi="Times New Roman"/>
          <w:sz w:val="24"/>
        </w:rPr>
        <w:t xml:space="preserve"> sa</w:t>
      </w:r>
      <w:r>
        <w:rPr>
          <w:rFonts w:ascii="Times New Roman" w:hAnsi="Times New Roman"/>
          <w:sz w:val="24"/>
        </w:rPr>
        <w:t>:</w:t>
      </w:r>
    </w:p>
    <w:p w:rsidR="001425EB" w:rsidP="00203350">
      <w:pPr>
        <w:bidi w:val="0"/>
        <w:spacing w:after="200"/>
        <w:ind w:firstLine="360"/>
        <w:jc w:val="both"/>
        <w:rPr>
          <w:rFonts w:ascii="Times New Roman" w:hAnsi="Times New Roman"/>
          <w:sz w:val="24"/>
        </w:rPr>
      </w:pPr>
      <w:r w:rsidR="0027538F">
        <w:rPr>
          <w:rFonts w:ascii="Times New Roman" w:hAnsi="Times New Roman"/>
          <w:sz w:val="24"/>
        </w:rPr>
        <w:t>1.</w:t>
      </w:r>
      <w:r w:rsidR="00170396">
        <w:rPr>
          <w:rFonts w:ascii="Times New Roman" w:hAnsi="Times New Roman"/>
          <w:sz w:val="24"/>
        </w:rPr>
        <w:t xml:space="preserve"> zákon č. 543/2007 Z. z. o pôsobnosti orgánov štátnej správy pri poskytovaní podpory v pôdohospodárstve a rozvoji vidieka v znení zákona č. 601/2008 Z. z., zákona č. 390/2009 Z. z., zákona č. 101/2011 Z. z., zákona č. 223/2012 Z. z., zákona č. 353/2012 Z. z., zákona č. 211/2013 Z. z., zákona č. 115/2014 Z. z., zákona č. 182/2014 Z. z., zákona č. 363/2014 Z. z. a zákona č. 125/2016 Z. z.</w:t>
      </w:r>
      <w:r w:rsidR="00203350">
        <w:rPr>
          <w:rFonts w:ascii="Times New Roman" w:hAnsi="Times New Roman"/>
          <w:sz w:val="24"/>
        </w:rPr>
        <w:t>,</w:t>
      </w:r>
    </w:p>
    <w:p w:rsidR="00203350" w:rsidP="00203350">
      <w:pPr>
        <w:bidi w:val="0"/>
        <w:spacing w:after="200"/>
        <w:ind w:firstLine="360"/>
        <w:jc w:val="both"/>
        <w:rPr>
          <w:rFonts w:ascii="Times New Roman" w:hAnsi="Times New Roman"/>
        </w:rPr>
      </w:pPr>
      <w:r>
        <w:rPr>
          <w:rFonts w:ascii="Times New Roman" w:hAnsi="Times New Roman"/>
          <w:sz w:val="24"/>
        </w:rPr>
        <w:t>2. zákon č. 33/2013 Z. z. o podpore poľnohospodárskej prvovýroby v roku 2013.</w:t>
      </w:r>
    </w:p>
    <w:p w:rsidR="00130A88">
      <w:pPr>
        <w:bidi w:val="0"/>
        <w:jc w:val="center"/>
        <w:rPr>
          <w:rFonts w:ascii="Times New Roman" w:hAnsi="Times New Roman"/>
          <w:b/>
          <w:sz w:val="24"/>
        </w:rPr>
      </w:pPr>
    </w:p>
    <w:p w:rsidR="001425EB">
      <w:pPr>
        <w:bidi w:val="0"/>
        <w:jc w:val="center"/>
        <w:rPr>
          <w:rFonts w:ascii="Times New Roman" w:hAnsi="Times New Roman"/>
        </w:rPr>
      </w:pPr>
      <w:r w:rsidR="00170396">
        <w:rPr>
          <w:rFonts w:ascii="Times New Roman" w:hAnsi="Times New Roman"/>
          <w:b/>
          <w:sz w:val="24"/>
        </w:rPr>
        <w:t xml:space="preserve">§ </w:t>
      </w:r>
      <w:r w:rsidR="0005789E">
        <w:rPr>
          <w:rFonts w:ascii="Times New Roman" w:hAnsi="Times New Roman"/>
          <w:b/>
          <w:sz w:val="24"/>
        </w:rPr>
        <w:t>4</w:t>
      </w:r>
      <w:r w:rsidR="0074439F">
        <w:rPr>
          <w:rFonts w:ascii="Times New Roman" w:hAnsi="Times New Roman"/>
          <w:b/>
          <w:sz w:val="24"/>
        </w:rPr>
        <w:t>3</w:t>
      </w:r>
    </w:p>
    <w:p w:rsidR="001425EB">
      <w:pPr>
        <w:bidi w:val="0"/>
        <w:spacing w:after="200"/>
        <w:jc w:val="center"/>
        <w:rPr>
          <w:rFonts w:ascii="Times New Roman" w:hAnsi="Times New Roman"/>
        </w:rPr>
      </w:pPr>
      <w:r w:rsidR="00170396">
        <w:rPr>
          <w:rFonts w:ascii="Times New Roman" w:hAnsi="Times New Roman"/>
          <w:b/>
          <w:sz w:val="24"/>
        </w:rPr>
        <w:t>Účinnosť</w:t>
      </w:r>
    </w:p>
    <w:p w:rsidR="001425EB">
      <w:pPr>
        <w:bidi w:val="0"/>
        <w:rPr>
          <w:rFonts w:ascii="Times New Roman" w:hAnsi="Times New Roman"/>
        </w:rPr>
      </w:pPr>
    </w:p>
    <w:p w:rsidR="001425EB" w:rsidP="0005789E">
      <w:pPr>
        <w:bidi w:val="0"/>
        <w:spacing w:after="200"/>
        <w:ind w:firstLine="450"/>
        <w:jc w:val="both"/>
        <w:rPr>
          <w:rFonts w:ascii="Times New Roman" w:hAnsi="Times New Roman"/>
        </w:rPr>
      </w:pPr>
      <w:r w:rsidR="00170396">
        <w:rPr>
          <w:rFonts w:ascii="Times New Roman" w:hAnsi="Times New Roman"/>
          <w:sz w:val="24"/>
        </w:rPr>
        <w:t xml:space="preserve"> Tento zákon nadobúda účinnosť 1. januára 2018.</w:t>
      </w: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69" w:rsidRPr="00232BC5">
    <w:pPr>
      <w:pStyle w:val="Footer"/>
      <w:bidi w:val="0"/>
      <w:jc w:val="center"/>
      <w:rPr>
        <w:rFonts w:ascii="Times New Roman" w:hAnsi="Times New Roman"/>
        <w:sz w:val="24"/>
        <w:szCs w:val="24"/>
      </w:rPr>
    </w:pPr>
    <w:r w:rsidRPr="00232BC5">
      <w:rPr>
        <w:rFonts w:ascii="Times New Roman" w:hAnsi="Times New Roman"/>
        <w:sz w:val="24"/>
        <w:szCs w:val="24"/>
      </w:rPr>
      <w:fldChar w:fldCharType="begin"/>
    </w:r>
    <w:r w:rsidRPr="00232BC5">
      <w:rPr>
        <w:rFonts w:ascii="Times New Roman" w:hAnsi="Times New Roman"/>
        <w:sz w:val="24"/>
        <w:szCs w:val="24"/>
      </w:rPr>
      <w:instrText>PAGE   \* MERGEFORMAT</w:instrText>
    </w:r>
    <w:r w:rsidRPr="00232BC5">
      <w:rPr>
        <w:rFonts w:ascii="Times New Roman" w:hAnsi="Times New Roman"/>
        <w:sz w:val="24"/>
        <w:szCs w:val="24"/>
      </w:rPr>
      <w:fldChar w:fldCharType="separate"/>
    </w:r>
    <w:r w:rsidR="00BD5313">
      <w:rPr>
        <w:rFonts w:ascii="Times New Roman" w:hAnsi="Times New Roman"/>
        <w:noProof/>
        <w:sz w:val="24"/>
        <w:szCs w:val="24"/>
      </w:rPr>
      <w:t>2</w:t>
    </w:r>
    <w:r w:rsidRPr="00232BC5">
      <w:rPr>
        <w:rFonts w:ascii="Times New Roman" w:hAnsi="Times New Roman"/>
        <w:sz w:val="24"/>
        <w:szCs w:val="24"/>
      </w:rPr>
      <w:fldChar w:fldCharType="end"/>
    </w:r>
  </w:p>
  <w:p w:rsidR="00C14469" w:rsidRPr="00232BC5">
    <w:pPr>
      <w:pStyle w:val="Footer"/>
      <w:bidi w:val="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947">
      <w:pPr>
        <w:bidi w:val="0"/>
        <w:rPr>
          <w:rFonts w:ascii="Times New Roman" w:hAnsi="Times New Roman"/>
        </w:rPr>
      </w:pPr>
      <w:r>
        <w:rPr>
          <w:rFonts w:ascii="Times New Roman" w:hAnsi="Times New Roman"/>
        </w:rPr>
        <w:separator/>
      </w:r>
    </w:p>
  </w:footnote>
  <w:footnote w:type="continuationSeparator" w:id="1">
    <w:p w:rsidR="00CE0947">
      <w:pPr>
        <w:bidi w:val="0"/>
        <w:rPr>
          <w:rFonts w:ascii="Times New Roman" w:hAnsi="Times New Roman"/>
        </w:rPr>
      </w:pPr>
      <w:r>
        <w:rPr>
          <w:rFonts w:ascii="Times New Roman" w:hAnsi="Times New Roman"/>
        </w:rPr>
        <w:continuationSeparator/>
      </w:r>
    </w:p>
  </w:footnote>
  <w:footnote w:id="2">
    <w:p w:rsidR="00C14469" w:rsidP="006D2E81">
      <w:pPr>
        <w:bidi w:val="0"/>
        <w:ind w:left="284" w:hanging="284"/>
        <w:jc w:val="both"/>
        <w:rPr>
          <w:rFonts w:ascii="Times New Roman" w:hAnsi="Times New Roman"/>
        </w:rPr>
      </w:pPr>
      <w:r>
        <w:rPr>
          <w:rFonts w:ascii="Times New Roman" w:hAnsi="Times New Roman"/>
          <w:vertAlign w:val="superscript"/>
        </w:rPr>
        <w:t>1</w:t>
      </w:r>
      <w:r>
        <w:rPr>
          <w:rFonts w:ascii="Times New Roman" w:hAnsi="Times New Roman"/>
        </w:rPr>
        <w:t>)</w:t>
        <w:tab/>
        <w:t xml:space="preserve">Čl. 107 a 108 </w:t>
      </w:r>
      <w:r w:rsidRPr="00232054">
        <w:rPr>
          <w:rFonts w:ascii="Times New Roman" w:hAnsi="Times New Roman"/>
        </w:rPr>
        <w:t>Zmluvy o fungovaní E</w:t>
      </w:r>
      <w:r>
        <w:rPr>
          <w:rFonts w:ascii="Times New Roman" w:hAnsi="Times New Roman"/>
        </w:rPr>
        <w:t>urópskej únie (Ú. v. EÚ C 326, 26.10.2012).</w:t>
      </w:r>
    </w:p>
    <w:p w:rsidR="00C14469" w:rsidP="00C84D70">
      <w:pPr>
        <w:bidi w:val="0"/>
        <w:ind w:left="284"/>
        <w:jc w:val="both"/>
        <w:rPr>
          <w:rFonts w:ascii="Times New Roman" w:hAnsi="Times New Roman"/>
        </w:rPr>
      </w:pPr>
      <w:r>
        <w:rPr>
          <w:rFonts w:ascii="Times New Roman" w:hAnsi="Times New Roman"/>
        </w:rPr>
        <w:t xml:space="preserve">Nariadenie Komisie (EÚ) č. 651/2014 zo 17. júna 2014 o vyhlásení určitých kategórií pomoci za zlučiteľné s vnútorným trhom podľa článkov </w:t>
      </w:r>
      <w:smartTag w:uri="urn:schemas-microsoft-com:office:smarttags" w:element="metricconverter">
        <w:smartTagPr>
          <w:attr w:name="ProductID" w:val="107 a"/>
        </w:smartTagPr>
        <w:r>
          <w:rPr>
            <w:rFonts w:ascii="Times New Roman" w:hAnsi="Times New Roman"/>
          </w:rPr>
          <w:t>107 a</w:t>
        </w:r>
      </w:smartTag>
      <w:r>
        <w:rPr>
          <w:rFonts w:ascii="Times New Roman" w:hAnsi="Times New Roman"/>
        </w:rPr>
        <w:t xml:space="preserve"> 108 zmluvy (Ú. v. EÚ L 187, 26.6.2014). </w:t>
      </w:r>
    </w:p>
    <w:p w:rsidR="00C14469" w:rsidP="008C4D18">
      <w:pPr>
        <w:bidi w:val="0"/>
        <w:ind w:left="284"/>
        <w:jc w:val="both"/>
        <w:rPr>
          <w:rFonts w:ascii="Times New Roman" w:hAnsi="Times New Roman"/>
        </w:rPr>
      </w:pPr>
      <w:r>
        <w:rPr>
          <w:rFonts w:ascii="Times New Roman" w:hAnsi="Times New Roman"/>
        </w:rPr>
        <w:t>Zákon č. 528/2008 Z. z. o pomoci a podpore poskytovanej z fondov Európskeho spoločenstva v znení neskorších predpisov.</w:t>
      </w:r>
    </w:p>
    <w:p w:rsidR="00C14469" w:rsidP="008C4D18">
      <w:pPr>
        <w:bidi w:val="0"/>
        <w:ind w:left="284"/>
        <w:jc w:val="both"/>
        <w:rPr>
          <w:rFonts w:ascii="Times New Roman" w:hAnsi="Times New Roman"/>
        </w:rPr>
      </w:pPr>
      <w:r>
        <w:rPr>
          <w:rFonts w:ascii="Times New Roman" w:hAnsi="Times New Roman"/>
        </w:rPr>
        <w:t>Zákon č. 292/2014 Z. z. o príspevku poskytovanom z európskych štrukturálnych a investičných fondov a o zmene a doplnení niektorých zákonov v znení neskorších predpisov.</w:t>
      </w:r>
    </w:p>
    <w:p w:rsidP="008C4D18">
      <w:pPr>
        <w:bidi w:val="0"/>
        <w:ind w:left="284"/>
        <w:jc w:val="both"/>
        <w:rPr>
          <w:rFonts w:ascii="Times New Roman" w:hAnsi="Times New Roman"/>
        </w:rPr>
      </w:pPr>
      <w:r w:rsidR="00C14469">
        <w:rPr>
          <w:rFonts w:ascii="Times New Roman" w:hAnsi="Times New Roman"/>
        </w:rPr>
        <w:t>Zákon č. 358/2015 Z. z. o úprave niektorých vzťahov v oblasti štátnej pomoci a minimálnej pomoci a o zmene a doplnení niektorých zákonov (zákon o štátnej pomoci).</w:t>
      </w:r>
    </w:p>
  </w:footnote>
  <w:footnote w:id="3">
    <w:p w:rsidP="00C434E1">
      <w:pPr>
        <w:bidi w:val="0"/>
        <w:ind w:left="284" w:hanging="284"/>
        <w:jc w:val="both"/>
        <w:rPr>
          <w:rFonts w:ascii="Times New Roman" w:hAnsi="Times New Roman"/>
        </w:rPr>
      </w:pPr>
      <w:r w:rsidR="00C14469">
        <w:rPr>
          <w:rFonts w:ascii="Times New Roman" w:hAnsi="Times New Roman"/>
          <w:vertAlign w:val="superscript"/>
        </w:rPr>
        <w:t>2</w:t>
      </w:r>
      <w:r w:rsidR="00C14469">
        <w:rPr>
          <w:rFonts w:ascii="Times New Roman" w:hAnsi="Times New Roman"/>
        </w:rPr>
        <w:t>)</w:t>
        <w:tab/>
        <w:t xml:space="preserve">Čl. 21 ods. 1 písm. a) a b), čl. 28 až </w:t>
      </w:r>
      <w:smartTag w:uri="urn:schemas-microsoft-com:office:smarttags" w:element="metricconverter">
        <w:smartTagPr>
          <w:attr w:name="ProductID" w:val="31 a"/>
        </w:smartTagPr>
        <w:r w:rsidR="00C14469">
          <w:rPr>
            <w:rFonts w:ascii="Times New Roman" w:hAnsi="Times New Roman"/>
          </w:rPr>
          <w:t>31 a</w:t>
        </w:r>
      </w:smartTag>
      <w:r w:rsidR="00C14469">
        <w:rPr>
          <w:rFonts w:ascii="Times New Roman" w:hAnsi="Times New Roman"/>
        </w:rPr>
        <w:t xml:space="preserve"> čl. </w:t>
      </w:r>
      <w:smartTag w:uri="urn:schemas-microsoft-com:office:smarttags" w:element="metricconverter">
        <w:smartTagPr>
          <w:attr w:name="ProductID" w:val="33 a"/>
        </w:smartTagPr>
        <w:r w:rsidR="00C14469">
          <w:rPr>
            <w:rFonts w:ascii="Times New Roman" w:hAnsi="Times New Roman"/>
          </w:rPr>
          <w:t>33 a</w:t>
        </w:r>
      </w:smartTag>
      <w:r w:rsidR="00C14469">
        <w:rPr>
          <w:rFonts w:ascii="Times New Roman" w:hAnsi="Times New Roman"/>
        </w:rPr>
        <w:t xml:space="preserve"> 34 nariadenia Európskeho parlamentu a Rady (EÚ) č. 1305/2013 zo 17. decembra 2013 o podpore rozvoja vidieka prostredníctvom Európskeho poľnohospodárskeho fondu pre rozvoj vidieka (EPFRV) a o zrušení nariadenia Rady (ES) č. 1698/2005 (Ú. v. EÚ L 347, 20.12.2013) v platnom znení.</w:t>
      </w:r>
    </w:p>
  </w:footnote>
  <w:footnote w:id="4">
    <w:p w:rsidP="00C96972">
      <w:pPr>
        <w:bidi w:val="0"/>
        <w:ind w:left="284" w:hanging="284"/>
        <w:jc w:val="both"/>
        <w:rPr>
          <w:rFonts w:ascii="Times New Roman" w:hAnsi="Times New Roman"/>
        </w:rPr>
      </w:pPr>
      <w:r w:rsidR="00C14469">
        <w:rPr>
          <w:rFonts w:ascii="Times New Roman" w:hAnsi="Times New Roman"/>
          <w:vertAlign w:val="superscript"/>
        </w:rPr>
        <w:t>3</w:t>
      </w:r>
      <w:r w:rsidR="00C14469">
        <w:rPr>
          <w:rFonts w:ascii="Times New Roman" w:hAnsi="Times New Roman"/>
        </w:rPr>
        <w:t>)</w:t>
        <w:tab/>
        <w:t>Napríklad nariadenie (EÚ) č. 1305/2013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nariadenie  Rady (EÚ) č. 1370/2013 zo 16. decembra 2013, ktorým sa určujú opatrenia týkajúce sa stanovovania niektorých druhov pomoci a náhrad súvisiacich so spoločnou organizáciou trhov s poľnohospodárskymi výrobkami (Ú. v. EÚ L 346, 20.12.2013) v platnom znení.</w:t>
      </w:r>
    </w:p>
  </w:footnote>
  <w:footnote w:id="5">
    <w:p w:rsidP="00D57550">
      <w:pPr>
        <w:bidi w:val="0"/>
        <w:ind w:left="284" w:hanging="284"/>
        <w:jc w:val="both"/>
        <w:rPr>
          <w:rFonts w:ascii="Times New Roman" w:hAnsi="Times New Roman"/>
        </w:rPr>
      </w:pPr>
      <w:r w:rsidR="00C14469">
        <w:rPr>
          <w:rFonts w:ascii="Times New Roman" w:hAnsi="Times New Roman"/>
          <w:vertAlign w:val="superscript"/>
        </w:rPr>
        <w:t>4</w:t>
      </w:r>
      <w:r w:rsidR="00C14469">
        <w:rPr>
          <w:rFonts w:ascii="Times New Roman" w:hAnsi="Times New Roman"/>
        </w:rPr>
        <w:t>)</w:t>
        <w:tab/>
        <w:t xml:space="preserve">Napríklad čl. 107 a 108 </w:t>
      </w:r>
      <w:r w:rsidRPr="00232054" w:rsidR="00C14469">
        <w:rPr>
          <w:rFonts w:ascii="Times New Roman" w:hAnsi="Times New Roman"/>
        </w:rPr>
        <w:t>Zmluvy o fungovaní E</w:t>
      </w:r>
      <w:r w:rsidR="00C14469">
        <w:rPr>
          <w:rFonts w:ascii="Times New Roman" w:hAnsi="Times New Roman"/>
        </w:rPr>
        <w:t xml:space="preserve">urópskej únie (Ú. v. EÚ C 326, 26.10.2012), </w:t>
      </w:r>
      <w:r w:rsidRPr="000227D4" w:rsidR="00C14469">
        <w:rPr>
          <w:rFonts w:ascii="Times New Roman" w:hAnsi="Times New Roman"/>
        </w:rPr>
        <w:t>nariadenie</w:t>
      </w:r>
      <w:r w:rsidR="00C14469">
        <w:rPr>
          <w:rFonts w:ascii="Times New Roman" w:hAnsi="Times New Roman"/>
        </w:rPr>
        <w:t xml:space="preserve"> Komisie</w:t>
      </w:r>
      <w:r w:rsidRPr="000227D4" w:rsidR="00C14469">
        <w:rPr>
          <w:rFonts w:ascii="Times New Roman" w:hAnsi="Times New Roman"/>
        </w:rPr>
        <w:t xml:space="preserve"> (EÚ) č. 1407/2013</w:t>
      </w:r>
      <w:r w:rsidR="00C14469">
        <w:rPr>
          <w:rFonts w:ascii="Times New Roman" w:hAnsi="Times New Roman"/>
        </w:rPr>
        <w:t xml:space="preserve"> z 18. decembra 2013 o uplatňovaní článkov </w:t>
      </w:r>
      <w:smartTag w:uri="urn:schemas-microsoft-com:office:smarttags" w:element="metricconverter">
        <w:smartTagPr>
          <w:attr w:name="ProductID" w:val="107 a"/>
        </w:smartTagPr>
        <w:r w:rsidR="00C14469">
          <w:rPr>
            <w:rFonts w:ascii="Times New Roman" w:hAnsi="Times New Roman"/>
          </w:rPr>
          <w:t>107 a</w:t>
        </w:r>
      </w:smartTag>
      <w:r w:rsidR="00C14469">
        <w:rPr>
          <w:rFonts w:ascii="Times New Roman" w:hAnsi="Times New Roman"/>
        </w:rPr>
        <w:t xml:space="preserve"> 108 Zmluvy o fungovaní Európskej únie na pomoc de minimis  (Ú. v. EÚ L 352, 24.12.2013),</w:t>
      </w:r>
      <w:r w:rsidRPr="000227D4" w:rsidR="00C14469">
        <w:rPr>
          <w:rFonts w:ascii="Times New Roman" w:hAnsi="Times New Roman"/>
        </w:rPr>
        <w:t xml:space="preserve"> nariadenie</w:t>
      </w:r>
      <w:r w:rsidR="00C14469">
        <w:rPr>
          <w:rFonts w:ascii="Times New Roman" w:hAnsi="Times New Roman"/>
        </w:rPr>
        <w:t xml:space="preserve"> Komisie</w:t>
      </w:r>
      <w:r w:rsidRPr="000227D4" w:rsidR="00C14469">
        <w:rPr>
          <w:rFonts w:ascii="Times New Roman" w:hAnsi="Times New Roman"/>
        </w:rPr>
        <w:t xml:space="preserve"> </w:t>
      </w:r>
      <w:r w:rsidR="00C14469">
        <w:rPr>
          <w:rFonts w:ascii="Times New Roman" w:hAnsi="Times New Roman"/>
        </w:rPr>
        <w:t>(EÚ) č. 1408</w:t>
      </w:r>
      <w:r w:rsidRPr="000227D4" w:rsidR="00C14469">
        <w:rPr>
          <w:rFonts w:ascii="Times New Roman" w:hAnsi="Times New Roman"/>
        </w:rPr>
        <w:t>/2013</w:t>
      </w:r>
      <w:r w:rsidR="00C14469">
        <w:rPr>
          <w:rFonts w:ascii="Times New Roman" w:hAnsi="Times New Roman"/>
        </w:rPr>
        <w:t xml:space="preserve"> z 18. decembra 2013 o uplatňovaní článkov </w:t>
      </w:r>
      <w:smartTag w:uri="urn:schemas-microsoft-com:office:smarttags" w:element="metricconverter">
        <w:smartTagPr>
          <w:attr w:name="ProductID" w:val="107 a"/>
        </w:smartTagPr>
        <w:r w:rsidR="00C14469">
          <w:rPr>
            <w:rFonts w:ascii="Times New Roman" w:hAnsi="Times New Roman"/>
          </w:rPr>
          <w:t>107 a</w:t>
        </w:r>
      </w:smartTag>
      <w:r w:rsidR="00C14469">
        <w:rPr>
          <w:rFonts w:ascii="Times New Roman" w:hAnsi="Times New Roman"/>
        </w:rPr>
        <w:t xml:space="preserve"> 108 Zmluvy o fungovaní Európskej únie na pomoc de minimis v sektore poľnohospodárstva (Ú. v. EÚ L 352, 24.12.2013), nariadenie (EÚ) č. 651/2014, </w:t>
      </w:r>
      <w:r w:rsidRPr="000227D4" w:rsidR="00C14469">
        <w:rPr>
          <w:rFonts w:ascii="Times New Roman" w:hAnsi="Times New Roman"/>
        </w:rPr>
        <w:t>nariadenie</w:t>
      </w:r>
      <w:r w:rsidR="00C14469">
        <w:rPr>
          <w:rFonts w:ascii="Times New Roman" w:hAnsi="Times New Roman"/>
        </w:rPr>
        <w:t xml:space="preserve"> Komisie</w:t>
      </w:r>
      <w:r w:rsidRPr="000227D4" w:rsidR="00C14469">
        <w:rPr>
          <w:rFonts w:ascii="Times New Roman" w:hAnsi="Times New Roman"/>
        </w:rPr>
        <w:t xml:space="preserve"> (EÚ) č. 702/2014</w:t>
      </w:r>
      <w:r w:rsidR="00C14469">
        <w:rPr>
          <w:rFonts w:ascii="Times New Roman" w:hAnsi="Times New Roman"/>
        </w:rPr>
        <w:t xml:space="preserve"> z 25. júna 2014, ktorým sa určité kategórie pomoci v odvetví poľnohospodárstva a lesného hospodárstva a vo vidieckych oblastiach vyhlasujú za zlučiteľné s vnútorným trhom pri uplatňovaní článkov </w:t>
      </w:r>
      <w:smartTag w:uri="urn:schemas-microsoft-com:office:smarttags" w:element="metricconverter">
        <w:smartTagPr>
          <w:attr w:name="ProductID" w:val="107 a"/>
        </w:smartTagPr>
        <w:r w:rsidR="00C14469">
          <w:rPr>
            <w:rFonts w:ascii="Times New Roman" w:hAnsi="Times New Roman"/>
          </w:rPr>
          <w:t>107 a</w:t>
        </w:r>
      </w:smartTag>
      <w:r w:rsidR="00C14469">
        <w:rPr>
          <w:rFonts w:ascii="Times New Roman" w:hAnsi="Times New Roman"/>
        </w:rPr>
        <w:t xml:space="preserve"> 108 Zmluvy o fungovaní Európskej únie (Ú. v. EÚ L 193, 1.7.2014)</w:t>
      </w:r>
      <w:r w:rsidRPr="000227D4" w:rsidR="00C14469">
        <w:rPr>
          <w:rFonts w:ascii="Times New Roman" w:hAnsi="Times New Roman"/>
        </w:rPr>
        <w:t xml:space="preserve">, nariadenie Komisie (EÚ) č. 717/2014 z 27. júna 2014 o uplatňovaní článkov </w:t>
      </w:r>
      <w:smartTag w:uri="urn:schemas-microsoft-com:office:smarttags" w:element="metricconverter">
        <w:smartTagPr>
          <w:attr w:name="ProductID" w:val="107 a"/>
        </w:smartTagPr>
        <w:r w:rsidRPr="000227D4" w:rsidR="00C14469">
          <w:rPr>
            <w:rFonts w:ascii="Times New Roman" w:hAnsi="Times New Roman"/>
          </w:rPr>
          <w:t>107 a</w:t>
        </w:r>
      </w:smartTag>
      <w:r w:rsidRPr="000227D4" w:rsidR="00C14469">
        <w:rPr>
          <w:rFonts w:ascii="Times New Roman" w:hAnsi="Times New Roman"/>
        </w:rPr>
        <w:t xml:space="preserve"> 108 Zmluvy o fungovaní Európskej únie na pomoc de minimis v sektore rybolovu a akvakultúry (Ú. v. EÚ L 19</w:t>
      </w:r>
      <w:r w:rsidR="003B6965">
        <w:rPr>
          <w:rFonts w:ascii="Times New Roman" w:hAnsi="Times New Roman"/>
        </w:rPr>
        <w:t>0</w:t>
      </w:r>
      <w:r w:rsidRPr="000227D4" w:rsidR="00C14469">
        <w:rPr>
          <w:rFonts w:ascii="Times New Roman" w:hAnsi="Times New Roman"/>
        </w:rPr>
        <w:t>, 28.6.2014)</w:t>
      </w:r>
      <w:r w:rsidR="00C14469">
        <w:rPr>
          <w:rFonts w:ascii="Times New Roman" w:hAnsi="Times New Roman"/>
        </w:rPr>
        <w:t>,</w:t>
      </w:r>
      <w:r w:rsidRPr="000227D4" w:rsidR="00C14469">
        <w:rPr>
          <w:rFonts w:ascii="Times New Roman" w:hAnsi="Times New Roman"/>
        </w:rPr>
        <w:t xml:space="preserve"> </w:t>
      </w:r>
      <w:r w:rsidR="00C14469">
        <w:rPr>
          <w:rFonts w:ascii="Times New Roman" w:hAnsi="Times New Roman"/>
        </w:rPr>
        <w:t>zákon č. 326/2005 Z. z. o lesoch v znení neskorších predpisov, Usmernenia Európskej únie o štátnej pomoci v odvetviach poľnohospodárstva a lesného hospodárstva a vo vidieckych oblastiach na roky 2014 až 2020 (2014/C 204/01)</w:t>
      </w:r>
      <w:r w:rsidRPr="000227D4" w:rsidR="00C14469">
        <w:rPr>
          <w:rFonts w:ascii="Times New Roman" w:hAnsi="Times New Roman"/>
        </w:rPr>
        <w:t xml:space="preserve"> (Ú. v. EÚ C 204, 1.7.2014)</w:t>
      </w:r>
      <w:r w:rsidR="00C14469">
        <w:rPr>
          <w:rFonts w:ascii="Times New Roman" w:hAnsi="Times New Roman"/>
        </w:rPr>
        <w:t>.</w:t>
      </w:r>
    </w:p>
  </w:footnote>
  <w:footnote w:id="6">
    <w:p w:rsidP="008C4D18">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r>
      <w:r w:rsidRPr="00665F8E" w:rsidR="00C14469">
        <w:rPr>
          <w:rFonts w:ascii="Times New Roman" w:hAnsi="Times New Roman"/>
        </w:rPr>
        <w:t xml:space="preserve">Kapitola II oddiel </w:t>
      </w:r>
      <w:r w:rsidR="00C14469">
        <w:rPr>
          <w:rFonts w:ascii="Times New Roman" w:hAnsi="Times New Roman"/>
        </w:rPr>
        <w:t>4 a 5 nariadenia (EÚ) č. 1308/2013 v platnom znení</w:t>
      </w:r>
      <w:r w:rsidRPr="00665F8E" w:rsidR="00C14469">
        <w:rPr>
          <w:rFonts w:ascii="Times New Roman" w:hAnsi="Times New Roman"/>
        </w:rPr>
        <w:t>.</w:t>
      </w:r>
    </w:p>
  </w:footnote>
  <w:footnote w:id="7">
    <w:p w:rsidP="008C4D18">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 xml:space="preserve">Čl. 23 ods. 8 </w:t>
      </w:r>
      <w:r w:rsidRPr="009A5796" w:rsidR="00C14469">
        <w:rPr>
          <w:rFonts w:ascii="Times New Roman" w:hAnsi="Times New Roman"/>
        </w:rPr>
        <w:t>nariadenia (EÚ) č. 1308/2013 v platnom znení.</w:t>
      </w:r>
    </w:p>
  </w:footnote>
  <w:footnote w:id="8">
    <w:p w:rsidP="008C4D18">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 xml:space="preserve">Čl. 36 ods. 1 </w:t>
      </w:r>
      <w:r w:rsidRPr="007F067A" w:rsidR="00C14469">
        <w:rPr>
          <w:rFonts w:ascii="Times New Roman" w:hAnsi="Times New Roman"/>
        </w:rPr>
        <w:t>nariadenia (EÚ) č. 1308/2013 v platnom znení.</w:t>
      </w:r>
    </w:p>
  </w:footnote>
  <w:footnote w:id="9">
    <w:p w:rsidP="008C4D18">
      <w:pPr>
        <w:bidi w:val="0"/>
        <w:ind w:left="284" w:hanging="284"/>
        <w:jc w:val="both"/>
        <w:rPr>
          <w:rFonts w:ascii="Times New Roman" w:hAnsi="Times New Roman"/>
        </w:rPr>
      </w:pPr>
      <w:r w:rsidR="00C14469">
        <w:rPr>
          <w:rFonts w:ascii="Times New Roman" w:hAnsi="Times New Roman"/>
          <w:vertAlign w:val="superscript"/>
        </w:rPr>
        <w:t>8</w:t>
      </w:r>
      <w:r w:rsidR="00C14469">
        <w:rPr>
          <w:rFonts w:ascii="Times New Roman" w:hAnsi="Times New Roman"/>
        </w:rPr>
        <w:t>)</w:t>
        <w:tab/>
        <w:t>Čl. 1 nariadenia (EÚ) č. 1307/2013 v platnom znení.</w:t>
      </w:r>
    </w:p>
  </w:footnote>
  <w:footnote w:id="10">
    <w:p w:rsidP="008C4D18">
      <w:pPr>
        <w:bidi w:val="0"/>
        <w:ind w:left="284" w:hanging="284"/>
        <w:jc w:val="both"/>
        <w:rPr>
          <w:rFonts w:ascii="Times New Roman" w:hAnsi="Times New Roman"/>
        </w:rPr>
      </w:pPr>
      <w:r w:rsidR="00C14469">
        <w:rPr>
          <w:rFonts w:ascii="Times New Roman" w:hAnsi="Times New Roman"/>
          <w:vertAlign w:val="superscript"/>
        </w:rPr>
        <w:t>9</w:t>
      </w:r>
      <w:r w:rsidR="00C14469">
        <w:rPr>
          <w:rFonts w:ascii="Times New Roman" w:hAnsi="Times New Roman"/>
        </w:rPr>
        <w:t>)</w:t>
        <w:tab/>
        <w:t>Čl. 67 ods. 4 písm. b) nariadenia (EÚ) č. 1306/2013 v platnom znení.</w:t>
      </w:r>
    </w:p>
  </w:footnote>
  <w:footnote w:id="11">
    <w:p w:rsidP="008C4D18">
      <w:pPr>
        <w:bidi w:val="0"/>
        <w:ind w:left="284" w:hanging="284"/>
        <w:jc w:val="both"/>
        <w:rPr>
          <w:rFonts w:ascii="Times New Roman" w:hAnsi="Times New Roman"/>
        </w:rPr>
      </w:pPr>
      <w:r w:rsidR="00C14469">
        <w:rPr>
          <w:rFonts w:ascii="Times New Roman" w:hAnsi="Times New Roman"/>
          <w:vertAlign w:val="superscript"/>
        </w:rPr>
        <w:t>10</w:t>
      </w:r>
      <w:r w:rsidR="00C14469">
        <w:rPr>
          <w:rFonts w:ascii="Times New Roman" w:hAnsi="Times New Roman"/>
        </w:rPr>
        <w:t>)</w:t>
        <w:tab/>
        <w:t>Napríklad § 25 zákona č. 292/2014 Z. z. v znení neskorších predpisov.</w:t>
      </w:r>
    </w:p>
  </w:footnote>
  <w:footnote w:id="12">
    <w:p w:rsidP="008C4D18">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Napríklad nariadenie (EÚ) č. 1305/2013 v platnom znení, nariadenie EÚ č. 1308/2013 v platnom znení.</w:t>
      </w:r>
    </w:p>
  </w:footnote>
  <w:footnote w:id="13">
    <w:p w:rsidP="008C4D18">
      <w:pPr>
        <w:bidi w:val="0"/>
        <w:ind w:left="284" w:hanging="284"/>
        <w:jc w:val="both"/>
        <w:rPr>
          <w:rFonts w:ascii="Times New Roman" w:hAnsi="Times New Roman"/>
        </w:rPr>
      </w:pPr>
      <w:r w:rsidR="00C14469">
        <w:rPr>
          <w:rFonts w:ascii="Times New Roman" w:hAnsi="Times New Roman"/>
          <w:vertAlign w:val="superscript"/>
        </w:rPr>
        <w:t>12</w:t>
      </w:r>
      <w:r w:rsidR="00C14469">
        <w:rPr>
          <w:rFonts w:ascii="Times New Roman" w:hAnsi="Times New Roman"/>
        </w:rPr>
        <w:t>)</w:t>
        <w:tab/>
        <w:t>Napríklad delegované nariadenie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28.8.2014) v platnom znení.</w:t>
      </w:r>
    </w:p>
  </w:footnote>
  <w:footnote w:id="14">
    <w:p w:rsidP="008C4D18">
      <w:pPr>
        <w:bidi w:val="0"/>
        <w:ind w:left="284" w:hanging="284"/>
        <w:jc w:val="both"/>
        <w:rPr>
          <w:rFonts w:ascii="Times New Roman" w:hAnsi="Times New Roman"/>
        </w:rPr>
      </w:pPr>
      <w:r w:rsidR="00C14469">
        <w:rPr>
          <w:rFonts w:ascii="Times New Roman" w:hAnsi="Times New Roman"/>
          <w:vertAlign w:val="superscript"/>
        </w:rPr>
        <w:t>13</w:t>
      </w:r>
      <w:r w:rsidR="00C14469">
        <w:rPr>
          <w:rFonts w:ascii="Times New Roman" w:hAnsi="Times New Roman"/>
        </w:rPr>
        <w:t>)</w:t>
        <w:tab/>
        <w:t>Napríklad vykonávacie nariadenie Komisie (EÚ) č. 908/2014 zo  6. augusta 2014 , ktorým sa stanovujú pravidlá uplatňovania nariadenia Európskeho parlamentu a Rady (EÚ) č. 1306/2013 vzhľadom na platobné agentúry a ostatné orgány, finančné hospodárenie, schvaľovanie účtovných závierok, pravidlá kontroly, zábezpeky a transparentnosť (Ú. v. EÚ L 255, 28.8.2014) v platnom znení.</w:t>
      </w:r>
    </w:p>
  </w:footnote>
  <w:footnote w:id="15">
    <w:p w:rsidP="008C4D18">
      <w:pPr>
        <w:bidi w:val="0"/>
        <w:ind w:left="284" w:hanging="284"/>
        <w:jc w:val="both"/>
        <w:rPr>
          <w:rFonts w:ascii="Times New Roman" w:hAnsi="Times New Roman"/>
        </w:rPr>
      </w:pPr>
      <w:r w:rsidR="00C14469">
        <w:rPr>
          <w:rFonts w:ascii="Times New Roman" w:hAnsi="Times New Roman"/>
          <w:vertAlign w:val="superscript"/>
        </w:rPr>
        <w:t>14</w:t>
      </w:r>
      <w:r w:rsidR="00C14469">
        <w:rPr>
          <w:rFonts w:ascii="Times New Roman" w:hAnsi="Times New Roman"/>
        </w:rPr>
        <w:t>)</w:t>
        <w:tab/>
        <w:t>Hlava VI nariadenia (EÚ) č. 1306/2013 v platnom znení.</w:t>
      </w:r>
    </w:p>
  </w:footnote>
  <w:footnote w:id="16">
    <w:p w:rsidP="008C4D18">
      <w:pPr>
        <w:bidi w:val="0"/>
        <w:ind w:left="284" w:hanging="284"/>
        <w:jc w:val="both"/>
        <w:rPr>
          <w:rFonts w:ascii="Times New Roman" w:hAnsi="Times New Roman"/>
        </w:rPr>
      </w:pPr>
      <w:r w:rsidR="00C14469">
        <w:rPr>
          <w:rFonts w:ascii="Times New Roman" w:hAnsi="Times New Roman"/>
          <w:vertAlign w:val="superscript"/>
        </w:rPr>
        <w:t>15</w:t>
      </w:r>
      <w:r w:rsidR="00C14469">
        <w:rPr>
          <w:rFonts w:ascii="Times New Roman" w:hAnsi="Times New Roman"/>
        </w:rPr>
        <w:t>)</w:t>
        <w:tab/>
        <w:t>Čl. 9 nariadenia (EÚ) č. 1306/2013 v platnom znení.</w:t>
      </w:r>
    </w:p>
  </w:footnote>
  <w:footnote w:id="17">
    <w:p>
      <w:pPr>
        <w:pStyle w:val="FootnoteText"/>
        <w:bidi w:val="0"/>
        <w:rPr>
          <w:rFonts w:ascii="Times New Roman" w:hAnsi="Times New Roman"/>
        </w:rPr>
      </w:pPr>
      <w:r w:rsidR="00C14469">
        <w:rPr>
          <w:rStyle w:val="FootnoteReference"/>
          <w:rFonts w:ascii="Times New Roman" w:hAnsi="Times New Roman"/>
        </w:rPr>
        <w:footnoteRef/>
      </w:r>
      <w:r w:rsidR="00C14469">
        <w:rPr>
          <w:rFonts w:ascii="Times New Roman" w:hAnsi="Times New Roman"/>
        </w:rPr>
        <w:t>)  Čl. 1 vykonávacieho nariadenia (EÚ) č. 908/2014 v platnom znení</w:t>
      </w:r>
      <w:r w:rsidR="00910D81">
        <w:rPr>
          <w:rFonts w:ascii="Times New Roman" w:hAnsi="Times New Roman"/>
        </w:rPr>
        <w:t>.</w:t>
      </w:r>
      <w:r w:rsidR="00C14469">
        <w:rPr>
          <w:rFonts w:ascii="Times New Roman" w:hAnsi="Times New Roman"/>
        </w:rPr>
        <w:t xml:space="preserve"> </w:t>
      </w:r>
    </w:p>
  </w:footnote>
  <w:footnote w:id="18">
    <w:p w:rsidP="008C4D18">
      <w:pPr>
        <w:bidi w:val="0"/>
        <w:ind w:left="284" w:hanging="284"/>
        <w:jc w:val="both"/>
        <w:rPr>
          <w:rFonts w:ascii="Times New Roman" w:hAnsi="Times New Roman"/>
        </w:rPr>
      </w:pPr>
      <w:r w:rsidR="00C14469">
        <w:rPr>
          <w:rFonts w:ascii="Times New Roman" w:hAnsi="Times New Roman"/>
          <w:vertAlign w:val="superscript"/>
        </w:rPr>
        <w:t>17</w:t>
      </w:r>
      <w:r w:rsidR="00C14469">
        <w:rPr>
          <w:rFonts w:ascii="Times New Roman" w:hAnsi="Times New Roman"/>
        </w:rPr>
        <w:t>)</w:t>
        <w:tab/>
        <w:t>Čl. 36 nariadenia (EÚ) č. 1305/2013 v platnom znení.</w:t>
      </w:r>
    </w:p>
  </w:footnote>
  <w:footnote w:id="19">
    <w:p w:rsidP="008C4D18">
      <w:pPr>
        <w:bidi w:val="0"/>
        <w:ind w:left="284" w:hanging="284"/>
        <w:jc w:val="both"/>
        <w:rPr>
          <w:rFonts w:ascii="Times New Roman" w:hAnsi="Times New Roman"/>
        </w:rPr>
      </w:pPr>
      <w:r w:rsidR="00C14469">
        <w:rPr>
          <w:rFonts w:ascii="Times New Roman" w:hAnsi="Times New Roman"/>
          <w:vertAlign w:val="superscript"/>
        </w:rPr>
        <w:t>18</w:t>
      </w:r>
      <w:r w:rsidR="00C14469">
        <w:rPr>
          <w:rFonts w:ascii="Times New Roman" w:hAnsi="Times New Roman"/>
        </w:rPr>
        <w:t>)</w:t>
        <w:tab/>
        <w:t>Hlava V Kapitola III nariadenia (EÚ) č. 1306/2013 v platnom znení.</w:t>
      </w:r>
    </w:p>
  </w:footnote>
  <w:footnote w:id="20">
    <w:p w:rsidP="008A7FB0">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 Čl. 7 nariadenia Európskeho parlamentu a Rady (EÚ) č. 1144/2014 z 22. októbra 2014 o informačných a propagačných akciách týkajúcich sa poľnohospodárskych výrobkov uskutočňovaných na vnútornom trhu a v tretích krajinách a o zrušení nariadenia Rady (ES) č. 3/2008 (Ú. v. EÚ L 317, 4.11.2014).</w:t>
      </w:r>
    </w:p>
  </w:footnote>
  <w:footnote w:id="21">
    <w:p w:rsidP="00841DC7">
      <w:pPr>
        <w:bidi w:val="0"/>
        <w:ind w:left="284" w:hanging="284"/>
        <w:jc w:val="both"/>
        <w:rPr>
          <w:rFonts w:ascii="Times New Roman" w:hAnsi="Times New Roman"/>
        </w:rPr>
      </w:pPr>
      <w:r w:rsidR="00C14469">
        <w:rPr>
          <w:rStyle w:val="FootnoteReference"/>
          <w:rFonts w:ascii="Times New Roman" w:hAnsi="Times New Roman"/>
        </w:rPr>
        <w:t>20</w:t>
      </w:r>
      <w:r w:rsidR="00C14469">
        <w:rPr>
          <w:rFonts w:ascii="Times New Roman" w:hAnsi="Times New Roman"/>
        </w:rPr>
        <w:t>)</w:t>
        <w:tab/>
        <w:t>Nariadenie (EÚ) č. 1144/2014.</w:t>
      </w:r>
    </w:p>
  </w:footnote>
  <w:footnote w:id="22">
    <w:p w:rsidR="00C14469" w:rsidP="008A7FB0">
      <w:pPr>
        <w:bidi w:val="0"/>
        <w:ind w:left="284" w:hanging="284"/>
        <w:jc w:val="both"/>
        <w:rPr>
          <w:rFonts w:ascii="Times New Roman" w:hAnsi="Times New Roman"/>
        </w:rPr>
      </w:pPr>
      <w:r>
        <w:rPr>
          <w:rFonts w:ascii="Times New Roman" w:hAnsi="Times New Roman"/>
          <w:vertAlign w:val="superscript"/>
        </w:rPr>
        <w:t>21</w:t>
      </w:r>
      <w:r>
        <w:rPr>
          <w:rFonts w:ascii="Times New Roman" w:hAnsi="Times New Roman"/>
        </w:rPr>
        <w:t>)</w:t>
        <w:tab/>
        <w:t>Nariadenie Európskeho parlamentu a Rady (ES) č. 138/2004 z 5. decembra 2003 o úhrnných účtoch pre poľnohospodárstvo v Spoločenstve (Ú. v. EÚ L 33, 5. 2. 2004)</w:t>
      </w:r>
      <w:r w:rsidR="00910D81">
        <w:rPr>
          <w:rFonts w:ascii="Times New Roman" w:hAnsi="Times New Roman"/>
        </w:rPr>
        <w:t xml:space="preserve"> v platnom znení</w:t>
      </w:r>
      <w:r>
        <w:rPr>
          <w:rFonts w:ascii="Times New Roman" w:hAnsi="Times New Roman"/>
        </w:rPr>
        <w:t>.</w:t>
      </w:r>
      <w:r w:rsidRPr="00D15458">
        <w:rPr>
          <w:rFonts w:ascii="Times New Roman" w:hAnsi="Times New Roman"/>
        </w:rPr>
        <w:t xml:space="preserve"> </w:t>
      </w:r>
    </w:p>
    <w:p w:rsidP="00D0056E">
      <w:pPr>
        <w:bidi w:val="0"/>
        <w:ind w:firstLine="284"/>
        <w:jc w:val="both"/>
        <w:rPr>
          <w:rFonts w:ascii="Times New Roman" w:hAnsi="Times New Roman"/>
        </w:rPr>
      </w:pPr>
      <w:r w:rsidR="00C14469">
        <w:rPr>
          <w:rFonts w:ascii="Times New Roman" w:hAnsi="Times New Roman"/>
        </w:rPr>
        <w:t>Zákon č. 540/2001 Z. z. o štátnej štatistike v znení neskorších predpisov.</w:t>
      </w:r>
    </w:p>
  </w:footnote>
  <w:footnote w:id="23">
    <w:p w:rsidP="008C4D18">
      <w:pPr>
        <w:bidi w:val="0"/>
        <w:ind w:left="284" w:hanging="284"/>
        <w:jc w:val="both"/>
        <w:rPr>
          <w:rFonts w:ascii="Times New Roman" w:hAnsi="Times New Roman"/>
        </w:rPr>
      </w:pPr>
      <w:r w:rsidR="00C14469">
        <w:rPr>
          <w:rFonts w:ascii="Times New Roman" w:hAnsi="Times New Roman"/>
          <w:vertAlign w:val="superscript"/>
        </w:rPr>
        <w:t>22</w:t>
      </w:r>
      <w:r w:rsidR="00C14469">
        <w:rPr>
          <w:rFonts w:ascii="Times New Roman" w:hAnsi="Times New Roman"/>
        </w:rPr>
        <w:t>)</w:t>
        <w:tab/>
        <w:t>Nariadenie Rady (ES) č. 1217/2009 z 30. novembra 2009 o vytvorení siete na zhromažďovanie účtovných údajov o príjmoch a o hospodárskej činnosti poľnohospodárskych podnikov v Európskom spoločenstve (Ú. v. EÚ L 328, 15.12.2009) v platnom znení.</w:t>
      </w:r>
    </w:p>
  </w:footnote>
  <w:footnote w:id="24">
    <w:p w:rsidP="008C4D18">
      <w:pPr>
        <w:bidi w:val="0"/>
        <w:ind w:left="284" w:hanging="284"/>
        <w:jc w:val="both"/>
        <w:rPr>
          <w:rFonts w:ascii="Times New Roman" w:hAnsi="Times New Roman"/>
        </w:rPr>
      </w:pPr>
      <w:r w:rsidR="00C14469">
        <w:rPr>
          <w:rFonts w:ascii="Times New Roman" w:hAnsi="Times New Roman"/>
          <w:vertAlign w:val="superscript"/>
        </w:rPr>
        <w:t>23</w:t>
      </w:r>
      <w:r w:rsidR="00C14469">
        <w:rPr>
          <w:rFonts w:ascii="Times New Roman" w:hAnsi="Times New Roman"/>
        </w:rPr>
        <w:t>)</w:t>
        <w:tab/>
        <w:t>Zákon č. 205/2004 Z. z. o zhromažďovaní, uchovávaní a šírení informácií o životnom prostredí a o zmene a doplnení niektorých zákonov v znení neskorších predpisov.</w:t>
      </w:r>
    </w:p>
  </w:footnote>
  <w:footnote w:id="25">
    <w:p w:rsidP="008C4D18">
      <w:pPr>
        <w:bidi w:val="0"/>
        <w:ind w:left="284" w:hanging="284"/>
        <w:jc w:val="both"/>
        <w:rPr>
          <w:rFonts w:ascii="Times New Roman" w:hAnsi="Times New Roman"/>
        </w:rPr>
      </w:pPr>
      <w:r w:rsidR="00C14469">
        <w:rPr>
          <w:rFonts w:ascii="Times New Roman" w:hAnsi="Times New Roman"/>
          <w:vertAlign w:val="superscript"/>
        </w:rPr>
        <w:t>24</w:t>
      </w:r>
      <w:r w:rsidR="00C14469">
        <w:rPr>
          <w:rFonts w:ascii="Times New Roman" w:hAnsi="Times New Roman"/>
        </w:rPr>
        <w:t>)</w:t>
        <w:tab/>
        <w:t>Zákon č. 144/1998 Z. z. o skladiskovom záložnom liste, tovarovom záložnom liste a o doplnení niektorých ďalších zákonov v znení neskorších predpisov.</w:t>
      </w:r>
    </w:p>
  </w:footnote>
  <w:footnote w:id="26">
    <w:p w:rsidP="008C4D18">
      <w:pPr>
        <w:bidi w:val="0"/>
        <w:ind w:left="284" w:hanging="284"/>
        <w:jc w:val="both"/>
        <w:rPr>
          <w:rFonts w:ascii="Times New Roman" w:hAnsi="Times New Roman"/>
        </w:rPr>
      </w:pPr>
      <w:r w:rsidR="00C14469">
        <w:rPr>
          <w:rFonts w:ascii="Times New Roman" w:hAnsi="Times New Roman"/>
          <w:vertAlign w:val="superscript"/>
        </w:rPr>
        <w:t>25</w:t>
      </w:r>
      <w:r w:rsidR="00C14469">
        <w:rPr>
          <w:rFonts w:ascii="Times New Roman" w:hAnsi="Times New Roman"/>
        </w:rPr>
        <w:t>)</w:t>
        <w:tab/>
        <w:t>§ 11 zákona č. 144/1998 Z. z. v znení zákona č. 396/2009 Z. z.</w:t>
      </w:r>
    </w:p>
  </w:footnote>
  <w:footnote w:id="27">
    <w:p w:rsidP="008C4D18">
      <w:pPr>
        <w:bidi w:val="0"/>
        <w:ind w:left="284" w:hanging="284"/>
        <w:jc w:val="both"/>
        <w:rPr>
          <w:rFonts w:ascii="Times New Roman" w:hAnsi="Times New Roman"/>
        </w:rPr>
      </w:pPr>
      <w:r w:rsidR="00C14469">
        <w:rPr>
          <w:rFonts w:ascii="Times New Roman" w:hAnsi="Times New Roman"/>
          <w:vertAlign w:val="superscript"/>
        </w:rPr>
        <w:t>26</w:t>
      </w:r>
      <w:r w:rsidR="00C14469">
        <w:rPr>
          <w:rFonts w:ascii="Times New Roman" w:hAnsi="Times New Roman"/>
        </w:rPr>
        <w:t>)</w:t>
        <w:tab/>
        <w:t>§ 19 ods. 8 zákona č. 523/2004 Z. z. o rozpočtových pravidlách verejnej správy a o zmene a doplnení niektorých zákonov v znení zákona č. 584/2005 Z. z.</w:t>
      </w:r>
    </w:p>
  </w:footnote>
  <w:footnote w:id="28">
    <w:p w:rsidP="008C4D18">
      <w:pPr>
        <w:bidi w:val="0"/>
        <w:ind w:left="284" w:hanging="284"/>
        <w:jc w:val="both"/>
        <w:rPr>
          <w:rFonts w:ascii="Times New Roman" w:hAnsi="Times New Roman"/>
        </w:rPr>
      </w:pPr>
      <w:r w:rsidR="00C14469">
        <w:rPr>
          <w:rFonts w:ascii="Times New Roman" w:hAnsi="Times New Roman"/>
          <w:vertAlign w:val="superscript"/>
        </w:rPr>
        <w:t>27</w:t>
      </w:r>
      <w:r w:rsidR="00C14469">
        <w:rPr>
          <w:rFonts w:ascii="Times New Roman" w:hAnsi="Times New Roman"/>
        </w:rPr>
        <w:t>)</w:t>
        <w:tab/>
        <w:t>§ 31 zákona č. 431/2002 Z. z. o účtovníctve v znení neskorších predpisov.</w:t>
      </w:r>
    </w:p>
  </w:footnote>
  <w:footnote w:id="29">
    <w:p w:rsidP="008C4D18">
      <w:pPr>
        <w:bidi w:val="0"/>
        <w:ind w:left="284" w:hanging="284"/>
        <w:jc w:val="both"/>
        <w:rPr>
          <w:rFonts w:ascii="Times New Roman" w:hAnsi="Times New Roman"/>
        </w:rPr>
      </w:pPr>
      <w:r w:rsidR="00C14469">
        <w:rPr>
          <w:rFonts w:ascii="Times New Roman" w:hAnsi="Times New Roman"/>
          <w:vertAlign w:val="superscript"/>
        </w:rPr>
        <w:t>28</w:t>
      </w:r>
      <w:r w:rsidR="00C14469">
        <w:rPr>
          <w:rFonts w:ascii="Times New Roman" w:hAnsi="Times New Roman"/>
        </w:rPr>
        <w:t>)</w:t>
        <w:tab/>
        <w:t>Napríklad nariadenie (EÚ) č. 1305/2013 v platnom znení, nariadenie (EÚ) č. 1306/2013 v platnom znení, nariadenie (EÚ) č. 1307/2013 v platnom znení, nariadenie (EÚ) č. 1308/2013 v platnom znení, nariadenie vlády Slovenskej republiky č. 83/2017 Z. z. o podmienkach poskytovania podpory v rámci spoločnej organizácie trhu s vínom.</w:t>
      </w:r>
    </w:p>
  </w:footnote>
  <w:footnote w:id="30">
    <w:p w:rsidP="008C4D18">
      <w:pPr>
        <w:bidi w:val="0"/>
        <w:ind w:left="284" w:hanging="284"/>
        <w:jc w:val="both"/>
        <w:rPr>
          <w:rFonts w:ascii="Times New Roman" w:hAnsi="Times New Roman"/>
        </w:rPr>
      </w:pPr>
      <w:r w:rsidR="00C14469">
        <w:rPr>
          <w:rFonts w:ascii="Times New Roman" w:hAnsi="Times New Roman"/>
          <w:vertAlign w:val="superscript"/>
        </w:rPr>
        <w:t>29</w:t>
      </w:r>
      <w:r w:rsidR="00C14469">
        <w:rPr>
          <w:rFonts w:ascii="Times New Roman" w:hAnsi="Times New Roman"/>
        </w:rPr>
        <w:t>)</w:t>
        <w:tab/>
        <w:t>Čl. 75 nariadenia (EÚ) č. 1306/2013 v platnom znení.</w:t>
      </w:r>
    </w:p>
  </w:footnote>
  <w:footnote w:id="31">
    <w:p w:rsidP="008C4D18">
      <w:pPr>
        <w:bidi w:val="0"/>
        <w:ind w:left="284" w:hanging="284"/>
        <w:jc w:val="both"/>
        <w:rPr>
          <w:rFonts w:ascii="Times New Roman" w:hAnsi="Times New Roman"/>
        </w:rPr>
      </w:pPr>
      <w:r w:rsidR="00C14469">
        <w:rPr>
          <w:rFonts w:ascii="Times New Roman" w:hAnsi="Times New Roman"/>
          <w:vertAlign w:val="superscript"/>
        </w:rPr>
        <w:t>30</w:t>
      </w:r>
      <w:r w:rsidR="00C14469">
        <w:rPr>
          <w:rFonts w:ascii="Times New Roman" w:hAnsi="Times New Roman"/>
        </w:rPr>
        <w:t>)</w:t>
        <w:tab/>
        <w:t>Napríklad nariadenie (EÚ) č. 1308/2013 v platnom znení.</w:t>
      </w:r>
    </w:p>
  </w:footnote>
  <w:footnote w:id="32">
    <w:p w:rsidP="008C4D18">
      <w:pPr>
        <w:bidi w:val="0"/>
        <w:ind w:left="284" w:hanging="284"/>
        <w:jc w:val="both"/>
        <w:rPr>
          <w:rFonts w:ascii="Times New Roman" w:hAnsi="Times New Roman"/>
        </w:rPr>
      </w:pPr>
      <w:r w:rsidR="00C14469">
        <w:rPr>
          <w:rFonts w:ascii="Times New Roman" w:hAnsi="Times New Roman"/>
          <w:vertAlign w:val="superscript"/>
        </w:rPr>
        <w:t>31</w:t>
      </w:r>
      <w:r w:rsidR="00C14469">
        <w:rPr>
          <w:rFonts w:ascii="Times New Roman" w:hAnsi="Times New Roman"/>
        </w:rPr>
        <w:t>)</w:t>
        <w:tab/>
        <w:t>Nariadenie (EÚ) č. 1308/2013 v platnom znení.</w:t>
      </w:r>
    </w:p>
  </w:footnote>
  <w:footnote w:id="33">
    <w:p w:rsidR="00C14469" w:rsidP="008C4D18">
      <w:pPr>
        <w:bidi w:val="0"/>
        <w:ind w:left="284" w:hanging="284"/>
        <w:jc w:val="both"/>
        <w:rPr>
          <w:rFonts w:ascii="Times New Roman" w:hAnsi="Times New Roman"/>
        </w:rPr>
      </w:pPr>
      <w:r>
        <w:rPr>
          <w:rFonts w:ascii="Times New Roman" w:hAnsi="Times New Roman"/>
          <w:vertAlign w:val="superscript"/>
        </w:rPr>
        <w:t>32</w:t>
      </w:r>
      <w:r>
        <w:rPr>
          <w:rFonts w:ascii="Times New Roman" w:hAnsi="Times New Roman"/>
        </w:rPr>
        <w:t>)</w:t>
        <w:tab/>
        <w:t>Delegované nariadenie Komisie (EÚ) 2016/1237 z 18. mája 2016, ktorým sa dopĺňa nariadenie Európskeho parlamentu a Rady (EÚ) č. 1308/2013, pokiaľ ide o pravidlá uplatňovania systému dovozných a vývozných licencií, a ktorým sa dopĺňa nariadenie Európskeho parlamentu a Rady (EÚ) č. 1306/2013, pokiaľ ide o pravidlá týkajúce sa uvoľnenia a prepadnutia zábezpeky zloženej pre takéto licencie, ktorým sa menia nariadenia Komisie (ES) č. 2535/2001, (ES) č. 1342/2003, (ES) č. 2336/2003, (ES) č. 951/2006, (ES) č. 341/2007 a (ES) č. 382/2008 a zrušujú nariadenia Komisie (ES) č. 2390/98, (ES) č. 1345/2005, (ES) č. 376/2008 a (ES) č. 507/2008 (Ú. v. EÚ L 206, 30.7.2016).</w:t>
      </w:r>
    </w:p>
    <w:p w:rsidP="000D7DA8">
      <w:pPr>
        <w:bidi w:val="0"/>
        <w:ind w:left="284"/>
        <w:jc w:val="both"/>
        <w:rPr>
          <w:rFonts w:ascii="Times New Roman" w:hAnsi="Times New Roman"/>
        </w:rPr>
      </w:pPr>
      <w:r w:rsidR="00C14469">
        <w:rPr>
          <w:rFonts w:ascii="Times New Roman" w:hAnsi="Times New Roman"/>
        </w:rPr>
        <w:t>Vykonávacie nariadenie Komisie (EÚ) 2016/1239 z 18. mája 2016, ktorým sa stanovujú pravidlá uplatňovania nariadenia Európskeho parlamentu a Rady (EÚ) č. 1308/2013, pokiaľ ide o systém dovozných a vývozných licencií (Ú. v. EÚ L 206, 30.7.2016).</w:t>
      </w:r>
    </w:p>
  </w:footnote>
  <w:footnote w:id="34">
    <w:p w:rsidP="008C4D18">
      <w:pPr>
        <w:bidi w:val="0"/>
        <w:ind w:left="284" w:hanging="284"/>
        <w:jc w:val="both"/>
        <w:rPr>
          <w:rFonts w:ascii="Times New Roman" w:hAnsi="Times New Roman"/>
        </w:rPr>
      </w:pPr>
      <w:r w:rsidR="00C14469">
        <w:rPr>
          <w:rFonts w:ascii="Times New Roman" w:hAnsi="Times New Roman"/>
          <w:vertAlign w:val="superscript"/>
        </w:rPr>
        <w:t>33</w:t>
      </w:r>
      <w:r w:rsidR="00C14469">
        <w:rPr>
          <w:rFonts w:ascii="Times New Roman" w:hAnsi="Times New Roman"/>
        </w:rPr>
        <w:t>)</w:t>
        <w:tab/>
        <w:t>Napríklad nariadenie Komisie (ES) č. 612/2009 zo 7. júla 2009, ktorým sa ustanovujú spoločné podrobné pravidlá uplatňovania vývozných náhrad za poľnohospodárske výrobky (prepracované znenie) (Ú. v. EÚ L 186, 17.7.2009)  v platnom znení, delegované nariadenie (EÚ) č. 907/2014 v platnom znení, vykonávacie nariadenie (EÚ) č. 908/2014 v platnom znení, delegované nariadenie (EÚ) 2016/1237, vykonávacie nariadenie (EÚ) 2016/1239, nariadenie vlády Slovenskej republiky č. 220/2015 Z. z. o podmienkach vydávania povolení na dovoz a vývoz poľnohospodárskych výrobkov a potravinárskych výrobkov, certifikátov s vopred ustanovenou sadzbou náhrady, osvedčení o náhrade a o administrovaní finančných zábezpek.</w:t>
      </w:r>
    </w:p>
  </w:footnote>
  <w:footnote w:id="35">
    <w:p w:rsidP="00044209">
      <w:pPr>
        <w:bidi w:val="0"/>
        <w:ind w:left="284" w:hanging="284"/>
        <w:jc w:val="both"/>
        <w:rPr>
          <w:rFonts w:ascii="Times New Roman" w:hAnsi="Times New Roman"/>
        </w:rPr>
      </w:pPr>
      <w:r w:rsidR="00FF11E6">
        <w:rPr>
          <w:rStyle w:val="FootnoteReference"/>
          <w:rFonts w:ascii="Times New Roman" w:hAnsi="Times New Roman"/>
        </w:rPr>
        <w:footnoteRef/>
      </w:r>
      <w:r w:rsidR="00FF11E6">
        <w:rPr>
          <w:rFonts w:ascii="Times New Roman" w:hAnsi="Times New Roman"/>
        </w:rPr>
        <w:t xml:space="preserve">) </w:t>
      </w:r>
      <w:r w:rsidR="00044209">
        <w:rPr>
          <w:rFonts w:ascii="Times New Roman" w:hAnsi="Times New Roman"/>
        </w:rPr>
        <w:t xml:space="preserve"> </w:t>
      </w:r>
      <w:r w:rsidRPr="00044209" w:rsidR="00044209">
        <w:rPr>
          <w:rFonts w:ascii="Times New Roman" w:hAnsi="Times New Roman"/>
        </w:rPr>
        <w:t>Zákon</w:t>
      </w:r>
      <w:r w:rsidR="00044209">
        <w:rPr>
          <w:rFonts w:ascii="Times New Roman" w:hAnsi="Times New Roman"/>
        </w:rPr>
        <w:t xml:space="preserve"> č. 523/2004 Z. z. v znení neskorších predpisov.</w:t>
      </w:r>
    </w:p>
  </w:footnote>
  <w:footnote w:id="36">
    <w:p w:rsidP="008C4D18">
      <w:pPr>
        <w:bidi w:val="0"/>
        <w:ind w:left="284" w:hanging="284"/>
        <w:jc w:val="both"/>
        <w:rPr>
          <w:rFonts w:ascii="Times New Roman" w:hAnsi="Times New Roman"/>
        </w:rPr>
      </w:pPr>
      <w:r w:rsidR="00FF11E6">
        <w:rPr>
          <w:rFonts w:ascii="Times New Roman" w:hAnsi="Times New Roman"/>
          <w:vertAlign w:val="superscript"/>
        </w:rPr>
        <w:t>35</w:t>
      </w:r>
      <w:r w:rsidR="00C14469">
        <w:rPr>
          <w:rFonts w:ascii="Times New Roman" w:hAnsi="Times New Roman"/>
        </w:rPr>
        <w:t>)</w:t>
        <w:tab/>
        <w:t xml:space="preserve">Napríklad čl. 7 </w:t>
      </w:r>
      <w:r w:rsidRPr="00042C23" w:rsidR="00C14469">
        <w:rPr>
          <w:rFonts w:ascii="Times New Roman" w:hAnsi="Times New Roman"/>
        </w:rPr>
        <w:t xml:space="preserve"> </w:t>
      </w:r>
      <w:r w:rsidR="009216B6">
        <w:rPr>
          <w:rFonts w:ascii="Times New Roman" w:hAnsi="Times New Roman"/>
        </w:rPr>
        <w:t>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31.7.2014) v platnom znení.</w:t>
      </w:r>
    </w:p>
  </w:footnote>
  <w:footnote w:id="37">
    <w:p w:rsidP="008C4D18">
      <w:pPr>
        <w:bidi w:val="0"/>
        <w:ind w:left="284" w:hanging="284"/>
        <w:jc w:val="both"/>
        <w:rPr>
          <w:rFonts w:ascii="Times New Roman" w:hAnsi="Times New Roman"/>
        </w:rPr>
      </w:pPr>
      <w:r w:rsidR="00FF11E6">
        <w:rPr>
          <w:rFonts w:ascii="Times New Roman" w:hAnsi="Times New Roman"/>
          <w:vertAlign w:val="superscript"/>
        </w:rPr>
        <w:t>36</w:t>
      </w:r>
      <w:r w:rsidR="00C14469">
        <w:rPr>
          <w:rFonts w:ascii="Times New Roman" w:hAnsi="Times New Roman"/>
        </w:rPr>
        <w:t>)</w:t>
        <w:tab/>
        <w:t xml:space="preserve">Napríklad čl. 21 nariadenia (EÚ) č. 1144/2014. </w:t>
      </w:r>
    </w:p>
  </w:footnote>
  <w:footnote w:id="38">
    <w:p w:rsidR="00C14469" w:rsidP="00DB78A2">
      <w:pPr>
        <w:bidi w:val="0"/>
        <w:ind w:left="284" w:hanging="284"/>
        <w:jc w:val="both"/>
        <w:rPr>
          <w:rFonts w:ascii="Times New Roman" w:hAnsi="Times New Roman"/>
        </w:rPr>
      </w:pPr>
      <w:r>
        <w:rPr>
          <w:rFonts w:ascii="Times New Roman" w:hAnsi="Times New Roman"/>
          <w:vertAlign w:val="superscript"/>
        </w:rPr>
        <w:t>3</w:t>
      </w:r>
      <w:r w:rsidR="00FF11E6">
        <w:rPr>
          <w:rFonts w:ascii="Times New Roman" w:hAnsi="Times New Roman"/>
          <w:vertAlign w:val="superscript"/>
        </w:rPr>
        <w:t>7</w:t>
      </w:r>
      <w:r>
        <w:rPr>
          <w:rFonts w:ascii="Times New Roman" w:hAnsi="Times New Roman"/>
        </w:rPr>
        <w:t>)</w:t>
        <w:tab/>
        <w:t>Nariadenie Komisie (ES) č. 555/2008 z  27. júna 2008 , ktorým sa ustanovujú podrobné pravidlá vykonávania nariadenia Rady (ES) č. 479/2008 o spoločnej organizácii trhu s vínom, pokiaľ ide o podporné programy, obchod s tretími krajinami, výrobný potenciál a kontroly vo vinárskom sektore (Ú. v. EÚ L 170, 30.6.2008) v platnom znení.</w:t>
      </w:r>
    </w:p>
    <w:p w:rsidR="00C14469" w:rsidP="00263534">
      <w:pPr>
        <w:bidi w:val="0"/>
        <w:ind w:left="284"/>
        <w:jc w:val="both"/>
        <w:rPr>
          <w:rFonts w:ascii="Times New Roman" w:hAnsi="Times New Roman"/>
        </w:rPr>
      </w:pPr>
      <w:r>
        <w:rPr>
          <w:rFonts w:ascii="Times New Roman" w:hAnsi="Times New Roman"/>
        </w:rPr>
        <w:t>Vykonávacie nariadenie Komisie (EÚ) č. 543/2011 zo 7. júna 2011 , ktorým sa ustanovujú podrobné pravidlá uplatňovania nariadenia Rady (ES) č. 1234/2007, pokiaľ ide o sektory ovocia a zeleniny a spracovaného ovocia a zeleniny (Ú. v. EÚ L 157, 15.6.2011) v platnom znení.</w:t>
      </w:r>
    </w:p>
    <w:p w:rsidR="00C14469" w:rsidP="00263534">
      <w:pPr>
        <w:bidi w:val="0"/>
        <w:ind w:left="284"/>
        <w:jc w:val="both"/>
        <w:rPr>
          <w:rFonts w:ascii="Times New Roman" w:hAnsi="Times New Roman"/>
        </w:rPr>
      </w:pPr>
      <w:r>
        <w:rPr>
          <w:rFonts w:ascii="Times New Roman" w:hAnsi="Times New Roman"/>
        </w:rPr>
        <w:t>Nariadenie (EÚ) č. 1307/2013 v platnom znení.</w:t>
      </w:r>
    </w:p>
    <w:p w:rsidR="00C14469" w:rsidP="00263534">
      <w:pPr>
        <w:bidi w:val="0"/>
        <w:ind w:left="284"/>
        <w:jc w:val="both"/>
        <w:rPr>
          <w:rFonts w:ascii="Times New Roman" w:hAnsi="Times New Roman"/>
        </w:rPr>
      </w:pPr>
      <w:r>
        <w:rPr>
          <w:rFonts w:ascii="Times New Roman" w:hAnsi="Times New Roman"/>
        </w:rPr>
        <w:t>Nariadenie (EÚ) č. 1308/2013 v platnom znení.</w:t>
      </w:r>
    </w:p>
    <w:p w:rsidR="00C14469" w:rsidP="00263534">
      <w:pPr>
        <w:bidi w:val="0"/>
        <w:ind w:left="284"/>
        <w:jc w:val="both"/>
        <w:rPr>
          <w:rFonts w:ascii="Times New Roman" w:hAnsi="Times New Roman"/>
        </w:rPr>
      </w:pPr>
      <w:r>
        <w:rPr>
          <w:rFonts w:ascii="Times New Roman" w:hAnsi="Times New Roman"/>
        </w:rPr>
        <w:t>Delegované nariadenie Komisie (EÚ) č. 499/2014 z  11. marca 2014 , ktorým sa dopĺňajú nariadenia Európskeho parlamentu a Rady (EÚ) č. 1308/2013 a (EÚ) č. 1306/2013 prostredníctvom zmeny vykonávacieho nariadenia Komisie (EÚ) č. 543/2011, ktoré sa týka sektorov ovocia a zeleniny a spracovaného ovocia a zeleniny (Ú. v. EÚ L 145, 16.5.2014).</w:t>
      </w:r>
    </w:p>
    <w:p w:rsidR="00C14469" w:rsidP="00263534">
      <w:pPr>
        <w:bidi w:val="0"/>
        <w:ind w:left="284"/>
        <w:jc w:val="both"/>
        <w:rPr>
          <w:rFonts w:ascii="Times New Roman" w:hAnsi="Times New Roman"/>
        </w:rPr>
      </w:pPr>
      <w:r>
        <w:rPr>
          <w:rFonts w:ascii="Times New Roman" w:hAnsi="Times New Roman"/>
        </w:rPr>
        <w:t>Delegované nariadenie Komisie (EÚ) 2015/1366 z 11. mája 2015, ktorým sa dopĺňa nariadenie Európskeho parlamentu a Rady (EÚ) č. 1308/2013, pokiaľ ide o pomoc v odvetví včelárstva (Ú. v. EÚ L 211, 8.8.2015).</w:t>
      </w:r>
    </w:p>
    <w:p w:rsidR="00C14469" w:rsidP="00125A84">
      <w:pPr>
        <w:bidi w:val="0"/>
        <w:ind w:left="284"/>
        <w:jc w:val="both"/>
        <w:rPr>
          <w:rFonts w:ascii="Times New Roman" w:hAnsi="Times New Roman"/>
        </w:rPr>
      </w:pPr>
      <w:r>
        <w:rPr>
          <w:rFonts w:ascii="Times New Roman" w:hAnsi="Times New Roman"/>
        </w:rPr>
        <w:t>Vykonávacie nariadenie Komisie (EÚ) 2015/1368 zo 6. augusta 2015, ktorým sa stanovujú pravidlá uplatňovania nariadenia Európskeho parlamentu a Rady (EÚ) č. 1308/2013, pokiaľ ide o pomoc v sektore včelárs</w:t>
      </w:r>
      <w:r w:rsidR="00125A84">
        <w:rPr>
          <w:rFonts w:ascii="Times New Roman" w:hAnsi="Times New Roman"/>
        </w:rPr>
        <w:t>tva (Ú. v. EÚ L 211, 8.8.2015).</w:t>
      </w:r>
    </w:p>
    <w:p w:rsidR="00C14469" w:rsidP="00263534">
      <w:pPr>
        <w:bidi w:val="0"/>
        <w:ind w:left="284"/>
        <w:jc w:val="both"/>
        <w:rPr>
          <w:rFonts w:ascii="Times New Roman" w:hAnsi="Times New Roman"/>
        </w:rPr>
      </w:pPr>
      <w:r>
        <w:rPr>
          <w:rFonts w:ascii="Times New Roman" w:hAnsi="Times New Roman"/>
        </w:rPr>
        <w:t>Delegované nariadenie Komisie (EÚ) 2016/921 z 10. júna 2016, ktorým sa stanovujú ďalšie dočasné mimoriadne podporné opatrenia pre výrobcov určitých druhov ovocia a zeleniny (Ú. v. EÚ L 154, 11.6.2016)</w:t>
      </w:r>
      <w:r w:rsidR="00910D81">
        <w:rPr>
          <w:rFonts w:ascii="Times New Roman" w:hAnsi="Times New Roman"/>
        </w:rPr>
        <w:t xml:space="preserve"> v platnom znení</w:t>
      </w:r>
      <w:r>
        <w:rPr>
          <w:rFonts w:ascii="Times New Roman" w:hAnsi="Times New Roman"/>
        </w:rPr>
        <w:t>.</w:t>
      </w:r>
    </w:p>
    <w:p w:rsidR="00C14469" w:rsidP="00263534">
      <w:pPr>
        <w:bidi w:val="0"/>
        <w:ind w:left="284"/>
        <w:jc w:val="both"/>
        <w:rPr>
          <w:rFonts w:ascii="Times New Roman" w:hAnsi="Times New Roman"/>
        </w:rPr>
      </w:pPr>
      <w:r>
        <w:rPr>
          <w:rFonts w:ascii="Times New Roman" w:hAnsi="Times New Roman"/>
        </w:rPr>
        <w:t>Delegované nariadenie Komisie (EÚ) 2016/1149 z 15. apríla 2016, ktorým sa dopĺňa nariadenie Európskeho parlamentu a Rady (EÚ) č. 1308/2013, pokiaľ ide o vnútroštátne podporné programy v sektore vinohradníctva a vinárstva a ktorým sa mení nariadenie Komisie (ES) č. 555/2008 (Ú. v. EÚ L 190, 15.7.2016). </w:t>
      </w:r>
    </w:p>
    <w:p w:rsidR="00C14469" w:rsidP="00263534">
      <w:pPr>
        <w:bidi w:val="0"/>
        <w:ind w:left="284"/>
        <w:jc w:val="both"/>
        <w:rPr>
          <w:rFonts w:ascii="Times New Roman" w:hAnsi="Times New Roman"/>
        </w:rPr>
      </w:pPr>
      <w:r>
        <w:rPr>
          <w:rFonts w:ascii="Times New Roman" w:hAnsi="Times New Roman"/>
        </w:rPr>
        <w:t>Vykonávacie nariadenie Komisie (EÚ) 2016/1150 z 15. apríla 2016, ktorým sa stanovujú pravidlá uplatňovania nariadenia Európskeho parlamentu a Rady (EÚ) č. 1308/2013 pokiaľ ide o vnútroštátne podporné programy v sektore vinohradníctva a vinárstva (Ú. v. EÚ L 190, 15.7.2016)</w:t>
      </w:r>
      <w:r w:rsidR="00910D81">
        <w:rPr>
          <w:rFonts w:ascii="Times New Roman" w:hAnsi="Times New Roman"/>
        </w:rPr>
        <w:t xml:space="preserve"> v platnom znení</w:t>
      </w:r>
      <w:r>
        <w:rPr>
          <w:rFonts w:ascii="Times New Roman" w:hAnsi="Times New Roman"/>
        </w:rPr>
        <w:t>.</w:t>
      </w:r>
    </w:p>
    <w:p w:rsidR="00B23B73" w:rsidP="00263534">
      <w:pPr>
        <w:bidi w:val="0"/>
        <w:ind w:left="284"/>
        <w:jc w:val="both"/>
        <w:rPr>
          <w:rFonts w:ascii="Times New Roman" w:hAnsi="Times New Roman"/>
        </w:rPr>
      </w:pPr>
      <w:r>
        <w:rPr>
          <w:rFonts w:ascii="Times New Roman" w:hAnsi="Times New Roman"/>
        </w:rPr>
        <w:t>Vykonávacie nariadenie Komisie (EÚ) 2017/39 z 3. novembra 2016 o prav</w:t>
      </w:r>
      <w:r w:rsidR="00060690">
        <w:rPr>
          <w:rFonts w:ascii="Times New Roman" w:hAnsi="Times New Roman"/>
        </w:rPr>
        <w:t>i</w:t>
      </w:r>
      <w:r>
        <w:rPr>
          <w:rFonts w:ascii="Times New Roman" w:hAnsi="Times New Roman"/>
        </w:rPr>
        <w:t>dlách uplatňovania nariadenia Európskeho parlamentu a Rady (EÚ) č. 1308/2013 v súvislosti s pomocou Únie na dodávanie ovocia, zeleniny, banánov a mlieka vo vzdelávacích zariadeniach (Ú. v. EÚ L 5, 10.1.2017).</w:t>
      </w:r>
    </w:p>
    <w:p w:rsidR="00B23B73" w:rsidP="00263534">
      <w:pPr>
        <w:bidi w:val="0"/>
        <w:ind w:left="284"/>
        <w:jc w:val="both"/>
        <w:rPr>
          <w:rFonts w:ascii="Times New Roman" w:hAnsi="Times New Roman"/>
        </w:rPr>
      </w:pPr>
      <w:r w:rsidR="00212312">
        <w:rPr>
          <w:rFonts w:ascii="Times New Roman" w:hAnsi="Times New Roman"/>
        </w:rPr>
        <w:t>Delegované nariadenie Komisie (EÚ) 2017/40 z 3. novembra 2016, ktorým sa dopĺňa nariadenie Eur</w:t>
      </w:r>
      <w:r w:rsidR="00060690">
        <w:rPr>
          <w:rFonts w:ascii="Times New Roman" w:hAnsi="Times New Roman"/>
        </w:rPr>
        <w:t>ópsk</w:t>
      </w:r>
      <w:r w:rsidR="00212312">
        <w:rPr>
          <w:rFonts w:ascii="Times New Roman" w:hAnsi="Times New Roman"/>
        </w:rPr>
        <w:t>eho parlamentu a Rady (EÚ) č. 1308/2013 v súvislosti s pomocou Únie na dodávanie ovocia a zeleniny, banánov a mlieka vo vzdelávacích zariadeniach a ktorým sa mení vykonávacie nariadenie Komisie (EÚ) č. 907/2014</w:t>
      </w:r>
      <w:r w:rsidR="000A5F5D">
        <w:rPr>
          <w:rFonts w:ascii="Times New Roman" w:hAnsi="Times New Roman"/>
        </w:rPr>
        <w:t xml:space="preserve"> (Ú. v. EÚ L 5, 10.1.2017)</w:t>
      </w:r>
      <w:r w:rsidR="00212312">
        <w:rPr>
          <w:rFonts w:ascii="Times New Roman" w:hAnsi="Times New Roman"/>
        </w:rPr>
        <w:t>.</w:t>
      </w:r>
    </w:p>
    <w:p w:rsidR="00C14469" w:rsidP="00263534">
      <w:pPr>
        <w:bidi w:val="0"/>
        <w:ind w:left="284"/>
        <w:jc w:val="both"/>
        <w:rPr>
          <w:rFonts w:ascii="Times New Roman" w:hAnsi="Times New Roman"/>
        </w:rPr>
      </w:pPr>
      <w:r>
        <w:rPr>
          <w:rFonts w:ascii="Times New Roman" w:hAnsi="Times New Roman"/>
        </w:rPr>
        <w:t>Zákon č. 358/2015 Z. z.</w:t>
      </w:r>
    </w:p>
    <w:p w:rsidR="00C14469" w:rsidP="00263534">
      <w:pPr>
        <w:bidi w:val="0"/>
        <w:ind w:left="284"/>
        <w:jc w:val="both"/>
        <w:rPr>
          <w:rFonts w:ascii="Times New Roman" w:hAnsi="Times New Roman"/>
        </w:rPr>
      </w:pPr>
      <w:r>
        <w:rPr>
          <w:rFonts w:ascii="Times New Roman" w:hAnsi="Times New Roman"/>
        </w:rPr>
        <w:t>Nariadenie vlády Slovenskej republiky č. 339/2008 Z. z. o poskytovaní pomoci na podporu spotreby mlieka a mliečnych výrobkov pre deti v materských školách, pre žiakov na základných školách a pre žiakov na stredných školách v znení neskorších predpisov.</w:t>
      </w:r>
    </w:p>
    <w:p w:rsidR="00C14469" w:rsidP="00263534">
      <w:pPr>
        <w:bidi w:val="0"/>
        <w:ind w:left="284"/>
        <w:jc w:val="both"/>
        <w:rPr>
          <w:rFonts w:ascii="Times New Roman" w:hAnsi="Times New Roman"/>
        </w:rPr>
      </w:pPr>
      <w:r>
        <w:rPr>
          <w:rFonts w:ascii="Times New Roman" w:hAnsi="Times New Roman"/>
        </w:rPr>
        <w:t>Nariadenie vlády Slovenskej republiky č. 369/2008 Z. z. o podmienkach vykonávania niektorých opatrení spoločnej organizácie trhu s ovocím a zeleninou.</w:t>
      </w:r>
    </w:p>
    <w:p w:rsidR="00C14469" w:rsidP="00263534">
      <w:pPr>
        <w:bidi w:val="0"/>
        <w:ind w:left="284"/>
        <w:jc w:val="both"/>
        <w:rPr>
          <w:rFonts w:ascii="Times New Roman" w:hAnsi="Times New Roman"/>
        </w:rPr>
      </w:pPr>
      <w:r>
        <w:rPr>
          <w:rFonts w:ascii="Times New Roman" w:hAnsi="Times New Roman"/>
        </w:rPr>
        <w:t>Nariadenie vlády Slovenskej republiky č. 341/2009 Z. z. o poskytovaní pomoci na podporu spotreby ovocia a zeleniny pre deti v materských školách a pre žiakov v základných školách v znení neskorších predpisov.</w:t>
      </w:r>
    </w:p>
    <w:p w:rsidR="00C14469" w:rsidP="00263534">
      <w:pPr>
        <w:bidi w:val="0"/>
        <w:ind w:left="284"/>
        <w:jc w:val="both"/>
        <w:rPr>
          <w:rFonts w:ascii="Times New Roman" w:hAnsi="Times New Roman"/>
        </w:rPr>
      </w:pPr>
      <w:r>
        <w:rPr>
          <w:rFonts w:ascii="Times New Roman" w:hAnsi="Times New Roman"/>
        </w:rPr>
        <w:t>Nariadenie vlády Slovenskej republiky č. 107/2014 Z. z. o poskytovaní pomoci na podporu zlepšenia podmienok pri produkcii a obchodovaní s včelími produktmi. </w:t>
      </w:r>
    </w:p>
    <w:p w:rsidP="00263534">
      <w:pPr>
        <w:bidi w:val="0"/>
        <w:ind w:left="284"/>
        <w:jc w:val="both"/>
        <w:rPr>
          <w:rFonts w:ascii="Times New Roman" w:hAnsi="Times New Roman"/>
        </w:rPr>
      </w:pPr>
      <w:r w:rsidR="00C14469">
        <w:rPr>
          <w:rFonts w:ascii="Times New Roman" w:hAnsi="Times New Roman"/>
        </w:rPr>
        <w:t>Nariadenie vlády Slovenskej republiky č. 83/2017 Z. z.  </w:t>
      </w:r>
    </w:p>
  </w:footnote>
  <w:footnote w:id="39">
    <w:p w:rsidP="008C4D18">
      <w:pPr>
        <w:bidi w:val="0"/>
        <w:ind w:left="284" w:hanging="284"/>
        <w:jc w:val="both"/>
        <w:rPr>
          <w:rFonts w:ascii="Times New Roman" w:hAnsi="Times New Roman"/>
        </w:rPr>
      </w:pPr>
      <w:r w:rsidR="00C14469">
        <w:rPr>
          <w:rFonts w:ascii="Times New Roman" w:hAnsi="Times New Roman"/>
          <w:vertAlign w:val="superscript"/>
        </w:rPr>
        <w:t>3</w:t>
      </w:r>
      <w:r w:rsidR="00FF11E6">
        <w:rPr>
          <w:rFonts w:ascii="Times New Roman" w:hAnsi="Times New Roman"/>
          <w:vertAlign w:val="superscript"/>
        </w:rPr>
        <w:t>8</w:t>
      </w:r>
      <w:r w:rsidR="00C14469">
        <w:rPr>
          <w:rFonts w:ascii="Times New Roman" w:hAnsi="Times New Roman"/>
        </w:rPr>
        <w:t>)</w:t>
        <w:tab/>
        <w:t>§ 2 ods. 5 nariadenia vlády Slovenskej republiky č. 55/2015 Z. z. o podmienkach spoločnej organizácie trhu s mliekom a mliečnymi výrobkami.</w:t>
      </w:r>
    </w:p>
  </w:footnote>
  <w:footnote w:id="40">
    <w:p w:rsidP="008C4D18">
      <w:pPr>
        <w:bidi w:val="0"/>
        <w:ind w:left="284" w:hanging="284"/>
        <w:jc w:val="both"/>
        <w:rPr>
          <w:rFonts w:ascii="Times New Roman" w:hAnsi="Times New Roman"/>
        </w:rPr>
      </w:pPr>
      <w:r w:rsidR="00C14469">
        <w:rPr>
          <w:rFonts w:ascii="Times New Roman" w:hAnsi="Times New Roman"/>
          <w:vertAlign w:val="superscript"/>
        </w:rPr>
        <w:t>3</w:t>
      </w:r>
      <w:r w:rsidR="00FF11E6">
        <w:rPr>
          <w:rFonts w:ascii="Times New Roman" w:hAnsi="Times New Roman"/>
          <w:vertAlign w:val="superscript"/>
        </w:rPr>
        <w:t>9</w:t>
      </w:r>
      <w:r w:rsidR="00C14469">
        <w:rPr>
          <w:rFonts w:ascii="Times New Roman" w:hAnsi="Times New Roman"/>
        </w:rPr>
        <w:t>)</w:t>
        <w:tab/>
        <w:t>§ 2 ods. 2 nariadenia vlády Slovenskej republiky č. 55/2015 Z. z.</w:t>
      </w:r>
    </w:p>
  </w:footnote>
  <w:footnote w:id="41">
    <w:p w:rsidR="00C14469" w:rsidP="008C4D18">
      <w:pPr>
        <w:bidi w:val="0"/>
        <w:ind w:left="284" w:hanging="284"/>
        <w:jc w:val="both"/>
        <w:rPr>
          <w:rFonts w:ascii="Times New Roman" w:hAnsi="Times New Roman"/>
        </w:rPr>
      </w:pPr>
      <w:r w:rsidRPr="00FF11E6" w:rsidR="00FF11E6">
        <w:rPr>
          <w:rFonts w:ascii="Times New Roman" w:hAnsi="Times New Roman"/>
          <w:vertAlign w:val="superscript"/>
        </w:rPr>
        <w:t>40</w:t>
      </w:r>
      <w:r>
        <w:rPr>
          <w:rFonts w:ascii="Times New Roman" w:hAnsi="Times New Roman"/>
        </w:rPr>
        <w:t>)</w:t>
        <w:tab/>
        <w:t>Čl. 189 ods. 1 písm. c) nariadenia (EÚ) č. 1308/2013 v platnom znení.</w:t>
      </w:r>
    </w:p>
    <w:p w:rsidP="00D30A88">
      <w:pPr>
        <w:bidi w:val="0"/>
        <w:ind w:left="284"/>
        <w:jc w:val="both"/>
        <w:rPr>
          <w:rFonts w:ascii="Times New Roman" w:hAnsi="Times New Roman"/>
        </w:rPr>
      </w:pPr>
      <w:r w:rsidR="00C14469">
        <w:rPr>
          <w:rFonts w:ascii="Times New Roman" w:hAnsi="Times New Roman"/>
        </w:rPr>
        <w:t>Čl. 9 ods. 3 delegovaného nariadenia (EÚ) 2016/1237.</w:t>
      </w:r>
    </w:p>
  </w:footnote>
  <w:footnote w:id="42">
    <w:p w:rsidR="00C14469" w:rsidP="008C4D18">
      <w:pPr>
        <w:bidi w:val="0"/>
        <w:ind w:left="284" w:hanging="284"/>
        <w:jc w:val="both"/>
        <w:rPr>
          <w:rFonts w:ascii="Times New Roman" w:hAnsi="Times New Roman"/>
        </w:rPr>
      </w:pPr>
      <w:r>
        <w:rPr>
          <w:rFonts w:ascii="Times New Roman" w:hAnsi="Times New Roman"/>
          <w:vertAlign w:val="superscript"/>
        </w:rPr>
        <w:t>4</w:t>
      </w:r>
      <w:r w:rsidR="00FF11E6">
        <w:rPr>
          <w:rFonts w:ascii="Times New Roman" w:hAnsi="Times New Roman"/>
          <w:vertAlign w:val="superscript"/>
        </w:rPr>
        <w:t>1</w:t>
      </w:r>
      <w:r>
        <w:rPr>
          <w:rFonts w:ascii="Times New Roman" w:hAnsi="Times New Roman"/>
        </w:rPr>
        <w:t>)</w:t>
        <w:tab/>
        <w:t>Čl. 9 delegovaného nariadenia (EÚ) 2016/1237.</w:t>
      </w:r>
    </w:p>
    <w:p w:rsidR="00C14469" w:rsidP="00D30A88">
      <w:pPr>
        <w:bidi w:val="0"/>
        <w:ind w:left="284"/>
        <w:jc w:val="both"/>
        <w:rPr>
          <w:rFonts w:ascii="Times New Roman" w:hAnsi="Times New Roman"/>
        </w:rPr>
      </w:pPr>
      <w:r>
        <w:rPr>
          <w:rFonts w:ascii="Times New Roman" w:hAnsi="Times New Roman"/>
        </w:rPr>
        <w:t>Príloha II časť I bod G vykonávacieho nariadenia (EÚ) 2016/1239.</w:t>
      </w:r>
    </w:p>
    <w:p w:rsidP="00D30A88">
      <w:pPr>
        <w:bidi w:val="0"/>
        <w:ind w:left="284"/>
        <w:jc w:val="both"/>
        <w:rPr>
          <w:rFonts w:ascii="Times New Roman" w:hAnsi="Times New Roman"/>
        </w:rPr>
      </w:pPr>
    </w:p>
  </w:footnote>
  <w:footnote w:id="43">
    <w:p w:rsidR="00C14469" w:rsidP="00E24C27">
      <w:pPr>
        <w:bidi w:val="0"/>
        <w:ind w:left="284" w:hanging="284"/>
        <w:jc w:val="both"/>
        <w:rPr>
          <w:rFonts w:ascii="Times New Roman" w:hAnsi="Times New Roman"/>
        </w:rPr>
      </w:pPr>
      <w:r>
        <w:rPr>
          <w:rFonts w:ascii="Times New Roman" w:hAnsi="Times New Roman"/>
          <w:vertAlign w:val="superscript"/>
        </w:rPr>
        <w:t>4</w:t>
      </w:r>
      <w:r w:rsidR="00FF11E6">
        <w:rPr>
          <w:rFonts w:ascii="Times New Roman" w:hAnsi="Times New Roman"/>
          <w:vertAlign w:val="superscript"/>
        </w:rPr>
        <w:t>2</w:t>
      </w:r>
      <w:r>
        <w:rPr>
          <w:rFonts w:ascii="Times New Roman" w:hAnsi="Times New Roman"/>
        </w:rPr>
        <w:t>)</w:t>
        <w:tab/>
        <w:t>Čl. 9 delegovaného nariadenia (EÚ) 2016/1237.</w:t>
      </w:r>
    </w:p>
    <w:p w:rsidP="00D30A88">
      <w:pPr>
        <w:bidi w:val="0"/>
        <w:ind w:firstLine="284"/>
        <w:jc w:val="both"/>
        <w:rPr>
          <w:rFonts w:ascii="Times New Roman" w:hAnsi="Times New Roman"/>
        </w:rPr>
      </w:pPr>
      <w:r w:rsidR="00C14469">
        <w:rPr>
          <w:rFonts w:ascii="Times New Roman" w:hAnsi="Times New Roman"/>
        </w:rPr>
        <w:t>Príloha II časť I bod C a  D vykonávacieho nariadenia (EÚ) 2016/1239.</w:t>
      </w:r>
    </w:p>
  </w:footnote>
  <w:footnote w:id="44">
    <w:p w:rsidR="00C14469" w:rsidP="00D30A88">
      <w:pPr>
        <w:bidi w:val="0"/>
        <w:ind w:left="284" w:hanging="284"/>
        <w:jc w:val="both"/>
        <w:rPr>
          <w:rFonts w:ascii="Times New Roman" w:hAnsi="Times New Roman"/>
        </w:rPr>
      </w:pPr>
      <w:r>
        <w:rPr>
          <w:rFonts w:ascii="Times New Roman" w:hAnsi="Times New Roman"/>
          <w:vertAlign w:val="superscript"/>
        </w:rPr>
        <w:t>4</w:t>
      </w:r>
      <w:r w:rsidR="00FF11E6">
        <w:rPr>
          <w:rFonts w:ascii="Times New Roman" w:hAnsi="Times New Roman"/>
          <w:vertAlign w:val="superscript"/>
        </w:rPr>
        <w:t>3</w:t>
      </w:r>
      <w:r>
        <w:rPr>
          <w:rFonts w:ascii="Times New Roman" w:hAnsi="Times New Roman"/>
        </w:rPr>
        <w:t>)</w:t>
        <w:tab/>
        <w:t>Čl. 189 nariadenia (EÚ) č. 1308/2013 v platnom znení.</w:t>
      </w:r>
    </w:p>
    <w:p w:rsidR="00C14469" w:rsidP="00D30A88">
      <w:pPr>
        <w:bidi w:val="0"/>
        <w:ind w:left="284"/>
        <w:jc w:val="both"/>
        <w:rPr>
          <w:rFonts w:ascii="Times New Roman" w:hAnsi="Times New Roman"/>
        </w:rPr>
      </w:pPr>
      <w:r>
        <w:rPr>
          <w:rFonts w:ascii="Times New Roman" w:hAnsi="Times New Roman"/>
        </w:rPr>
        <w:t>Zákon č. 139/1998 Z. z. o omamných látkach, psychotropných látkach a prípravkoch v znení neskorších predpisov.</w:t>
      </w:r>
    </w:p>
    <w:p w:rsidR="00C14469" w:rsidP="00D30A88">
      <w:pPr>
        <w:bidi w:val="0"/>
        <w:ind w:left="284"/>
        <w:jc w:val="both"/>
        <w:rPr>
          <w:rFonts w:ascii="Times New Roman" w:hAnsi="Times New Roman"/>
        </w:rPr>
      </w:pPr>
      <w:r>
        <w:rPr>
          <w:rFonts w:ascii="Times New Roman" w:hAnsi="Times New Roman"/>
        </w:rPr>
        <w:t>Zákon č. 597/2006 Z. z. o pôsobnosti orgánov štátnej správy v oblasti registrácie odrôd pestovaných rastlín a uvádzaní množiteľského materiálu pestovaných rastlín na trh v znení zákona č. 467/2008 Z. z.</w:t>
      </w:r>
    </w:p>
    <w:p w:rsidR="00C14469" w:rsidP="00D30A88">
      <w:pPr>
        <w:bidi w:val="0"/>
        <w:ind w:left="284"/>
        <w:jc w:val="both"/>
        <w:rPr>
          <w:rFonts w:ascii="Times New Roman" w:hAnsi="Times New Roman"/>
        </w:rPr>
      </w:pPr>
      <w:r>
        <w:rPr>
          <w:rFonts w:ascii="Times New Roman" w:hAnsi="Times New Roman"/>
        </w:rPr>
        <w:t>Nariadenie vlády Slovenskej republiky č. 51/2007 Z. z., ktorým sa ustanovujú požiadavky na uvádzanie osiva olejnín a priadnych rastlín na trh v znení neskorších predpisov.</w:t>
      </w:r>
    </w:p>
    <w:p w:rsidP="00D30A88">
      <w:pPr>
        <w:bidi w:val="0"/>
        <w:ind w:left="284"/>
        <w:jc w:val="both"/>
        <w:rPr>
          <w:rFonts w:ascii="Times New Roman" w:hAnsi="Times New Roman"/>
        </w:rPr>
      </w:pPr>
      <w:r w:rsidR="00C14469">
        <w:rPr>
          <w:rFonts w:ascii="Times New Roman" w:hAnsi="Times New Roman"/>
        </w:rPr>
        <w:t>Vyhláška Ministerstva pôdohospodárstva Slovenskej republiky č. 364/2007 Z. z. o vykonávaní uznávania a skúšania množiteľského materiálu pestovaných rastlín v znení vyhlášky č. 123/2011 Z. z.</w:t>
      </w:r>
    </w:p>
  </w:footnote>
  <w:footnote w:id="45">
    <w:p w:rsidP="00ED0BF5">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Napríklad</w:t>
      </w:r>
      <w:r w:rsidRPr="00EE5FED" w:rsidR="00C14469">
        <w:rPr>
          <w:rFonts w:ascii="Times New Roman" w:hAnsi="Times New Roman"/>
        </w:rPr>
        <w:t xml:space="preserve"> </w:t>
      </w:r>
      <w:r w:rsidR="00C14469">
        <w:rPr>
          <w:rFonts w:ascii="Times New Roman" w:hAnsi="Times New Roman"/>
        </w:rPr>
        <w:t>§ 4 ods. 1 písm. b) z</w:t>
      </w:r>
      <w:r w:rsidRPr="00EE5FED" w:rsidR="00C14469">
        <w:rPr>
          <w:rFonts w:ascii="Times New Roman" w:hAnsi="Times New Roman"/>
        </w:rPr>
        <w:t>ákon</w:t>
      </w:r>
      <w:r w:rsidR="00C14469">
        <w:rPr>
          <w:rFonts w:ascii="Times New Roman" w:hAnsi="Times New Roman"/>
        </w:rPr>
        <w:t>a</w:t>
      </w:r>
      <w:r w:rsidRPr="00EE5FED" w:rsidR="00C14469">
        <w:rPr>
          <w:rFonts w:ascii="Times New Roman" w:hAnsi="Times New Roman"/>
        </w:rPr>
        <w:t xml:space="preserve"> č. 39/2007 Z. z</w:t>
      </w:r>
      <w:r w:rsidR="00C14469">
        <w:rPr>
          <w:rFonts w:ascii="Times New Roman" w:hAnsi="Times New Roman"/>
        </w:rPr>
        <w:t xml:space="preserve">. o veterinárnej starostlivosti. </w:t>
      </w:r>
    </w:p>
  </w:footnote>
  <w:footnote w:id="46">
    <w:p w:rsidP="008C4D18">
      <w:pPr>
        <w:bidi w:val="0"/>
        <w:ind w:left="284" w:hanging="284"/>
        <w:jc w:val="both"/>
        <w:rPr>
          <w:rFonts w:ascii="Times New Roman" w:hAnsi="Times New Roman"/>
        </w:rPr>
      </w:pPr>
      <w:r w:rsidR="00FF11E6">
        <w:rPr>
          <w:rFonts w:ascii="Times New Roman" w:hAnsi="Times New Roman"/>
          <w:vertAlign w:val="superscript"/>
        </w:rPr>
        <w:t>45</w:t>
      </w:r>
      <w:r w:rsidR="00C14469">
        <w:rPr>
          <w:rFonts w:ascii="Times New Roman" w:hAnsi="Times New Roman"/>
        </w:rPr>
        <w:t>)</w:t>
        <w:tab/>
        <w:t>Napríklad čl. 45 nariadenia (EÚ) č. 1307/2013 v platnom znení.</w:t>
      </w:r>
    </w:p>
  </w:footnote>
  <w:footnote w:id="47">
    <w:p w:rsidP="008C4D18">
      <w:pPr>
        <w:bidi w:val="0"/>
        <w:ind w:left="284" w:hanging="284"/>
        <w:jc w:val="both"/>
        <w:rPr>
          <w:rFonts w:ascii="Times New Roman" w:hAnsi="Times New Roman"/>
        </w:rPr>
      </w:pPr>
      <w:r w:rsidR="00FF11E6">
        <w:rPr>
          <w:rFonts w:ascii="Times New Roman" w:hAnsi="Times New Roman"/>
          <w:vertAlign w:val="superscript"/>
        </w:rPr>
        <w:t>46</w:t>
      </w:r>
      <w:r w:rsidR="00C14469">
        <w:rPr>
          <w:rFonts w:ascii="Times New Roman" w:hAnsi="Times New Roman"/>
        </w:rPr>
        <w:t>)</w:t>
        <w:tab/>
        <w:t>Napríklad Hlava VII Kapitola IV a čl. 111 nariadenia (EÚ) č. 1306/2013 v platnom znení, vykonávacie nariadenie (EÚ) č. 908/2014 v platnom znení.</w:t>
      </w:r>
    </w:p>
  </w:footnote>
  <w:footnote w:id="48">
    <w:p w:rsidP="008C4D18">
      <w:pPr>
        <w:bidi w:val="0"/>
        <w:ind w:left="284" w:hanging="284"/>
        <w:jc w:val="both"/>
        <w:rPr>
          <w:rFonts w:ascii="Times New Roman" w:hAnsi="Times New Roman"/>
        </w:rPr>
      </w:pPr>
      <w:r w:rsidR="00C14469">
        <w:rPr>
          <w:rFonts w:ascii="Times New Roman" w:hAnsi="Times New Roman"/>
          <w:vertAlign w:val="superscript"/>
        </w:rPr>
        <w:t>4</w:t>
      </w:r>
      <w:r w:rsidR="00FF11E6">
        <w:rPr>
          <w:rFonts w:ascii="Times New Roman" w:hAnsi="Times New Roman"/>
          <w:vertAlign w:val="superscript"/>
        </w:rPr>
        <w:t>7</w:t>
      </w:r>
      <w:r w:rsidR="00C14469">
        <w:rPr>
          <w:rFonts w:ascii="Times New Roman" w:hAnsi="Times New Roman"/>
        </w:rPr>
        <w:t>)</w:t>
        <w:tab/>
        <w:t>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(Ú. v. ES L 82, 22.3.1997) v platnom znení.</w:t>
      </w:r>
    </w:p>
  </w:footnote>
  <w:footnote w:id="49">
    <w:p w:rsidP="00DB6174">
      <w:pPr>
        <w:bidi w:val="0"/>
        <w:ind w:left="284" w:hanging="284"/>
        <w:jc w:val="both"/>
        <w:rPr>
          <w:rFonts w:ascii="Times New Roman" w:hAnsi="Times New Roman"/>
        </w:rPr>
      </w:pPr>
      <w:r w:rsidR="00C14469">
        <w:rPr>
          <w:rFonts w:ascii="Times New Roman" w:hAnsi="Times New Roman"/>
          <w:vertAlign w:val="superscript"/>
        </w:rPr>
        <w:t>4</w:t>
      </w:r>
      <w:r w:rsidR="00FF11E6">
        <w:rPr>
          <w:rFonts w:ascii="Times New Roman" w:hAnsi="Times New Roman"/>
          <w:vertAlign w:val="superscript"/>
        </w:rPr>
        <w:t>8</w:t>
      </w:r>
      <w:r w:rsidR="00C14469">
        <w:rPr>
          <w:rFonts w:ascii="Times New Roman" w:hAnsi="Times New Roman"/>
        </w:rPr>
        <w:t>) Delegované nariadenie Komisie (EÚ) č. 906/2014 z 11. marca 2014, ktorým sa dopĺňa nariadenie Európskeho parlamentu a Rady (EÚ) č. 1306/2013, pokiaľ ide o výdavky na verejnú intervenciu (Ú. v. EÚ L 255, 28.8.2014).</w:t>
      </w:r>
    </w:p>
  </w:footnote>
  <w:footnote w:id="50">
    <w:p w:rsidR="00C14469" w:rsidP="008C4D18">
      <w:pPr>
        <w:bidi w:val="0"/>
        <w:ind w:left="284" w:hanging="284"/>
        <w:jc w:val="both"/>
        <w:rPr>
          <w:rFonts w:ascii="Times New Roman" w:hAnsi="Times New Roman"/>
        </w:rPr>
      </w:pPr>
      <w:r>
        <w:rPr>
          <w:rFonts w:ascii="Times New Roman" w:hAnsi="Times New Roman"/>
          <w:vertAlign w:val="superscript"/>
        </w:rPr>
        <w:t>4</w:t>
      </w:r>
      <w:r w:rsidR="00FF11E6">
        <w:rPr>
          <w:rFonts w:ascii="Times New Roman" w:hAnsi="Times New Roman"/>
          <w:vertAlign w:val="superscript"/>
        </w:rPr>
        <w:t>9</w:t>
      </w:r>
      <w:r>
        <w:rPr>
          <w:rFonts w:ascii="Times New Roman" w:hAnsi="Times New Roman"/>
        </w:rPr>
        <w:t>)</w:t>
        <w:tab/>
        <w:t>Delegované nariadenie (EÚ) č. 906/2014.</w:t>
      </w:r>
    </w:p>
    <w:p w:rsidP="00421A14">
      <w:pPr>
        <w:bidi w:val="0"/>
        <w:ind w:left="284"/>
        <w:jc w:val="both"/>
        <w:rPr>
          <w:rFonts w:ascii="Times New Roman" w:hAnsi="Times New Roman"/>
        </w:rPr>
      </w:pPr>
      <w:r w:rsidR="00C14469">
        <w:rPr>
          <w:rFonts w:ascii="Times New Roman" w:hAnsi="Times New Roman"/>
        </w:rPr>
        <w:t>Delegované nariadenie (EÚ) č. 907/2014 v platnom znení.</w:t>
      </w:r>
    </w:p>
  </w:footnote>
  <w:footnote w:id="51">
    <w:p w:rsidP="008C4D18">
      <w:pPr>
        <w:bidi w:val="0"/>
        <w:ind w:left="284" w:hanging="284"/>
        <w:jc w:val="both"/>
        <w:rPr>
          <w:rFonts w:ascii="Times New Roman" w:hAnsi="Times New Roman"/>
        </w:rPr>
      </w:pPr>
      <w:r w:rsidRPr="00FF11E6" w:rsidR="00FF11E6">
        <w:rPr>
          <w:rFonts w:ascii="Times New Roman" w:hAnsi="Times New Roman"/>
          <w:vertAlign w:val="superscript"/>
        </w:rPr>
        <w:t>50</w:t>
      </w:r>
      <w:r w:rsidR="00C14469">
        <w:rPr>
          <w:rFonts w:ascii="Times New Roman" w:hAnsi="Times New Roman"/>
        </w:rPr>
        <w:t>)</w:t>
        <w:tab/>
        <w:t>§ 22 ods. 4 zákona č. 523/2004 Z. z. v znení neskorších predpisov.</w:t>
      </w:r>
    </w:p>
  </w:footnote>
  <w:footnote w:id="52">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1</w:t>
      </w:r>
      <w:r w:rsidR="00C14469">
        <w:rPr>
          <w:rFonts w:ascii="Times New Roman" w:hAnsi="Times New Roman"/>
        </w:rPr>
        <w:t>)</w:t>
        <w:tab/>
        <w:t>§ 20 ods. 1 zákona č. 523/2004 Z. z. v znení neskorších predpisov.</w:t>
      </w:r>
    </w:p>
  </w:footnote>
  <w:footnote w:id="53">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2</w:t>
      </w:r>
      <w:r w:rsidR="00C14469">
        <w:rPr>
          <w:rFonts w:ascii="Times New Roman" w:hAnsi="Times New Roman"/>
        </w:rPr>
        <w:t>)</w:t>
        <w:tab/>
        <w:t>Napríklad čl. 11 nariadenia (EÚ) č. 1308/2013 v platnom znení.</w:t>
      </w:r>
    </w:p>
  </w:footnote>
  <w:footnote w:id="54">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3</w:t>
      </w:r>
      <w:r w:rsidR="00C14469">
        <w:rPr>
          <w:rFonts w:ascii="Times New Roman" w:hAnsi="Times New Roman"/>
        </w:rPr>
        <w:t>)</w:t>
        <w:tab/>
        <w:t>Čl.</w:t>
      </w:r>
      <w:r w:rsidRPr="00232054" w:rsidR="00C14469">
        <w:rPr>
          <w:rFonts w:ascii="Times New Roman" w:hAnsi="Times New Roman"/>
        </w:rPr>
        <w:t xml:space="preserve"> 107 ods.1 Zmluvy o fungovaní E</w:t>
      </w:r>
      <w:r w:rsidR="00C14469">
        <w:rPr>
          <w:rFonts w:ascii="Times New Roman" w:hAnsi="Times New Roman"/>
        </w:rPr>
        <w:t xml:space="preserve">urópskej únie (Ú. v. EÚ C 326, 26.10.2012). </w:t>
        <w:br/>
        <w:t>Čl. 1 prílohy I nariadenia (EÚ) č. 651/2014.</w:t>
      </w:r>
    </w:p>
  </w:footnote>
  <w:footnote w:id="55">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4</w:t>
      </w:r>
      <w:r w:rsidR="00C14469">
        <w:rPr>
          <w:rFonts w:ascii="Times New Roman" w:hAnsi="Times New Roman"/>
        </w:rPr>
        <w:t>)</w:t>
        <w:tab/>
      </w:r>
      <w:r w:rsidRPr="00232054" w:rsidR="00C14469">
        <w:rPr>
          <w:rFonts w:ascii="Times New Roman" w:hAnsi="Times New Roman"/>
        </w:rPr>
        <w:t>Zákon č. 111/1990 Zb. o štátnom podniku v znení neskorších predpisov</w:t>
      </w:r>
      <w:r w:rsidR="00C14469">
        <w:rPr>
          <w:rFonts w:ascii="Times New Roman" w:hAnsi="Times New Roman"/>
        </w:rPr>
        <w:t>.</w:t>
      </w:r>
    </w:p>
  </w:footnote>
  <w:footnote w:id="56">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5</w:t>
      </w:r>
      <w:r w:rsidR="00C14469">
        <w:rPr>
          <w:rFonts w:ascii="Times New Roman" w:hAnsi="Times New Roman"/>
        </w:rPr>
        <w:t>)</w:t>
        <w:tab/>
        <w:t>Napríklad z</w:t>
      </w:r>
      <w:r w:rsidRPr="00FC62E6" w:rsidR="00C14469">
        <w:rPr>
          <w:rFonts w:ascii="Times New Roman" w:hAnsi="Times New Roman"/>
        </w:rPr>
        <w:t>ákon č. 83/1990 Zb. o združovaní občanov v znení neskorších predpisov</w:t>
      </w:r>
      <w:r w:rsidR="00C14469">
        <w:rPr>
          <w:rFonts w:ascii="Times New Roman" w:hAnsi="Times New Roman"/>
        </w:rPr>
        <w:t xml:space="preserve">, zákon Slovenskej národnej rady č. 369/1990 Zb. o obecnom zriadení v znení neskorších predpisov, </w:t>
      </w:r>
      <w:r w:rsidRPr="00FC62E6" w:rsidR="00C14469">
        <w:rPr>
          <w:rFonts w:ascii="Times New Roman" w:hAnsi="Times New Roman"/>
        </w:rPr>
        <w:t>§ 6 ods.1 písm. h) zákona č.</w:t>
      </w:r>
      <w:r w:rsidR="00C14469">
        <w:rPr>
          <w:rFonts w:ascii="Times New Roman" w:hAnsi="Times New Roman"/>
        </w:rPr>
        <w:t xml:space="preserve"> </w:t>
      </w:r>
      <w:r w:rsidRPr="00FC62E6" w:rsidR="00C14469">
        <w:rPr>
          <w:rFonts w:ascii="Times New Roman" w:hAnsi="Times New Roman"/>
        </w:rPr>
        <w:t>308/1991 Zb. o slobode náboženskej viery a postavení cirkvi a náboženských spoločností</w:t>
      </w:r>
      <w:r w:rsidR="00C14469">
        <w:rPr>
          <w:rFonts w:ascii="Times New Roman" w:hAnsi="Times New Roman"/>
        </w:rPr>
        <w:t xml:space="preserve">, </w:t>
      </w:r>
      <w:r w:rsidRPr="00FC62E6" w:rsidR="00C14469">
        <w:rPr>
          <w:rFonts w:ascii="Times New Roman" w:hAnsi="Times New Roman"/>
        </w:rPr>
        <w:t>§ 1 zákona</w:t>
      </w:r>
      <w:r w:rsidR="00C14469">
        <w:rPr>
          <w:rFonts w:ascii="Times New Roman" w:hAnsi="Times New Roman"/>
        </w:rPr>
        <w:t xml:space="preserve"> Slovenskej národnej rady</w:t>
      </w:r>
      <w:r w:rsidRPr="00FC62E6" w:rsidR="00C14469">
        <w:rPr>
          <w:rFonts w:ascii="Times New Roman" w:hAnsi="Times New Roman"/>
        </w:rPr>
        <w:t xml:space="preserve"> č. 30/1992 Zb. o Slovenskej poľnohospodárskej a potravinárskej komore</w:t>
      </w:r>
      <w:r w:rsidR="00C14469">
        <w:rPr>
          <w:rFonts w:ascii="Times New Roman" w:hAnsi="Times New Roman"/>
        </w:rPr>
        <w:t xml:space="preserve"> v znení zákona č. 546/2004 Z. z., z</w:t>
      </w:r>
      <w:r w:rsidRPr="00FC62E6" w:rsidR="00C14469">
        <w:rPr>
          <w:rFonts w:ascii="Times New Roman" w:hAnsi="Times New Roman"/>
        </w:rPr>
        <w:t>ákon</w:t>
      </w:r>
      <w:r w:rsidR="00C14469">
        <w:rPr>
          <w:rFonts w:ascii="Times New Roman" w:hAnsi="Times New Roman"/>
        </w:rPr>
        <w:t xml:space="preserve"> Národnej rady Slovenskej republiky</w:t>
      </w:r>
      <w:r w:rsidRPr="00FC62E6" w:rsidR="00C14469">
        <w:rPr>
          <w:rFonts w:ascii="Times New Roman" w:hAnsi="Times New Roman"/>
        </w:rPr>
        <w:t xml:space="preserve"> č. 259/1993 Z. z. o Slovenskej lesníckej komore v </w:t>
      </w:r>
      <w:r w:rsidR="00C14469">
        <w:rPr>
          <w:rFonts w:ascii="Times New Roman" w:hAnsi="Times New Roman"/>
        </w:rPr>
        <w:t>znení neskorších predpisov, z</w:t>
      </w:r>
      <w:r w:rsidRPr="00FC62E6" w:rsidR="00C14469">
        <w:rPr>
          <w:rFonts w:ascii="Times New Roman" w:hAnsi="Times New Roman"/>
        </w:rPr>
        <w:t>ákon č. 213/1997 Z. z. o neziskových organizáciách poskytujúcich všeobecne prospešné služby v znení neskorších predpisov</w:t>
      </w:r>
      <w:r w:rsidR="00C14469">
        <w:rPr>
          <w:rFonts w:ascii="Times New Roman" w:hAnsi="Times New Roman"/>
        </w:rPr>
        <w:t>, z</w:t>
      </w:r>
      <w:r w:rsidRPr="00FC62E6" w:rsidR="00C14469">
        <w:rPr>
          <w:rFonts w:ascii="Times New Roman" w:hAnsi="Times New Roman"/>
        </w:rPr>
        <w:t>ákon č. 302/2001 Z. z. o samospráve vyšších územných celkov (zákon o samosprávnych krajoch) v znení neskorších predpisov</w:t>
      </w:r>
      <w:r w:rsidR="00C14469">
        <w:rPr>
          <w:rFonts w:ascii="Times New Roman" w:hAnsi="Times New Roman"/>
        </w:rPr>
        <w:t>, z</w:t>
      </w:r>
      <w:r w:rsidRPr="00FC62E6" w:rsidR="00C14469">
        <w:rPr>
          <w:rFonts w:ascii="Times New Roman" w:hAnsi="Times New Roman"/>
        </w:rPr>
        <w:t>ákon č. 34/2002 Z. z. o nadáciách a o zmene Občianskeho zá</w:t>
      </w:r>
      <w:r w:rsidRPr="00A93BDA" w:rsidR="00C14469">
        <w:rPr>
          <w:rFonts w:ascii="Times New Roman" w:hAnsi="Times New Roman"/>
        </w:rPr>
        <w:t>konníka v znení neskorších predpisov</w:t>
      </w:r>
      <w:r w:rsidR="00C14469">
        <w:rPr>
          <w:rFonts w:ascii="Times New Roman" w:hAnsi="Times New Roman"/>
        </w:rPr>
        <w:t xml:space="preserve"> v znení neskorších predpisov, § 2 písm. x), § 12,</w:t>
      </w:r>
      <w:r w:rsidRPr="00FC62E6" w:rsidR="00C14469">
        <w:rPr>
          <w:rFonts w:ascii="Times New Roman" w:hAnsi="Times New Roman"/>
        </w:rPr>
        <w:t xml:space="preserve"> § 13 ods. 1 písm. a), c) a d)</w:t>
      </w:r>
      <w:r w:rsidR="00C14469">
        <w:rPr>
          <w:rFonts w:ascii="Times New Roman" w:hAnsi="Times New Roman"/>
        </w:rPr>
        <w:t xml:space="preserve">, § 32, § </w:t>
      </w:r>
      <w:smartTag w:uri="urn:schemas-microsoft-com:office:smarttags" w:element="metricconverter">
        <w:smartTagPr>
          <w:attr w:name="ProductID" w:val="41 a"/>
        </w:smartTagPr>
        <w:r w:rsidR="00C14469">
          <w:rPr>
            <w:rFonts w:ascii="Times New Roman" w:hAnsi="Times New Roman"/>
          </w:rPr>
          <w:t>41</w:t>
        </w:r>
        <w:r w:rsidRPr="00FC62E6" w:rsidR="00C14469">
          <w:rPr>
            <w:rFonts w:ascii="Times New Roman" w:hAnsi="Times New Roman"/>
          </w:rPr>
          <w:t xml:space="preserve"> a</w:t>
        </w:r>
      </w:smartTag>
      <w:r w:rsidRPr="00FC62E6" w:rsidR="00C14469">
        <w:rPr>
          <w:rFonts w:ascii="Times New Roman" w:hAnsi="Times New Roman"/>
        </w:rPr>
        <w:t xml:space="preserve"> § 80 ods. 1 zákona č. 274/2009 Z. z. o poľovníctve a o zmene a doplnení niektorých zákonov</w:t>
      </w:r>
      <w:r w:rsidR="00C14469">
        <w:rPr>
          <w:rFonts w:ascii="Times New Roman" w:hAnsi="Times New Roman"/>
        </w:rPr>
        <w:t xml:space="preserve"> v znení neskorších predpisov.</w:t>
      </w:r>
    </w:p>
  </w:footnote>
  <w:footnote w:id="57">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6</w:t>
      </w:r>
      <w:r w:rsidR="00C14469">
        <w:rPr>
          <w:rFonts w:ascii="Times New Roman" w:hAnsi="Times New Roman"/>
        </w:rPr>
        <w:t>)</w:t>
        <w:tab/>
        <w:t>Z</w:t>
      </w:r>
      <w:r w:rsidRPr="00FC62E6" w:rsidR="00C14469">
        <w:rPr>
          <w:rFonts w:ascii="Times New Roman" w:hAnsi="Times New Roman"/>
        </w:rPr>
        <w:t xml:space="preserve">ákon </w:t>
      </w:r>
      <w:r w:rsidR="00C14469">
        <w:rPr>
          <w:rFonts w:ascii="Times New Roman" w:hAnsi="Times New Roman"/>
        </w:rPr>
        <w:t>č. 83/1990 Zb.</w:t>
      </w:r>
      <w:r w:rsidRPr="00FC62E6" w:rsidR="00C14469">
        <w:rPr>
          <w:rFonts w:ascii="Times New Roman" w:hAnsi="Times New Roman"/>
        </w:rPr>
        <w:t xml:space="preserve"> v znení neskorších predpisov</w:t>
      </w:r>
      <w:r w:rsidR="00C14469">
        <w:rPr>
          <w:rFonts w:ascii="Times New Roman" w:hAnsi="Times New Roman"/>
        </w:rPr>
        <w:t>.</w:t>
      </w:r>
    </w:p>
  </w:footnote>
  <w:footnote w:id="58">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7</w:t>
      </w:r>
      <w:r w:rsidR="00C14469">
        <w:rPr>
          <w:rFonts w:ascii="Times New Roman" w:hAnsi="Times New Roman"/>
        </w:rPr>
        <w:t>)</w:t>
        <w:tab/>
        <w:t>§ 2 písm. e) až g) zákona č. 326/2005 Z. z. v znení neskorších predpisov.</w:t>
      </w:r>
    </w:p>
  </w:footnote>
  <w:footnote w:id="59">
    <w:p w:rsidP="008C4D18">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8</w:t>
      </w:r>
      <w:r w:rsidR="00C14469">
        <w:rPr>
          <w:rFonts w:ascii="Times New Roman" w:hAnsi="Times New Roman"/>
        </w:rPr>
        <w:t>)</w:t>
        <w:tab/>
        <w:t>Napríklad § 8a ods. 4 zákona č. 523/2004 Z. z. v znení neskorších predpisov.</w:t>
      </w:r>
    </w:p>
  </w:footnote>
  <w:footnote w:id="60">
    <w:p w:rsidP="00B51653">
      <w:pPr>
        <w:bidi w:val="0"/>
        <w:ind w:left="284" w:hanging="284"/>
        <w:jc w:val="both"/>
        <w:rPr>
          <w:rFonts w:ascii="Times New Roman" w:hAnsi="Times New Roman"/>
        </w:rPr>
      </w:pPr>
      <w:r w:rsidR="00C14469">
        <w:rPr>
          <w:rFonts w:ascii="Times New Roman" w:hAnsi="Times New Roman"/>
          <w:vertAlign w:val="superscript"/>
        </w:rPr>
        <w:t>5</w:t>
      </w:r>
      <w:r w:rsidR="00FF11E6">
        <w:rPr>
          <w:rFonts w:ascii="Times New Roman" w:hAnsi="Times New Roman"/>
          <w:vertAlign w:val="superscript"/>
        </w:rPr>
        <w:t>9</w:t>
      </w:r>
      <w:r w:rsidR="00C14469">
        <w:rPr>
          <w:rFonts w:ascii="Times New Roman" w:hAnsi="Times New Roman"/>
        </w:rPr>
        <w:t>)</w:t>
        <w:tab/>
        <w:t>Čl. 58 nariadenia (EÚ) č. 1306/2013 v platnom znení.</w:t>
      </w:r>
    </w:p>
  </w:footnote>
  <w:footnote w:id="61">
    <w:p w:rsidR="00C14469" w:rsidP="008C4D18">
      <w:pPr>
        <w:bidi w:val="0"/>
        <w:ind w:left="284" w:hanging="284"/>
        <w:jc w:val="both"/>
        <w:rPr>
          <w:rFonts w:ascii="Times New Roman" w:hAnsi="Times New Roman"/>
        </w:rPr>
      </w:pPr>
      <w:r w:rsidRPr="00FF11E6" w:rsidR="00FF11E6">
        <w:rPr>
          <w:rFonts w:ascii="Times New Roman" w:hAnsi="Times New Roman"/>
          <w:vertAlign w:val="superscript"/>
        </w:rPr>
        <w:t>60</w:t>
      </w:r>
      <w:r>
        <w:rPr>
          <w:rFonts w:ascii="Times New Roman" w:hAnsi="Times New Roman"/>
        </w:rPr>
        <w:t>)</w:t>
        <w:tab/>
      </w:r>
      <w:r w:rsidR="00756AB3">
        <w:rPr>
          <w:rFonts w:ascii="Times New Roman" w:hAnsi="Times New Roman"/>
        </w:rPr>
        <w:t>Č</w:t>
      </w:r>
      <w:r w:rsidR="0004371D">
        <w:rPr>
          <w:rFonts w:ascii="Times New Roman" w:hAnsi="Times New Roman"/>
        </w:rPr>
        <w:t>l. 1 ods. 2 n</w:t>
      </w:r>
      <w:r>
        <w:rPr>
          <w:rFonts w:ascii="Times New Roman" w:hAnsi="Times New Roman"/>
        </w:rPr>
        <w:t>ariadeni</w:t>
      </w:r>
      <w:r w:rsidR="0004371D">
        <w:rPr>
          <w:rFonts w:ascii="Times New Roman" w:hAnsi="Times New Roman"/>
        </w:rPr>
        <w:t>a</w:t>
      </w:r>
      <w:r>
        <w:rPr>
          <w:rFonts w:ascii="Times New Roman" w:hAnsi="Times New Roman"/>
        </w:rPr>
        <w:t xml:space="preserve"> Rady (ES, EURATOM) č. 2988/95 z 18. decembra 1995 o ochrane finančných záujmov Európskych spoločenstiev (Mimoriadne vydanie Ú. v. EÚ, kap. 01/zv. 001; Ú. v. ES L 312, 23.12.1995).</w:t>
      </w:r>
    </w:p>
    <w:p w:rsidP="00E06E15">
      <w:pPr>
        <w:bidi w:val="0"/>
        <w:ind w:left="284"/>
        <w:jc w:val="both"/>
        <w:rPr>
          <w:rFonts w:ascii="Times New Roman" w:hAnsi="Times New Roman"/>
        </w:rPr>
      </w:pPr>
      <w:r w:rsidR="00756AB3">
        <w:rPr>
          <w:rFonts w:ascii="Times New Roman" w:hAnsi="Times New Roman"/>
        </w:rPr>
        <w:t>Čl. 2</w:t>
      </w:r>
      <w:r w:rsidR="00814AD1">
        <w:rPr>
          <w:rFonts w:ascii="Times New Roman" w:hAnsi="Times New Roman"/>
        </w:rPr>
        <w:t xml:space="preserve"> </w:t>
      </w:r>
      <w:r w:rsidR="00AB659D">
        <w:rPr>
          <w:rFonts w:ascii="Times New Roman" w:hAnsi="Times New Roman"/>
        </w:rPr>
        <w:t>ods. 36</w:t>
      </w:r>
      <w:r w:rsidR="00814AD1">
        <w:rPr>
          <w:rFonts w:ascii="Times New Roman" w:hAnsi="Times New Roman"/>
        </w:rPr>
        <w:t xml:space="preserve"> </w:t>
      </w:r>
      <w:r w:rsidR="00756AB3">
        <w:rPr>
          <w:rFonts w:ascii="Times New Roman" w:hAnsi="Times New Roman"/>
        </w:rPr>
        <w:t>n</w:t>
      </w:r>
      <w:r w:rsidR="00C14469">
        <w:rPr>
          <w:rFonts w:ascii="Times New Roman" w:hAnsi="Times New Roman"/>
        </w:rPr>
        <w:t>ariadeni</w:t>
      </w:r>
      <w:r w:rsidR="00756AB3">
        <w:rPr>
          <w:rFonts w:ascii="Times New Roman" w:hAnsi="Times New Roman"/>
        </w:rPr>
        <w:t>a</w:t>
      </w:r>
      <w:r w:rsidR="00C14469">
        <w:rPr>
          <w:rFonts w:ascii="Times New Roman" w:hAnsi="Times New Roman"/>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w:t>
      </w:r>
    </w:p>
  </w:footnote>
  <w:footnote w:id="62">
    <w:p w:rsidP="00F9208B">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1</w:t>
      </w:r>
      <w:r w:rsidR="00C14469">
        <w:rPr>
          <w:rFonts w:ascii="Times New Roman" w:hAnsi="Times New Roman"/>
        </w:rPr>
        <w:t>)</w:t>
        <w:tab/>
        <w:t>§ 206 Trestného poriadku v znení zákona č. 195/2014 Z. z.</w:t>
      </w:r>
    </w:p>
  </w:footnote>
  <w:footnote w:id="63">
    <w:p w:rsidP="00F9208B">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2</w:t>
      </w:r>
      <w:r w:rsidR="00C14469">
        <w:rPr>
          <w:rFonts w:ascii="Times New Roman" w:hAnsi="Times New Roman"/>
        </w:rPr>
        <w:t>)</w:t>
        <w:tab/>
        <w:t xml:space="preserve">§ 10 ods. 14 Trestného poriadku v znení zákona č. 491/2008 Z. z. </w:t>
      </w:r>
    </w:p>
  </w:footnote>
  <w:footnote w:id="64">
    <w:p w:rsidP="008C4D18">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3</w:t>
      </w:r>
      <w:r w:rsidR="00C14469">
        <w:rPr>
          <w:rFonts w:ascii="Times New Roman" w:hAnsi="Times New Roman"/>
        </w:rPr>
        <w:t>)</w:t>
        <w:tab/>
      </w:r>
      <w:r w:rsidR="00F665DE">
        <w:rPr>
          <w:rFonts w:ascii="Times New Roman" w:hAnsi="Times New Roman"/>
        </w:rPr>
        <w:t>Čl. 6 ods. 1 n</w:t>
      </w:r>
      <w:r w:rsidR="00C14469">
        <w:rPr>
          <w:rFonts w:ascii="Times New Roman" w:hAnsi="Times New Roman"/>
        </w:rPr>
        <w:t>ariadeni</w:t>
      </w:r>
      <w:r w:rsidR="00F665DE">
        <w:rPr>
          <w:rFonts w:ascii="Times New Roman" w:hAnsi="Times New Roman"/>
        </w:rPr>
        <w:t>a</w:t>
      </w:r>
      <w:r w:rsidR="00C14469">
        <w:rPr>
          <w:rFonts w:ascii="Times New Roman" w:hAnsi="Times New Roman"/>
        </w:rPr>
        <w:t xml:space="preserve"> (ES, EURATOM) č. 2988/95.</w:t>
      </w:r>
      <w:r w:rsidRPr="00187CBC" w:rsidR="00C14469">
        <w:rPr>
          <w:rFonts w:ascii="Times New Roman" w:hAnsi="Times New Roman"/>
        </w:rPr>
        <w:t xml:space="preserve"> </w:t>
      </w:r>
    </w:p>
  </w:footnote>
  <w:footnote w:id="65">
    <w:p w:rsidP="008C4D18">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4</w:t>
      </w:r>
      <w:r w:rsidR="00C14469">
        <w:rPr>
          <w:rFonts w:ascii="Times New Roman" w:hAnsi="Times New Roman"/>
        </w:rPr>
        <w:t>)</w:t>
        <w:tab/>
        <w:t>Zákon č. 292/2014 Z. z. v znení neskorších predpisov.</w:t>
      </w:r>
    </w:p>
  </w:footnote>
  <w:footnote w:id="66">
    <w:p w:rsidP="008C4D18">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5</w:t>
      </w:r>
      <w:r w:rsidR="00C14469">
        <w:rPr>
          <w:rFonts w:ascii="Times New Roman" w:hAnsi="Times New Roman"/>
        </w:rPr>
        <w:t>)</w:t>
        <w:tab/>
        <w:t>Čl. 54 nariadenia (EÚ) č. 1306/2013 v platnom znení.</w:t>
      </w:r>
    </w:p>
  </w:footnote>
  <w:footnote w:id="67">
    <w:p w:rsidP="008C4D18">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6</w:t>
      </w:r>
      <w:r w:rsidR="00C14469">
        <w:rPr>
          <w:rFonts w:ascii="Times New Roman" w:hAnsi="Times New Roman"/>
        </w:rPr>
        <w:t>)</w:t>
        <w:tab/>
        <w:t>Napríklad čl. 2 písm. g) a čl. 58 nariadenia (EÚ) č. 1306/2013 v platnom znení, § 31 ods. 1 zákona č. 523/2004 Z. z. v znení neskorších predpisov.</w:t>
      </w:r>
    </w:p>
  </w:footnote>
  <w:footnote w:id="68">
    <w:p w:rsidP="008C4D18">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7</w:t>
      </w:r>
      <w:r w:rsidR="00C14469">
        <w:rPr>
          <w:rFonts w:ascii="Times New Roman" w:hAnsi="Times New Roman"/>
        </w:rPr>
        <w:t>)</w:t>
        <w:tab/>
        <w:t>Zákon č. 211/2000 Z. z. o slobodnom prístupe k informáciám a o zmene a doplnení niektorých zákonov (zákon o slobode informácií) v znení neskorších predpisov.</w:t>
      </w:r>
    </w:p>
  </w:footnote>
  <w:footnote w:id="69">
    <w:p w:rsidP="002D4ED1">
      <w:pPr>
        <w:bidi w:val="0"/>
        <w:ind w:left="284" w:hanging="284"/>
        <w:jc w:val="both"/>
        <w:rPr>
          <w:rFonts w:ascii="Times New Roman" w:hAnsi="Times New Roman"/>
        </w:rPr>
      </w:pPr>
      <w:r w:rsidR="00C14469">
        <w:rPr>
          <w:rFonts w:ascii="Times New Roman" w:hAnsi="Times New Roman"/>
          <w:vertAlign w:val="superscript"/>
        </w:rPr>
        <w:t>6</w:t>
      </w:r>
      <w:r w:rsidR="00FF11E6">
        <w:rPr>
          <w:rFonts w:ascii="Times New Roman" w:hAnsi="Times New Roman"/>
          <w:vertAlign w:val="superscript"/>
        </w:rPr>
        <w:t>8</w:t>
      </w:r>
      <w:r w:rsidR="00C14469">
        <w:rPr>
          <w:rFonts w:ascii="Times New Roman" w:hAnsi="Times New Roman"/>
        </w:rPr>
        <w:t>)</w:t>
        <w:tab/>
        <w:t>§ 5 ods. 1 zákona č. 292/2014 Z. z.</w:t>
      </w:r>
    </w:p>
  </w:footnote>
  <w:footnote w:id="70">
    <w:p w:rsidR="00C14469" w:rsidP="008C4D18">
      <w:pPr>
        <w:bidi w:val="0"/>
        <w:ind w:left="284" w:hanging="284"/>
        <w:jc w:val="both"/>
        <w:rPr>
          <w:rFonts w:ascii="Times New Roman" w:hAnsi="Times New Roman"/>
        </w:rPr>
      </w:pPr>
      <w:r>
        <w:rPr>
          <w:rFonts w:ascii="Times New Roman" w:hAnsi="Times New Roman"/>
          <w:vertAlign w:val="superscript"/>
        </w:rPr>
        <w:t>6</w:t>
      </w:r>
      <w:r w:rsidR="00FF11E6">
        <w:rPr>
          <w:rFonts w:ascii="Times New Roman" w:hAnsi="Times New Roman"/>
          <w:vertAlign w:val="superscript"/>
        </w:rPr>
        <w:t>9</w:t>
      </w:r>
      <w:r>
        <w:rPr>
          <w:rFonts w:ascii="Times New Roman" w:hAnsi="Times New Roman"/>
        </w:rPr>
        <w:t>)</w:t>
        <w:tab/>
        <w:t>Čl. 3 delegovaného nariadenia Komisie (EÚ) 2015/1971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(Ú. v. EÚ L 293, 10.11.2015).</w:t>
      </w:r>
    </w:p>
    <w:p w:rsidP="00585954">
      <w:pPr>
        <w:bidi w:val="0"/>
        <w:ind w:left="284"/>
        <w:jc w:val="both"/>
        <w:rPr>
          <w:rFonts w:ascii="Times New Roman" w:hAnsi="Times New Roman"/>
        </w:rPr>
      </w:pPr>
      <w:r w:rsidR="00C14469">
        <w:rPr>
          <w:rFonts w:ascii="Times New Roman" w:hAnsi="Times New Roman"/>
        </w:rPr>
        <w:t>Čl. 2 vykonávacieho nariadenia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(Ú. v. EÚ L 293, 10.11.2015).</w:t>
      </w:r>
    </w:p>
  </w:footnote>
  <w:footnote w:id="71">
    <w:p w:rsidR="00C14469" w:rsidP="008C4D18">
      <w:pPr>
        <w:bidi w:val="0"/>
        <w:ind w:left="284" w:hanging="284"/>
        <w:jc w:val="both"/>
        <w:rPr>
          <w:rFonts w:ascii="Times New Roman" w:hAnsi="Times New Roman"/>
        </w:rPr>
      </w:pPr>
      <w:r w:rsidRPr="00FF11E6" w:rsidR="00FF11E6">
        <w:rPr>
          <w:rFonts w:ascii="Times New Roman" w:hAnsi="Times New Roman"/>
          <w:vertAlign w:val="superscript"/>
        </w:rPr>
        <w:t>70</w:t>
      </w:r>
      <w:r>
        <w:rPr>
          <w:rFonts w:ascii="Times New Roman" w:hAnsi="Times New Roman"/>
        </w:rPr>
        <w:t>)</w:t>
        <w:tab/>
        <w:t>Čl. 4 delegovaného nariadenia (EÚ) č. 2015/1971.</w:t>
      </w:r>
    </w:p>
    <w:p w:rsidP="002B5218">
      <w:pPr>
        <w:bidi w:val="0"/>
        <w:ind w:left="284"/>
        <w:jc w:val="both"/>
        <w:rPr>
          <w:rFonts w:ascii="Times New Roman" w:hAnsi="Times New Roman"/>
        </w:rPr>
      </w:pPr>
      <w:r w:rsidR="00C14469">
        <w:rPr>
          <w:rFonts w:ascii="Times New Roman" w:hAnsi="Times New Roman"/>
        </w:rPr>
        <w:t>Čl. 2 vykonávacieho nariadenia (EÚ) 2015/1975.</w:t>
      </w:r>
    </w:p>
  </w:footnote>
  <w:footnote w:id="72">
    <w:p w:rsidR="00C14469" w:rsidP="002F5938">
      <w:pPr>
        <w:bidi w:val="0"/>
        <w:ind w:left="284" w:hanging="284"/>
        <w:jc w:val="both"/>
        <w:rPr>
          <w:rFonts w:ascii="Times New Roman" w:hAnsi="Times New Roman"/>
        </w:rPr>
      </w:pPr>
      <w:r>
        <w:rPr>
          <w:rFonts w:ascii="Times New Roman" w:hAnsi="Times New Roman"/>
          <w:vertAlign w:val="superscript"/>
        </w:rPr>
        <w:t>7</w:t>
      </w:r>
      <w:r w:rsidR="00FF11E6">
        <w:rPr>
          <w:rFonts w:ascii="Times New Roman" w:hAnsi="Times New Roman"/>
          <w:vertAlign w:val="superscript"/>
        </w:rPr>
        <w:t>1</w:t>
      </w:r>
      <w:r>
        <w:rPr>
          <w:rFonts w:ascii="Times New Roman" w:hAnsi="Times New Roman"/>
        </w:rPr>
        <w:t>)</w:t>
        <w:tab/>
        <w:t>Zákon č. 71/1967 Zb. o správnom konaní (správny poriadok) v znení neskorších predpisov.</w:t>
      </w:r>
      <w:r w:rsidRPr="002F5938">
        <w:rPr>
          <w:rFonts w:ascii="Times New Roman" w:hAnsi="Times New Roman"/>
        </w:rPr>
        <w:t xml:space="preserve"> </w:t>
      </w:r>
    </w:p>
    <w:p w:rsidP="002B5218">
      <w:pPr>
        <w:bidi w:val="0"/>
        <w:ind w:left="284"/>
        <w:jc w:val="both"/>
        <w:rPr>
          <w:rFonts w:ascii="Times New Roman" w:hAnsi="Times New Roman"/>
        </w:rPr>
      </w:pPr>
      <w:r w:rsidR="00C14469">
        <w:rPr>
          <w:rFonts w:ascii="Times New Roman" w:hAnsi="Times New Roman"/>
        </w:rPr>
        <w:t>§ 31 ods. 10 zákona č. 523/2004 Z. z. v znení neskorších predpisov.</w:t>
      </w:r>
    </w:p>
  </w:footnote>
  <w:footnote w:id="73">
    <w:p w:rsidP="008C4D18">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2</w:t>
      </w:r>
      <w:r w:rsidR="00C14469">
        <w:rPr>
          <w:rFonts w:ascii="Times New Roman" w:hAnsi="Times New Roman"/>
        </w:rPr>
        <w:t>)</w:t>
        <w:tab/>
        <w:t>Čl. 28 vykonávacieho nariadenia (EÚ) č. 908/2014 v platnom znení.</w:t>
      </w:r>
    </w:p>
  </w:footnote>
  <w:footnote w:id="74">
    <w:p w:rsidP="008C4D18">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3</w:t>
      </w:r>
      <w:r w:rsidR="00C14469">
        <w:rPr>
          <w:rFonts w:ascii="Times New Roman" w:hAnsi="Times New Roman"/>
        </w:rPr>
        <w:t>)</w:t>
        <w:tab/>
        <w:t>Napríklad 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plnenia (Ú. v. EÚ L 181, 20.6.2014) v platnom znení.</w:t>
      </w:r>
    </w:p>
  </w:footnote>
  <w:footnote w:id="75">
    <w:p>
      <w:pPr>
        <w:pStyle w:val="FootnoteText"/>
        <w:bidi w:val="0"/>
        <w:rPr>
          <w:rFonts w:ascii="Times New Roman" w:hAnsi="Times New Roman"/>
        </w:rPr>
      </w:pPr>
      <w:r w:rsidR="00C14469">
        <w:rPr>
          <w:rStyle w:val="FootnoteReference"/>
          <w:rFonts w:ascii="Times New Roman" w:hAnsi="Times New Roman"/>
        </w:rPr>
        <w:footnoteRef/>
      </w:r>
      <w:r w:rsidR="00C14469">
        <w:rPr>
          <w:rFonts w:ascii="Times New Roman" w:hAnsi="Times New Roman"/>
        </w:rPr>
        <w:t>) § 3 ods. 1 písm. a) zákona č. 292/2014 Z. z.</w:t>
      </w:r>
    </w:p>
  </w:footnote>
  <w:footnote w:id="76">
    <w:p w:rsidP="00C62A80">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5</w:t>
      </w:r>
      <w:r w:rsidR="00C14469">
        <w:rPr>
          <w:rFonts w:ascii="Times New Roman" w:hAnsi="Times New Roman"/>
        </w:rPr>
        <w:t>)</w:t>
        <w:tab/>
        <w:t>Zákon č. 374/2014 Z. z. o pohľadávkach štátu a o zmene a doplnení niektorých zákonov v znení neskorších predpisov.</w:t>
      </w:r>
    </w:p>
  </w:footnote>
  <w:footnote w:id="77">
    <w:p w:rsidP="008C4D18">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6</w:t>
      </w:r>
      <w:r w:rsidR="00C14469">
        <w:rPr>
          <w:rFonts w:ascii="Times New Roman" w:hAnsi="Times New Roman"/>
        </w:rPr>
        <w:t>)</w:t>
        <w:tab/>
        <w:t>Čl. 27 vykonávacieho nariadenia (EÚ) č. 908/2014 v platnom znení.</w:t>
      </w:r>
    </w:p>
  </w:footnote>
  <w:footnote w:id="78">
    <w:p w:rsidP="008C4D18">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7</w:t>
      </w:r>
      <w:r w:rsidR="00C14469">
        <w:rPr>
          <w:rFonts w:ascii="Times New Roman" w:hAnsi="Times New Roman"/>
        </w:rPr>
        <w:t>)</w:t>
        <w:tab/>
        <w:t>Čl. 55 nariadenia (EÚ) č. 1306/2013 v platnom znení.</w:t>
      </w:r>
    </w:p>
  </w:footnote>
  <w:footnote w:id="79">
    <w:p w:rsidR="00C14469" w:rsidP="008C4D18">
      <w:pPr>
        <w:bidi w:val="0"/>
        <w:ind w:left="284" w:hanging="284"/>
        <w:jc w:val="both"/>
        <w:rPr>
          <w:rFonts w:ascii="Times New Roman" w:hAnsi="Times New Roman"/>
        </w:rPr>
      </w:pPr>
      <w:r>
        <w:rPr>
          <w:rFonts w:ascii="Times New Roman" w:hAnsi="Times New Roman"/>
          <w:vertAlign w:val="superscript"/>
        </w:rPr>
        <w:t>7</w:t>
      </w:r>
      <w:r w:rsidR="00FF11E6">
        <w:rPr>
          <w:rFonts w:ascii="Times New Roman" w:hAnsi="Times New Roman"/>
          <w:vertAlign w:val="superscript"/>
        </w:rPr>
        <w:t>8</w:t>
      </w:r>
      <w:r>
        <w:rPr>
          <w:rFonts w:ascii="Times New Roman" w:hAnsi="Times New Roman"/>
        </w:rPr>
        <w:t>)</w:t>
        <w:tab/>
        <w:t>Zákon Národnej rady Slovenskej republiky č. 233/1995 Z. z. o súdnych exekútoroch a exekučnej činnosti (Exekučný poriadok) a o zmene a doplnení ďalších zákonov v znení neskorších predpisov.</w:t>
      </w:r>
    </w:p>
    <w:p w:rsidP="00F97465">
      <w:pPr>
        <w:bidi w:val="0"/>
        <w:ind w:left="284"/>
        <w:jc w:val="both"/>
        <w:rPr>
          <w:rFonts w:ascii="Times New Roman" w:hAnsi="Times New Roman"/>
        </w:rPr>
      </w:pPr>
      <w:r w:rsidR="00C14469">
        <w:rPr>
          <w:rFonts w:ascii="Times New Roman" w:hAnsi="Times New Roman"/>
        </w:rPr>
        <w:t>§ 8 ods. 10 zákona č. 523/2004 Z. z. v znení zákona č. 171/2005 Z. z.</w:t>
      </w:r>
    </w:p>
  </w:footnote>
  <w:footnote w:id="80">
    <w:p w:rsidP="008C4D18">
      <w:pPr>
        <w:bidi w:val="0"/>
        <w:ind w:left="284" w:hanging="284"/>
        <w:jc w:val="both"/>
        <w:rPr>
          <w:rFonts w:ascii="Times New Roman" w:hAnsi="Times New Roman"/>
        </w:rPr>
      </w:pPr>
      <w:r w:rsidR="00C14469">
        <w:rPr>
          <w:rFonts w:ascii="Times New Roman" w:hAnsi="Times New Roman"/>
          <w:vertAlign w:val="superscript"/>
        </w:rPr>
        <w:t>7</w:t>
      </w:r>
      <w:r w:rsidR="00FF11E6">
        <w:rPr>
          <w:rFonts w:ascii="Times New Roman" w:hAnsi="Times New Roman"/>
          <w:vertAlign w:val="superscript"/>
        </w:rPr>
        <w:t>9</w:t>
      </w:r>
      <w:r w:rsidR="00C14469">
        <w:rPr>
          <w:rFonts w:ascii="Times New Roman" w:hAnsi="Times New Roman"/>
        </w:rPr>
        <w:t>)</w:t>
        <w:tab/>
        <w:t>§ 2 ods. 2 zákona č. 431/2002 Z. z. v znení neskorších predpisov.</w:t>
      </w:r>
    </w:p>
  </w:footnote>
  <w:footnote w:id="81">
    <w:p w:rsidP="008C4D18">
      <w:pPr>
        <w:bidi w:val="0"/>
        <w:ind w:left="284" w:hanging="284"/>
        <w:jc w:val="both"/>
        <w:rPr>
          <w:rFonts w:ascii="Times New Roman" w:hAnsi="Times New Roman"/>
        </w:rPr>
      </w:pPr>
      <w:r w:rsidRPr="00FF11E6" w:rsidR="00FF11E6">
        <w:rPr>
          <w:rFonts w:ascii="Times New Roman" w:hAnsi="Times New Roman"/>
          <w:vertAlign w:val="superscript"/>
        </w:rPr>
        <w:t>80</w:t>
      </w:r>
      <w:r w:rsidR="00C14469">
        <w:rPr>
          <w:rFonts w:ascii="Times New Roman" w:hAnsi="Times New Roman"/>
        </w:rPr>
        <w:t>)</w:t>
        <w:tab/>
        <w:t>Zákon č. 431/2002 Z. z. v znení neskorších predpisov.</w:t>
      </w:r>
    </w:p>
  </w:footnote>
  <w:footnote w:id="82">
    <w:p w:rsidP="008C4D18">
      <w:pPr>
        <w:bidi w:val="0"/>
        <w:ind w:left="284" w:hanging="284"/>
        <w:jc w:val="both"/>
        <w:rPr>
          <w:rFonts w:ascii="Times New Roman" w:hAnsi="Times New Roman"/>
        </w:rPr>
      </w:pPr>
      <w:r w:rsidRPr="005D74AA" w:rsidR="00C14469">
        <w:rPr>
          <w:rStyle w:val="FootnoteReference"/>
          <w:rFonts w:ascii="Times New Roman" w:hAnsi="Times New Roman"/>
        </w:rPr>
        <w:t>8</w:t>
      </w:r>
      <w:r w:rsidRPr="00FF11E6" w:rsidR="00FF11E6">
        <w:rPr>
          <w:rFonts w:ascii="Times New Roman" w:hAnsi="Times New Roman"/>
          <w:vertAlign w:val="superscript"/>
        </w:rPr>
        <w:t>1</w:t>
      </w:r>
      <w:r w:rsidR="00C14469">
        <w:rPr>
          <w:rFonts w:ascii="Times New Roman" w:hAnsi="Times New Roman"/>
        </w:rPr>
        <w:t>)</w:t>
        <w:tab/>
        <w:t xml:space="preserve">§ 2 ods. 1, 5 a 8 zákona č. 483/2001 Z. z. o bankách a o zmene a doplnení niektorých zákonov v znení neskorších predpisov. </w:t>
      </w:r>
    </w:p>
  </w:footnote>
  <w:footnote w:id="83">
    <w:p w:rsidR="00C14469" w:rsidP="008C4D18">
      <w:pPr>
        <w:bidi w:val="0"/>
        <w:ind w:left="284" w:hanging="284"/>
        <w:jc w:val="both"/>
        <w:rPr>
          <w:rFonts w:ascii="Times New Roman" w:hAnsi="Times New Roman"/>
        </w:rPr>
      </w:pPr>
      <w:r>
        <w:rPr>
          <w:rFonts w:ascii="Times New Roman" w:hAnsi="Times New Roman"/>
          <w:vertAlign w:val="superscript"/>
        </w:rPr>
        <w:t>8</w:t>
      </w:r>
      <w:r w:rsidR="00FF11E6">
        <w:rPr>
          <w:rFonts w:ascii="Times New Roman" w:hAnsi="Times New Roman"/>
          <w:vertAlign w:val="superscript"/>
        </w:rPr>
        <w:t>2</w:t>
      </w:r>
      <w:r>
        <w:rPr>
          <w:rFonts w:ascii="Times New Roman" w:hAnsi="Times New Roman"/>
        </w:rPr>
        <w:t>)</w:t>
        <w:tab/>
        <w:t>Vykonávacie nariadenie (EÚ) č. 908/2014 v platnom znení.</w:t>
      </w:r>
    </w:p>
    <w:p w:rsidP="00EA2784">
      <w:pPr>
        <w:bidi w:val="0"/>
        <w:ind w:left="284"/>
        <w:jc w:val="both"/>
        <w:rPr>
          <w:rFonts w:ascii="Times New Roman" w:hAnsi="Times New Roman"/>
        </w:rPr>
      </w:pPr>
      <w:r w:rsidR="00C14469">
        <w:rPr>
          <w:rFonts w:ascii="Times New Roman" w:hAnsi="Times New Roman"/>
        </w:rPr>
        <w:t>Zákon č. 122/2013 Z. z. o ochrane osobných údajov a o zmene a doplnení niektorých zákonov v znení zákona č. 84/2014 Z. z.</w:t>
      </w:r>
    </w:p>
  </w:footnote>
  <w:footnote w:id="84">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3</w:t>
      </w:r>
      <w:r w:rsidR="00C14469">
        <w:rPr>
          <w:rFonts w:ascii="Times New Roman" w:hAnsi="Times New Roman"/>
        </w:rPr>
        <w:t>)</w:t>
        <w:tab/>
        <w:t>Napríklad nariadenie (EÚ) č. 1306/2013 v platnom znení.</w:t>
      </w:r>
    </w:p>
  </w:footnote>
  <w:footnote w:id="85">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4</w:t>
      </w:r>
      <w:r w:rsidR="00C14469">
        <w:rPr>
          <w:rFonts w:ascii="Times New Roman" w:hAnsi="Times New Roman"/>
        </w:rPr>
        <w:t>)</w:t>
        <w:tab/>
        <w:t>§ 6 až 9 zákona č. 357/2015 Z. z. o finančnej kontrole a audite a o zmene a doplnení niektorých zákonov.</w:t>
      </w:r>
    </w:p>
  </w:footnote>
  <w:footnote w:id="86">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5</w:t>
      </w:r>
      <w:r w:rsidR="00C14469">
        <w:rPr>
          <w:rFonts w:ascii="Times New Roman" w:hAnsi="Times New Roman"/>
        </w:rPr>
        <w:t>)</w:t>
        <w:tab/>
        <w:t>Napríklad nariadenie (ES) č. 612/2009 v platnom znení.</w:t>
      </w:r>
    </w:p>
  </w:footnote>
  <w:footnote w:id="87">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6</w:t>
      </w:r>
      <w:r w:rsidR="00C14469">
        <w:rPr>
          <w:rFonts w:ascii="Times New Roman" w:hAnsi="Times New Roman"/>
        </w:rPr>
        <w:t>)</w:t>
        <w:tab/>
        <w:t>Čl. 219  nariadenia (EÚ) č. 1308/2013 v platnom znení.</w:t>
      </w:r>
    </w:p>
  </w:footnote>
  <w:footnote w:id="88">
    <w:p w:rsidP="002B6DEE">
      <w:pPr>
        <w:bidi w:val="0"/>
        <w:ind w:left="284" w:hanging="284"/>
        <w:jc w:val="both"/>
        <w:rPr>
          <w:rFonts w:ascii="Times New Roman" w:hAnsi="Times New Roman"/>
        </w:rPr>
      </w:pPr>
      <w:r w:rsidRPr="00FF11E6" w:rsidR="00FF11E6">
        <w:rPr>
          <w:rFonts w:ascii="Times New Roman" w:hAnsi="Times New Roman"/>
          <w:vertAlign w:val="superscript"/>
        </w:rPr>
        <w:t>87</w:t>
      </w:r>
      <w:r w:rsidR="00C14469">
        <w:rPr>
          <w:rFonts w:ascii="Times New Roman" w:hAnsi="Times New Roman"/>
        </w:rPr>
        <w:t>)</w:t>
        <w:tab/>
        <w:t xml:space="preserve">Čl. 1 ods. 2 nariadenia (EÚ) č. 1308/2013 v platnom znení. </w:t>
      </w:r>
    </w:p>
  </w:footnote>
  <w:footnote w:id="89">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8</w:t>
      </w:r>
      <w:r w:rsidR="00C14469">
        <w:rPr>
          <w:rFonts w:ascii="Times New Roman" w:hAnsi="Times New Roman"/>
        </w:rPr>
        <w:t>)</w:t>
        <w:tab/>
        <w:t>Čl. 168  nariadenia (EÚ) č. 1308/2013 v platnom znení.</w:t>
      </w:r>
    </w:p>
  </w:footnote>
  <w:footnote w:id="90">
    <w:p w:rsidP="008C4D18">
      <w:pPr>
        <w:bidi w:val="0"/>
        <w:ind w:left="284" w:hanging="284"/>
        <w:jc w:val="both"/>
        <w:rPr>
          <w:rFonts w:ascii="Times New Roman" w:hAnsi="Times New Roman"/>
        </w:rPr>
      </w:pPr>
      <w:r w:rsidR="00C14469">
        <w:rPr>
          <w:rFonts w:ascii="Times New Roman" w:hAnsi="Times New Roman"/>
          <w:vertAlign w:val="superscript"/>
        </w:rPr>
        <w:t>8</w:t>
      </w:r>
      <w:r w:rsidR="00FF11E6">
        <w:rPr>
          <w:rFonts w:ascii="Times New Roman" w:hAnsi="Times New Roman"/>
          <w:vertAlign w:val="superscript"/>
        </w:rPr>
        <w:t>9</w:t>
      </w:r>
      <w:r w:rsidR="00C14469">
        <w:rPr>
          <w:rFonts w:ascii="Times New Roman" w:hAnsi="Times New Roman"/>
        </w:rPr>
        <w:t>)</w:t>
        <w:tab/>
        <w:t>Napríklad čl. 142 nariadenia (EÚ) č. 1308/2013</w:t>
      </w:r>
      <w:r w:rsidR="00564E0B">
        <w:rPr>
          <w:rFonts w:ascii="Times New Roman" w:hAnsi="Times New Roman"/>
        </w:rPr>
        <w:t xml:space="preserve"> </w:t>
      </w:r>
      <w:r w:rsidR="00C14469">
        <w:rPr>
          <w:rFonts w:ascii="Times New Roman" w:hAnsi="Times New Roman"/>
        </w:rPr>
        <w:t>v platnom znení.</w:t>
      </w:r>
    </w:p>
  </w:footnote>
  <w:footnote w:id="91">
    <w:p w:rsidP="00B01EA3">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0</w:t>
      </w:r>
      <w:r w:rsidR="00C14469">
        <w:rPr>
          <w:rFonts w:ascii="Times New Roman" w:hAnsi="Times New Roman"/>
        </w:rPr>
        <w:t>)</w:t>
        <w:tab/>
        <w:t>Čl. 12 nariadenia (EÚ) č. 1306/2013 v platnom znení.</w:t>
      </w:r>
    </w:p>
  </w:footnote>
  <w:footnote w:id="92">
    <w:p w:rsidP="00B01EA3">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1</w:t>
      </w:r>
      <w:r w:rsidR="00C14469">
        <w:rPr>
          <w:rFonts w:ascii="Times New Roman" w:hAnsi="Times New Roman"/>
        </w:rPr>
        <w:t>)</w:t>
        <w:tab/>
        <w:t xml:space="preserve">Usmernenia Európskej únie o štátnej pomoci v odvetviach poľnohospodárstva a lesného hospodárstva a vo vidieckych oblastiach na roky 2014 až 2020 (2014/C 204/01) </w:t>
      </w:r>
      <w:r w:rsidRPr="000227D4" w:rsidR="00C14469">
        <w:rPr>
          <w:rFonts w:ascii="Times New Roman" w:hAnsi="Times New Roman"/>
        </w:rPr>
        <w:t>(Ú. v. EÚ C 204, 1.7.2014</w:t>
      </w:r>
      <w:r w:rsidR="00C14469">
        <w:rPr>
          <w:rFonts w:ascii="Times New Roman" w:hAnsi="Times New Roman"/>
        </w:rPr>
        <w:t>).</w:t>
      </w:r>
    </w:p>
  </w:footnote>
  <w:footnote w:id="93">
    <w:p w:rsidP="009D42FC">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Príloha II nariadenia (EÚ) č. 1306/2013 v platnom znení.</w:t>
      </w:r>
    </w:p>
  </w:footnote>
  <w:footnote w:id="94">
    <w:p w:rsidP="000341EE">
      <w:pPr>
        <w:bidi w:val="0"/>
        <w:ind w:left="284" w:hanging="284"/>
        <w:jc w:val="both"/>
        <w:rPr>
          <w:rFonts w:ascii="Times New Roman" w:hAnsi="Times New Roman"/>
        </w:rPr>
      </w:pPr>
      <w:r w:rsidR="00C14469">
        <w:rPr>
          <w:rStyle w:val="FootnoteReference"/>
          <w:rFonts w:ascii="Times New Roman" w:hAnsi="Times New Roman"/>
        </w:rPr>
        <w:footnoteRef/>
      </w:r>
      <w:r w:rsidR="00C14469">
        <w:rPr>
          <w:rFonts w:ascii="Times New Roman" w:hAnsi="Times New Roman"/>
        </w:rPr>
        <w:t>)</w:t>
        <w:tab/>
        <w:t>Napríklad zákon č. 136/2000 Z. z. o hnojivách v znení neskorších predpisov, zákon č. 364/2004 Z. z. o vodách a o zmene zákona Slovenskej národnej rady č. 372/1990 Zb. o priestupkoch v znení neskorších predpisov (vodný zákon) v znení neskorších predpisov.</w:t>
      </w:r>
    </w:p>
  </w:footnote>
  <w:footnote w:id="95">
    <w:p w:rsidP="007E28CC">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4</w:t>
      </w:r>
      <w:r w:rsidR="00C14469">
        <w:rPr>
          <w:rFonts w:ascii="Times New Roman" w:hAnsi="Times New Roman"/>
        </w:rPr>
        <w:t>)</w:t>
        <w:tab/>
        <w:t xml:space="preserve">Prílohy č. 3 až 5 vyhlášky Ministerstva školstva, vedy, výskumu a športu Slovenskej republiky č. 64/2015 Z. z. o sústave odborov vzdelávania a o vecnej pôsobnosti k odborom vzdelávania v znení vyhlášky č. 231/2016 Z. z. </w:t>
      </w:r>
    </w:p>
  </w:footnote>
  <w:footnote w:id="96">
    <w:p w:rsidP="00F366A6">
      <w:pPr>
        <w:bidi w:val="0"/>
        <w:ind w:left="284" w:hanging="284"/>
        <w:jc w:val="both"/>
        <w:rPr>
          <w:rFonts w:ascii="Times New Roman" w:hAnsi="Times New Roman"/>
        </w:rPr>
      </w:pPr>
      <w:r w:rsidR="00DB7703">
        <w:rPr>
          <w:rStyle w:val="FootnoteReference"/>
          <w:rFonts w:ascii="Times New Roman" w:hAnsi="Times New Roman"/>
        </w:rPr>
        <w:footnoteRef/>
      </w:r>
      <w:r w:rsidR="00DB7703">
        <w:rPr>
          <w:rFonts w:ascii="Times New Roman" w:hAnsi="Times New Roman"/>
        </w:rPr>
        <w:t xml:space="preserve">) </w:t>
      </w:r>
      <w:r w:rsidRPr="00F366A6" w:rsidR="00F366A6">
        <w:rPr>
          <w:rFonts w:ascii="Times New Roman" w:hAnsi="Times New Roman"/>
        </w:rPr>
        <w:t>Zákon</w:t>
      </w:r>
      <w:r w:rsidR="00F366A6">
        <w:rPr>
          <w:rFonts w:ascii="Times New Roman" w:hAnsi="Times New Roman"/>
        </w:rPr>
        <w:t xml:space="preserve"> č. 275/2006 Z. z. o informačných systémoch verejnej správy a o zmene a doplnení niektorých zákonov  v znení neskorších predpisov.</w:t>
      </w:r>
    </w:p>
  </w:footnote>
  <w:footnote w:id="97">
    <w:p w:rsidP="00EB5745">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6</w:t>
      </w:r>
      <w:r w:rsidR="00C14469">
        <w:rPr>
          <w:rFonts w:ascii="Times New Roman" w:hAnsi="Times New Roman"/>
        </w:rPr>
        <w:t>)</w:t>
        <w:tab/>
        <w:t>Zákon č. 71/1967 Zb. v znení neskorších predpisov.</w:t>
      </w:r>
    </w:p>
  </w:footnote>
  <w:footnote w:id="98">
    <w:p w:rsidP="00EB5745">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7</w:t>
      </w:r>
      <w:r w:rsidR="00C14469">
        <w:rPr>
          <w:rFonts w:ascii="Times New Roman" w:hAnsi="Times New Roman"/>
        </w:rPr>
        <w:t>)</w:t>
        <w:tab/>
        <w:t>Čl. 4 ods. 1 písm. a) nariadenia (EÚ) č. 1307/2013 v platnom znení.</w:t>
      </w:r>
    </w:p>
  </w:footnote>
  <w:footnote w:id="99">
    <w:p w:rsidP="00EB5745">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8</w:t>
      </w:r>
      <w:r w:rsidR="00C14469">
        <w:rPr>
          <w:rFonts w:ascii="Times New Roman" w:hAnsi="Times New Roman"/>
        </w:rPr>
        <w:t>)</w:t>
        <w:tab/>
        <w:t>Čl. 72 nariadenia (EÚ) č. 1306/2013 v platnom znení.</w:t>
      </w:r>
    </w:p>
  </w:footnote>
  <w:footnote w:id="100">
    <w:p w:rsidP="00EB5745">
      <w:pPr>
        <w:bidi w:val="0"/>
        <w:ind w:left="284" w:hanging="284"/>
        <w:jc w:val="both"/>
        <w:rPr>
          <w:rFonts w:ascii="Times New Roman" w:hAnsi="Times New Roman"/>
        </w:rPr>
      </w:pPr>
      <w:r w:rsidR="00C14469">
        <w:rPr>
          <w:rFonts w:ascii="Times New Roman" w:hAnsi="Times New Roman"/>
          <w:vertAlign w:val="superscript"/>
        </w:rPr>
        <w:t>9</w:t>
      </w:r>
      <w:r w:rsidR="00FF11E6">
        <w:rPr>
          <w:rFonts w:ascii="Times New Roman" w:hAnsi="Times New Roman"/>
          <w:vertAlign w:val="superscript"/>
        </w:rPr>
        <w:t>9</w:t>
      </w:r>
      <w:r w:rsidR="00C14469">
        <w:rPr>
          <w:rFonts w:ascii="Times New Roman" w:hAnsi="Times New Roman"/>
        </w:rPr>
        <w:t>)</w:t>
        <w:tab/>
      </w:r>
      <w:r w:rsidRPr="00BD2D9D" w:rsidR="00C14469">
        <w:rPr>
          <w:rFonts w:ascii="Times New Roman" w:hAnsi="Times New Roman"/>
        </w:rPr>
        <w:t xml:space="preserve"> </w:t>
      </w:r>
      <w:r w:rsidR="00C14469">
        <w:rPr>
          <w:rFonts w:ascii="Times New Roman" w:hAnsi="Times New Roman"/>
        </w:rPr>
        <w:t>Napríklad § 13 ods. 1 nariadenia vlády Slovenskej republiky č. 342/2014 Z. z., ktorým sa ustanovujú pravidlá poskytovania podpory v poľnohospodárstve v súvislosti so schémami oddelených priamych platieb.</w:t>
      </w:r>
    </w:p>
  </w:footnote>
  <w:footnote w:id="101">
    <w:p w:rsidR="00C14469" w:rsidP="00EB5745">
      <w:pPr>
        <w:bidi w:val="0"/>
        <w:ind w:left="284" w:hanging="284"/>
        <w:jc w:val="both"/>
        <w:rPr>
          <w:rFonts w:ascii="Times New Roman" w:hAnsi="Times New Roman"/>
        </w:rPr>
      </w:pPr>
      <w:r w:rsidRPr="00FF11E6" w:rsidR="00FF11E6">
        <w:rPr>
          <w:rFonts w:ascii="Times New Roman" w:hAnsi="Times New Roman"/>
          <w:vertAlign w:val="superscript"/>
        </w:rPr>
        <w:t>100</w:t>
      </w:r>
      <w:r>
        <w:rPr>
          <w:rFonts w:ascii="Times New Roman" w:hAnsi="Times New Roman"/>
        </w:rPr>
        <w:t>)</w:t>
        <w:tab/>
      </w:r>
      <w:r w:rsidRPr="00A901D7">
        <w:rPr>
          <w:rFonts w:ascii="Times New Roman" w:hAnsi="Times New Roman"/>
        </w:rPr>
        <w:t>Nariadenie (E</w:t>
      </w:r>
      <w:r>
        <w:rPr>
          <w:rFonts w:ascii="Times New Roman" w:hAnsi="Times New Roman"/>
        </w:rPr>
        <w:t>Ú) č. 1306/2013 v platnom znení.</w:t>
      </w:r>
      <w:r w:rsidRPr="00A901D7">
        <w:rPr>
          <w:rFonts w:ascii="Times New Roman" w:hAnsi="Times New Roman"/>
        </w:rPr>
        <w:t xml:space="preserve"> </w:t>
      </w:r>
    </w:p>
    <w:p w:rsidR="00C14469" w:rsidP="00EB5745">
      <w:pPr>
        <w:bidi w:val="0"/>
        <w:ind w:left="284"/>
        <w:jc w:val="both"/>
        <w:rPr>
          <w:rFonts w:ascii="Times New Roman" w:hAnsi="Times New Roman"/>
        </w:rPr>
      </w:pPr>
      <w:r>
        <w:rPr>
          <w:rFonts w:ascii="Times New Roman" w:hAnsi="Times New Roman"/>
        </w:rPr>
        <w:t>N</w:t>
      </w:r>
      <w:r w:rsidRPr="00A901D7">
        <w:rPr>
          <w:rFonts w:ascii="Times New Roman" w:hAnsi="Times New Roman"/>
        </w:rPr>
        <w:t>ariadenie (E</w:t>
      </w:r>
      <w:r>
        <w:rPr>
          <w:rFonts w:ascii="Times New Roman" w:hAnsi="Times New Roman"/>
        </w:rPr>
        <w:t>Ú) č. 1307/2013 v platnom znení.</w:t>
      </w:r>
      <w:r w:rsidRPr="00A901D7">
        <w:rPr>
          <w:rFonts w:ascii="Times New Roman" w:hAnsi="Times New Roman"/>
        </w:rPr>
        <w:t xml:space="preserve"> </w:t>
      </w:r>
    </w:p>
    <w:p w:rsidR="00C14469" w:rsidP="00EB5745">
      <w:pPr>
        <w:bidi w:val="0"/>
        <w:ind w:left="284"/>
        <w:jc w:val="both"/>
        <w:rPr>
          <w:rFonts w:ascii="Times New Roman" w:hAnsi="Times New Roman"/>
        </w:rPr>
      </w:pPr>
      <w:r>
        <w:rPr>
          <w:rFonts w:ascii="Times New Roman" w:hAnsi="Times New Roman"/>
        </w:rPr>
        <w:t>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20.6.2014) v platnom znení.</w:t>
      </w:r>
      <w:r w:rsidRPr="00A901D7">
        <w:rPr>
          <w:rFonts w:ascii="Times New Roman" w:hAnsi="Times New Roman"/>
        </w:rPr>
        <w:t xml:space="preserve"> </w:t>
      </w:r>
    </w:p>
    <w:p w:rsidR="00C14469" w:rsidP="00EB5745">
      <w:pPr>
        <w:bidi w:val="0"/>
        <w:ind w:left="284"/>
        <w:jc w:val="both"/>
        <w:rPr>
          <w:rFonts w:ascii="Times New Roman" w:hAnsi="Times New Roman"/>
        </w:rPr>
      </w:pPr>
      <w:r>
        <w:rPr>
          <w:rFonts w:ascii="Times New Roman" w:hAnsi="Times New Roman"/>
        </w:rPr>
        <w:t>D</w:t>
      </w:r>
      <w:r w:rsidRPr="00A901D7">
        <w:rPr>
          <w:rFonts w:ascii="Times New Roman" w:hAnsi="Times New Roman"/>
        </w:rPr>
        <w:t>elegované nariadenie (</w:t>
      </w:r>
      <w:r>
        <w:rPr>
          <w:rFonts w:ascii="Times New Roman" w:hAnsi="Times New Roman"/>
        </w:rPr>
        <w:t>EÚ) č. 640/2014 v platnom znení.</w:t>
      </w:r>
      <w:r w:rsidRPr="00A901D7">
        <w:rPr>
          <w:rFonts w:ascii="Times New Roman" w:hAnsi="Times New Roman"/>
        </w:rPr>
        <w:t xml:space="preserve"> </w:t>
      </w:r>
    </w:p>
    <w:p w:rsidR="00C14469" w:rsidP="00EB5745">
      <w:pPr>
        <w:bidi w:val="0"/>
        <w:ind w:left="284"/>
        <w:jc w:val="both"/>
        <w:rPr>
          <w:rFonts w:ascii="Times New Roman" w:hAnsi="Times New Roman"/>
        </w:rPr>
      </w:pPr>
      <w:r>
        <w:rPr>
          <w:rFonts w:ascii="Times New Roman" w:hAnsi="Times New Roman"/>
        </w:rPr>
        <w:t>V</w:t>
      </w:r>
      <w:r w:rsidRPr="00A901D7">
        <w:rPr>
          <w:rFonts w:ascii="Times New Roman" w:hAnsi="Times New Roman"/>
        </w:rPr>
        <w:t>ykonávacie nariadenie K</w:t>
      </w:r>
      <w:r>
        <w:rPr>
          <w:rFonts w:ascii="Times New Roman" w:hAnsi="Times New Roman"/>
        </w:rPr>
        <w:t>omisie (EÚ) č. 641/2014 zo 16. j</w:t>
      </w:r>
      <w:r w:rsidRPr="00A901D7">
        <w:rPr>
          <w:rFonts w:ascii="Times New Roman" w:hAnsi="Times New Roman"/>
        </w:rPr>
        <w:t>úna 2014, ktorým sa stanovujú pravidlá pre uplatňovanie nariadenia Európskeho parlamentu a Rady (EÚ) č. 1307/2013, ktorým sa ustanovujú pravidlá priamych platieb pre poľnohospodárov na základe režimov podpory v rámci spoločnej poľnohospodárskej polit</w:t>
      </w:r>
      <w:r>
        <w:rPr>
          <w:rFonts w:ascii="Times New Roman" w:hAnsi="Times New Roman"/>
        </w:rPr>
        <w:t>iky (Ú. v. EÚ L 181, 20.6.2014).</w:t>
      </w:r>
      <w:r w:rsidRPr="00A901D7">
        <w:rPr>
          <w:rFonts w:ascii="Times New Roman" w:hAnsi="Times New Roman"/>
        </w:rPr>
        <w:t xml:space="preserve"> </w:t>
      </w:r>
    </w:p>
    <w:p w:rsidP="00EB5745">
      <w:pPr>
        <w:bidi w:val="0"/>
        <w:ind w:left="284"/>
        <w:jc w:val="both"/>
        <w:rPr>
          <w:rFonts w:ascii="Times New Roman" w:hAnsi="Times New Roman"/>
        </w:rPr>
      </w:pPr>
      <w:r w:rsidR="00C14469">
        <w:rPr>
          <w:rFonts w:ascii="Times New Roman" w:hAnsi="Times New Roman"/>
        </w:rPr>
        <w:t>V</w:t>
      </w:r>
      <w:r w:rsidRPr="00A901D7" w:rsidR="00C14469">
        <w:rPr>
          <w:rFonts w:ascii="Times New Roman" w:hAnsi="Times New Roman"/>
        </w:rPr>
        <w:t>ykonávacie nariadeni</w:t>
      </w:r>
      <w:r w:rsidR="00C14469">
        <w:rPr>
          <w:rFonts w:ascii="Times New Roman" w:hAnsi="Times New Roman"/>
        </w:rPr>
        <w:t>e</w:t>
      </w:r>
      <w:r w:rsidRPr="00A901D7" w:rsidR="00C14469">
        <w:rPr>
          <w:rFonts w:ascii="Times New Roman" w:hAnsi="Times New Roman"/>
        </w:rPr>
        <w:t xml:space="preserve"> (EÚ) č. 809/2014 v platnom znení.</w:t>
      </w:r>
      <w:r w:rsidR="00C14469">
        <w:rPr>
          <w:rFonts w:ascii="Times New Roman" w:hAnsi="Times New Roman"/>
        </w:rPr>
        <w:t xml:space="preserve"> </w:t>
      </w:r>
    </w:p>
  </w:footnote>
  <w:footnote w:id="102">
    <w:p w:rsidR="00C14469" w:rsidP="00EB5745">
      <w:pPr>
        <w:bidi w:val="0"/>
        <w:ind w:left="284" w:hanging="284"/>
        <w:jc w:val="both"/>
        <w:rPr>
          <w:rFonts w:ascii="Times New Roman" w:hAnsi="Times New Roman"/>
        </w:rPr>
      </w:pPr>
      <w:r>
        <w:rPr>
          <w:rFonts w:ascii="Times New Roman" w:hAnsi="Times New Roman"/>
          <w:vertAlign w:val="superscript"/>
        </w:rPr>
        <w:t>10</w:t>
      </w:r>
      <w:r w:rsidR="00FF11E6">
        <w:rPr>
          <w:rFonts w:ascii="Times New Roman" w:hAnsi="Times New Roman"/>
          <w:vertAlign w:val="superscript"/>
        </w:rPr>
        <w:t>1</w:t>
      </w:r>
      <w:r>
        <w:rPr>
          <w:rFonts w:ascii="Times New Roman" w:hAnsi="Times New Roman"/>
        </w:rPr>
        <w:t>)</w:t>
        <w:tab/>
        <w:t>Hlava V Kapitola II nariadenia (EÚ) č. 1306/2013 v platnom znení.</w:t>
      </w:r>
    </w:p>
    <w:p w:rsidP="00EB5745">
      <w:pPr>
        <w:bidi w:val="0"/>
        <w:ind w:left="284"/>
        <w:jc w:val="both"/>
        <w:rPr>
          <w:rFonts w:ascii="Times New Roman" w:hAnsi="Times New Roman"/>
        </w:rPr>
      </w:pPr>
      <w:r w:rsidR="00C14469">
        <w:rPr>
          <w:rFonts w:ascii="Times New Roman" w:hAnsi="Times New Roman"/>
        </w:rPr>
        <w:t>Hlava III Kapitola III a Hlava V Kapitola II vykonávacieho nariadenia (EÚ) č. 809/2014 v platnom znení.</w:t>
      </w:r>
    </w:p>
  </w:footnote>
  <w:footnote w:id="103">
    <w:p w:rsidP="00EB5745">
      <w:pPr>
        <w:bidi w:val="0"/>
        <w:ind w:left="284" w:hanging="284"/>
        <w:jc w:val="both"/>
        <w:rPr>
          <w:rFonts w:ascii="Times New Roman" w:hAnsi="Times New Roman"/>
        </w:rPr>
      </w:pPr>
      <w:r w:rsidR="00C14469">
        <w:rPr>
          <w:rFonts w:ascii="Times New Roman" w:hAnsi="Times New Roman"/>
          <w:vertAlign w:val="superscript"/>
        </w:rPr>
        <w:t>10</w:t>
      </w:r>
      <w:r w:rsidR="00FF11E6">
        <w:rPr>
          <w:rFonts w:ascii="Times New Roman" w:hAnsi="Times New Roman"/>
          <w:vertAlign w:val="superscript"/>
        </w:rPr>
        <w:t>2</w:t>
      </w:r>
      <w:r w:rsidR="00C14469">
        <w:rPr>
          <w:rFonts w:ascii="Times New Roman" w:hAnsi="Times New Roman"/>
        </w:rPr>
        <w:t>)</w:t>
        <w:tab/>
        <w:t>Napríklad § 37 písm. f) nariadenia vlády Slovenskej republiky č. 75/2015 Z. z.</w:t>
      </w:r>
      <w:r w:rsidR="006F32E1">
        <w:rPr>
          <w:rFonts w:ascii="Times New Roman" w:hAnsi="Times New Roman"/>
        </w:rPr>
        <w:t>, ktorým sa ustanovujú pravidlá poskytovania podpory v súvislosti s opatreniami programu rozvoja vidieka</w:t>
      </w:r>
      <w:r w:rsidR="00C14469">
        <w:rPr>
          <w:rFonts w:ascii="Times New Roman" w:hAnsi="Times New Roman"/>
        </w:rPr>
        <w:t xml:space="preserve"> v znení nariadenia vlády Slovenskej republiky č. 70/2017 Z. z.</w:t>
      </w:r>
    </w:p>
  </w:footnote>
  <w:footnote w:id="104">
    <w:p w:rsidP="00EB5745">
      <w:pPr>
        <w:bidi w:val="0"/>
        <w:ind w:left="284" w:hanging="284"/>
        <w:jc w:val="both"/>
        <w:rPr>
          <w:rFonts w:ascii="Times New Roman" w:hAnsi="Times New Roman"/>
        </w:rPr>
      </w:pPr>
      <w:r w:rsidR="00C14469">
        <w:rPr>
          <w:rFonts w:ascii="Times New Roman" w:hAnsi="Times New Roman"/>
          <w:vertAlign w:val="superscript"/>
        </w:rPr>
        <w:t>10</w:t>
      </w:r>
      <w:r w:rsidR="00FF11E6">
        <w:rPr>
          <w:rFonts w:ascii="Times New Roman" w:hAnsi="Times New Roman"/>
          <w:vertAlign w:val="superscript"/>
        </w:rPr>
        <w:t>3</w:t>
      </w:r>
      <w:r w:rsidR="00C14469">
        <w:rPr>
          <w:rFonts w:ascii="Times New Roman" w:hAnsi="Times New Roman"/>
        </w:rPr>
        <w:t>)</w:t>
        <w:tab/>
        <w:t>Napríklad § 36 ods. 2 písm. d) nariadenia vlády Slovenskej republiky č. 75/2015 Z. z.</w:t>
      </w:r>
    </w:p>
  </w:footnote>
  <w:footnote w:id="105">
    <w:p w:rsidP="00E7138C">
      <w:pPr>
        <w:bidi w:val="0"/>
        <w:ind w:left="284" w:hanging="284"/>
        <w:jc w:val="both"/>
        <w:rPr>
          <w:rFonts w:ascii="Times New Roman" w:hAnsi="Times New Roman"/>
        </w:rPr>
      </w:pPr>
      <w:r w:rsidR="001F1476">
        <w:rPr>
          <w:rStyle w:val="FootnoteReference"/>
          <w:rFonts w:ascii="Times New Roman" w:hAnsi="Times New Roman"/>
        </w:rPr>
        <w:t>10</w:t>
      </w:r>
      <w:r w:rsidRPr="00FF11E6" w:rsidR="00FF11E6">
        <w:rPr>
          <w:rFonts w:ascii="Times New Roman" w:hAnsi="Times New Roman"/>
          <w:vertAlign w:val="superscript"/>
        </w:rPr>
        <w:t>4</w:t>
      </w:r>
      <w:r w:rsidR="00086810">
        <w:rPr>
          <w:rFonts w:ascii="Times New Roman" w:hAnsi="Times New Roman"/>
        </w:rPr>
        <w:t>)Napríklad nariadenie vlády Slovenskej republiky č. 152/2013 Z. z. o podmienkach poskytovania podpory v poľnohospodárstve formou prechodných vnútroštátnych platieb v znení neskorších predpisov, nariadenie vlády Slovenskej republiky č. 342/2014 Z. z. v znení neskorších predpisov, nariadenie vlády Slovenskej republiky č. 36/2015 Z. z., ktorým sa ustanovujú pravidlá poskytovania podpory v poľnohospodárstve v súvislosti so schémami viazaných priamych platieb v znení neskorších predpisov, nariadenie vlády Slovenskej republiky č. 75/2015 Z. z. v znení neskorších predpisov.</w:t>
      </w:r>
    </w:p>
  </w:footnote>
  <w:footnote w:id="106">
    <w:p w:rsidP="00E7138C">
      <w:pPr>
        <w:bidi w:val="0"/>
        <w:ind w:left="284" w:hanging="284"/>
        <w:jc w:val="both"/>
        <w:rPr>
          <w:rFonts w:ascii="Times New Roman" w:hAnsi="Times New Roman"/>
        </w:rPr>
      </w:pPr>
      <w:r w:rsidRPr="00E7138C" w:rsidR="001F1476">
        <w:rPr>
          <w:rFonts w:ascii="Times New Roman" w:hAnsi="Times New Roman"/>
          <w:vertAlign w:val="superscript"/>
        </w:rPr>
        <w:t>10</w:t>
      </w:r>
      <w:r w:rsidR="00FF11E6">
        <w:rPr>
          <w:rFonts w:ascii="Times New Roman" w:hAnsi="Times New Roman"/>
          <w:vertAlign w:val="superscript"/>
        </w:rPr>
        <w:t>5</w:t>
      </w:r>
      <w:r w:rsidR="003954B4">
        <w:rPr>
          <w:rFonts w:ascii="Times New Roman" w:hAnsi="Times New Roman"/>
        </w:rPr>
        <w:t>)</w:t>
      </w:r>
      <w:r w:rsidR="00E7138C">
        <w:rPr>
          <w:rFonts w:ascii="Times New Roman" w:hAnsi="Times New Roman"/>
        </w:rPr>
        <w:tab/>
      </w:r>
      <w:r w:rsidRPr="00EC410B" w:rsidR="003954B4">
        <w:rPr>
          <w:rStyle w:val="FootnoteReference"/>
          <w:rFonts w:ascii="Times New Roman" w:hAnsi="Times New Roman"/>
          <w:vertAlign w:val="baseline"/>
        </w:rPr>
        <w:t>Hlava</w:t>
      </w:r>
      <w:r w:rsidR="003954B4">
        <w:rPr>
          <w:rFonts w:ascii="Times New Roman" w:hAnsi="Times New Roman"/>
        </w:rPr>
        <w:t xml:space="preserve"> III vykonávacieho nariadenia (EÚ) č. 809/2014 v platnom znení. </w:t>
      </w:r>
    </w:p>
  </w:footnote>
  <w:footnote w:id="107">
    <w:p w:rsidP="00482E7C">
      <w:pPr>
        <w:bidi w:val="0"/>
        <w:ind w:left="284" w:hanging="284"/>
        <w:jc w:val="both"/>
        <w:rPr>
          <w:rFonts w:ascii="Times New Roman" w:hAnsi="Times New Roman"/>
        </w:rPr>
      </w:pPr>
      <w:r w:rsidRPr="00E7138C" w:rsidR="001F1476">
        <w:rPr>
          <w:rFonts w:ascii="Times New Roman" w:hAnsi="Times New Roman"/>
          <w:vertAlign w:val="superscript"/>
        </w:rPr>
        <w:t>10</w:t>
      </w:r>
      <w:r w:rsidR="00FF11E6">
        <w:rPr>
          <w:rFonts w:ascii="Times New Roman" w:hAnsi="Times New Roman"/>
          <w:vertAlign w:val="superscript"/>
        </w:rPr>
        <w:t>6</w:t>
      </w:r>
      <w:r w:rsidR="00C14469">
        <w:rPr>
          <w:rFonts w:ascii="Times New Roman" w:hAnsi="Times New Roman"/>
        </w:rPr>
        <w:t xml:space="preserve">)Napríklad nariadenie (EÚ) č. 1305/2013 v platnom znení , nariadenie (EÚ) č. 1307/2013 v platnom znení,  nariadenie vlády Slovenskej republiky č. 152/2013 Z. z. v znení neskorších predpisov, nariadenie vlády Slovenskej republiky  č. 342/2014 Z. z. v znení neskorších predpisov, nariadenie vlády Slovenskej republiky č. 36/2015 Z. z. v znení neskorších predpisov, nariadenie vlády Slovenskej republiky č. 75/2015 </w:t>
      </w:r>
      <w:r w:rsidR="00A646E6">
        <w:rPr>
          <w:rFonts w:ascii="Times New Roman" w:hAnsi="Times New Roman"/>
        </w:rPr>
        <w:br/>
      </w:r>
      <w:r w:rsidR="00C14469">
        <w:rPr>
          <w:rFonts w:ascii="Times New Roman" w:hAnsi="Times New Roman"/>
        </w:rPr>
        <w:t>Z. z. v znení neskorších predpisov.</w:t>
      </w:r>
    </w:p>
  </w:footnote>
  <w:footnote w:id="108">
    <w:p w:rsidP="00EB11A8">
      <w:pPr>
        <w:pStyle w:val="FootnoteText"/>
        <w:bidi w:val="0"/>
        <w:rPr>
          <w:rFonts w:ascii="Times New Roman" w:hAnsi="Times New Roman"/>
        </w:rPr>
      </w:pPr>
      <w:r w:rsidRPr="00EC410B" w:rsidR="001F1476">
        <w:rPr>
          <w:rFonts w:ascii="Times New Roman" w:hAnsi="Times New Roman"/>
          <w:vertAlign w:val="superscript"/>
        </w:rPr>
        <w:t>10</w:t>
      </w:r>
      <w:r w:rsidR="00FF11E6">
        <w:rPr>
          <w:rFonts w:ascii="Times New Roman" w:hAnsi="Times New Roman"/>
          <w:vertAlign w:val="superscript"/>
        </w:rPr>
        <w:t>7</w:t>
      </w:r>
      <w:r w:rsidR="00EB11A8">
        <w:rPr>
          <w:rFonts w:ascii="Times New Roman" w:hAnsi="Times New Roman"/>
        </w:rPr>
        <w:t xml:space="preserve">) Čl. 75 ods. 1 nariadenia (EÚ) č. 1306/2013 v platnom znení. </w:t>
      </w:r>
    </w:p>
  </w:footnote>
  <w:footnote w:id="109">
    <w:p>
      <w:pPr>
        <w:pStyle w:val="FootnoteText"/>
        <w:bidi w:val="0"/>
        <w:rPr>
          <w:rFonts w:ascii="Times New Roman" w:hAnsi="Times New Roman"/>
        </w:rPr>
      </w:pPr>
      <w:r w:rsidRPr="00695999" w:rsidR="001F1476">
        <w:rPr>
          <w:rFonts w:ascii="Times New Roman" w:hAnsi="Times New Roman"/>
          <w:vertAlign w:val="superscript"/>
        </w:rPr>
        <w:t>10</w:t>
      </w:r>
      <w:r w:rsidR="00FF11E6">
        <w:rPr>
          <w:rFonts w:ascii="Times New Roman" w:hAnsi="Times New Roman"/>
          <w:vertAlign w:val="superscript"/>
        </w:rPr>
        <w:t>8</w:t>
      </w:r>
      <w:r w:rsidR="00C14469">
        <w:rPr>
          <w:rFonts w:ascii="Times New Roman" w:hAnsi="Times New Roman"/>
        </w:rPr>
        <w:t>) Napríklad zákon č. 211/2000 Z. z. v znení neskorších predpisov.</w:t>
      </w:r>
    </w:p>
  </w:footnote>
  <w:footnote w:id="110">
    <w:p w:rsidP="00EB5745">
      <w:pPr>
        <w:bidi w:val="0"/>
        <w:ind w:left="284" w:hanging="284"/>
        <w:jc w:val="both"/>
        <w:rPr>
          <w:rFonts w:ascii="Times New Roman" w:hAnsi="Times New Roman"/>
        </w:rPr>
      </w:pPr>
      <w:r w:rsidR="00C14469">
        <w:rPr>
          <w:rFonts w:ascii="Times New Roman" w:hAnsi="Times New Roman"/>
          <w:vertAlign w:val="superscript"/>
        </w:rPr>
        <w:t>10</w:t>
      </w:r>
      <w:r w:rsidR="00FF11E6">
        <w:rPr>
          <w:rFonts w:ascii="Times New Roman" w:hAnsi="Times New Roman"/>
          <w:vertAlign w:val="superscript"/>
        </w:rPr>
        <w:t>9</w:t>
      </w:r>
      <w:r w:rsidR="00C14469">
        <w:rPr>
          <w:rFonts w:ascii="Times New Roman" w:hAnsi="Times New Roman"/>
        </w:rPr>
        <w:t>)</w:t>
        <w:tab/>
        <w:t xml:space="preserve">Napríklad čl. </w:t>
      </w:r>
      <w:smartTag w:uri="urn:schemas-microsoft-com:office:smarttags" w:element="metricconverter">
        <w:smartTagPr>
          <w:attr w:name="ProductID" w:val="9 a"/>
        </w:smartTagPr>
        <w:r w:rsidR="00C14469">
          <w:rPr>
            <w:rFonts w:ascii="Times New Roman" w:hAnsi="Times New Roman"/>
          </w:rPr>
          <w:t>9 a</w:t>
        </w:r>
      </w:smartTag>
      <w:r w:rsidR="00C14469">
        <w:rPr>
          <w:rFonts w:ascii="Times New Roman" w:hAnsi="Times New Roman"/>
        </w:rPr>
        <w:t xml:space="preserve"> 12 nariadenia (EÚ) č. 1307/2013 v platnom znení.</w:t>
      </w:r>
    </w:p>
  </w:footnote>
  <w:footnote w:id="111">
    <w:p w:rsidP="00EB5745">
      <w:pPr>
        <w:bidi w:val="0"/>
        <w:ind w:left="284" w:hanging="284"/>
        <w:jc w:val="both"/>
        <w:rPr>
          <w:rFonts w:ascii="Times New Roman" w:hAnsi="Times New Roman"/>
        </w:rPr>
      </w:pPr>
      <w:r w:rsidR="00C14469">
        <w:rPr>
          <w:rFonts w:ascii="Times New Roman" w:hAnsi="Times New Roman"/>
          <w:vertAlign w:val="superscript"/>
        </w:rPr>
        <w:t>1</w:t>
      </w:r>
      <w:r w:rsidR="00FF11E6">
        <w:rPr>
          <w:rFonts w:ascii="Times New Roman" w:hAnsi="Times New Roman"/>
          <w:vertAlign w:val="superscript"/>
        </w:rPr>
        <w:t>1</w:t>
      </w:r>
      <w:r w:rsidR="001F1476">
        <w:rPr>
          <w:rFonts w:ascii="Times New Roman" w:hAnsi="Times New Roman"/>
          <w:vertAlign w:val="superscript"/>
        </w:rPr>
        <w:t>0</w:t>
      </w:r>
      <w:r w:rsidR="00C14469">
        <w:rPr>
          <w:rFonts w:ascii="Times New Roman" w:hAnsi="Times New Roman"/>
        </w:rPr>
        <w:t>)</w:t>
        <w:tab/>
        <w:t>Napríklad § 22 ods. 2 zákona č. 229/1991 Zb. o úprave vlastníckych vzťahov k pôde a inému poľnohospodárskemu majetku v znení neskorších predpisov, § 12a zákona č. 504/2003 Z. z. o nájme poľnohospodárskych pozemkov, poľnohospodárskeho podniku a lesných pozemkov a o zmene niektorých zákonov v znení neskorších predpisov.</w:t>
      </w:r>
    </w:p>
  </w:footnote>
  <w:footnote w:id="112">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1</w:t>
      </w:r>
      <w:r w:rsidR="00C14469">
        <w:rPr>
          <w:rFonts w:ascii="Times New Roman" w:hAnsi="Times New Roman"/>
        </w:rPr>
        <w:t>)</w:t>
        <w:tab/>
        <w:t>Napríklad čl. 19 delegovaného nariadenia (EÚ) č. 640/2014 v platnom znení.</w:t>
      </w:r>
    </w:p>
  </w:footnote>
  <w:footnote w:id="113">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2</w:t>
      </w:r>
      <w:r w:rsidR="00C14469">
        <w:rPr>
          <w:rFonts w:ascii="Times New Roman" w:hAnsi="Times New Roman"/>
        </w:rPr>
        <w:t>)</w:t>
        <w:tab/>
        <w:t>Čl. 2 ods. 23 delegovaného nariadenia (EÚ) č. 640/2014 v platnom znení.</w:t>
      </w:r>
    </w:p>
  </w:footnote>
  <w:footnote w:id="114">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3</w:t>
      </w:r>
      <w:r w:rsidR="00C14469">
        <w:rPr>
          <w:rFonts w:ascii="Times New Roman" w:hAnsi="Times New Roman"/>
        </w:rPr>
        <w:t>)</w:t>
        <w:tab/>
        <w:t>Hlava II Kapitola IV delegovaného nariadenia (EÚ) č. 640/2014 v platnom znení.</w:t>
      </w:r>
    </w:p>
  </w:footnote>
  <w:footnote w:id="115">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4</w:t>
      </w:r>
      <w:r w:rsidR="00C14469">
        <w:rPr>
          <w:rFonts w:ascii="Times New Roman" w:hAnsi="Times New Roman"/>
        </w:rPr>
        <w:t>)</w:t>
        <w:tab/>
        <w:t>§ 137 písm. c) Civilného sporového poriadku.</w:t>
      </w:r>
    </w:p>
  </w:footnote>
  <w:footnote w:id="116">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5</w:t>
      </w:r>
      <w:r w:rsidR="00C14469">
        <w:rPr>
          <w:rFonts w:ascii="Times New Roman" w:hAnsi="Times New Roman"/>
        </w:rPr>
        <w:t>)</w:t>
        <w:tab/>
        <w:t>§ 473 až 480 Občianskeho zákonníka v znení neskorších predpisov.</w:t>
      </w:r>
    </w:p>
  </w:footnote>
  <w:footnote w:id="117">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6</w:t>
      </w:r>
      <w:r w:rsidR="00C14469">
        <w:rPr>
          <w:rFonts w:ascii="Times New Roman" w:hAnsi="Times New Roman"/>
        </w:rPr>
        <w:t>)</w:t>
        <w:tab/>
        <w:t>Čl. 4 ods. 1 písm. c) nariadenia (EÚ) č. 1307/2013 v platnom znení.</w:t>
      </w:r>
    </w:p>
  </w:footnote>
  <w:footnote w:id="118">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7</w:t>
      </w:r>
      <w:r w:rsidR="00C14469">
        <w:rPr>
          <w:rFonts w:ascii="Times New Roman" w:hAnsi="Times New Roman"/>
        </w:rPr>
        <w:t>)</w:t>
        <w:tab/>
        <w:t>Čl. 3 ods. 1 vykonávacieho nariadenia (EÚ) č. 809/2014 v platnom znení.</w:t>
      </w:r>
    </w:p>
  </w:footnote>
  <w:footnote w:id="119">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8</w:t>
      </w:r>
      <w:r w:rsidR="00C14469">
        <w:rPr>
          <w:rFonts w:ascii="Times New Roman" w:hAnsi="Times New Roman"/>
        </w:rPr>
        <w:t>)</w:t>
        <w:tab/>
        <w:t>Napríklad čl. 13 ods. 1 delegovaného nariadenia (EÚ) č. 640/2014 v platnom znení, § 13 nariadenia vlády Slovenskej republiky č. 342/2014 Z. z. v znení nariadenia vlády Slovenskej republiky č. 76/2015 Z. z.</w:t>
      </w:r>
    </w:p>
  </w:footnote>
  <w:footnote w:id="120">
    <w:p w:rsidP="00EB5745">
      <w:pPr>
        <w:bidi w:val="0"/>
        <w:ind w:left="284" w:hanging="284"/>
        <w:jc w:val="both"/>
        <w:rPr>
          <w:rFonts w:ascii="Times New Roman" w:hAnsi="Times New Roman"/>
        </w:rPr>
      </w:pPr>
      <w:r w:rsidR="00C14469">
        <w:rPr>
          <w:rFonts w:ascii="Times New Roman" w:hAnsi="Times New Roman"/>
          <w:vertAlign w:val="superscript"/>
        </w:rPr>
        <w:t>11</w:t>
      </w:r>
      <w:r w:rsidR="00FF11E6">
        <w:rPr>
          <w:rFonts w:ascii="Times New Roman" w:hAnsi="Times New Roman"/>
          <w:vertAlign w:val="superscript"/>
        </w:rPr>
        <w:t>9</w:t>
      </w:r>
      <w:r w:rsidR="00C14469">
        <w:rPr>
          <w:rFonts w:ascii="Times New Roman" w:hAnsi="Times New Roman"/>
        </w:rPr>
        <w:t>)</w:t>
        <w:tab/>
        <w:t>Napríklad čl. 9 nariadenia (EÚ) č. 1307/2013 v platnom znení.</w:t>
      </w:r>
    </w:p>
  </w:footnote>
  <w:footnote w:id="121">
    <w:p w:rsidP="008C4D18">
      <w:pPr>
        <w:bidi w:val="0"/>
        <w:ind w:left="284" w:hanging="284"/>
        <w:jc w:val="both"/>
        <w:rPr>
          <w:rFonts w:ascii="Times New Roman" w:hAnsi="Times New Roman"/>
        </w:rPr>
      </w:pPr>
      <w:r w:rsidR="00C14469">
        <w:rPr>
          <w:rFonts w:ascii="Times New Roman" w:hAnsi="Times New Roman"/>
          <w:vertAlign w:val="superscript"/>
        </w:rPr>
        <w:t>1</w:t>
      </w:r>
      <w:r w:rsidR="00FF11E6">
        <w:rPr>
          <w:rFonts w:ascii="Times New Roman" w:hAnsi="Times New Roman"/>
          <w:vertAlign w:val="superscript"/>
        </w:rPr>
        <w:t>20</w:t>
      </w:r>
      <w:r w:rsidR="00C14469">
        <w:rPr>
          <w:rFonts w:ascii="Times New Roman" w:hAnsi="Times New Roman"/>
        </w:rPr>
        <w:t>)</w:t>
        <w:tab/>
        <w:t>§ 10c ods. 1 zákona č. 491/2001 Z. z. o organizovaní trhu s vybranými poľnohospodárskymi výrobkami v znení zákona č. 353/2012 Z. z.</w:t>
      </w:r>
    </w:p>
  </w:footnote>
  <w:footnote w:id="122">
    <w:p w:rsidR="00C14469" w:rsidP="002B6DEE">
      <w:pPr>
        <w:bidi w:val="0"/>
        <w:ind w:left="284" w:hanging="284"/>
        <w:jc w:val="both"/>
        <w:rPr>
          <w:rFonts w:ascii="Times New Roman" w:hAnsi="Times New Roman"/>
        </w:rPr>
      </w:pPr>
      <w:r>
        <w:rPr>
          <w:rFonts w:ascii="Times New Roman" w:hAnsi="Times New Roman"/>
          <w:vertAlign w:val="superscript"/>
        </w:rPr>
        <w:t>12</w:t>
      </w:r>
      <w:r w:rsidR="00FF11E6">
        <w:rPr>
          <w:rFonts w:ascii="Times New Roman" w:hAnsi="Times New Roman"/>
          <w:vertAlign w:val="superscript"/>
        </w:rPr>
        <w:t>1</w:t>
      </w:r>
      <w:r>
        <w:rPr>
          <w:rFonts w:ascii="Times New Roman" w:hAnsi="Times New Roman"/>
        </w:rPr>
        <w:t>)</w:t>
        <w:tab/>
        <w:t>Čl. 2 vykonávacieho nariadenia Komisie (EÚ) č. 511/2012 z 15. júna 2012 o oznámeniach týkajúcich sa organizácií výrobcov, medziodvetvových organizácií, zmluvných rokovaní a zmluvných vzťahov podľa nariadenia Rady (ES) č. 1234/2007 v sektore mlieka a mliečnych výrobkov (Ú. v. EÚ L 156, 16. 6. 2012)</w:t>
      </w:r>
      <w:r w:rsidR="00BE6CCA">
        <w:rPr>
          <w:rFonts w:ascii="Times New Roman" w:hAnsi="Times New Roman"/>
        </w:rPr>
        <w:t xml:space="preserve"> v platnom znení</w:t>
      </w:r>
      <w:r>
        <w:rPr>
          <w:rFonts w:ascii="Times New Roman" w:hAnsi="Times New Roman"/>
        </w:rPr>
        <w:t>.</w:t>
      </w:r>
    </w:p>
    <w:p w:rsidR="00C14469" w:rsidP="00300FA7">
      <w:pPr>
        <w:bidi w:val="0"/>
        <w:ind w:left="284"/>
        <w:jc w:val="both"/>
        <w:rPr>
          <w:rFonts w:ascii="Times New Roman" w:hAnsi="Times New Roman"/>
        </w:rPr>
      </w:pPr>
      <w:r>
        <w:rPr>
          <w:rFonts w:ascii="Times New Roman" w:hAnsi="Times New Roman"/>
        </w:rPr>
        <w:t>Čl. 149 ods. 2 písm. f) nariadenia (EÚ) č. 1308/2013 v platnom znení.</w:t>
      </w:r>
    </w:p>
    <w:p w:rsidR="00C14469" w:rsidP="00300FA7">
      <w:pPr>
        <w:bidi w:val="0"/>
        <w:ind w:left="284"/>
        <w:jc w:val="both"/>
        <w:rPr>
          <w:rFonts w:ascii="Times New Roman" w:hAnsi="Times New Roman"/>
        </w:rPr>
      </w:pPr>
      <w:r>
        <w:rPr>
          <w:rFonts w:ascii="Times New Roman" w:hAnsi="Times New Roman"/>
        </w:rPr>
        <w:t>§ 10e zákona č. 491/2001 Z. z. v znení zákona č. 353/2012 Z. z.</w:t>
      </w:r>
    </w:p>
    <w:p w:rsidP="00300FA7">
      <w:pPr>
        <w:bidi w:val="0"/>
        <w:ind w:left="284"/>
        <w:jc w:val="both"/>
        <w:rPr>
          <w:rFonts w:ascii="Times New Roman" w:hAnsi="Times New Roman"/>
        </w:rPr>
      </w:pPr>
      <w:r w:rsidR="00C14469">
        <w:rPr>
          <w:rFonts w:ascii="Times New Roman" w:hAnsi="Times New Roman"/>
        </w:rPr>
        <w:t>§ 4 ods. 5 nariadenia vlády Slovenskej republiky č. 55/2015 Z. z.</w:t>
      </w:r>
    </w:p>
  </w:footnote>
  <w:footnote w:id="123">
    <w:p w:rsidR="00C14469" w:rsidP="002B6DEE">
      <w:pPr>
        <w:bidi w:val="0"/>
        <w:ind w:left="284" w:hanging="284"/>
        <w:jc w:val="both"/>
        <w:rPr>
          <w:rFonts w:ascii="Times New Roman" w:hAnsi="Times New Roman"/>
        </w:rPr>
      </w:pPr>
      <w:r>
        <w:rPr>
          <w:rFonts w:ascii="Times New Roman" w:hAnsi="Times New Roman"/>
          <w:vertAlign w:val="superscript"/>
        </w:rPr>
        <w:t>12</w:t>
      </w:r>
      <w:r w:rsidR="00FF11E6">
        <w:rPr>
          <w:rFonts w:ascii="Times New Roman" w:hAnsi="Times New Roman"/>
          <w:vertAlign w:val="superscript"/>
        </w:rPr>
        <w:t>2</w:t>
      </w:r>
      <w:r>
        <w:rPr>
          <w:rFonts w:ascii="Times New Roman" w:hAnsi="Times New Roman"/>
        </w:rPr>
        <w:t>)</w:t>
        <w:tab/>
        <w:t>Čl. 2 vykonávacieho nariadenia (EÚ) č. 511/2012.</w:t>
      </w:r>
      <w:r w:rsidRPr="009847EA">
        <w:rPr>
          <w:rFonts w:ascii="Times New Roman" w:hAnsi="Times New Roman"/>
        </w:rPr>
        <w:t xml:space="preserve"> </w:t>
      </w:r>
    </w:p>
    <w:p w:rsidR="00C14469" w:rsidP="00300FA7">
      <w:pPr>
        <w:bidi w:val="0"/>
        <w:ind w:left="284"/>
        <w:jc w:val="both"/>
        <w:rPr>
          <w:rFonts w:ascii="Times New Roman" w:hAnsi="Times New Roman"/>
        </w:rPr>
      </w:pPr>
      <w:r>
        <w:rPr>
          <w:rFonts w:ascii="Times New Roman" w:hAnsi="Times New Roman"/>
        </w:rPr>
        <w:t>Čl. 149 ods. 2 písm. f) nariadenia (EÚ) č. 1308/2013 v platnom znení.</w:t>
      </w:r>
    </w:p>
    <w:p w:rsidR="00C14469" w:rsidP="00300FA7">
      <w:pPr>
        <w:bidi w:val="0"/>
        <w:ind w:left="284"/>
        <w:jc w:val="both"/>
        <w:rPr>
          <w:rFonts w:ascii="Times New Roman" w:hAnsi="Times New Roman"/>
        </w:rPr>
      </w:pPr>
      <w:r>
        <w:rPr>
          <w:rFonts w:ascii="Times New Roman" w:hAnsi="Times New Roman"/>
        </w:rPr>
        <w:t>§ 10e zákona č. 491/2001 Z. z. v znení zákona č. 353/2012 Z. z.</w:t>
      </w:r>
    </w:p>
    <w:p w:rsidP="00300FA7">
      <w:pPr>
        <w:bidi w:val="0"/>
        <w:ind w:left="284"/>
        <w:jc w:val="both"/>
        <w:rPr>
          <w:rFonts w:ascii="Times New Roman" w:hAnsi="Times New Roman"/>
        </w:rPr>
      </w:pPr>
      <w:r w:rsidR="00C14469">
        <w:rPr>
          <w:rFonts w:ascii="Times New Roman" w:hAnsi="Times New Roman"/>
        </w:rPr>
        <w:t>§ 2 nariadenia vlády Slovenskej republiky č. 55/2015 Z. z.</w:t>
      </w:r>
    </w:p>
  </w:footnote>
  <w:footnote w:id="124">
    <w:p w:rsidP="008C4D18">
      <w:pPr>
        <w:bidi w:val="0"/>
        <w:ind w:left="284" w:hanging="284"/>
        <w:jc w:val="both"/>
        <w:rPr>
          <w:rFonts w:ascii="Times New Roman" w:hAnsi="Times New Roman"/>
        </w:rPr>
      </w:pPr>
      <w:r w:rsidR="00C14469">
        <w:rPr>
          <w:rFonts w:ascii="Times New Roman" w:hAnsi="Times New Roman"/>
          <w:vertAlign w:val="superscript"/>
        </w:rPr>
        <w:t>12</w:t>
      </w:r>
      <w:r w:rsidR="00FF11E6">
        <w:rPr>
          <w:rFonts w:ascii="Times New Roman" w:hAnsi="Times New Roman"/>
          <w:vertAlign w:val="superscript"/>
        </w:rPr>
        <w:t>3</w:t>
      </w:r>
      <w:r w:rsidR="00C14469">
        <w:rPr>
          <w:rFonts w:ascii="Times New Roman" w:hAnsi="Times New Roman"/>
        </w:rPr>
        <w:t>)</w:t>
        <w:tab/>
        <w:t>Čl. 154 ods. 4 písm. c) nariadenia (EÚ) č. 1308/2013 v platnom znení.</w:t>
      </w:r>
    </w:p>
  </w:footnote>
  <w:footnote w:id="125">
    <w:p w:rsidP="008C4D18">
      <w:pPr>
        <w:bidi w:val="0"/>
        <w:ind w:left="284" w:hanging="284"/>
        <w:jc w:val="both"/>
        <w:rPr>
          <w:rFonts w:ascii="Times New Roman" w:hAnsi="Times New Roman"/>
        </w:rPr>
      </w:pPr>
      <w:r w:rsidR="00C14469">
        <w:rPr>
          <w:rFonts w:ascii="Times New Roman" w:hAnsi="Times New Roman"/>
          <w:vertAlign w:val="superscript"/>
        </w:rPr>
        <w:t>12</w:t>
      </w:r>
      <w:r w:rsidR="00FF11E6">
        <w:rPr>
          <w:rFonts w:ascii="Times New Roman" w:hAnsi="Times New Roman"/>
          <w:vertAlign w:val="superscript"/>
        </w:rPr>
        <w:t>4</w:t>
      </w:r>
      <w:r w:rsidR="00C14469">
        <w:rPr>
          <w:rFonts w:ascii="Times New Roman" w:hAnsi="Times New Roman"/>
        </w:rPr>
        <w:t>)</w:t>
        <w:tab/>
        <w:t>Čl. 158 ods. 5 písm. c) nariadenia (EÚ) č. 1308/2013 v platnom znení.</w:t>
      </w:r>
    </w:p>
  </w:footnote>
  <w:footnote w:id="126">
    <w:p w:rsidP="008C4D18">
      <w:pPr>
        <w:bidi w:val="0"/>
        <w:ind w:left="284" w:hanging="284"/>
        <w:jc w:val="both"/>
        <w:rPr>
          <w:rFonts w:ascii="Times New Roman" w:hAnsi="Times New Roman"/>
        </w:rPr>
      </w:pPr>
      <w:r w:rsidR="00C14469">
        <w:rPr>
          <w:rFonts w:ascii="Times New Roman" w:hAnsi="Times New Roman"/>
          <w:vertAlign w:val="superscript"/>
        </w:rPr>
        <w:t>12</w:t>
      </w:r>
      <w:r w:rsidR="00FF11E6">
        <w:rPr>
          <w:rFonts w:ascii="Times New Roman" w:hAnsi="Times New Roman"/>
          <w:vertAlign w:val="superscript"/>
        </w:rPr>
        <w:t>5</w:t>
      </w:r>
      <w:r w:rsidR="00C14469">
        <w:rPr>
          <w:rFonts w:ascii="Times New Roman" w:hAnsi="Times New Roman"/>
        </w:rPr>
        <w:t>)</w:t>
        <w:tab/>
        <w:t>Čl. 60 nariadenia (EÚ) č. 1306/2013 v platnom znení.</w:t>
      </w:r>
    </w:p>
  </w:footnote>
  <w:footnote w:id="127">
    <w:p w:rsidP="008C4D18">
      <w:pPr>
        <w:bidi w:val="0"/>
        <w:ind w:left="284" w:hanging="284"/>
        <w:jc w:val="both"/>
        <w:rPr>
          <w:rFonts w:ascii="Times New Roman" w:hAnsi="Times New Roman"/>
        </w:rPr>
      </w:pPr>
      <w:r w:rsidR="00C14469">
        <w:rPr>
          <w:rFonts w:ascii="Times New Roman" w:hAnsi="Times New Roman"/>
          <w:vertAlign w:val="superscript"/>
        </w:rPr>
        <w:t>12</w:t>
      </w:r>
      <w:r w:rsidR="00FF11E6">
        <w:rPr>
          <w:rFonts w:ascii="Times New Roman" w:hAnsi="Times New Roman"/>
          <w:vertAlign w:val="superscript"/>
        </w:rPr>
        <w:t>6</w:t>
      </w:r>
      <w:r w:rsidR="00C14469">
        <w:rPr>
          <w:rFonts w:ascii="Times New Roman" w:hAnsi="Times New Roman"/>
        </w:rPr>
        <w:t>)</w:t>
        <w:tab/>
        <w:t>Zákon Národnej rady Slovenskej republiky č. 162/1995 Z. z. o katastri nehnuteľností a o zápise vlastníckych a iných práv k nehnuteľnostiam (katastrálny zákon) v znení neskorších predpisov.</w:t>
      </w:r>
    </w:p>
  </w:footnote>
  <w:footnote w:id="128">
    <w:p w:rsidP="008C4D18">
      <w:pPr>
        <w:bidi w:val="0"/>
        <w:ind w:left="284" w:hanging="284"/>
        <w:jc w:val="both"/>
        <w:rPr>
          <w:rFonts w:ascii="Times New Roman" w:hAnsi="Times New Roman"/>
        </w:rPr>
      </w:pPr>
      <w:r w:rsidRPr="005D74AA" w:rsidR="00C14469">
        <w:rPr>
          <w:rStyle w:val="FootnoteReference"/>
          <w:rFonts w:ascii="Times New Roman" w:hAnsi="Times New Roman"/>
        </w:rPr>
        <w:t>12</w:t>
      </w:r>
      <w:r w:rsidRPr="00D17FEA" w:rsidR="00FF11E6">
        <w:rPr>
          <w:rFonts w:ascii="Times New Roman" w:hAnsi="Times New Roman"/>
          <w:vertAlign w:val="superscript"/>
        </w:rPr>
        <w:t>7</w:t>
      </w:r>
      <w:r w:rsidR="00C14469">
        <w:rPr>
          <w:rFonts w:ascii="Times New Roman" w:hAnsi="Times New Roman"/>
        </w:rPr>
        <w:t>)</w:t>
        <w:tab/>
      </w:r>
      <w:r w:rsidR="00C14469">
        <w:rPr>
          <w:rFonts w:ascii="Times New Roman" w:hAnsi="Times New Roman"/>
          <w:bCs/>
        </w:rPr>
        <w:t xml:space="preserve">Čl. 129 ods. 2 nariadenia Európskeho parlamentu a Rady (EÚ) č. 508/2014 z 15. mája 2014 o Európskom </w:t>
      </w:r>
      <w:r w:rsidRPr="008C4D18" w:rsidR="00C14469">
        <w:rPr>
          <w:rFonts w:ascii="Times New Roman" w:hAnsi="Times New Roman"/>
        </w:rPr>
        <w:t>námornom</w:t>
      </w:r>
      <w:r w:rsidR="00C14469">
        <w:rPr>
          <w:rFonts w:ascii="Times New Roman" w:hAnsi="Times New Roman"/>
          <w:bCs/>
        </w:rPr>
        <w:t xml:space="preserve"> a rybárskom fonde, ktorým sa zrušujú nariadenia Rady (ES) č. 2328/2003, (ES) č. 861/2006, (ES) č. 1198/2006 a (ES) č. 791/2007 a nariadenie Európskeho parlamentu a Rady (EÚ) č. 1255/2011 (Ú. v. EÚ L 149, 20.5.2014).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DEF"/>
    <w:multiLevelType w:val="hybridMultilevel"/>
    <w:tmpl w:val="4F7EF8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C802462"/>
    <w:multiLevelType w:val="hybridMultilevel"/>
    <w:tmpl w:val="703C09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0FA2A27"/>
    <w:multiLevelType w:val="hybridMultilevel"/>
    <w:tmpl w:val="1DAA8C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79B55F3"/>
    <w:multiLevelType w:val="hybridMultilevel"/>
    <w:tmpl w:val="481E16DE"/>
    <w:lvl w:ilvl="0">
      <w:start w:val="1"/>
      <w:numFmt w:val="decimal"/>
      <w:pStyle w:val="odsek1"/>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1425EB"/>
    <w:rsid w:val="000038EA"/>
    <w:rsid w:val="00005EA6"/>
    <w:rsid w:val="00006301"/>
    <w:rsid w:val="00006C78"/>
    <w:rsid w:val="00010C3A"/>
    <w:rsid w:val="00011611"/>
    <w:rsid w:val="00013346"/>
    <w:rsid w:val="0001426C"/>
    <w:rsid w:val="0002240F"/>
    <w:rsid w:val="000227D4"/>
    <w:rsid w:val="00026E4F"/>
    <w:rsid w:val="0002770C"/>
    <w:rsid w:val="0003077B"/>
    <w:rsid w:val="00031D46"/>
    <w:rsid w:val="000328EF"/>
    <w:rsid w:val="0003303B"/>
    <w:rsid w:val="0003340C"/>
    <w:rsid w:val="00034013"/>
    <w:rsid w:val="000341EE"/>
    <w:rsid w:val="00034917"/>
    <w:rsid w:val="00035A74"/>
    <w:rsid w:val="00036659"/>
    <w:rsid w:val="000367E4"/>
    <w:rsid w:val="00036A0D"/>
    <w:rsid w:val="00040241"/>
    <w:rsid w:val="00040D78"/>
    <w:rsid w:val="00042C23"/>
    <w:rsid w:val="0004371D"/>
    <w:rsid w:val="00044209"/>
    <w:rsid w:val="00046B39"/>
    <w:rsid w:val="00050285"/>
    <w:rsid w:val="000502F3"/>
    <w:rsid w:val="00050C9F"/>
    <w:rsid w:val="00051D99"/>
    <w:rsid w:val="0005405C"/>
    <w:rsid w:val="00054200"/>
    <w:rsid w:val="00054629"/>
    <w:rsid w:val="0005578D"/>
    <w:rsid w:val="000576A7"/>
    <w:rsid w:val="0005789E"/>
    <w:rsid w:val="00060690"/>
    <w:rsid w:val="0006210E"/>
    <w:rsid w:val="0006319B"/>
    <w:rsid w:val="000632A5"/>
    <w:rsid w:val="00063D21"/>
    <w:rsid w:val="00063E3A"/>
    <w:rsid w:val="00064F63"/>
    <w:rsid w:val="00065F4C"/>
    <w:rsid w:val="00066A9C"/>
    <w:rsid w:val="00067910"/>
    <w:rsid w:val="0007013D"/>
    <w:rsid w:val="00070348"/>
    <w:rsid w:val="00071A4B"/>
    <w:rsid w:val="00073F80"/>
    <w:rsid w:val="00074412"/>
    <w:rsid w:val="00074D0C"/>
    <w:rsid w:val="000801F2"/>
    <w:rsid w:val="000806CD"/>
    <w:rsid w:val="0008217A"/>
    <w:rsid w:val="00082EEC"/>
    <w:rsid w:val="00083A14"/>
    <w:rsid w:val="00083A2C"/>
    <w:rsid w:val="00083B47"/>
    <w:rsid w:val="00085710"/>
    <w:rsid w:val="00086810"/>
    <w:rsid w:val="00086DDD"/>
    <w:rsid w:val="0008719C"/>
    <w:rsid w:val="0008770C"/>
    <w:rsid w:val="0009068D"/>
    <w:rsid w:val="0009147E"/>
    <w:rsid w:val="00091506"/>
    <w:rsid w:val="000967AD"/>
    <w:rsid w:val="00096CA7"/>
    <w:rsid w:val="00097BF0"/>
    <w:rsid w:val="000A05BB"/>
    <w:rsid w:val="000A31FA"/>
    <w:rsid w:val="000A4F69"/>
    <w:rsid w:val="000A5167"/>
    <w:rsid w:val="000A5289"/>
    <w:rsid w:val="000A5F5D"/>
    <w:rsid w:val="000A7337"/>
    <w:rsid w:val="000A7529"/>
    <w:rsid w:val="000A76A1"/>
    <w:rsid w:val="000B225C"/>
    <w:rsid w:val="000B242C"/>
    <w:rsid w:val="000B3D64"/>
    <w:rsid w:val="000B4FC3"/>
    <w:rsid w:val="000B5B63"/>
    <w:rsid w:val="000B5BAA"/>
    <w:rsid w:val="000B6294"/>
    <w:rsid w:val="000B772F"/>
    <w:rsid w:val="000C0C26"/>
    <w:rsid w:val="000C1E2F"/>
    <w:rsid w:val="000C2C7F"/>
    <w:rsid w:val="000C62E9"/>
    <w:rsid w:val="000C6D9E"/>
    <w:rsid w:val="000D016E"/>
    <w:rsid w:val="000D17A8"/>
    <w:rsid w:val="000D2B8E"/>
    <w:rsid w:val="000D2D55"/>
    <w:rsid w:val="000D2F84"/>
    <w:rsid w:val="000D3DA4"/>
    <w:rsid w:val="000D7DA8"/>
    <w:rsid w:val="000E05E8"/>
    <w:rsid w:val="000E0ADA"/>
    <w:rsid w:val="000E0D0A"/>
    <w:rsid w:val="000E0F3F"/>
    <w:rsid w:val="000E15C8"/>
    <w:rsid w:val="000E333B"/>
    <w:rsid w:val="000E498E"/>
    <w:rsid w:val="000E4AE4"/>
    <w:rsid w:val="000E59D8"/>
    <w:rsid w:val="000E5F7D"/>
    <w:rsid w:val="000E64B3"/>
    <w:rsid w:val="000E64CF"/>
    <w:rsid w:val="000E7DAF"/>
    <w:rsid w:val="000F1264"/>
    <w:rsid w:val="000F32EB"/>
    <w:rsid w:val="000F3BB3"/>
    <w:rsid w:val="000F475B"/>
    <w:rsid w:val="000F7C43"/>
    <w:rsid w:val="001014D5"/>
    <w:rsid w:val="001018B7"/>
    <w:rsid w:val="00102041"/>
    <w:rsid w:val="00102172"/>
    <w:rsid w:val="00102224"/>
    <w:rsid w:val="001032FC"/>
    <w:rsid w:val="00103B40"/>
    <w:rsid w:val="00103C97"/>
    <w:rsid w:val="0010437C"/>
    <w:rsid w:val="001048BD"/>
    <w:rsid w:val="00105161"/>
    <w:rsid w:val="001064D9"/>
    <w:rsid w:val="00106BD2"/>
    <w:rsid w:val="0010723A"/>
    <w:rsid w:val="00107440"/>
    <w:rsid w:val="00107A11"/>
    <w:rsid w:val="00110605"/>
    <w:rsid w:val="00112A96"/>
    <w:rsid w:val="00112AE9"/>
    <w:rsid w:val="00114A3A"/>
    <w:rsid w:val="00116A20"/>
    <w:rsid w:val="001178E7"/>
    <w:rsid w:val="00121CE4"/>
    <w:rsid w:val="001227A5"/>
    <w:rsid w:val="0012346D"/>
    <w:rsid w:val="00124516"/>
    <w:rsid w:val="0012576D"/>
    <w:rsid w:val="00125A84"/>
    <w:rsid w:val="00126AF1"/>
    <w:rsid w:val="00127960"/>
    <w:rsid w:val="00130045"/>
    <w:rsid w:val="00130A88"/>
    <w:rsid w:val="001317E2"/>
    <w:rsid w:val="0013210D"/>
    <w:rsid w:val="00134B38"/>
    <w:rsid w:val="00134C60"/>
    <w:rsid w:val="00134EDE"/>
    <w:rsid w:val="001356FE"/>
    <w:rsid w:val="001374CB"/>
    <w:rsid w:val="00137F0E"/>
    <w:rsid w:val="001418AF"/>
    <w:rsid w:val="001425EB"/>
    <w:rsid w:val="00142A7F"/>
    <w:rsid w:val="00143878"/>
    <w:rsid w:val="00145567"/>
    <w:rsid w:val="00145E5A"/>
    <w:rsid w:val="00146282"/>
    <w:rsid w:val="00147F33"/>
    <w:rsid w:val="00150973"/>
    <w:rsid w:val="00150C42"/>
    <w:rsid w:val="0015266A"/>
    <w:rsid w:val="0015305E"/>
    <w:rsid w:val="00155212"/>
    <w:rsid w:val="001556BB"/>
    <w:rsid w:val="00155C0D"/>
    <w:rsid w:val="001563AE"/>
    <w:rsid w:val="001564BD"/>
    <w:rsid w:val="001564DE"/>
    <w:rsid w:val="00157162"/>
    <w:rsid w:val="00161B18"/>
    <w:rsid w:val="00162BA4"/>
    <w:rsid w:val="00162F8E"/>
    <w:rsid w:val="00163945"/>
    <w:rsid w:val="00165627"/>
    <w:rsid w:val="001660C2"/>
    <w:rsid w:val="00166681"/>
    <w:rsid w:val="00167E81"/>
    <w:rsid w:val="001700D5"/>
    <w:rsid w:val="00170396"/>
    <w:rsid w:val="0017054D"/>
    <w:rsid w:val="00170810"/>
    <w:rsid w:val="00170CFA"/>
    <w:rsid w:val="00170D94"/>
    <w:rsid w:val="001713E7"/>
    <w:rsid w:val="00171619"/>
    <w:rsid w:val="00171A30"/>
    <w:rsid w:val="00172E08"/>
    <w:rsid w:val="00173AD6"/>
    <w:rsid w:val="00175471"/>
    <w:rsid w:val="00175965"/>
    <w:rsid w:val="00176694"/>
    <w:rsid w:val="00180755"/>
    <w:rsid w:val="00181AF7"/>
    <w:rsid w:val="00181F07"/>
    <w:rsid w:val="00182095"/>
    <w:rsid w:val="001832B4"/>
    <w:rsid w:val="00183F9D"/>
    <w:rsid w:val="0018442E"/>
    <w:rsid w:val="00185F41"/>
    <w:rsid w:val="00187CBC"/>
    <w:rsid w:val="00190B95"/>
    <w:rsid w:val="001911DB"/>
    <w:rsid w:val="0019212E"/>
    <w:rsid w:val="00193D01"/>
    <w:rsid w:val="00196842"/>
    <w:rsid w:val="00196F25"/>
    <w:rsid w:val="001974F4"/>
    <w:rsid w:val="00197F4D"/>
    <w:rsid w:val="001A3B8A"/>
    <w:rsid w:val="001A412C"/>
    <w:rsid w:val="001A4DB0"/>
    <w:rsid w:val="001A6C84"/>
    <w:rsid w:val="001B0B62"/>
    <w:rsid w:val="001B1693"/>
    <w:rsid w:val="001B4290"/>
    <w:rsid w:val="001B4F0D"/>
    <w:rsid w:val="001B5935"/>
    <w:rsid w:val="001B5DED"/>
    <w:rsid w:val="001B61C9"/>
    <w:rsid w:val="001B6878"/>
    <w:rsid w:val="001C02AC"/>
    <w:rsid w:val="001C0FB3"/>
    <w:rsid w:val="001C1BAF"/>
    <w:rsid w:val="001C451E"/>
    <w:rsid w:val="001C548B"/>
    <w:rsid w:val="001C553B"/>
    <w:rsid w:val="001C5572"/>
    <w:rsid w:val="001C5AB4"/>
    <w:rsid w:val="001C7501"/>
    <w:rsid w:val="001D1A9C"/>
    <w:rsid w:val="001D2B75"/>
    <w:rsid w:val="001D2DB9"/>
    <w:rsid w:val="001D2EC9"/>
    <w:rsid w:val="001D377C"/>
    <w:rsid w:val="001D52DF"/>
    <w:rsid w:val="001D765F"/>
    <w:rsid w:val="001D7DE2"/>
    <w:rsid w:val="001E0982"/>
    <w:rsid w:val="001E5816"/>
    <w:rsid w:val="001E5BE7"/>
    <w:rsid w:val="001E5E72"/>
    <w:rsid w:val="001E7F33"/>
    <w:rsid w:val="001F06D7"/>
    <w:rsid w:val="001F1476"/>
    <w:rsid w:val="001F14FC"/>
    <w:rsid w:val="001F176B"/>
    <w:rsid w:val="001F20D9"/>
    <w:rsid w:val="001F2C35"/>
    <w:rsid w:val="001F2C3A"/>
    <w:rsid w:val="001F2E21"/>
    <w:rsid w:val="001F2ED1"/>
    <w:rsid w:val="001F7361"/>
    <w:rsid w:val="0020042A"/>
    <w:rsid w:val="00200E88"/>
    <w:rsid w:val="0020144E"/>
    <w:rsid w:val="00201D1E"/>
    <w:rsid w:val="0020277A"/>
    <w:rsid w:val="00202959"/>
    <w:rsid w:val="0020307D"/>
    <w:rsid w:val="002032F2"/>
    <w:rsid w:val="00203350"/>
    <w:rsid w:val="00203EE6"/>
    <w:rsid w:val="00204346"/>
    <w:rsid w:val="00205982"/>
    <w:rsid w:val="00205BE5"/>
    <w:rsid w:val="00207A76"/>
    <w:rsid w:val="0021076F"/>
    <w:rsid w:val="00211BB7"/>
    <w:rsid w:val="00212312"/>
    <w:rsid w:val="002139CE"/>
    <w:rsid w:val="002166A9"/>
    <w:rsid w:val="00217A61"/>
    <w:rsid w:val="00222844"/>
    <w:rsid w:val="00223161"/>
    <w:rsid w:val="00223FDC"/>
    <w:rsid w:val="00224081"/>
    <w:rsid w:val="00225FCA"/>
    <w:rsid w:val="00226000"/>
    <w:rsid w:val="002267DA"/>
    <w:rsid w:val="002267FC"/>
    <w:rsid w:val="00227FD3"/>
    <w:rsid w:val="002310DF"/>
    <w:rsid w:val="002319BF"/>
    <w:rsid w:val="00231AA4"/>
    <w:rsid w:val="00232054"/>
    <w:rsid w:val="00232BC5"/>
    <w:rsid w:val="00232E23"/>
    <w:rsid w:val="00233833"/>
    <w:rsid w:val="0023616A"/>
    <w:rsid w:val="002370F5"/>
    <w:rsid w:val="00237ECB"/>
    <w:rsid w:val="002422AC"/>
    <w:rsid w:val="002429A5"/>
    <w:rsid w:val="00243565"/>
    <w:rsid w:val="002436D6"/>
    <w:rsid w:val="0024389C"/>
    <w:rsid w:val="00243943"/>
    <w:rsid w:val="00244FD6"/>
    <w:rsid w:val="0024537C"/>
    <w:rsid w:val="002464B7"/>
    <w:rsid w:val="0024792E"/>
    <w:rsid w:val="0025073E"/>
    <w:rsid w:val="00252B03"/>
    <w:rsid w:val="002536E2"/>
    <w:rsid w:val="00253ACC"/>
    <w:rsid w:val="00255390"/>
    <w:rsid w:val="00257C5C"/>
    <w:rsid w:val="00260B80"/>
    <w:rsid w:val="00261053"/>
    <w:rsid w:val="00261931"/>
    <w:rsid w:val="00261DCD"/>
    <w:rsid w:val="002621B3"/>
    <w:rsid w:val="002624AB"/>
    <w:rsid w:val="002634DE"/>
    <w:rsid w:val="00263534"/>
    <w:rsid w:val="00263B40"/>
    <w:rsid w:val="0026439A"/>
    <w:rsid w:val="00264733"/>
    <w:rsid w:val="00265A58"/>
    <w:rsid w:val="002670F9"/>
    <w:rsid w:val="0026781B"/>
    <w:rsid w:val="00270FB8"/>
    <w:rsid w:val="00271092"/>
    <w:rsid w:val="0027538F"/>
    <w:rsid w:val="002800C3"/>
    <w:rsid w:val="002804C4"/>
    <w:rsid w:val="002804EE"/>
    <w:rsid w:val="0028345A"/>
    <w:rsid w:val="002844A9"/>
    <w:rsid w:val="0028522E"/>
    <w:rsid w:val="002857E3"/>
    <w:rsid w:val="00285C50"/>
    <w:rsid w:val="002865A7"/>
    <w:rsid w:val="00286B45"/>
    <w:rsid w:val="002908A1"/>
    <w:rsid w:val="0029107A"/>
    <w:rsid w:val="0029128E"/>
    <w:rsid w:val="00291DAF"/>
    <w:rsid w:val="00291EA9"/>
    <w:rsid w:val="00292C5A"/>
    <w:rsid w:val="00292E98"/>
    <w:rsid w:val="00293017"/>
    <w:rsid w:val="0029408A"/>
    <w:rsid w:val="00294F96"/>
    <w:rsid w:val="002972D5"/>
    <w:rsid w:val="002978AB"/>
    <w:rsid w:val="002A0E01"/>
    <w:rsid w:val="002A2078"/>
    <w:rsid w:val="002A21CA"/>
    <w:rsid w:val="002A23E8"/>
    <w:rsid w:val="002A248D"/>
    <w:rsid w:val="002A28B5"/>
    <w:rsid w:val="002A2AD6"/>
    <w:rsid w:val="002A3636"/>
    <w:rsid w:val="002A440E"/>
    <w:rsid w:val="002A44A4"/>
    <w:rsid w:val="002A496B"/>
    <w:rsid w:val="002A7A26"/>
    <w:rsid w:val="002A7EE7"/>
    <w:rsid w:val="002B0FC1"/>
    <w:rsid w:val="002B1705"/>
    <w:rsid w:val="002B264B"/>
    <w:rsid w:val="002B306D"/>
    <w:rsid w:val="002B4378"/>
    <w:rsid w:val="002B498F"/>
    <w:rsid w:val="002B4A1F"/>
    <w:rsid w:val="002B5218"/>
    <w:rsid w:val="002B62D6"/>
    <w:rsid w:val="002B64BE"/>
    <w:rsid w:val="002B6DEE"/>
    <w:rsid w:val="002C1226"/>
    <w:rsid w:val="002C1689"/>
    <w:rsid w:val="002C1758"/>
    <w:rsid w:val="002C1E8C"/>
    <w:rsid w:val="002C1E91"/>
    <w:rsid w:val="002C2057"/>
    <w:rsid w:val="002C2162"/>
    <w:rsid w:val="002C2727"/>
    <w:rsid w:val="002C2A39"/>
    <w:rsid w:val="002C2EB6"/>
    <w:rsid w:val="002C392E"/>
    <w:rsid w:val="002C42B0"/>
    <w:rsid w:val="002C5D17"/>
    <w:rsid w:val="002C5EBD"/>
    <w:rsid w:val="002D10BD"/>
    <w:rsid w:val="002D11E6"/>
    <w:rsid w:val="002D1592"/>
    <w:rsid w:val="002D2C4E"/>
    <w:rsid w:val="002D3F71"/>
    <w:rsid w:val="002D41A0"/>
    <w:rsid w:val="002D4736"/>
    <w:rsid w:val="002D4ED1"/>
    <w:rsid w:val="002D5E05"/>
    <w:rsid w:val="002D5EA0"/>
    <w:rsid w:val="002D6603"/>
    <w:rsid w:val="002D6707"/>
    <w:rsid w:val="002D6CED"/>
    <w:rsid w:val="002E0123"/>
    <w:rsid w:val="002E0CAD"/>
    <w:rsid w:val="002E109E"/>
    <w:rsid w:val="002E1B8F"/>
    <w:rsid w:val="002E1F2C"/>
    <w:rsid w:val="002E2207"/>
    <w:rsid w:val="002E27EC"/>
    <w:rsid w:val="002E48C4"/>
    <w:rsid w:val="002E4E78"/>
    <w:rsid w:val="002E5A58"/>
    <w:rsid w:val="002E5EFE"/>
    <w:rsid w:val="002E6951"/>
    <w:rsid w:val="002E7684"/>
    <w:rsid w:val="002E786A"/>
    <w:rsid w:val="002F05B1"/>
    <w:rsid w:val="002F110F"/>
    <w:rsid w:val="002F3410"/>
    <w:rsid w:val="002F5938"/>
    <w:rsid w:val="002F7406"/>
    <w:rsid w:val="00300886"/>
    <w:rsid w:val="00300FA7"/>
    <w:rsid w:val="00301982"/>
    <w:rsid w:val="00301FEA"/>
    <w:rsid w:val="00302B31"/>
    <w:rsid w:val="00303C4C"/>
    <w:rsid w:val="003062AC"/>
    <w:rsid w:val="00306E70"/>
    <w:rsid w:val="003108B4"/>
    <w:rsid w:val="00311D20"/>
    <w:rsid w:val="003122B2"/>
    <w:rsid w:val="003122B5"/>
    <w:rsid w:val="0031401B"/>
    <w:rsid w:val="00315363"/>
    <w:rsid w:val="0031594F"/>
    <w:rsid w:val="0031628C"/>
    <w:rsid w:val="003171B0"/>
    <w:rsid w:val="003203EE"/>
    <w:rsid w:val="003229EB"/>
    <w:rsid w:val="0032376C"/>
    <w:rsid w:val="00323BCB"/>
    <w:rsid w:val="00326895"/>
    <w:rsid w:val="00326D7C"/>
    <w:rsid w:val="0032720B"/>
    <w:rsid w:val="003312A6"/>
    <w:rsid w:val="00331717"/>
    <w:rsid w:val="003318A6"/>
    <w:rsid w:val="00331DD1"/>
    <w:rsid w:val="00332D51"/>
    <w:rsid w:val="00333AE5"/>
    <w:rsid w:val="00333BA4"/>
    <w:rsid w:val="003346AE"/>
    <w:rsid w:val="00336B44"/>
    <w:rsid w:val="00337AF5"/>
    <w:rsid w:val="00337BDC"/>
    <w:rsid w:val="003401ED"/>
    <w:rsid w:val="00340A91"/>
    <w:rsid w:val="0034479B"/>
    <w:rsid w:val="00344A95"/>
    <w:rsid w:val="003453FF"/>
    <w:rsid w:val="00346986"/>
    <w:rsid w:val="003505C6"/>
    <w:rsid w:val="00353AA4"/>
    <w:rsid w:val="00353DE6"/>
    <w:rsid w:val="00354938"/>
    <w:rsid w:val="00354A72"/>
    <w:rsid w:val="0035546A"/>
    <w:rsid w:val="00356C1B"/>
    <w:rsid w:val="00356C8E"/>
    <w:rsid w:val="003603DE"/>
    <w:rsid w:val="003606B3"/>
    <w:rsid w:val="0036084F"/>
    <w:rsid w:val="00360961"/>
    <w:rsid w:val="0036282B"/>
    <w:rsid w:val="00363209"/>
    <w:rsid w:val="00363525"/>
    <w:rsid w:val="003638D1"/>
    <w:rsid w:val="003639BD"/>
    <w:rsid w:val="003643F7"/>
    <w:rsid w:val="003645D2"/>
    <w:rsid w:val="00365EC3"/>
    <w:rsid w:val="00366168"/>
    <w:rsid w:val="003661E6"/>
    <w:rsid w:val="0036789E"/>
    <w:rsid w:val="0037337D"/>
    <w:rsid w:val="00373C7C"/>
    <w:rsid w:val="00373CF5"/>
    <w:rsid w:val="00373E25"/>
    <w:rsid w:val="00374DB0"/>
    <w:rsid w:val="0037537A"/>
    <w:rsid w:val="00375485"/>
    <w:rsid w:val="00376B63"/>
    <w:rsid w:val="0038030F"/>
    <w:rsid w:val="00380A06"/>
    <w:rsid w:val="00383984"/>
    <w:rsid w:val="00384B45"/>
    <w:rsid w:val="00386B53"/>
    <w:rsid w:val="0039081E"/>
    <w:rsid w:val="00391050"/>
    <w:rsid w:val="00392A79"/>
    <w:rsid w:val="0039400F"/>
    <w:rsid w:val="003954B4"/>
    <w:rsid w:val="003A1D0A"/>
    <w:rsid w:val="003A411B"/>
    <w:rsid w:val="003B0153"/>
    <w:rsid w:val="003B0C76"/>
    <w:rsid w:val="003B11F9"/>
    <w:rsid w:val="003B1719"/>
    <w:rsid w:val="003B2E3B"/>
    <w:rsid w:val="003B31C1"/>
    <w:rsid w:val="003B4299"/>
    <w:rsid w:val="003B68C4"/>
    <w:rsid w:val="003B6965"/>
    <w:rsid w:val="003B6B42"/>
    <w:rsid w:val="003C0AFE"/>
    <w:rsid w:val="003C1FDE"/>
    <w:rsid w:val="003C2037"/>
    <w:rsid w:val="003C2A7B"/>
    <w:rsid w:val="003C4F5D"/>
    <w:rsid w:val="003C5801"/>
    <w:rsid w:val="003C6D87"/>
    <w:rsid w:val="003C72F3"/>
    <w:rsid w:val="003C7662"/>
    <w:rsid w:val="003D02DA"/>
    <w:rsid w:val="003D07F7"/>
    <w:rsid w:val="003D0BD0"/>
    <w:rsid w:val="003D1B1C"/>
    <w:rsid w:val="003D1D70"/>
    <w:rsid w:val="003D2A2B"/>
    <w:rsid w:val="003D305C"/>
    <w:rsid w:val="003D4181"/>
    <w:rsid w:val="003D53D3"/>
    <w:rsid w:val="003E09F1"/>
    <w:rsid w:val="003E15A2"/>
    <w:rsid w:val="003E22A6"/>
    <w:rsid w:val="003E236D"/>
    <w:rsid w:val="003E47AA"/>
    <w:rsid w:val="003E6693"/>
    <w:rsid w:val="003E6872"/>
    <w:rsid w:val="003E70CF"/>
    <w:rsid w:val="003F2270"/>
    <w:rsid w:val="003F2DE8"/>
    <w:rsid w:val="003F32B7"/>
    <w:rsid w:val="003F3488"/>
    <w:rsid w:val="003F4146"/>
    <w:rsid w:val="003F490D"/>
    <w:rsid w:val="003F4E78"/>
    <w:rsid w:val="003F67A3"/>
    <w:rsid w:val="003F70C5"/>
    <w:rsid w:val="003F74D9"/>
    <w:rsid w:val="00401CA9"/>
    <w:rsid w:val="00401D29"/>
    <w:rsid w:val="004026D8"/>
    <w:rsid w:val="00404416"/>
    <w:rsid w:val="0040461E"/>
    <w:rsid w:val="004052A0"/>
    <w:rsid w:val="00405D4D"/>
    <w:rsid w:val="0040707F"/>
    <w:rsid w:val="00407998"/>
    <w:rsid w:val="00410A7C"/>
    <w:rsid w:val="00411B93"/>
    <w:rsid w:val="0041490A"/>
    <w:rsid w:val="00415CA8"/>
    <w:rsid w:val="00415FFE"/>
    <w:rsid w:val="00417A19"/>
    <w:rsid w:val="00421A14"/>
    <w:rsid w:val="004223D6"/>
    <w:rsid w:val="00424B35"/>
    <w:rsid w:val="004259F7"/>
    <w:rsid w:val="0042655B"/>
    <w:rsid w:val="00427003"/>
    <w:rsid w:val="00427437"/>
    <w:rsid w:val="00430C70"/>
    <w:rsid w:val="00431A0C"/>
    <w:rsid w:val="004336AB"/>
    <w:rsid w:val="004336F7"/>
    <w:rsid w:val="00433789"/>
    <w:rsid w:val="004352AB"/>
    <w:rsid w:val="00435E23"/>
    <w:rsid w:val="00437194"/>
    <w:rsid w:val="0043769C"/>
    <w:rsid w:val="00437ECB"/>
    <w:rsid w:val="004406BF"/>
    <w:rsid w:val="00440B47"/>
    <w:rsid w:val="0044145E"/>
    <w:rsid w:val="004421D6"/>
    <w:rsid w:val="00443F3D"/>
    <w:rsid w:val="004461F4"/>
    <w:rsid w:val="004465FE"/>
    <w:rsid w:val="0044691D"/>
    <w:rsid w:val="004469F8"/>
    <w:rsid w:val="00450CC0"/>
    <w:rsid w:val="0045454D"/>
    <w:rsid w:val="00454850"/>
    <w:rsid w:val="004564B8"/>
    <w:rsid w:val="00457E4A"/>
    <w:rsid w:val="00457E4C"/>
    <w:rsid w:val="004608B8"/>
    <w:rsid w:val="00460ABB"/>
    <w:rsid w:val="00460DFD"/>
    <w:rsid w:val="00460E09"/>
    <w:rsid w:val="00461934"/>
    <w:rsid w:val="00461F82"/>
    <w:rsid w:val="00462583"/>
    <w:rsid w:val="004627D2"/>
    <w:rsid w:val="004627F5"/>
    <w:rsid w:val="00463B77"/>
    <w:rsid w:val="00463CCC"/>
    <w:rsid w:val="00464990"/>
    <w:rsid w:val="00466218"/>
    <w:rsid w:val="0047191E"/>
    <w:rsid w:val="00473487"/>
    <w:rsid w:val="00474C64"/>
    <w:rsid w:val="004752F9"/>
    <w:rsid w:val="00476240"/>
    <w:rsid w:val="004765B0"/>
    <w:rsid w:val="00480364"/>
    <w:rsid w:val="00482E7C"/>
    <w:rsid w:val="00483965"/>
    <w:rsid w:val="00483D1C"/>
    <w:rsid w:val="004845B9"/>
    <w:rsid w:val="00485B93"/>
    <w:rsid w:val="00485C16"/>
    <w:rsid w:val="00487819"/>
    <w:rsid w:val="00487A34"/>
    <w:rsid w:val="00490465"/>
    <w:rsid w:val="00490A92"/>
    <w:rsid w:val="004920B4"/>
    <w:rsid w:val="0049296F"/>
    <w:rsid w:val="00492C14"/>
    <w:rsid w:val="00493B1E"/>
    <w:rsid w:val="0049419B"/>
    <w:rsid w:val="00494A0E"/>
    <w:rsid w:val="0049700A"/>
    <w:rsid w:val="004970CD"/>
    <w:rsid w:val="004A0875"/>
    <w:rsid w:val="004A1577"/>
    <w:rsid w:val="004A1F93"/>
    <w:rsid w:val="004A28E8"/>
    <w:rsid w:val="004A326C"/>
    <w:rsid w:val="004A710D"/>
    <w:rsid w:val="004A76CF"/>
    <w:rsid w:val="004A7A3B"/>
    <w:rsid w:val="004B1FBA"/>
    <w:rsid w:val="004B24B4"/>
    <w:rsid w:val="004B3599"/>
    <w:rsid w:val="004B4A3A"/>
    <w:rsid w:val="004B51A7"/>
    <w:rsid w:val="004B5B1B"/>
    <w:rsid w:val="004B6461"/>
    <w:rsid w:val="004B6706"/>
    <w:rsid w:val="004B71FD"/>
    <w:rsid w:val="004C0501"/>
    <w:rsid w:val="004C0C8D"/>
    <w:rsid w:val="004C20AE"/>
    <w:rsid w:val="004C2848"/>
    <w:rsid w:val="004C3750"/>
    <w:rsid w:val="004C4CDB"/>
    <w:rsid w:val="004C5764"/>
    <w:rsid w:val="004C6188"/>
    <w:rsid w:val="004C6444"/>
    <w:rsid w:val="004C7299"/>
    <w:rsid w:val="004D0A6A"/>
    <w:rsid w:val="004D0E38"/>
    <w:rsid w:val="004D0F39"/>
    <w:rsid w:val="004D1E35"/>
    <w:rsid w:val="004D3F06"/>
    <w:rsid w:val="004D4052"/>
    <w:rsid w:val="004D5839"/>
    <w:rsid w:val="004D64C3"/>
    <w:rsid w:val="004D7C79"/>
    <w:rsid w:val="004E0C18"/>
    <w:rsid w:val="004E1A06"/>
    <w:rsid w:val="004E34D0"/>
    <w:rsid w:val="004E384F"/>
    <w:rsid w:val="004E6058"/>
    <w:rsid w:val="004E6791"/>
    <w:rsid w:val="004E6A95"/>
    <w:rsid w:val="004F1C5E"/>
    <w:rsid w:val="004F1E13"/>
    <w:rsid w:val="004F4946"/>
    <w:rsid w:val="004F62DF"/>
    <w:rsid w:val="004F76B3"/>
    <w:rsid w:val="004F7716"/>
    <w:rsid w:val="004F7816"/>
    <w:rsid w:val="0050084C"/>
    <w:rsid w:val="005017D0"/>
    <w:rsid w:val="00502348"/>
    <w:rsid w:val="00504CFE"/>
    <w:rsid w:val="005051C5"/>
    <w:rsid w:val="00505825"/>
    <w:rsid w:val="00506944"/>
    <w:rsid w:val="0050725B"/>
    <w:rsid w:val="005079AC"/>
    <w:rsid w:val="00507F29"/>
    <w:rsid w:val="00510C88"/>
    <w:rsid w:val="00511CE6"/>
    <w:rsid w:val="00511F8A"/>
    <w:rsid w:val="005127FF"/>
    <w:rsid w:val="00512ED3"/>
    <w:rsid w:val="00513728"/>
    <w:rsid w:val="00514536"/>
    <w:rsid w:val="00515CA3"/>
    <w:rsid w:val="00516A62"/>
    <w:rsid w:val="005178D9"/>
    <w:rsid w:val="00517E4E"/>
    <w:rsid w:val="005216D5"/>
    <w:rsid w:val="0052351F"/>
    <w:rsid w:val="005235B6"/>
    <w:rsid w:val="005239A2"/>
    <w:rsid w:val="00524F0D"/>
    <w:rsid w:val="005254F0"/>
    <w:rsid w:val="00525CC2"/>
    <w:rsid w:val="00527102"/>
    <w:rsid w:val="0052778A"/>
    <w:rsid w:val="00527977"/>
    <w:rsid w:val="00530B42"/>
    <w:rsid w:val="005310BC"/>
    <w:rsid w:val="00531407"/>
    <w:rsid w:val="00531CCA"/>
    <w:rsid w:val="00531F4C"/>
    <w:rsid w:val="005326A1"/>
    <w:rsid w:val="005348C4"/>
    <w:rsid w:val="00534D23"/>
    <w:rsid w:val="00534D5E"/>
    <w:rsid w:val="0053556D"/>
    <w:rsid w:val="00537248"/>
    <w:rsid w:val="00537303"/>
    <w:rsid w:val="00537488"/>
    <w:rsid w:val="00541707"/>
    <w:rsid w:val="0054341C"/>
    <w:rsid w:val="005479BC"/>
    <w:rsid w:val="00547B4F"/>
    <w:rsid w:val="005510D9"/>
    <w:rsid w:val="005530F9"/>
    <w:rsid w:val="0055463F"/>
    <w:rsid w:val="00554FA3"/>
    <w:rsid w:val="00555031"/>
    <w:rsid w:val="0055562F"/>
    <w:rsid w:val="00555D0A"/>
    <w:rsid w:val="00555FD5"/>
    <w:rsid w:val="005566BE"/>
    <w:rsid w:val="0055695E"/>
    <w:rsid w:val="00556EFF"/>
    <w:rsid w:val="00560BCA"/>
    <w:rsid w:val="00560D35"/>
    <w:rsid w:val="00560FE5"/>
    <w:rsid w:val="005618C0"/>
    <w:rsid w:val="0056349B"/>
    <w:rsid w:val="005645B9"/>
    <w:rsid w:val="00564B45"/>
    <w:rsid w:val="00564E0B"/>
    <w:rsid w:val="00565FAB"/>
    <w:rsid w:val="00567D06"/>
    <w:rsid w:val="00571580"/>
    <w:rsid w:val="005715F9"/>
    <w:rsid w:val="00571B6B"/>
    <w:rsid w:val="00571FBA"/>
    <w:rsid w:val="0057220E"/>
    <w:rsid w:val="005727D6"/>
    <w:rsid w:val="00574A95"/>
    <w:rsid w:val="00575429"/>
    <w:rsid w:val="00575857"/>
    <w:rsid w:val="005808B6"/>
    <w:rsid w:val="00580E20"/>
    <w:rsid w:val="005812DC"/>
    <w:rsid w:val="005822A0"/>
    <w:rsid w:val="00582D58"/>
    <w:rsid w:val="00584259"/>
    <w:rsid w:val="00585954"/>
    <w:rsid w:val="00586B27"/>
    <w:rsid w:val="005870B6"/>
    <w:rsid w:val="0059145F"/>
    <w:rsid w:val="0059273E"/>
    <w:rsid w:val="00596F3C"/>
    <w:rsid w:val="005A03DE"/>
    <w:rsid w:val="005A088B"/>
    <w:rsid w:val="005A177F"/>
    <w:rsid w:val="005A2BC1"/>
    <w:rsid w:val="005A5152"/>
    <w:rsid w:val="005A56E9"/>
    <w:rsid w:val="005A59DB"/>
    <w:rsid w:val="005B4CA1"/>
    <w:rsid w:val="005B5B92"/>
    <w:rsid w:val="005B5CC4"/>
    <w:rsid w:val="005B6A9B"/>
    <w:rsid w:val="005B715C"/>
    <w:rsid w:val="005C01EE"/>
    <w:rsid w:val="005C0F6E"/>
    <w:rsid w:val="005C22D2"/>
    <w:rsid w:val="005C29F1"/>
    <w:rsid w:val="005C3CFE"/>
    <w:rsid w:val="005C534D"/>
    <w:rsid w:val="005C60F6"/>
    <w:rsid w:val="005C613B"/>
    <w:rsid w:val="005C7A0E"/>
    <w:rsid w:val="005D09CC"/>
    <w:rsid w:val="005D0BC2"/>
    <w:rsid w:val="005D17C2"/>
    <w:rsid w:val="005D34D7"/>
    <w:rsid w:val="005D461C"/>
    <w:rsid w:val="005D7102"/>
    <w:rsid w:val="005D74AA"/>
    <w:rsid w:val="005E1CD9"/>
    <w:rsid w:val="005E1CED"/>
    <w:rsid w:val="005E2305"/>
    <w:rsid w:val="005E5095"/>
    <w:rsid w:val="005E6781"/>
    <w:rsid w:val="005E6F7A"/>
    <w:rsid w:val="005E7614"/>
    <w:rsid w:val="005F0B62"/>
    <w:rsid w:val="005F2501"/>
    <w:rsid w:val="005F35E6"/>
    <w:rsid w:val="005F39B3"/>
    <w:rsid w:val="005F41F9"/>
    <w:rsid w:val="005F4E83"/>
    <w:rsid w:val="005F515A"/>
    <w:rsid w:val="005F52F7"/>
    <w:rsid w:val="005F5D17"/>
    <w:rsid w:val="005F6F27"/>
    <w:rsid w:val="005F7A4A"/>
    <w:rsid w:val="005F7A7B"/>
    <w:rsid w:val="0060045A"/>
    <w:rsid w:val="0060284B"/>
    <w:rsid w:val="006028C1"/>
    <w:rsid w:val="0060337C"/>
    <w:rsid w:val="00604250"/>
    <w:rsid w:val="006047C6"/>
    <w:rsid w:val="00605EB2"/>
    <w:rsid w:val="006078B2"/>
    <w:rsid w:val="006100D6"/>
    <w:rsid w:val="006103C1"/>
    <w:rsid w:val="006114E0"/>
    <w:rsid w:val="0061266A"/>
    <w:rsid w:val="00613FC3"/>
    <w:rsid w:val="00614DB6"/>
    <w:rsid w:val="00620B6C"/>
    <w:rsid w:val="006243EE"/>
    <w:rsid w:val="00631642"/>
    <w:rsid w:val="00631F61"/>
    <w:rsid w:val="00632B55"/>
    <w:rsid w:val="00634731"/>
    <w:rsid w:val="00635D13"/>
    <w:rsid w:val="00636C71"/>
    <w:rsid w:val="006404CA"/>
    <w:rsid w:val="00640E7B"/>
    <w:rsid w:val="00643689"/>
    <w:rsid w:val="006443B1"/>
    <w:rsid w:val="00645AD3"/>
    <w:rsid w:val="00645CAD"/>
    <w:rsid w:val="006475A9"/>
    <w:rsid w:val="0064768D"/>
    <w:rsid w:val="006477E1"/>
    <w:rsid w:val="0065051C"/>
    <w:rsid w:val="0065098E"/>
    <w:rsid w:val="00650F86"/>
    <w:rsid w:val="006545CC"/>
    <w:rsid w:val="006571E3"/>
    <w:rsid w:val="00657CE4"/>
    <w:rsid w:val="00660189"/>
    <w:rsid w:val="006619D4"/>
    <w:rsid w:val="00664C0C"/>
    <w:rsid w:val="00665F8E"/>
    <w:rsid w:val="00670E93"/>
    <w:rsid w:val="00671187"/>
    <w:rsid w:val="006713E1"/>
    <w:rsid w:val="0067272A"/>
    <w:rsid w:val="00672731"/>
    <w:rsid w:val="006727C3"/>
    <w:rsid w:val="00672ACA"/>
    <w:rsid w:val="00673D7F"/>
    <w:rsid w:val="0067552D"/>
    <w:rsid w:val="00680B9A"/>
    <w:rsid w:val="00684A4D"/>
    <w:rsid w:val="0068536F"/>
    <w:rsid w:val="006861DD"/>
    <w:rsid w:val="0068670B"/>
    <w:rsid w:val="006871D3"/>
    <w:rsid w:val="00687DC9"/>
    <w:rsid w:val="00690F79"/>
    <w:rsid w:val="00691C5D"/>
    <w:rsid w:val="00694879"/>
    <w:rsid w:val="00694971"/>
    <w:rsid w:val="00694E31"/>
    <w:rsid w:val="006952F3"/>
    <w:rsid w:val="00695921"/>
    <w:rsid w:val="00695999"/>
    <w:rsid w:val="00696DBE"/>
    <w:rsid w:val="006972E5"/>
    <w:rsid w:val="006975D6"/>
    <w:rsid w:val="006A2504"/>
    <w:rsid w:val="006A2F06"/>
    <w:rsid w:val="006A33F2"/>
    <w:rsid w:val="006A3757"/>
    <w:rsid w:val="006A3AF2"/>
    <w:rsid w:val="006A40ED"/>
    <w:rsid w:val="006A601A"/>
    <w:rsid w:val="006A66A6"/>
    <w:rsid w:val="006A7641"/>
    <w:rsid w:val="006B0A24"/>
    <w:rsid w:val="006B0A98"/>
    <w:rsid w:val="006B0E7B"/>
    <w:rsid w:val="006B255C"/>
    <w:rsid w:val="006B2625"/>
    <w:rsid w:val="006B2677"/>
    <w:rsid w:val="006B652B"/>
    <w:rsid w:val="006B7074"/>
    <w:rsid w:val="006C2C52"/>
    <w:rsid w:val="006C32A5"/>
    <w:rsid w:val="006C5610"/>
    <w:rsid w:val="006C662B"/>
    <w:rsid w:val="006C6A73"/>
    <w:rsid w:val="006C7880"/>
    <w:rsid w:val="006D2E81"/>
    <w:rsid w:val="006D2F98"/>
    <w:rsid w:val="006D4451"/>
    <w:rsid w:val="006D5C51"/>
    <w:rsid w:val="006D60D8"/>
    <w:rsid w:val="006D6898"/>
    <w:rsid w:val="006E00B3"/>
    <w:rsid w:val="006E027F"/>
    <w:rsid w:val="006E15B1"/>
    <w:rsid w:val="006E1A29"/>
    <w:rsid w:val="006E30AC"/>
    <w:rsid w:val="006E365F"/>
    <w:rsid w:val="006E38B1"/>
    <w:rsid w:val="006E3BA1"/>
    <w:rsid w:val="006E3BD1"/>
    <w:rsid w:val="006E4410"/>
    <w:rsid w:val="006E4886"/>
    <w:rsid w:val="006E646D"/>
    <w:rsid w:val="006E66D6"/>
    <w:rsid w:val="006F2819"/>
    <w:rsid w:val="006F2A05"/>
    <w:rsid w:val="006F32E1"/>
    <w:rsid w:val="006F3401"/>
    <w:rsid w:val="006F3A42"/>
    <w:rsid w:val="006F47F0"/>
    <w:rsid w:val="006F4EC0"/>
    <w:rsid w:val="006F75A4"/>
    <w:rsid w:val="00700BE7"/>
    <w:rsid w:val="00701C89"/>
    <w:rsid w:val="00701D6C"/>
    <w:rsid w:val="00702B38"/>
    <w:rsid w:val="00702C17"/>
    <w:rsid w:val="00702DE4"/>
    <w:rsid w:val="00704D88"/>
    <w:rsid w:val="00705C6B"/>
    <w:rsid w:val="00705DDF"/>
    <w:rsid w:val="00706B89"/>
    <w:rsid w:val="00707C5B"/>
    <w:rsid w:val="007121BD"/>
    <w:rsid w:val="0071436A"/>
    <w:rsid w:val="00715A52"/>
    <w:rsid w:val="00715C80"/>
    <w:rsid w:val="00717FAC"/>
    <w:rsid w:val="00720A11"/>
    <w:rsid w:val="00721F87"/>
    <w:rsid w:val="0072208D"/>
    <w:rsid w:val="0072297E"/>
    <w:rsid w:val="007237C2"/>
    <w:rsid w:val="007244C0"/>
    <w:rsid w:val="00724841"/>
    <w:rsid w:val="00725331"/>
    <w:rsid w:val="00725AD1"/>
    <w:rsid w:val="00726625"/>
    <w:rsid w:val="0072682E"/>
    <w:rsid w:val="00730DF9"/>
    <w:rsid w:val="00731241"/>
    <w:rsid w:val="00733569"/>
    <w:rsid w:val="00734AD0"/>
    <w:rsid w:val="00735701"/>
    <w:rsid w:val="0073600A"/>
    <w:rsid w:val="00736F4F"/>
    <w:rsid w:val="00737582"/>
    <w:rsid w:val="0074126F"/>
    <w:rsid w:val="00742FA5"/>
    <w:rsid w:val="00743B2D"/>
    <w:rsid w:val="0074439F"/>
    <w:rsid w:val="0074454E"/>
    <w:rsid w:val="00744792"/>
    <w:rsid w:val="00745BC1"/>
    <w:rsid w:val="007462B6"/>
    <w:rsid w:val="00747362"/>
    <w:rsid w:val="00747847"/>
    <w:rsid w:val="00747BDA"/>
    <w:rsid w:val="00747F67"/>
    <w:rsid w:val="00750FE0"/>
    <w:rsid w:val="00752443"/>
    <w:rsid w:val="00754A59"/>
    <w:rsid w:val="00755ACF"/>
    <w:rsid w:val="00755B78"/>
    <w:rsid w:val="00756AB3"/>
    <w:rsid w:val="00757180"/>
    <w:rsid w:val="0076068A"/>
    <w:rsid w:val="00760AE5"/>
    <w:rsid w:val="0076108A"/>
    <w:rsid w:val="007613A2"/>
    <w:rsid w:val="00761516"/>
    <w:rsid w:val="007624B0"/>
    <w:rsid w:val="0076290B"/>
    <w:rsid w:val="00762C23"/>
    <w:rsid w:val="00764EB4"/>
    <w:rsid w:val="00764FC9"/>
    <w:rsid w:val="00766F6B"/>
    <w:rsid w:val="0076706C"/>
    <w:rsid w:val="0077071F"/>
    <w:rsid w:val="00770D2A"/>
    <w:rsid w:val="007717E6"/>
    <w:rsid w:val="00771B37"/>
    <w:rsid w:val="00773285"/>
    <w:rsid w:val="00773B44"/>
    <w:rsid w:val="00773DDC"/>
    <w:rsid w:val="00776883"/>
    <w:rsid w:val="00776DD0"/>
    <w:rsid w:val="00777154"/>
    <w:rsid w:val="00781A96"/>
    <w:rsid w:val="007823A8"/>
    <w:rsid w:val="007841D6"/>
    <w:rsid w:val="0078447C"/>
    <w:rsid w:val="0078462D"/>
    <w:rsid w:val="00786D7A"/>
    <w:rsid w:val="00786DC0"/>
    <w:rsid w:val="00793192"/>
    <w:rsid w:val="00793702"/>
    <w:rsid w:val="00793781"/>
    <w:rsid w:val="007965CE"/>
    <w:rsid w:val="00797B5F"/>
    <w:rsid w:val="007A03B5"/>
    <w:rsid w:val="007A12CE"/>
    <w:rsid w:val="007A2340"/>
    <w:rsid w:val="007A32D5"/>
    <w:rsid w:val="007A3317"/>
    <w:rsid w:val="007A3432"/>
    <w:rsid w:val="007A4DDA"/>
    <w:rsid w:val="007A5E22"/>
    <w:rsid w:val="007A632B"/>
    <w:rsid w:val="007A79CA"/>
    <w:rsid w:val="007B0DD5"/>
    <w:rsid w:val="007B2615"/>
    <w:rsid w:val="007B4CB8"/>
    <w:rsid w:val="007B5257"/>
    <w:rsid w:val="007B5330"/>
    <w:rsid w:val="007B64F5"/>
    <w:rsid w:val="007C449D"/>
    <w:rsid w:val="007C46CC"/>
    <w:rsid w:val="007C5635"/>
    <w:rsid w:val="007C5D62"/>
    <w:rsid w:val="007C748B"/>
    <w:rsid w:val="007D140F"/>
    <w:rsid w:val="007D1E99"/>
    <w:rsid w:val="007D3AE7"/>
    <w:rsid w:val="007D4FE9"/>
    <w:rsid w:val="007D5762"/>
    <w:rsid w:val="007D5D69"/>
    <w:rsid w:val="007D7221"/>
    <w:rsid w:val="007D75C0"/>
    <w:rsid w:val="007D7D51"/>
    <w:rsid w:val="007D7F38"/>
    <w:rsid w:val="007E0672"/>
    <w:rsid w:val="007E288B"/>
    <w:rsid w:val="007E28CC"/>
    <w:rsid w:val="007E57FF"/>
    <w:rsid w:val="007E5B30"/>
    <w:rsid w:val="007E7608"/>
    <w:rsid w:val="007E77AE"/>
    <w:rsid w:val="007F067A"/>
    <w:rsid w:val="007F1953"/>
    <w:rsid w:val="007F32B3"/>
    <w:rsid w:val="007F3733"/>
    <w:rsid w:val="007F3C4E"/>
    <w:rsid w:val="007F3C6C"/>
    <w:rsid w:val="007F4AED"/>
    <w:rsid w:val="007F553D"/>
    <w:rsid w:val="007F563E"/>
    <w:rsid w:val="007F59B9"/>
    <w:rsid w:val="007F6828"/>
    <w:rsid w:val="007F769D"/>
    <w:rsid w:val="008003A7"/>
    <w:rsid w:val="00800FFD"/>
    <w:rsid w:val="00804127"/>
    <w:rsid w:val="0080482C"/>
    <w:rsid w:val="00804D10"/>
    <w:rsid w:val="008058D8"/>
    <w:rsid w:val="00805BC3"/>
    <w:rsid w:val="00805CDC"/>
    <w:rsid w:val="008112C6"/>
    <w:rsid w:val="00811BC7"/>
    <w:rsid w:val="00812774"/>
    <w:rsid w:val="0081292D"/>
    <w:rsid w:val="00812AD1"/>
    <w:rsid w:val="00813ADF"/>
    <w:rsid w:val="00813B0F"/>
    <w:rsid w:val="008144D0"/>
    <w:rsid w:val="00814AD1"/>
    <w:rsid w:val="0081506E"/>
    <w:rsid w:val="0081574B"/>
    <w:rsid w:val="008164DF"/>
    <w:rsid w:val="008172CA"/>
    <w:rsid w:val="0081784B"/>
    <w:rsid w:val="00817B3E"/>
    <w:rsid w:val="00821264"/>
    <w:rsid w:val="008244BC"/>
    <w:rsid w:val="008258FA"/>
    <w:rsid w:val="0082619F"/>
    <w:rsid w:val="00831C83"/>
    <w:rsid w:val="008347BF"/>
    <w:rsid w:val="00834A7F"/>
    <w:rsid w:val="00836E83"/>
    <w:rsid w:val="00840790"/>
    <w:rsid w:val="00841DC7"/>
    <w:rsid w:val="008423E3"/>
    <w:rsid w:val="0084334B"/>
    <w:rsid w:val="00843423"/>
    <w:rsid w:val="00844B30"/>
    <w:rsid w:val="00845FAD"/>
    <w:rsid w:val="008460AB"/>
    <w:rsid w:val="008513B6"/>
    <w:rsid w:val="008536D2"/>
    <w:rsid w:val="00854099"/>
    <w:rsid w:val="008544B4"/>
    <w:rsid w:val="00854945"/>
    <w:rsid w:val="00854FB8"/>
    <w:rsid w:val="00856766"/>
    <w:rsid w:val="0085784A"/>
    <w:rsid w:val="0086022C"/>
    <w:rsid w:val="008612D2"/>
    <w:rsid w:val="00861A8F"/>
    <w:rsid w:val="0086244F"/>
    <w:rsid w:val="008629D6"/>
    <w:rsid w:val="00864416"/>
    <w:rsid w:val="00864786"/>
    <w:rsid w:val="00865344"/>
    <w:rsid w:val="00865A59"/>
    <w:rsid w:val="00866094"/>
    <w:rsid w:val="00866D33"/>
    <w:rsid w:val="00866FA5"/>
    <w:rsid w:val="008711EA"/>
    <w:rsid w:val="00871C06"/>
    <w:rsid w:val="00873482"/>
    <w:rsid w:val="00873C39"/>
    <w:rsid w:val="008744C2"/>
    <w:rsid w:val="00881300"/>
    <w:rsid w:val="0088283A"/>
    <w:rsid w:val="008831BC"/>
    <w:rsid w:val="0088521E"/>
    <w:rsid w:val="00886917"/>
    <w:rsid w:val="00886A00"/>
    <w:rsid w:val="00886A1D"/>
    <w:rsid w:val="0088790F"/>
    <w:rsid w:val="00890726"/>
    <w:rsid w:val="00897261"/>
    <w:rsid w:val="008A10E2"/>
    <w:rsid w:val="008A1352"/>
    <w:rsid w:val="008A1422"/>
    <w:rsid w:val="008A147A"/>
    <w:rsid w:val="008A1D9D"/>
    <w:rsid w:val="008A22AA"/>
    <w:rsid w:val="008A255D"/>
    <w:rsid w:val="008A288B"/>
    <w:rsid w:val="008A4A51"/>
    <w:rsid w:val="008A50C7"/>
    <w:rsid w:val="008A66B1"/>
    <w:rsid w:val="008A6CE2"/>
    <w:rsid w:val="008A7278"/>
    <w:rsid w:val="008A7FB0"/>
    <w:rsid w:val="008B058B"/>
    <w:rsid w:val="008B0B84"/>
    <w:rsid w:val="008B0CC2"/>
    <w:rsid w:val="008B0E18"/>
    <w:rsid w:val="008B1B5D"/>
    <w:rsid w:val="008B265E"/>
    <w:rsid w:val="008B665E"/>
    <w:rsid w:val="008C2920"/>
    <w:rsid w:val="008C2D97"/>
    <w:rsid w:val="008C4D18"/>
    <w:rsid w:val="008C5099"/>
    <w:rsid w:val="008C67B3"/>
    <w:rsid w:val="008C771B"/>
    <w:rsid w:val="008C7B74"/>
    <w:rsid w:val="008D05BE"/>
    <w:rsid w:val="008D1DBF"/>
    <w:rsid w:val="008D1ECF"/>
    <w:rsid w:val="008D2449"/>
    <w:rsid w:val="008D2E11"/>
    <w:rsid w:val="008D37CF"/>
    <w:rsid w:val="008D3BD8"/>
    <w:rsid w:val="008D43F1"/>
    <w:rsid w:val="008D500D"/>
    <w:rsid w:val="008D7066"/>
    <w:rsid w:val="008D71C8"/>
    <w:rsid w:val="008E08BA"/>
    <w:rsid w:val="008E473D"/>
    <w:rsid w:val="008E4DEE"/>
    <w:rsid w:val="008E4E5B"/>
    <w:rsid w:val="008E5738"/>
    <w:rsid w:val="008E6A4B"/>
    <w:rsid w:val="008F12BC"/>
    <w:rsid w:val="008F171D"/>
    <w:rsid w:val="008F1811"/>
    <w:rsid w:val="008F1C6A"/>
    <w:rsid w:val="008F2007"/>
    <w:rsid w:val="008F4987"/>
    <w:rsid w:val="008F49EE"/>
    <w:rsid w:val="008F6D4A"/>
    <w:rsid w:val="008F72B3"/>
    <w:rsid w:val="008F7E51"/>
    <w:rsid w:val="00900239"/>
    <w:rsid w:val="00900319"/>
    <w:rsid w:val="00900EF1"/>
    <w:rsid w:val="00900F44"/>
    <w:rsid w:val="00902163"/>
    <w:rsid w:val="00902986"/>
    <w:rsid w:val="0090347E"/>
    <w:rsid w:val="0090374A"/>
    <w:rsid w:val="00903F38"/>
    <w:rsid w:val="00904930"/>
    <w:rsid w:val="00905181"/>
    <w:rsid w:val="00905ED6"/>
    <w:rsid w:val="009066D3"/>
    <w:rsid w:val="00906FA5"/>
    <w:rsid w:val="0091001B"/>
    <w:rsid w:val="00910625"/>
    <w:rsid w:val="00910D81"/>
    <w:rsid w:val="009113C6"/>
    <w:rsid w:val="0091417C"/>
    <w:rsid w:val="009145CC"/>
    <w:rsid w:val="00914B2A"/>
    <w:rsid w:val="00915219"/>
    <w:rsid w:val="009162C3"/>
    <w:rsid w:val="0091667B"/>
    <w:rsid w:val="00916BAD"/>
    <w:rsid w:val="009176EF"/>
    <w:rsid w:val="009216B6"/>
    <w:rsid w:val="00922126"/>
    <w:rsid w:val="00925006"/>
    <w:rsid w:val="00925317"/>
    <w:rsid w:val="00926623"/>
    <w:rsid w:val="00926A32"/>
    <w:rsid w:val="00927ACF"/>
    <w:rsid w:val="0093057F"/>
    <w:rsid w:val="00930C78"/>
    <w:rsid w:val="00931B05"/>
    <w:rsid w:val="00933324"/>
    <w:rsid w:val="00933DC0"/>
    <w:rsid w:val="00934CBE"/>
    <w:rsid w:val="00934F6C"/>
    <w:rsid w:val="009407F5"/>
    <w:rsid w:val="009429F1"/>
    <w:rsid w:val="00942E45"/>
    <w:rsid w:val="00943C1A"/>
    <w:rsid w:val="009440A8"/>
    <w:rsid w:val="00944763"/>
    <w:rsid w:val="0094479D"/>
    <w:rsid w:val="009458E3"/>
    <w:rsid w:val="00946074"/>
    <w:rsid w:val="009464DB"/>
    <w:rsid w:val="009505A0"/>
    <w:rsid w:val="00951A92"/>
    <w:rsid w:val="00953DD8"/>
    <w:rsid w:val="009547BD"/>
    <w:rsid w:val="00955D73"/>
    <w:rsid w:val="009565F0"/>
    <w:rsid w:val="00956E38"/>
    <w:rsid w:val="00957F63"/>
    <w:rsid w:val="00960F89"/>
    <w:rsid w:val="009610A3"/>
    <w:rsid w:val="009613A3"/>
    <w:rsid w:val="00962D84"/>
    <w:rsid w:val="00963519"/>
    <w:rsid w:val="00964111"/>
    <w:rsid w:val="00964971"/>
    <w:rsid w:val="009650F2"/>
    <w:rsid w:val="00966577"/>
    <w:rsid w:val="00967BF4"/>
    <w:rsid w:val="009700EC"/>
    <w:rsid w:val="00972864"/>
    <w:rsid w:val="00972ACA"/>
    <w:rsid w:val="0097356D"/>
    <w:rsid w:val="009744B4"/>
    <w:rsid w:val="00974EDE"/>
    <w:rsid w:val="00975854"/>
    <w:rsid w:val="00976440"/>
    <w:rsid w:val="009764F5"/>
    <w:rsid w:val="0097797D"/>
    <w:rsid w:val="00980417"/>
    <w:rsid w:val="00980ACB"/>
    <w:rsid w:val="00980E17"/>
    <w:rsid w:val="00980ED8"/>
    <w:rsid w:val="009811EE"/>
    <w:rsid w:val="009820D8"/>
    <w:rsid w:val="009827A0"/>
    <w:rsid w:val="00982D7F"/>
    <w:rsid w:val="00983797"/>
    <w:rsid w:val="009845E2"/>
    <w:rsid w:val="009847EA"/>
    <w:rsid w:val="00986BE7"/>
    <w:rsid w:val="00987BE2"/>
    <w:rsid w:val="00990636"/>
    <w:rsid w:val="0099201F"/>
    <w:rsid w:val="00992448"/>
    <w:rsid w:val="00992DC8"/>
    <w:rsid w:val="00993E15"/>
    <w:rsid w:val="00995994"/>
    <w:rsid w:val="009A33EB"/>
    <w:rsid w:val="009A5480"/>
    <w:rsid w:val="009A5796"/>
    <w:rsid w:val="009A66A3"/>
    <w:rsid w:val="009B1AC6"/>
    <w:rsid w:val="009B20F5"/>
    <w:rsid w:val="009B21B1"/>
    <w:rsid w:val="009B2EE3"/>
    <w:rsid w:val="009B35DB"/>
    <w:rsid w:val="009B5851"/>
    <w:rsid w:val="009B6B2C"/>
    <w:rsid w:val="009B754F"/>
    <w:rsid w:val="009B7D3A"/>
    <w:rsid w:val="009C11FA"/>
    <w:rsid w:val="009C1B8E"/>
    <w:rsid w:val="009C2241"/>
    <w:rsid w:val="009C252C"/>
    <w:rsid w:val="009C275B"/>
    <w:rsid w:val="009C3388"/>
    <w:rsid w:val="009C3D17"/>
    <w:rsid w:val="009C5867"/>
    <w:rsid w:val="009D0ABB"/>
    <w:rsid w:val="009D1EF2"/>
    <w:rsid w:val="009D3459"/>
    <w:rsid w:val="009D3CB3"/>
    <w:rsid w:val="009D42FC"/>
    <w:rsid w:val="009D4483"/>
    <w:rsid w:val="009D6351"/>
    <w:rsid w:val="009D6BFE"/>
    <w:rsid w:val="009E2BC2"/>
    <w:rsid w:val="009E3816"/>
    <w:rsid w:val="009E3935"/>
    <w:rsid w:val="009E6835"/>
    <w:rsid w:val="009E7042"/>
    <w:rsid w:val="009E7290"/>
    <w:rsid w:val="009F012C"/>
    <w:rsid w:val="009F0A8D"/>
    <w:rsid w:val="009F20C8"/>
    <w:rsid w:val="009F4B4B"/>
    <w:rsid w:val="009F4F87"/>
    <w:rsid w:val="009F62B1"/>
    <w:rsid w:val="00A0031F"/>
    <w:rsid w:val="00A00804"/>
    <w:rsid w:val="00A01C2C"/>
    <w:rsid w:val="00A03E5F"/>
    <w:rsid w:val="00A03F58"/>
    <w:rsid w:val="00A0604B"/>
    <w:rsid w:val="00A0617D"/>
    <w:rsid w:val="00A06460"/>
    <w:rsid w:val="00A06A4E"/>
    <w:rsid w:val="00A075DE"/>
    <w:rsid w:val="00A102D2"/>
    <w:rsid w:val="00A1147C"/>
    <w:rsid w:val="00A1386B"/>
    <w:rsid w:val="00A1572E"/>
    <w:rsid w:val="00A17C60"/>
    <w:rsid w:val="00A17F16"/>
    <w:rsid w:val="00A224F8"/>
    <w:rsid w:val="00A22882"/>
    <w:rsid w:val="00A22A8B"/>
    <w:rsid w:val="00A248BA"/>
    <w:rsid w:val="00A25DE8"/>
    <w:rsid w:val="00A26890"/>
    <w:rsid w:val="00A2709A"/>
    <w:rsid w:val="00A3002C"/>
    <w:rsid w:val="00A30138"/>
    <w:rsid w:val="00A302EC"/>
    <w:rsid w:val="00A31437"/>
    <w:rsid w:val="00A31488"/>
    <w:rsid w:val="00A33F1D"/>
    <w:rsid w:val="00A34D49"/>
    <w:rsid w:val="00A3664A"/>
    <w:rsid w:val="00A37330"/>
    <w:rsid w:val="00A37FCC"/>
    <w:rsid w:val="00A40C5B"/>
    <w:rsid w:val="00A4494F"/>
    <w:rsid w:val="00A44A8C"/>
    <w:rsid w:val="00A4522A"/>
    <w:rsid w:val="00A459AA"/>
    <w:rsid w:val="00A45FBC"/>
    <w:rsid w:val="00A46217"/>
    <w:rsid w:val="00A46710"/>
    <w:rsid w:val="00A474C3"/>
    <w:rsid w:val="00A478B6"/>
    <w:rsid w:val="00A47F1A"/>
    <w:rsid w:val="00A508BD"/>
    <w:rsid w:val="00A50EC8"/>
    <w:rsid w:val="00A51D95"/>
    <w:rsid w:val="00A526D4"/>
    <w:rsid w:val="00A52BC7"/>
    <w:rsid w:val="00A52DB2"/>
    <w:rsid w:val="00A548DC"/>
    <w:rsid w:val="00A55D1E"/>
    <w:rsid w:val="00A55FD7"/>
    <w:rsid w:val="00A5658F"/>
    <w:rsid w:val="00A61851"/>
    <w:rsid w:val="00A637FD"/>
    <w:rsid w:val="00A646E6"/>
    <w:rsid w:val="00A649C0"/>
    <w:rsid w:val="00A65086"/>
    <w:rsid w:val="00A66D43"/>
    <w:rsid w:val="00A6734E"/>
    <w:rsid w:val="00A701A5"/>
    <w:rsid w:val="00A71D79"/>
    <w:rsid w:val="00A73BBD"/>
    <w:rsid w:val="00A73D43"/>
    <w:rsid w:val="00A75D29"/>
    <w:rsid w:val="00A77ECC"/>
    <w:rsid w:val="00A8295F"/>
    <w:rsid w:val="00A8413F"/>
    <w:rsid w:val="00A84D85"/>
    <w:rsid w:val="00A8545B"/>
    <w:rsid w:val="00A85890"/>
    <w:rsid w:val="00A859BE"/>
    <w:rsid w:val="00A868CB"/>
    <w:rsid w:val="00A868D9"/>
    <w:rsid w:val="00A869F3"/>
    <w:rsid w:val="00A901D7"/>
    <w:rsid w:val="00A93BDA"/>
    <w:rsid w:val="00A94A6A"/>
    <w:rsid w:val="00A95158"/>
    <w:rsid w:val="00A9676F"/>
    <w:rsid w:val="00A96CD9"/>
    <w:rsid w:val="00A96FE3"/>
    <w:rsid w:val="00AA1DAD"/>
    <w:rsid w:val="00AA1F5B"/>
    <w:rsid w:val="00AA238C"/>
    <w:rsid w:val="00AA25CC"/>
    <w:rsid w:val="00AA2FA5"/>
    <w:rsid w:val="00AA49F5"/>
    <w:rsid w:val="00AA6E31"/>
    <w:rsid w:val="00AA7335"/>
    <w:rsid w:val="00AA7C46"/>
    <w:rsid w:val="00AB0CFC"/>
    <w:rsid w:val="00AB33A2"/>
    <w:rsid w:val="00AB35DC"/>
    <w:rsid w:val="00AB48B7"/>
    <w:rsid w:val="00AB4C69"/>
    <w:rsid w:val="00AB659D"/>
    <w:rsid w:val="00AC0815"/>
    <w:rsid w:val="00AC19A3"/>
    <w:rsid w:val="00AC312D"/>
    <w:rsid w:val="00AC42FC"/>
    <w:rsid w:val="00AC56DC"/>
    <w:rsid w:val="00AC61F2"/>
    <w:rsid w:val="00AC6CCB"/>
    <w:rsid w:val="00AC6D51"/>
    <w:rsid w:val="00AC75D9"/>
    <w:rsid w:val="00AC7E4B"/>
    <w:rsid w:val="00AD167A"/>
    <w:rsid w:val="00AD6851"/>
    <w:rsid w:val="00AD7F52"/>
    <w:rsid w:val="00AE1071"/>
    <w:rsid w:val="00AE3216"/>
    <w:rsid w:val="00AE3340"/>
    <w:rsid w:val="00AE3469"/>
    <w:rsid w:val="00AE5B7D"/>
    <w:rsid w:val="00AF07E9"/>
    <w:rsid w:val="00AF184F"/>
    <w:rsid w:val="00AF31E5"/>
    <w:rsid w:val="00AF5660"/>
    <w:rsid w:val="00AF6D0B"/>
    <w:rsid w:val="00AF726C"/>
    <w:rsid w:val="00AF7358"/>
    <w:rsid w:val="00B004BE"/>
    <w:rsid w:val="00B00744"/>
    <w:rsid w:val="00B012D2"/>
    <w:rsid w:val="00B01EA3"/>
    <w:rsid w:val="00B03336"/>
    <w:rsid w:val="00B03F58"/>
    <w:rsid w:val="00B04F56"/>
    <w:rsid w:val="00B05203"/>
    <w:rsid w:val="00B0560D"/>
    <w:rsid w:val="00B06D8E"/>
    <w:rsid w:val="00B07050"/>
    <w:rsid w:val="00B105B2"/>
    <w:rsid w:val="00B1160A"/>
    <w:rsid w:val="00B11B5B"/>
    <w:rsid w:val="00B12CBF"/>
    <w:rsid w:val="00B13BD8"/>
    <w:rsid w:val="00B14B15"/>
    <w:rsid w:val="00B14F22"/>
    <w:rsid w:val="00B15A31"/>
    <w:rsid w:val="00B164F6"/>
    <w:rsid w:val="00B16BE9"/>
    <w:rsid w:val="00B206E0"/>
    <w:rsid w:val="00B219FF"/>
    <w:rsid w:val="00B226E1"/>
    <w:rsid w:val="00B2289C"/>
    <w:rsid w:val="00B235E0"/>
    <w:rsid w:val="00B23B73"/>
    <w:rsid w:val="00B251F8"/>
    <w:rsid w:val="00B2532F"/>
    <w:rsid w:val="00B26BBE"/>
    <w:rsid w:val="00B26C9D"/>
    <w:rsid w:val="00B26E2B"/>
    <w:rsid w:val="00B273A1"/>
    <w:rsid w:val="00B279C6"/>
    <w:rsid w:val="00B30211"/>
    <w:rsid w:val="00B308D1"/>
    <w:rsid w:val="00B30B04"/>
    <w:rsid w:val="00B31299"/>
    <w:rsid w:val="00B31885"/>
    <w:rsid w:val="00B31A9B"/>
    <w:rsid w:val="00B33459"/>
    <w:rsid w:val="00B33E61"/>
    <w:rsid w:val="00B34B10"/>
    <w:rsid w:val="00B34B33"/>
    <w:rsid w:val="00B35345"/>
    <w:rsid w:val="00B36B09"/>
    <w:rsid w:val="00B37876"/>
    <w:rsid w:val="00B405C7"/>
    <w:rsid w:val="00B418B6"/>
    <w:rsid w:val="00B419EC"/>
    <w:rsid w:val="00B42A79"/>
    <w:rsid w:val="00B43164"/>
    <w:rsid w:val="00B436B5"/>
    <w:rsid w:val="00B469C7"/>
    <w:rsid w:val="00B4733D"/>
    <w:rsid w:val="00B47493"/>
    <w:rsid w:val="00B511CD"/>
    <w:rsid w:val="00B51587"/>
    <w:rsid w:val="00B51653"/>
    <w:rsid w:val="00B54A05"/>
    <w:rsid w:val="00B56F74"/>
    <w:rsid w:val="00B57035"/>
    <w:rsid w:val="00B5765E"/>
    <w:rsid w:val="00B57862"/>
    <w:rsid w:val="00B61A33"/>
    <w:rsid w:val="00B64757"/>
    <w:rsid w:val="00B64AFC"/>
    <w:rsid w:val="00B6506A"/>
    <w:rsid w:val="00B65184"/>
    <w:rsid w:val="00B6604B"/>
    <w:rsid w:val="00B66055"/>
    <w:rsid w:val="00B70720"/>
    <w:rsid w:val="00B71520"/>
    <w:rsid w:val="00B71C25"/>
    <w:rsid w:val="00B7379C"/>
    <w:rsid w:val="00B7394A"/>
    <w:rsid w:val="00B74714"/>
    <w:rsid w:val="00B74853"/>
    <w:rsid w:val="00B748A7"/>
    <w:rsid w:val="00B752A8"/>
    <w:rsid w:val="00B770FD"/>
    <w:rsid w:val="00B7753E"/>
    <w:rsid w:val="00B8000F"/>
    <w:rsid w:val="00B81B6C"/>
    <w:rsid w:val="00B82391"/>
    <w:rsid w:val="00B82D8C"/>
    <w:rsid w:val="00B8568E"/>
    <w:rsid w:val="00B8777C"/>
    <w:rsid w:val="00B90685"/>
    <w:rsid w:val="00B90876"/>
    <w:rsid w:val="00B90CE0"/>
    <w:rsid w:val="00B92AA9"/>
    <w:rsid w:val="00B934FB"/>
    <w:rsid w:val="00B94A97"/>
    <w:rsid w:val="00B976B2"/>
    <w:rsid w:val="00BA1F38"/>
    <w:rsid w:val="00BA696F"/>
    <w:rsid w:val="00BA77C0"/>
    <w:rsid w:val="00BB124A"/>
    <w:rsid w:val="00BB14D4"/>
    <w:rsid w:val="00BB1978"/>
    <w:rsid w:val="00BB1BF0"/>
    <w:rsid w:val="00BC23B3"/>
    <w:rsid w:val="00BC2462"/>
    <w:rsid w:val="00BC4270"/>
    <w:rsid w:val="00BC44D5"/>
    <w:rsid w:val="00BC5B25"/>
    <w:rsid w:val="00BC615E"/>
    <w:rsid w:val="00BC676E"/>
    <w:rsid w:val="00BC71BD"/>
    <w:rsid w:val="00BD060D"/>
    <w:rsid w:val="00BD1800"/>
    <w:rsid w:val="00BD24E3"/>
    <w:rsid w:val="00BD2578"/>
    <w:rsid w:val="00BD2808"/>
    <w:rsid w:val="00BD2D9D"/>
    <w:rsid w:val="00BD3574"/>
    <w:rsid w:val="00BD5313"/>
    <w:rsid w:val="00BD595A"/>
    <w:rsid w:val="00BD5F01"/>
    <w:rsid w:val="00BD5FF4"/>
    <w:rsid w:val="00BD662F"/>
    <w:rsid w:val="00BD69D3"/>
    <w:rsid w:val="00BD6AB3"/>
    <w:rsid w:val="00BD76EB"/>
    <w:rsid w:val="00BE0A80"/>
    <w:rsid w:val="00BE153A"/>
    <w:rsid w:val="00BE16D8"/>
    <w:rsid w:val="00BE1D65"/>
    <w:rsid w:val="00BE1D67"/>
    <w:rsid w:val="00BE2842"/>
    <w:rsid w:val="00BE32AF"/>
    <w:rsid w:val="00BE5179"/>
    <w:rsid w:val="00BE59C1"/>
    <w:rsid w:val="00BE5C08"/>
    <w:rsid w:val="00BE6CCA"/>
    <w:rsid w:val="00BE6CD3"/>
    <w:rsid w:val="00BE6F38"/>
    <w:rsid w:val="00BF02BC"/>
    <w:rsid w:val="00BF04EF"/>
    <w:rsid w:val="00BF157A"/>
    <w:rsid w:val="00BF3DEC"/>
    <w:rsid w:val="00BF516E"/>
    <w:rsid w:val="00BF619A"/>
    <w:rsid w:val="00BF63AC"/>
    <w:rsid w:val="00BF6D1C"/>
    <w:rsid w:val="00C0115B"/>
    <w:rsid w:val="00C04554"/>
    <w:rsid w:val="00C04974"/>
    <w:rsid w:val="00C04CBF"/>
    <w:rsid w:val="00C053EC"/>
    <w:rsid w:val="00C05751"/>
    <w:rsid w:val="00C06025"/>
    <w:rsid w:val="00C069BD"/>
    <w:rsid w:val="00C072FB"/>
    <w:rsid w:val="00C07582"/>
    <w:rsid w:val="00C07DD0"/>
    <w:rsid w:val="00C101CB"/>
    <w:rsid w:val="00C110A2"/>
    <w:rsid w:val="00C11187"/>
    <w:rsid w:val="00C11EB1"/>
    <w:rsid w:val="00C13304"/>
    <w:rsid w:val="00C138DB"/>
    <w:rsid w:val="00C13D82"/>
    <w:rsid w:val="00C14469"/>
    <w:rsid w:val="00C152C5"/>
    <w:rsid w:val="00C17109"/>
    <w:rsid w:val="00C178D1"/>
    <w:rsid w:val="00C20C47"/>
    <w:rsid w:val="00C212C0"/>
    <w:rsid w:val="00C21522"/>
    <w:rsid w:val="00C23C0A"/>
    <w:rsid w:val="00C24AB1"/>
    <w:rsid w:val="00C26894"/>
    <w:rsid w:val="00C2703F"/>
    <w:rsid w:val="00C3018F"/>
    <w:rsid w:val="00C30809"/>
    <w:rsid w:val="00C30835"/>
    <w:rsid w:val="00C30E81"/>
    <w:rsid w:val="00C30F1F"/>
    <w:rsid w:val="00C32415"/>
    <w:rsid w:val="00C33154"/>
    <w:rsid w:val="00C34237"/>
    <w:rsid w:val="00C3460B"/>
    <w:rsid w:val="00C346D0"/>
    <w:rsid w:val="00C34B3C"/>
    <w:rsid w:val="00C36F0F"/>
    <w:rsid w:val="00C40941"/>
    <w:rsid w:val="00C41731"/>
    <w:rsid w:val="00C41E09"/>
    <w:rsid w:val="00C43394"/>
    <w:rsid w:val="00C434E1"/>
    <w:rsid w:val="00C44FE3"/>
    <w:rsid w:val="00C459EE"/>
    <w:rsid w:val="00C50073"/>
    <w:rsid w:val="00C50491"/>
    <w:rsid w:val="00C51764"/>
    <w:rsid w:val="00C5227A"/>
    <w:rsid w:val="00C53347"/>
    <w:rsid w:val="00C559E1"/>
    <w:rsid w:val="00C56BCA"/>
    <w:rsid w:val="00C624E8"/>
    <w:rsid w:val="00C62A80"/>
    <w:rsid w:val="00C62D29"/>
    <w:rsid w:val="00C638AD"/>
    <w:rsid w:val="00C6520B"/>
    <w:rsid w:val="00C6556D"/>
    <w:rsid w:val="00C659BF"/>
    <w:rsid w:val="00C66183"/>
    <w:rsid w:val="00C66A4E"/>
    <w:rsid w:val="00C67373"/>
    <w:rsid w:val="00C70992"/>
    <w:rsid w:val="00C70AF1"/>
    <w:rsid w:val="00C71266"/>
    <w:rsid w:val="00C71FBE"/>
    <w:rsid w:val="00C735BD"/>
    <w:rsid w:val="00C73791"/>
    <w:rsid w:val="00C738A7"/>
    <w:rsid w:val="00C74A81"/>
    <w:rsid w:val="00C74D6A"/>
    <w:rsid w:val="00C768D9"/>
    <w:rsid w:val="00C7779D"/>
    <w:rsid w:val="00C8350E"/>
    <w:rsid w:val="00C847A8"/>
    <w:rsid w:val="00C84AC9"/>
    <w:rsid w:val="00C84D70"/>
    <w:rsid w:val="00C86E28"/>
    <w:rsid w:val="00C87216"/>
    <w:rsid w:val="00C90E7B"/>
    <w:rsid w:val="00C90FDD"/>
    <w:rsid w:val="00C912A0"/>
    <w:rsid w:val="00C916F4"/>
    <w:rsid w:val="00C941B8"/>
    <w:rsid w:val="00C9442D"/>
    <w:rsid w:val="00C94621"/>
    <w:rsid w:val="00C954F8"/>
    <w:rsid w:val="00C96972"/>
    <w:rsid w:val="00C9715B"/>
    <w:rsid w:val="00CA0345"/>
    <w:rsid w:val="00CA0968"/>
    <w:rsid w:val="00CA1AAB"/>
    <w:rsid w:val="00CA5FBD"/>
    <w:rsid w:val="00CB14FE"/>
    <w:rsid w:val="00CB164D"/>
    <w:rsid w:val="00CB189A"/>
    <w:rsid w:val="00CB2142"/>
    <w:rsid w:val="00CB218C"/>
    <w:rsid w:val="00CB3F3C"/>
    <w:rsid w:val="00CB5613"/>
    <w:rsid w:val="00CB684C"/>
    <w:rsid w:val="00CB70D6"/>
    <w:rsid w:val="00CB733E"/>
    <w:rsid w:val="00CB7E3D"/>
    <w:rsid w:val="00CC0697"/>
    <w:rsid w:val="00CC06B2"/>
    <w:rsid w:val="00CC0D85"/>
    <w:rsid w:val="00CC0E13"/>
    <w:rsid w:val="00CC2B9F"/>
    <w:rsid w:val="00CC2DA9"/>
    <w:rsid w:val="00CC306A"/>
    <w:rsid w:val="00CC4F45"/>
    <w:rsid w:val="00CC7739"/>
    <w:rsid w:val="00CD0091"/>
    <w:rsid w:val="00CD03F6"/>
    <w:rsid w:val="00CD102A"/>
    <w:rsid w:val="00CD11D0"/>
    <w:rsid w:val="00CD167D"/>
    <w:rsid w:val="00CD2106"/>
    <w:rsid w:val="00CD2166"/>
    <w:rsid w:val="00CD25A5"/>
    <w:rsid w:val="00CD355C"/>
    <w:rsid w:val="00CD39A7"/>
    <w:rsid w:val="00CD4F7C"/>
    <w:rsid w:val="00CD51A3"/>
    <w:rsid w:val="00CD55E0"/>
    <w:rsid w:val="00CD6A4E"/>
    <w:rsid w:val="00CD741C"/>
    <w:rsid w:val="00CD7682"/>
    <w:rsid w:val="00CD7EAF"/>
    <w:rsid w:val="00CE0352"/>
    <w:rsid w:val="00CE0947"/>
    <w:rsid w:val="00CE2282"/>
    <w:rsid w:val="00CE2FBF"/>
    <w:rsid w:val="00CE402E"/>
    <w:rsid w:val="00CE4089"/>
    <w:rsid w:val="00CE4D1F"/>
    <w:rsid w:val="00CE4F20"/>
    <w:rsid w:val="00CE4FB9"/>
    <w:rsid w:val="00CE5BCB"/>
    <w:rsid w:val="00CE7D30"/>
    <w:rsid w:val="00CF047C"/>
    <w:rsid w:val="00CF11E7"/>
    <w:rsid w:val="00CF140A"/>
    <w:rsid w:val="00CF1766"/>
    <w:rsid w:val="00CF2F0A"/>
    <w:rsid w:val="00CF4274"/>
    <w:rsid w:val="00CF4EBC"/>
    <w:rsid w:val="00CF5B43"/>
    <w:rsid w:val="00CF7EF7"/>
    <w:rsid w:val="00D0056E"/>
    <w:rsid w:val="00D00616"/>
    <w:rsid w:val="00D00729"/>
    <w:rsid w:val="00D03E04"/>
    <w:rsid w:val="00D0504A"/>
    <w:rsid w:val="00D06B0C"/>
    <w:rsid w:val="00D07210"/>
    <w:rsid w:val="00D102CF"/>
    <w:rsid w:val="00D114C0"/>
    <w:rsid w:val="00D15458"/>
    <w:rsid w:val="00D15769"/>
    <w:rsid w:val="00D15C34"/>
    <w:rsid w:val="00D15EC4"/>
    <w:rsid w:val="00D17436"/>
    <w:rsid w:val="00D17FEA"/>
    <w:rsid w:val="00D20837"/>
    <w:rsid w:val="00D22648"/>
    <w:rsid w:val="00D22AD1"/>
    <w:rsid w:val="00D23BD2"/>
    <w:rsid w:val="00D2454B"/>
    <w:rsid w:val="00D25F20"/>
    <w:rsid w:val="00D2648E"/>
    <w:rsid w:val="00D269FA"/>
    <w:rsid w:val="00D26CD2"/>
    <w:rsid w:val="00D27B57"/>
    <w:rsid w:val="00D307AE"/>
    <w:rsid w:val="00D30A88"/>
    <w:rsid w:val="00D30CFF"/>
    <w:rsid w:val="00D31123"/>
    <w:rsid w:val="00D31AF0"/>
    <w:rsid w:val="00D31E65"/>
    <w:rsid w:val="00D33117"/>
    <w:rsid w:val="00D34224"/>
    <w:rsid w:val="00D346C1"/>
    <w:rsid w:val="00D35BFF"/>
    <w:rsid w:val="00D36029"/>
    <w:rsid w:val="00D3685E"/>
    <w:rsid w:val="00D36918"/>
    <w:rsid w:val="00D40569"/>
    <w:rsid w:val="00D41702"/>
    <w:rsid w:val="00D41E55"/>
    <w:rsid w:val="00D42BDA"/>
    <w:rsid w:val="00D430AF"/>
    <w:rsid w:val="00D4347F"/>
    <w:rsid w:val="00D43712"/>
    <w:rsid w:val="00D4517A"/>
    <w:rsid w:val="00D451FC"/>
    <w:rsid w:val="00D45D98"/>
    <w:rsid w:val="00D47494"/>
    <w:rsid w:val="00D502D3"/>
    <w:rsid w:val="00D50AE7"/>
    <w:rsid w:val="00D52804"/>
    <w:rsid w:val="00D52854"/>
    <w:rsid w:val="00D53A37"/>
    <w:rsid w:val="00D55709"/>
    <w:rsid w:val="00D56274"/>
    <w:rsid w:val="00D5717F"/>
    <w:rsid w:val="00D57550"/>
    <w:rsid w:val="00D602F8"/>
    <w:rsid w:val="00D623CA"/>
    <w:rsid w:val="00D6248C"/>
    <w:rsid w:val="00D629E8"/>
    <w:rsid w:val="00D63242"/>
    <w:rsid w:val="00D637C7"/>
    <w:rsid w:val="00D652FA"/>
    <w:rsid w:val="00D653B6"/>
    <w:rsid w:val="00D66CBC"/>
    <w:rsid w:val="00D700D0"/>
    <w:rsid w:val="00D70710"/>
    <w:rsid w:val="00D719F5"/>
    <w:rsid w:val="00D7519E"/>
    <w:rsid w:val="00D75C05"/>
    <w:rsid w:val="00D82750"/>
    <w:rsid w:val="00D8558F"/>
    <w:rsid w:val="00D858D8"/>
    <w:rsid w:val="00D8662A"/>
    <w:rsid w:val="00D876EF"/>
    <w:rsid w:val="00D87D6B"/>
    <w:rsid w:val="00D90818"/>
    <w:rsid w:val="00D913F1"/>
    <w:rsid w:val="00D91500"/>
    <w:rsid w:val="00D92325"/>
    <w:rsid w:val="00D92D59"/>
    <w:rsid w:val="00D93DF9"/>
    <w:rsid w:val="00D965B4"/>
    <w:rsid w:val="00D97182"/>
    <w:rsid w:val="00D976DC"/>
    <w:rsid w:val="00DA1104"/>
    <w:rsid w:val="00DA1DCC"/>
    <w:rsid w:val="00DA2142"/>
    <w:rsid w:val="00DA2C65"/>
    <w:rsid w:val="00DA2F9B"/>
    <w:rsid w:val="00DA37C3"/>
    <w:rsid w:val="00DA435B"/>
    <w:rsid w:val="00DA4BF1"/>
    <w:rsid w:val="00DA4F16"/>
    <w:rsid w:val="00DA5BDC"/>
    <w:rsid w:val="00DA5D3A"/>
    <w:rsid w:val="00DA630C"/>
    <w:rsid w:val="00DA7459"/>
    <w:rsid w:val="00DA7540"/>
    <w:rsid w:val="00DA7DC6"/>
    <w:rsid w:val="00DA7E70"/>
    <w:rsid w:val="00DB1D57"/>
    <w:rsid w:val="00DB3EA0"/>
    <w:rsid w:val="00DB4ABC"/>
    <w:rsid w:val="00DB5172"/>
    <w:rsid w:val="00DB6174"/>
    <w:rsid w:val="00DB7703"/>
    <w:rsid w:val="00DB78A2"/>
    <w:rsid w:val="00DC0DC4"/>
    <w:rsid w:val="00DC4D13"/>
    <w:rsid w:val="00DC59B5"/>
    <w:rsid w:val="00DC5BD9"/>
    <w:rsid w:val="00DC6C80"/>
    <w:rsid w:val="00DD14BF"/>
    <w:rsid w:val="00DD15D2"/>
    <w:rsid w:val="00DD21FF"/>
    <w:rsid w:val="00DD4F76"/>
    <w:rsid w:val="00DD674B"/>
    <w:rsid w:val="00DD6CE5"/>
    <w:rsid w:val="00DD7491"/>
    <w:rsid w:val="00DE2DCA"/>
    <w:rsid w:val="00DE3561"/>
    <w:rsid w:val="00DE3C2E"/>
    <w:rsid w:val="00DE4DB4"/>
    <w:rsid w:val="00DE538B"/>
    <w:rsid w:val="00DE7C72"/>
    <w:rsid w:val="00DF159F"/>
    <w:rsid w:val="00DF2AC4"/>
    <w:rsid w:val="00DF2ADE"/>
    <w:rsid w:val="00DF3CA4"/>
    <w:rsid w:val="00DF7412"/>
    <w:rsid w:val="00E00CD3"/>
    <w:rsid w:val="00E00EF8"/>
    <w:rsid w:val="00E02E5E"/>
    <w:rsid w:val="00E02E6F"/>
    <w:rsid w:val="00E02F4F"/>
    <w:rsid w:val="00E0328C"/>
    <w:rsid w:val="00E0391D"/>
    <w:rsid w:val="00E0463F"/>
    <w:rsid w:val="00E06E15"/>
    <w:rsid w:val="00E075A5"/>
    <w:rsid w:val="00E110E0"/>
    <w:rsid w:val="00E11656"/>
    <w:rsid w:val="00E13811"/>
    <w:rsid w:val="00E14B3B"/>
    <w:rsid w:val="00E14C3F"/>
    <w:rsid w:val="00E15070"/>
    <w:rsid w:val="00E20D15"/>
    <w:rsid w:val="00E2234F"/>
    <w:rsid w:val="00E224AF"/>
    <w:rsid w:val="00E24C27"/>
    <w:rsid w:val="00E26D6D"/>
    <w:rsid w:val="00E2785C"/>
    <w:rsid w:val="00E27B37"/>
    <w:rsid w:val="00E27C50"/>
    <w:rsid w:val="00E31637"/>
    <w:rsid w:val="00E3172C"/>
    <w:rsid w:val="00E3270D"/>
    <w:rsid w:val="00E327A4"/>
    <w:rsid w:val="00E32BD6"/>
    <w:rsid w:val="00E33FDC"/>
    <w:rsid w:val="00E35680"/>
    <w:rsid w:val="00E35CCA"/>
    <w:rsid w:val="00E376D0"/>
    <w:rsid w:val="00E37E58"/>
    <w:rsid w:val="00E409C8"/>
    <w:rsid w:val="00E410B8"/>
    <w:rsid w:val="00E4184F"/>
    <w:rsid w:val="00E42801"/>
    <w:rsid w:val="00E42BF5"/>
    <w:rsid w:val="00E42BFC"/>
    <w:rsid w:val="00E43928"/>
    <w:rsid w:val="00E445F4"/>
    <w:rsid w:val="00E45DFD"/>
    <w:rsid w:val="00E46BF8"/>
    <w:rsid w:val="00E5084D"/>
    <w:rsid w:val="00E525B9"/>
    <w:rsid w:val="00E529AD"/>
    <w:rsid w:val="00E537C4"/>
    <w:rsid w:val="00E53AAD"/>
    <w:rsid w:val="00E53CBE"/>
    <w:rsid w:val="00E54A94"/>
    <w:rsid w:val="00E5765A"/>
    <w:rsid w:val="00E57CDE"/>
    <w:rsid w:val="00E62EAA"/>
    <w:rsid w:val="00E6411C"/>
    <w:rsid w:val="00E64991"/>
    <w:rsid w:val="00E65EE2"/>
    <w:rsid w:val="00E667C9"/>
    <w:rsid w:val="00E66FE4"/>
    <w:rsid w:val="00E67840"/>
    <w:rsid w:val="00E7138C"/>
    <w:rsid w:val="00E72ED8"/>
    <w:rsid w:val="00E72EE6"/>
    <w:rsid w:val="00E7317A"/>
    <w:rsid w:val="00E731FA"/>
    <w:rsid w:val="00E73C76"/>
    <w:rsid w:val="00E7414C"/>
    <w:rsid w:val="00E748F5"/>
    <w:rsid w:val="00E749F9"/>
    <w:rsid w:val="00E76841"/>
    <w:rsid w:val="00E80B74"/>
    <w:rsid w:val="00E815B2"/>
    <w:rsid w:val="00E84C49"/>
    <w:rsid w:val="00E8579D"/>
    <w:rsid w:val="00E90642"/>
    <w:rsid w:val="00E91C20"/>
    <w:rsid w:val="00E9394F"/>
    <w:rsid w:val="00E93C21"/>
    <w:rsid w:val="00E93D3F"/>
    <w:rsid w:val="00E95772"/>
    <w:rsid w:val="00E97A87"/>
    <w:rsid w:val="00EA0855"/>
    <w:rsid w:val="00EA1071"/>
    <w:rsid w:val="00EA2256"/>
    <w:rsid w:val="00EA2631"/>
    <w:rsid w:val="00EA2649"/>
    <w:rsid w:val="00EA2784"/>
    <w:rsid w:val="00EA3F6F"/>
    <w:rsid w:val="00EA4180"/>
    <w:rsid w:val="00EA4761"/>
    <w:rsid w:val="00EA5359"/>
    <w:rsid w:val="00EA5C0E"/>
    <w:rsid w:val="00EA5E41"/>
    <w:rsid w:val="00EA6D81"/>
    <w:rsid w:val="00EA7900"/>
    <w:rsid w:val="00EB034A"/>
    <w:rsid w:val="00EB0D7B"/>
    <w:rsid w:val="00EB11A8"/>
    <w:rsid w:val="00EB1A3E"/>
    <w:rsid w:val="00EB2993"/>
    <w:rsid w:val="00EB2A13"/>
    <w:rsid w:val="00EB31E6"/>
    <w:rsid w:val="00EB3B11"/>
    <w:rsid w:val="00EB4469"/>
    <w:rsid w:val="00EB4C59"/>
    <w:rsid w:val="00EB5071"/>
    <w:rsid w:val="00EB55FB"/>
    <w:rsid w:val="00EB5745"/>
    <w:rsid w:val="00EB576C"/>
    <w:rsid w:val="00EB5815"/>
    <w:rsid w:val="00EB6E91"/>
    <w:rsid w:val="00EB77BC"/>
    <w:rsid w:val="00EB7955"/>
    <w:rsid w:val="00EC20A0"/>
    <w:rsid w:val="00EC230C"/>
    <w:rsid w:val="00EC2B77"/>
    <w:rsid w:val="00EC4076"/>
    <w:rsid w:val="00EC410B"/>
    <w:rsid w:val="00EC5132"/>
    <w:rsid w:val="00EC58D6"/>
    <w:rsid w:val="00EC6E3E"/>
    <w:rsid w:val="00EC6E6B"/>
    <w:rsid w:val="00ED0A04"/>
    <w:rsid w:val="00ED0BF5"/>
    <w:rsid w:val="00ED163C"/>
    <w:rsid w:val="00ED18CF"/>
    <w:rsid w:val="00ED1909"/>
    <w:rsid w:val="00ED203A"/>
    <w:rsid w:val="00ED3B24"/>
    <w:rsid w:val="00ED490A"/>
    <w:rsid w:val="00ED6EB6"/>
    <w:rsid w:val="00ED7107"/>
    <w:rsid w:val="00ED79F7"/>
    <w:rsid w:val="00ED7B21"/>
    <w:rsid w:val="00ED7CCB"/>
    <w:rsid w:val="00EE01CC"/>
    <w:rsid w:val="00EE0556"/>
    <w:rsid w:val="00EE060D"/>
    <w:rsid w:val="00EE108D"/>
    <w:rsid w:val="00EE2A1B"/>
    <w:rsid w:val="00EE508E"/>
    <w:rsid w:val="00EE5FED"/>
    <w:rsid w:val="00EF19A8"/>
    <w:rsid w:val="00EF1B86"/>
    <w:rsid w:val="00EF1CAA"/>
    <w:rsid w:val="00EF3BD5"/>
    <w:rsid w:val="00EF3DF3"/>
    <w:rsid w:val="00EF512C"/>
    <w:rsid w:val="00EF75A5"/>
    <w:rsid w:val="00F0058C"/>
    <w:rsid w:val="00F02EFC"/>
    <w:rsid w:val="00F03B73"/>
    <w:rsid w:val="00F04C62"/>
    <w:rsid w:val="00F05354"/>
    <w:rsid w:val="00F06655"/>
    <w:rsid w:val="00F07049"/>
    <w:rsid w:val="00F07AA1"/>
    <w:rsid w:val="00F1047E"/>
    <w:rsid w:val="00F12EF1"/>
    <w:rsid w:val="00F13532"/>
    <w:rsid w:val="00F13D25"/>
    <w:rsid w:val="00F150D9"/>
    <w:rsid w:val="00F1554B"/>
    <w:rsid w:val="00F16079"/>
    <w:rsid w:val="00F17F91"/>
    <w:rsid w:val="00F20653"/>
    <w:rsid w:val="00F20EB6"/>
    <w:rsid w:val="00F2109E"/>
    <w:rsid w:val="00F21BE2"/>
    <w:rsid w:val="00F21EA8"/>
    <w:rsid w:val="00F24255"/>
    <w:rsid w:val="00F24DCB"/>
    <w:rsid w:val="00F25A17"/>
    <w:rsid w:val="00F30090"/>
    <w:rsid w:val="00F31561"/>
    <w:rsid w:val="00F31F74"/>
    <w:rsid w:val="00F32D57"/>
    <w:rsid w:val="00F32F2E"/>
    <w:rsid w:val="00F3359C"/>
    <w:rsid w:val="00F34CAB"/>
    <w:rsid w:val="00F34ED7"/>
    <w:rsid w:val="00F34F21"/>
    <w:rsid w:val="00F3572D"/>
    <w:rsid w:val="00F366A6"/>
    <w:rsid w:val="00F37557"/>
    <w:rsid w:val="00F41BF6"/>
    <w:rsid w:val="00F4245A"/>
    <w:rsid w:val="00F429F9"/>
    <w:rsid w:val="00F42C50"/>
    <w:rsid w:val="00F42C93"/>
    <w:rsid w:val="00F42CE5"/>
    <w:rsid w:val="00F43D9A"/>
    <w:rsid w:val="00F43FD8"/>
    <w:rsid w:val="00F44F38"/>
    <w:rsid w:val="00F4718E"/>
    <w:rsid w:val="00F47ABF"/>
    <w:rsid w:val="00F508D0"/>
    <w:rsid w:val="00F5163E"/>
    <w:rsid w:val="00F5299D"/>
    <w:rsid w:val="00F5373D"/>
    <w:rsid w:val="00F548FA"/>
    <w:rsid w:val="00F601DF"/>
    <w:rsid w:val="00F60CF0"/>
    <w:rsid w:val="00F60F51"/>
    <w:rsid w:val="00F6484F"/>
    <w:rsid w:val="00F6619F"/>
    <w:rsid w:val="00F665DE"/>
    <w:rsid w:val="00F6660A"/>
    <w:rsid w:val="00F67349"/>
    <w:rsid w:val="00F67784"/>
    <w:rsid w:val="00F70140"/>
    <w:rsid w:val="00F71356"/>
    <w:rsid w:val="00F713AD"/>
    <w:rsid w:val="00F731A4"/>
    <w:rsid w:val="00F738E7"/>
    <w:rsid w:val="00F74794"/>
    <w:rsid w:val="00F8183F"/>
    <w:rsid w:val="00F81C5D"/>
    <w:rsid w:val="00F82339"/>
    <w:rsid w:val="00F845C7"/>
    <w:rsid w:val="00F847AD"/>
    <w:rsid w:val="00F8637E"/>
    <w:rsid w:val="00F86A2A"/>
    <w:rsid w:val="00F91028"/>
    <w:rsid w:val="00F91B4E"/>
    <w:rsid w:val="00F9208B"/>
    <w:rsid w:val="00F92FB7"/>
    <w:rsid w:val="00F93CB5"/>
    <w:rsid w:val="00F93EB0"/>
    <w:rsid w:val="00F948FA"/>
    <w:rsid w:val="00F9535A"/>
    <w:rsid w:val="00F96B5B"/>
    <w:rsid w:val="00F97465"/>
    <w:rsid w:val="00F97EA2"/>
    <w:rsid w:val="00FA0D50"/>
    <w:rsid w:val="00FA1D4A"/>
    <w:rsid w:val="00FA359E"/>
    <w:rsid w:val="00FA5E31"/>
    <w:rsid w:val="00FA60E6"/>
    <w:rsid w:val="00FA67AA"/>
    <w:rsid w:val="00FA7B65"/>
    <w:rsid w:val="00FA7BB5"/>
    <w:rsid w:val="00FB0239"/>
    <w:rsid w:val="00FB236D"/>
    <w:rsid w:val="00FB2E8F"/>
    <w:rsid w:val="00FB4175"/>
    <w:rsid w:val="00FB4508"/>
    <w:rsid w:val="00FB46A1"/>
    <w:rsid w:val="00FB7867"/>
    <w:rsid w:val="00FC1948"/>
    <w:rsid w:val="00FC1E43"/>
    <w:rsid w:val="00FC347D"/>
    <w:rsid w:val="00FC4835"/>
    <w:rsid w:val="00FC62E6"/>
    <w:rsid w:val="00FC7BFC"/>
    <w:rsid w:val="00FC7CBB"/>
    <w:rsid w:val="00FD0B04"/>
    <w:rsid w:val="00FD3462"/>
    <w:rsid w:val="00FD4B7C"/>
    <w:rsid w:val="00FD5427"/>
    <w:rsid w:val="00FD5FB0"/>
    <w:rsid w:val="00FD6647"/>
    <w:rsid w:val="00FD745C"/>
    <w:rsid w:val="00FD7482"/>
    <w:rsid w:val="00FE0045"/>
    <w:rsid w:val="00FE0B3B"/>
    <w:rsid w:val="00FE0B50"/>
    <w:rsid w:val="00FE0E5F"/>
    <w:rsid w:val="00FE3B0D"/>
    <w:rsid w:val="00FE4D1C"/>
    <w:rsid w:val="00FE4EE5"/>
    <w:rsid w:val="00FE4F8E"/>
    <w:rsid w:val="00FE52A2"/>
    <w:rsid w:val="00FE54A3"/>
    <w:rsid w:val="00FE5D75"/>
    <w:rsid w:val="00FE6312"/>
    <w:rsid w:val="00FE702F"/>
    <w:rsid w:val="00FE775A"/>
    <w:rsid w:val="00FE7C30"/>
    <w:rsid w:val="00FF0745"/>
    <w:rsid w:val="00FF11E6"/>
    <w:rsid w:val="00FF1599"/>
    <w:rsid w:val="00FF1817"/>
    <w:rsid w:val="00FF2762"/>
    <w:rsid w:val="00FF3A05"/>
    <w:rsid w:val="00FF5F92"/>
    <w:rsid w:val="00FF6193"/>
    <w:rsid w:val="00FF63C6"/>
    <w:rsid w:val="00FF729E"/>
    <w:rsid w:val="00FF7308"/>
    <w:rsid w:val="00FF7D6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unhideWhenUsed/>
    <w:rsid w:val="00124516"/>
    <w:pPr>
      <w:jc w:val="left"/>
    </w:pPr>
  </w:style>
  <w:style w:type="character" w:customStyle="1" w:styleId="TextpoznmkypodiarouChar">
    <w:name w:val="Text poznámky pod čiarou Char"/>
    <w:basedOn w:val="DefaultParagraphFont"/>
    <w:link w:val="FootnoteText"/>
    <w:uiPriority w:val="99"/>
    <w:locked/>
    <w:rsid w:val="00124516"/>
    <w:rPr>
      <w:rFonts w:cs="Times New Roman"/>
      <w:rtl w:val="0"/>
      <w:cs w:val="0"/>
    </w:rPr>
  </w:style>
  <w:style w:type="character" w:styleId="FootnoteReference">
    <w:name w:val="footnote reference"/>
    <w:uiPriority w:val="99"/>
    <w:semiHidden/>
    <w:unhideWhenUsed/>
    <w:rsid w:val="00124516"/>
    <w:rPr>
      <w:vertAlign w:val="superscript"/>
    </w:rPr>
  </w:style>
  <w:style w:type="paragraph" w:styleId="Header">
    <w:name w:val="header"/>
    <w:basedOn w:val="Normal"/>
    <w:link w:val="HlavikaChar"/>
    <w:uiPriority w:val="99"/>
    <w:unhideWhenUsed/>
    <w:rsid w:val="00926A32"/>
    <w:pPr>
      <w:tabs>
        <w:tab w:val="center" w:pos="4536"/>
        <w:tab w:val="right" w:pos="9072"/>
      </w:tabs>
      <w:jc w:val="left"/>
    </w:pPr>
  </w:style>
  <w:style w:type="character" w:customStyle="1" w:styleId="HlavikaChar">
    <w:name w:val="Hlavička Char"/>
    <w:basedOn w:val="DefaultParagraphFont"/>
    <w:link w:val="Header"/>
    <w:uiPriority w:val="99"/>
    <w:locked/>
    <w:rsid w:val="00926A32"/>
    <w:rPr>
      <w:rFonts w:cs="Times New Roman"/>
      <w:rtl w:val="0"/>
      <w:cs w:val="0"/>
    </w:rPr>
  </w:style>
  <w:style w:type="paragraph" w:styleId="Footer">
    <w:name w:val="footer"/>
    <w:basedOn w:val="Normal"/>
    <w:link w:val="PtaChar"/>
    <w:uiPriority w:val="99"/>
    <w:unhideWhenUsed/>
    <w:rsid w:val="00926A32"/>
    <w:pPr>
      <w:tabs>
        <w:tab w:val="center" w:pos="4536"/>
        <w:tab w:val="right" w:pos="9072"/>
      </w:tabs>
      <w:jc w:val="left"/>
    </w:pPr>
  </w:style>
  <w:style w:type="character" w:customStyle="1" w:styleId="PtaChar">
    <w:name w:val="Päta Char"/>
    <w:basedOn w:val="DefaultParagraphFont"/>
    <w:link w:val="Footer"/>
    <w:uiPriority w:val="99"/>
    <w:locked/>
    <w:rsid w:val="00926A32"/>
    <w:rPr>
      <w:rFonts w:cs="Times New Roman"/>
      <w:rtl w:val="0"/>
      <w:cs w:val="0"/>
    </w:rPr>
  </w:style>
  <w:style w:type="character" w:styleId="CommentReference">
    <w:name w:val="annotation reference"/>
    <w:uiPriority w:val="99"/>
    <w:semiHidden/>
    <w:unhideWhenUsed/>
    <w:rsid w:val="0086244F"/>
    <w:rPr>
      <w:sz w:val="16"/>
    </w:rPr>
  </w:style>
  <w:style w:type="paragraph" w:styleId="CommentText">
    <w:name w:val="annotation text"/>
    <w:basedOn w:val="Normal"/>
    <w:link w:val="TextkomentraChar"/>
    <w:uiPriority w:val="99"/>
    <w:unhideWhenUsed/>
    <w:rsid w:val="0086244F"/>
    <w:pPr>
      <w:jc w:val="left"/>
    </w:pPr>
  </w:style>
  <w:style w:type="character" w:customStyle="1" w:styleId="TextkomentraChar">
    <w:name w:val="Text komentára Char"/>
    <w:basedOn w:val="DefaultParagraphFont"/>
    <w:link w:val="CommentText"/>
    <w:uiPriority w:val="99"/>
    <w:locked/>
    <w:rsid w:val="0086244F"/>
    <w:rPr>
      <w:rFonts w:cs="Times New Roman"/>
      <w:rtl w:val="0"/>
      <w:cs w:val="0"/>
    </w:rPr>
  </w:style>
  <w:style w:type="paragraph" w:styleId="CommentSubject">
    <w:name w:val="annotation subject"/>
    <w:basedOn w:val="CommentText"/>
    <w:next w:val="CommentText"/>
    <w:link w:val="PredmetkomentraChar"/>
    <w:uiPriority w:val="99"/>
    <w:semiHidden/>
    <w:unhideWhenUsed/>
    <w:rsid w:val="0086244F"/>
    <w:pPr>
      <w:jc w:val="left"/>
    </w:pPr>
    <w:rPr>
      <w:b/>
      <w:bCs/>
    </w:rPr>
  </w:style>
  <w:style w:type="character" w:customStyle="1" w:styleId="PredmetkomentraChar">
    <w:name w:val="Predmet komentára Char"/>
    <w:link w:val="CommentSubject"/>
    <w:uiPriority w:val="99"/>
    <w:semiHidden/>
    <w:locked/>
    <w:rsid w:val="0086244F"/>
    <w:rPr>
      <w:b/>
    </w:rPr>
  </w:style>
  <w:style w:type="paragraph" w:styleId="Revision">
    <w:name w:val="Revision"/>
    <w:hidden/>
    <w:uiPriority w:val="99"/>
    <w:semiHidden/>
    <w:rsid w:val="0086244F"/>
    <w:pPr>
      <w:framePr w:wrap="auto"/>
      <w:widowControl/>
      <w:autoSpaceDE/>
      <w:autoSpaceDN/>
      <w:adjustRightInd/>
      <w:ind w:left="0" w:right="0"/>
      <w:jc w:val="left"/>
      <w:textAlignment w:val="auto"/>
    </w:pPr>
    <w:rPr>
      <w:rFonts w:cs="Times New Roman"/>
      <w:sz w:val="20"/>
      <w:szCs w:val="20"/>
      <w:rtl w:val="0"/>
      <w:cs w:val="0"/>
      <w:lang w:val="sk-SK" w:eastAsia="sk-SK"/>
    </w:rPr>
  </w:style>
  <w:style w:type="paragraph" w:styleId="BalloonText">
    <w:name w:val="Balloon Text"/>
    <w:basedOn w:val="Normal"/>
    <w:link w:val="TextbublinyChar"/>
    <w:uiPriority w:val="99"/>
    <w:semiHidden/>
    <w:unhideWhenUsed/>
    <w:rsid w:val="0086244F"/>
    <w:pPr>
      <w:jc w:val="left"/>
    </w:pPr>
    <w:rPr>
      <w:rFonts w:ascii="Tahoma" w:hAnsi="Tahoma" w:cs="Tahoma"/>
      <w:sz w:val="16"/>
      <w:szCs w:val="16"/>
    </w:rPr>
  </w:style>
  <w:style w:type="character" w:customStyle="1" w:styleId="TextbublinyChar">
    <w:name w:val="Text bubliny Char"/>
    <w:link w:val="BalloonText"/>
    <w:uiPriority w:val="99"/>
    <w:semiHidden/>
    <w:locked/>
    <w:rsid w:val="0086244F"/>
    <w:rPr>
      <w:rFonts w:ascii="Tahoma" w:hAnsi="Tahoma" w:cs="Tahoma"/>
      <w:sz w:val="16"/>
    </w:rPr>
  </w:style>
  <w:style w:type="character" w:styleId="Hyperlink">
    <w:name w:val="Hyperlink"/>
    <w:uiPriority w:val="99"/>
    <w:semiHidden/>
    <w:unhideWhenUsed/>
    <w:rsid w:val="00303C4C"/>
    <w:rPr>
      <w:color w:val="0000FF"/>
      <w:u w:val="single"/>
    </w:rPr>
  </w:style>
  <w:style w:type="character" w:customStyle="1" w:styleId="apple-converted-space">
    <w:name w:val="apple-converted-space"/>
    <w:rsid w:val="008F72B3"/>
  </w:style>
  <w:style w:type="paragraph" w:customStyle="1" w:styleId="odsek1">
    <w:name w:val="odsek1"/>
    <w:basedOn w:val="Normal"/>
    <w:qFormat/>
    <w:rsid w:val="000D016E"/>
    <w:pPr>
      <w:keepNext/>
      <w:keepLines/>
      <w:numPr>
        <w:numId w:val="1"/>
      </w:numPr>
      <w:spacing w:before="120" w:after="120"/>
      <w:ind w:firstLine="709"/>
      <w:jc w:val="both"/>
    </w:pPr>
    <w:rPr>
      <w:sz w:val="24"/>
      <w:lang w:eastAsia="en-US"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DA29-1DE1-44AB-98A1-5C8092EF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38</Pages>
  <Words>10250</Words>
  <Characters>58427</Characters>
  <Application>Microsoft Office Word</Application>
  <DocSecurity>0</DocSecurity>
  <Lines>0</Lines>
  <Paragraphs>0</Paragraphs>
  <ScaleCrop>false</ScaleCrop>
  <Company/>
  <LinksUpToDate>false</LinksUpToDate>
  <CharactersWithSpaces>68540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Apache POI</dc:creator>
  <cp:lastModifiedBy>Vinický, Filip</cp:lastModifiedBy>
  <cp:revision>2</cp:revision>
  <cp:lastPrinted>2017-05-26T08:29:00Z</cp:lastPrinted>
  <dcterms:created xsi:type="dcterms:W3CDTF">2017-07-13T12:46:00Z</dcterms:created>
  <dcterms:modified xsi:type="dcterms:W3CDTF">2017-07-13T12:46:00Z</dcterms:modified>
</cp:coreProperties>
</file>