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C03B9">
        <w:rPr>
          <w:sz w:val="22"/>
          <w:szCs w:val="22"/>
        </w:rPr>
        <w:t>1337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2C03B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C03B9">
        <w:t>643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C03B9">
        <w:rPr>
          <w:rFonts w:ascii="Arial" w:hAnsi="Arial" w:cs="Arial"/>
          <w:sz w:val="22"/>
          <w:szCs w:val="22"/>
        </w:rPr>
        <w:t> 11.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C03B9">
        <w:rPr>
          <w:rFonts w:cs="Arial"/>
          <w:szCs w:val="22"/>
        </w:rPr>
        <w:t>Milana LAURENČÍKA, Juraja DROBU, Ondreja DOSTÁLA, Petra OSUSKÉHO a Martina POLIAČIKA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 </w:t>
      </w:r>
      <w:r w:rsidR="002C03B9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dopĺňa </w:t>
      </w:r>
      <w:r w:rsidR="002C03B9">
        <w:rPr>
          <w:rFonts w:cs="Arial"/>
          <w:szCs w:val="22"/>
        </w:rPr>
        <w:t>zákon č. 131/2010 Z. z. o pohrebníctve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C03B9">
        <w:rPr>
          <w:rFonts w:cs="Arial"/>
          <w:szCs w:val="22"/>
        </w:rPr>
        <w:t>619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C03B9">
        <w:rPr>
          <w:rFonts w:cs="Arial"/>
          <w:szCs w:val="22"/>
        </w:rPr>
        <w:t>22.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C03B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C03B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C03B9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C03B9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2C03B9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2C03B9">
        <w:rPr>
          <w:rFonts w:ascii="Arial" w:hAnsi="Arial" w:cs="Arial"/>
          <w:sz w:val="22"/>
          <w:szCs w:val="22"/>
        </w:rPr>
        <w:t>v z. Béla   B u g á r   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03B9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70AC7"/>
    <w:rsid w:val="00AA3DED"/>
    <w:rsid w:val="00AB4082"/>
    <w:rsid w:val="00AC7AB1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2017-07-11T11:28:00Z</cp:lastPrinted>
  <dcterms:created xsi:type="dcterms:W3CDTF">2017-07-12T08:31:00Z</dcterms:created>
  <dcterms:modified xsi:type="dcterms:W3CDTF">2017-07-12T08:31:00Z</dcterms:modified>
</cp:coreProperties>
</file>