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6C7B" w:rsidRPr="00F527A8" w:rsidP="00F527A8">
      <w:pPr>
        <w:bidi w:val="0"/>
        <w:spacing w:line="240" w:lineRule="auto"/>
        <w:contextualSpacing w:val="0"/>
        <w:jc w:val="center"/>
        <w:rPr>
          <w:rFonts w:ascii="Times New Roman" w:hAnsi="Times New Roman" w:cs="Times New Roman"/>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P="00F527A8">
      <w:pPr>
        <w:bidi w:val="0"/>
        <w:spacing w:line="240" w:lineRule="auto"/>
        <w:contextualSpacing w:val="0"/>
        <w:jc w:val="center"/>
        <w:rPr>
          <w:rFonts w:ascii="Times New Roman" w:hAnsi="Times New Roman" w:cs="Times New Roman"/>
          <w:b/>
          <w:sz w:val="24"/>
          <w:szCs w:val="24"/>
        </w:rPr>
      </w:pPr>
    </w:p>
    <w:p w:rsid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F527A8" w:rsidRPr="00F527A8" w:rsidP="00F527A8">
      <w:pPr>
        <w:bidi w:val="0"/>
        <w:spacing w:line="240" w:lineRule="auto"/>
        <w:contextualSpacing w:val="0"/>
        <w:jc w:val="center"/>
        <w:rPr>
          <w:rFonts w:ascii="Times New Roman" w:hAnsi="Times New Roman" w:cs="Times New Roman"/>
          <w:b/>
          <w:sz w:val="24"/>
          <w:szCs w:val="24"/>
        </w:rPr>
      </w:pPr>
    </w:p>
    <w:p w:rsidR="00DB6C7B" w:rsidRPr="00F527A8" w:rsidP="00F527A8">
      <w:pPr>
        <w:bidi w:val="0"/>
        <w:spacing w:line="240" w:lineRule="auto"/>
        <w:contextualSpacing w:val="0"/>
        <w:jc w:val="center"/>
        <w:rPr>
          <w:rFonts w:ascii="Times New Roman" w:hAnsi="Times New Roman" w:cs="Times New Roman"/>
          <w:sz w:val="24"/>
          <w:szCs w:val="24"/>
        </w:rPr>
      </w:pPr>
      <w:r w:rsidRPr="00F527A8">
        <w:rPr>
          <w:rFonts w:ascii="Times New Roman" w:hAnsi="Times New Roman" w:cs="Times New Roman"/>
          <w:b/>
          <w:sz w:val="24"/>
          <w:szCs w:val="24"/>
        </w:rPr>
        <w:t>z</w:t>
      </w:r>
      <w:r w:rsidRPr="00F527A8" w:rsidR="004A651C">
        <w:rPr>
          <w:rFonts w:ascii="Times New Roman" w:hAnsi="Times New Roman" w:cs="Times New Roman"/>
          <w:b/>
          <w:sz w:val="24"/>
          <w:szCs w:val="24"/>
        </w:rPr>
        <w:t>o 14. júna</w:t>
      </w:r>
      <w:r w:rsidRPr="00F527A8">
        <w:rPr>
          <w:rFonts w:ascii="Times New Roman" w:hAnsi="Times New Roman" w:cs="Times New Roman"/>
          <w:b/>
          <w:sz w:val="24"/>
          <w:szCs w:val="24"/>
        </w:rPr>
        <w:t xml:space="preserve"> 201</w:t>
      </w:r>
      <w:r w:rsidRPr="00F527A8" w:rsidR="00FB6822">
        <w:rPr>
          <w:rFonts w:ascii="Times New Roman" w:hAnsi="Times New Roman" w:cs="Times New Roman"/>
          <w:b/>
          <w:sz w:val="24"/>
          <w:szCs w:val="24"/>
        </w:rPr>
        <w:t>7</w:t>
      </w:r>
      <w:r w:rsidRPr="00F527A8">
        <w:rPr>
          <w:rFonts w:ascii="Times New Roman" w:hAnsi="Times New Roman" w:cs="Times New Roman"/>
          <w:b/>
          <w:sz w:val="24"/>
          <w:szCs w:val="24"/>
        </w:rPr>
        <w:t>,</w:t>
      </w:r>
    </w:p>
    <w:p w:rsidR="00DB6C7B" w:rsidRPr="00F527A8" w:rsidP="00F527A8">
      <w:pPr>
        <w:bidi w:val="0"/>
        <w:spacing w:line="240" w:lineRule="auto"/>
        <w:contextualSpacing w:val="0"/>
        <w:jc w:val="center"/>
        <w:rPr>
          <w:rFonts w:ascii="Times New Roman" w:hAnsi="Times New Roman" w:cs="Times New Roman"/>
          <w:sz w:val="24"/>
          <w:szCs w:val="24"/>
        </w:rPr>
      </w:pPr>
    </w:p>
    <w:p w:rsidR="00DB6C7B" w:rsidRPr="00F527A8" w:rsidP="00F527A8">
      <w:pPr>
        <w:bidi w:val="0"/>
        <w:spacing w:line="240" w:lineRule="auto"/>
        <w:contextualSpacing w:val="0"/>
        <w:jc w:val="center"/>
        <w:rPr>
          <w:rFonts w:ascii="Times New Roman" w:hAnsi="Times New Roman" w:cs="Times New Roman"/>
          <w:b/>
          <w:sz w:val="24"/>
          <w:szCs w:val="24"/>
        </w:rPr>
      </w:pPr>
      <w:r w:rsidRPr="00F527A8">
        <w:rPr>
          <w:rFonts w:ascii="Times New Roman" w:hAnsi="Times New Roman" w:cs="Times New Roman"/>
          <w:b/>
          <w:sz w:val="24"/>
          <w:szCs w:val="24"/>
        </w:rPr>
        <w:t xml:space="preserve">ktorým sa </w:t>
      </w:r>
      <w:r w:rsidRPr="00F527A8" w:rsidR="00860696">
        <w:rPr>
          <w:rFonts w:ascii="Times New Roman" w:hAnsi="Times New Roman" w:cs="Times New Roman"/>
          <w:b/>
          <w:sz w:val="24"/>
          <w:szCs w:val="24"/>
        </w:rPr>
        <w:t xml:space="preserve">mení a </w:t>
      </w:r>
      <w:r w:rsidRPr="00F527A8">
        <w:rPr>
          <w:rFonts w:ascii="Times New Roman" w:hAnsi="Times New Roman" w:cs="Times New Roman"/>
          <w:b/>
          <w:sz w:val="24"/>
          <w:szCs w:val="24"/>
        </w:rPr>
        <w:t xml:space="preserve">dopĺňa zákon č. </w:t>
      </w:r>
      <w:r w:rsidRPr="00F527A8" w:rsidR="00FB6822">
        <w:rPr>
          <w:rFonts w:ascii="Times New Roman" w:hAnsi="Times New Roman" w:cs="Times New Roman"/>
          <w:b/>
          <w:sz w:val="24"/>
          <w:szCs w:val="24"/>
        </w:rPr>
        <w:t>596</w:t>
      </w:r>
      <w:r w:rsidRPr="00F527A8">
        <w:rPr>
          <w:rFonts w:ascii="Times New Roman" w:hAnsi="Times New Roman" w:cs="Times New Roman"/>
          <w:b/>
          <w:sz w:val="24"/>
          <w:szCs w:val="24"/>
        </w:rPr>
        <w:t>/200</w:t>
      </w:r>
      <w:r w:rsidRPr="00F527A8" w:rsidR="00FB6822">
        <w:rPr>
          <w:rFonts w:ascii="Times New Roman" w:hAnsi="Times New Roman" w:cs="Times New Roman"/>
          <w:b/>
          <w:sz w:val="24"/>
          <w:szCs w:val="24"/>
        </w:rPr>
        <w:t>3</w:t>
      </w:r>
      <w:r w:rsidRPr="00F527A8">
        <w:rPr>
          <w:rFonts w:ascii="Times New Roman" w:hAnsi="Times New Roman" w:cs="Times New Roman"/>
          <w:b/>
          <w:sz w:val="24"/>
          <w:szCs w:val="24"/>
        </w:rPr>
        <w:t xml:space="preserve"> Z. z. </w:t>
      </w:r>
      <w:r w:rsidRPr="00F527A8" w:rsidR="00FB6822">
        <w:rPr>
          <w:rFonts w:ascii="Times New Roman" w:hAnsi="Times New Roman" w:cs="Times New Roman"/>
          <w:b/>
          <w:sz w:val="24"/>
          <w:szCs w:val="24"/>
        </w:rPr>
        <w:t>o štátnej správe v školstve a školskej samospráve a o zmene a doplnení niektorých zákonov</w:t>
      </w:r>
      <w:r w:rsidRPr="00F527A8">
        <w:rPr>
          <w:rFonts w:ascii="Times New Roman" w:hAnsi="Times New Roman" w:cs="Times New Roman"/>
          <w:b/>
          <w:sz w:val="24"/>
          <w:szCs w:val="24"/>
        </w:rPr>
        <w:t xml:space="preserve"> v znení neskorších predpisov</w:t>
      </w:r>
      <w:r w:rsidRPr="00F527A8" w:rsidR="00AA1894">
        <w:rPr>
          <w:rFonts w:ascii="Times New Roman" w:hAnsi="Times New Roman" w:cs="Times New Roman"/>
          <w:b/>
          <w:sz w:val="24"/>
          <w:szCs w:val="24"/>
        </w:rPr>
        <w:t xml:space="preserve"> a ktorým sa mení zákon č. 524/2010 Z. z. o poskytovaní dotácií v pôsobnosti Úradu vlády Slovenskej republiky v znení neskorších predpisov</w:t>
      </w:r>
    </w:p>
    <w:p w:rsidR="00DB6C7B" w:rsidRPr="00F527A8" w:rsidP="00F527A8">
      <w:pPr>
        <w:bidi w:val="0"/>
        <w:spacing w:line="240" w:lineRule="auto"/>
        <w:contextualSpacing w:val="0"/>
        <w:jc w:val="both"/>
        <w:rPr>
          <w:rFonts w:ascii="Times New Roman" w:hAnsi="Times New Roman" w:cs="Times New Roman"/>
          <w:sz w:val="24"/>
          <w:szCs w:val="24"/>
        </w:rPr>
      </w:pPr>
    </w:p>
    <w:p w:rsidR="00DB6C7B" w:rsidRPr="00F527A8" w:rsidP="00F527A8">
      <w:p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Národná rada Slovenskej republiky sa uzniesla na tomto zákone:</w:t>
      </w:r>
    </w:p>
    <w:p w:rsidR="0014581E" w:rsidRPr="00F527A8" w:rsidP="00F527A8">
      <w:pPr>
        <w:bidi w:val="0"/>
        <w:spacing w:line="240" w:lineRule="auto"/>
        <w:contextualSpacing w:val="0"/>
        <w:jc w:val="both"/>
        <w:rPr>
          <w:rFonts w:ascii="Times New Roman" w:hAnsi="Times New Roman" w:cs="Times New Roman"/>
          <w:sz w:val="24"/>
          <w:szCs w:val="24"/>
        </w:rPr>
      </w:pPr>
    </w:p>
    <w:p w:rsidR="00DB6C7B" w:rsidRPr="00F527A8" w:rsidP="00F527A8">
      <w:pPr>
        <w:bidi w:val="0"/>
        <w:spacing w:line="240" w:lineRule="auto"/>
        <w:contextualSpacing w:val="0"/>
        <w:jc w:val="center"/>
        <w:rPr>
          <w:rFonts w:ascii="Times New Roman" w:hAnsi="Times New Roman" w:cs="Times New Roman"/>
          <w:sz w:val="24"/>
          <w:szCs w:val="24"/>
        </w:rPr>
      </w:pPr>
      <w:r w:rsidRPr="00F527A8">
        <w:rPr>
          <w:rFonts w:ascii="Times New Roman" w:hAnsi="Times New Roman" w:cs="Times New Roman"/>
          <w:b/>
          <w:sz w:val="24"/>
          <w:szCs w:val="24"/>
        </w:rPr>
        <w:t>Čl. I</w:t>
      </w:r>
    </w:p>
    <w:p w:rsidR="00DB6C7B" w:rsidRPr="00F527A8" w:rsidP="00F527A8">
      <w:pPr>
        <w:bidi w:val="0"/>
        <w:spacing w:line="240" w:lineRule="auto"/>
        <w:contextualSpacing w:val="0"/>
        <w:jc w:val="center"/>
        <w:rPr>
          <w:rFonts w:ascii="Times New Roman" w:hAnsi="Times New Roman" w:cs="Times New Roman"/>
          <w:sz w:val="24"/>
          <w:szCs w:val="24"/>
        </w:rPr>
      </w:pPr>
    </w:p>
    <w:p w:rsidR="00DB6C7B" w:rsidRPr="00F527A8" w:rsidP="00F527A8">
      <w:pPr>
        <w:bidi w:val="0"/>
        <w:spacing w:line="240" w:lineRule="auto"/>
        <w:contextualSpacing w:val="0"/>
        <w:jc w:val="both"/>
        <w:rPr>
          <w:rFonts w:ascii="Times New Roman" w:hAnsi="Times New Roman" w:cs="Times New Roman"/>
          <w:sz w:val="24"/>
          <w:szCs w:val="24"/>
        </w:rPr>
      </w:pPr>
      <w:r w:rsidRPr="00F527A8" w:rsidR="00FB6822">
        <w:rPr>
          <w:rFonts w:ascii="Times New Roman" w:hAnsi="Times New Roman" w:cs="Times New Roman"/>
          <w:sz w:val="24"/>
          <w:szCs w:val="24"/>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w:t>
      </w:r>
      <w:r w:rsidRPr="00F527A8" w:rsidR="004134C1">
        <w:rPr>
          <w:rFonts w:ascii="Times New Roman" w:hAnsi="Times New Roman" w:cs="Times New Roman"/>
          <w:sz w:val="24"/>
          <w:szCs w:val="24"/>
        </w:rPr>
        <w:t xml:space="preserve"> a</w:t>
      </w:r>
      <w:r w:rsidRPr="00F527A8" w:rsidR="00FB6822">
        <w:rPr>
          <w:rFonts w:ascii="Times New Roman" w:hAnsi="Times New Roman" w:cs="Times New Roman"/>
          <w:sz w:val="24"/>
          <w:szCs w:val="24"/>
        </w:rPr>
        <w:t xml:space="preserve"> zákona č. 91/2016 Z. z. sa mení a dopĺňa takto:</w:t>
      </w:r>
    </w:p>
    <w:p w:rsidR="00B65477" w:rsidRPr="00F527A8" w:rsidP="00F527A8">
      <w:pPr>
        <w:bidi w:val="0"/>
        <w:spacing w:line="240" w:lineRule="auto"/>
        <w:contextualSpacing w:val="0"/>
        <w:jc w:val="both"/>
        <w:rPr>
          <w:rFonts w:ascii="Times New Roman" w:hAnsi="Times New Roman" w:cs="Times New Roman"/>
          <w:sz w:val="24"/>
          <w:szCs w:val="24"/>
        </w:rPr>
      </w:pPr>
    </w:p>
    <w:p w:rsidR="000C4C76" w:rsidRPr="00F527A8" w:rsidP="00F527A8">
      <w:pPr>
        <w:numPr>
          <w:numId w:val="6"/>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Za § 3 sa vkladá § 3a, ktorý vrátane nadpisu znie:</w:t>
      </w:r>
    </w:p>
    <w:p w:rsidR="000C4C76" w:rsidRPr="00F527A8" w:rsidP="00F527A8">
      <w:pPr>
        <w:bidi w:val="0"/>
        <w:spacing w:line="240" w:lineRule="auto"/>
        <w:ind w:left="720"/>
        <w:contextualSpacing w:val="0"/>
        <w:jc w:val="both"/>
        <w:rPr>
          <w:rFonts w:ascii="Times New Roman" w:hAnsi="Times New Roman" w:cs="Times New Roman"/>
          <w:sz w:val="24"/>
          <w:szCs w:val="24"/>
        </w:rPr>
      </w:pPr>
    </w:p>
    <w:p w:rsidR="000C4C76" w:rsidRPr="00F527A8" w:rsidP="007018F5">
      <w:pPr>
        <w:bidi w:val="0"/>
        <w:spacing w:line="240" w:lineRule="auto"/>
        <w:contextualSpacing w:val="0"/>
        <w:jc w:val="center"/>
        <w:rPr>
          <w:rFonts w:ascii="Times New Roman" w:hAnsi="Times New Roman" w:cs="Times New Roman"/>
          <w:sz w:val="24"/>
          <w:szCs w:val="24"/>
        </w:rPr>
      </w:pPr>
      <w:r w:rsidRPr="00F527A8">
        <w:rPr>
          <w:rFonts w:ascii="Times New Roman" w:hAnsi="Times New Roman" w:cs="Times New Roman"/>
          <w:sz w:val="24"/>
          <w:szCs w:val="24"/>
        </w:rPr>
        <w:t>„§ 3a</w:t>
      </w:r>
    </w:p>
    <w:p w:rsidR="000C4C76" w:rsidRPr="00F527A8" w:rsidP="007018F5">
      <w:pPr>
        <w:bidi w:val="0"/>
        <w:spacing w:line="240" w:lineRule="auto"/>
        <w:contextualSpacing w:val="0"/>
        <w:jc w:val="center"/>
        <w:rPr>
          <w:rFonts w:ascii="Times New Roman" w:hAnsi="Times New Roman" w:cs="Times New Roman"/>
          <w:sz w:val="24"/>
          <w:szCs w:val="24"/>
        </w:rPr>
      </w:pPr>
      <w:r w:rsidRPr="00F527A8">
        <w:rPr>
          <w:rFonts w:ascii="Times New Roman" w:hAnsi="Times New Roman" w:cs="Times New Roman"/>
          <w:sz w:val="24"/>
          <w:szCs w:val="24"/>
        </w:rPr>
        <w:t>Zánik výkonu funkcie riaditeľa</w:t>
      </w:r>
    </w:p>
    <w:p w:rsidR="000C4C76" w:rsidRPr="00F527A8" w:rsidP="00F527A8">
      <w:pPr>
        <w:bidi w:val="0"/>
        <w:spacing w:line="240" w:lineRule="auto"/>
        <w:ind w:left="720"/>
        <w:contextualSpacing w:val="0"/>
        <w:jc w:val="center"/>
        <w:rPr>
          <w:rFonts w:ascii="Times New Roman" w:hAnsi="Times New Roman" w:cs="Times New Roman"/>
          <w:sz w:val="24"/>
          <w:szCs w:val="24"/>
        </w:rPr>
      </w:pPr>
    </w:p>
    <w:p w:rsidR="000C4C76" w:rsidRPr="00F527A8" w:rsidP="00F527A8">
      <w:pPr>
        <w:numPr>
          <w:numId w:val="13"/>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Výkon funkcie riaditeľa zaniká</w:t>
      </w:r>
    </w:p>
    <w:p w:rsidR="000C4C76" w:rsidRPr="00F527A8" w:rsidP="00F527A8">
      <w:pPr>
        <w:numPr>
          <w:numId w:val="14"/>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uplynutím funkčného obdobia,</w:t>
      </w:r>
    </w:p>
    <w:p w:rsidR="000C4C76" w:rsidRPr="00F527A8" w:rsidP="00F527A8">
      <w:pPr>
        <w:numPr>
          <w:numId w:val="14"/>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vzdaním sa funkcie,</w:t>
      </w:r>
    </w:p>
    <w:p w:rsidR="000C4C76" w:rsidRPr="00F527A8" w:rsidP="00F527A8">
      <w:pPr>
        <w:numPr>
          <w:numId w:val="14"/>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odvolaním podľa § 3 ods. 7 alebo ods. 8,</w:t>
      </w:r>
    </w:p>
    <w:p w:rsidR="000C4C76" w:rsidRPr="00F527A8" w:rsidP="00F527A8">
      <w:pPr>
        <w:numPr>
          <w:numId w:val="14"/>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právoplatnosťou rozhodnutia súdu o obmedzení spôsobilosti na právne úkony,</w:t>
      </w:r>
    </w:p>
    <w:p w:rsidR="000C4C76" w:rsidRPr="00F527A8" w:rsidP="00F527A8">
      <w:pPr>
        <w:numPr>
          <w:numId w:val="14"/>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dňom uvedeným v právoplatnom rozhodnutí ministerstva o vyradení školy alebo školského zariadenia zo siete alebo</w:t>
      </w:r>
    </w:p>
    <w:p w:rsidR="000C4C76" w:rsidRPr="00F527A8" w:rsidP="00F527A8">
      <w:pPr>
        <w:numPr>
          <w:numId w:val="14"/>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smrťou alebo vyhlásením za mŕtveho.</w:t>
      </w:r>
    </w:p>
    <w:p w:rsidR="000C4C76" w:rsidRPr="00F527A8" w:rsidP="00F527A8">
      <w:pPr>
        <w:bidi w:val="0"/>
        <w:spacing w:line="240" w:lineRule="auto"/>
        <w:contextualSpacing w:val="0"/>
        <w:jc w:val="both"/>
        <w:rPr>
          <w:rFonts w:ascii="Times New Roman" w:hAnsi="Times New Roman" w:cs="Times New Roman"/>
          <w:sz w:val="24"/>
          <w:szCs w:val="24"/>
        </w:rPr>
      </w:pPr>
    </w:p>
    <w:p w:rsidR="000C4C76" w:rsidRPr="00F527A8" w:rsidP="00F527A8">
      <w:pPr>
        <w:numPr>
          <w:numId w:val="13"/>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Riaditeľ sa môže vzdať svojej funkcie písomným oznámením zriaďovateľovi. Výkon funkcie riaditeľa zanikne dňom doručenia písomného oznámenia zriaďovateľovi, ak v oznámení nie je uvedený neskorší dátum vzdania sa funkcie. Vzdanie sa funkcie nemožno vziať späť.“.</w:t>
      </w:r>
    </w:p>
    <w:p w:rsidR="000C4C76" w:rsidRPr="00F527A8" w:rsidP="00F527A8">
      <w:pPr>
        <w:bidi w:val="0"/>
        <w:spacing w:line="240" w:lineRule="auto"/>
        <w:contextualSpacing w:val="0"/>
        <w:jc w:val="both"/>
        <w:rPr>
          <w:rFonts w:ascii="Times New Roman" w:hAnsi="Times New Roman" w:cs="Times New Roman"/>
          <w:sz w:val="24"/>
          <w:szCs w:val="24"/>
        </w:rPr>
      </w:pPr>
    </w:p>
    <w:p w:rsidR="00513ED0" w:rsidRPr="00F527A8" w:rsidP="00F527A8">
      <w:pPr>
        <w:numPr>
          <w:numId w:val="6"/>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V § 6 ods. 16 a § 9 ods. 16 prvej vete sa slová „následnú finančnú kontrolu“ nahrádzajú slovami „finančnú kontrolu na mieste“.</w:t>
      </w:r>
    </w:p>
    <w:p w:rsidR="00513ED0" w:rsidRPr="00F527A8" w:rsidP="00F527A8">
      <w:pPr>
        <w:bidi w:val="0"/>
        <w:spacing w:line="240" w:lineRule="auto"/>
        <w:ind w:left="720"/>
        <w:contextualSpacing w:val="0"/>
        <w:jc w:val="both"/>
        <w:rPr>
          <w:rFonts w:ascii="Times New Roman" w:hAnsi="Times New Roman" w:cs="Times New Roman"/>
          <w:sz w:val="24"/>
          <w:szCs w:val="24"/>
        </w:rPr>
      </w:pPr>
    </w:p>
    <w:p w:rsidR="00B65477" w:rsidRPr="00F527A8" w:rsidP="00F527A8">
      <w:pPr>
        <w:numPr>
          <w:numId w:val="6"/>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Poznámka pod čiarou k odkazu 32 znie:</w:t>
      </w:r>
    </w:p>
    <w:p w:rsidR="00B65477" w:rsidRPr="00F527A8" w:rsidP="00F527A8">
      <w:pPr>
        <w:bidi w:val="0"/>
        <w:spacing w:line="240" w:lineRule="auto"/>
        <w:ind w:left="720"/>
        <w:contextualSpacing w:val="0"/>
        <w:jc w:val="both"/>
        <w:rPr>
          <w:rFonts w:ascii="Times New Roman" w:hAnsi="Times New Roman" w:cs="Times New Roman"/>
          <w:sz w:val="24"/>
          <w:szCs w:val="24"/>
        </w:rPr>
      </w:pPr>
      <w:r w:rsidRPr="00F527A8">
        <w:rPr>
          <w:rFonts w:ascii="Times New Roman" w:hAnsi="Times New Roman" w:cs="Times New Roman"/>
          <w:sz w:val="24"/>
          <w:szCs w:val="24"/>
        </w:rPr>
        <w:t>„</w:t>
      </w:r>
      <w:r w:rsidRPr="00F527A8">
        <w:rPr>
          <w:rFonts w:ascii="Times New Roman" w:hAnsi="Times New Roman" w:cs="Times New Roman"/>
          <w:sz w:val="24"/>
          <w:szCs w:val="24"/>
          <w:vertAlign w:val="superscript"/>
        </w:rPr>
        <w:t>32</w:t>
      </w:r>
      <w:r w:rsidRPr="00F527A8">
        <w:rPr>
          <w:rFonts w:ascii="Times New Roman" w:hAnsi="Times New Roman" w:cs="Times New Roman"/>
          <w:sz w:val="24"/>
          <w:szCs w:val="24"/>
        </w:rPr>
        <w:t>) Zákon č. 357/2015 Z. z. o finančnej kontrole a audite a o zmene a doplnení niektorých zákonov.“.</w:t>
      </w:r>
    </w:p>
    <w:p w:rsidR="0014581E" w:rsidRPr="00F527A8" w:rsidP="00F527A8">
      <w:pPr>
        <w:bidi w:val="0"/>
        <w:spacing w:line="240" w:lineRule="auto"/>
        <w:contextualSpacing w:val="0"/>
        <w:jc w:val="both"/>
        <w:rPr>
          <w:rFonts w:ascii="Times New Roman" w:hAnsi="Times New Roman" w:cs="Times New Roman"/>
          <w:sz w:val="24"/>
          <w:szCs w:val="24"/>
        </w:rPr>
      </w:pPr>
    </w:p>
    <w:p w:rsidR="004E0AF4" w:rsidRPr="00F527A8" w:rsidP="00F527A8">
      <w:pPr>
        <w:pStyle w:val="ListParagraph"/>
        <w:numPr>
          <w:numId w:val="6"/>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V § 11 ods. 2 písm. e) sa slová „následnú finančnú kontrolu“ nahrádzajú slovami „finančnú kontrolu na mieste“</w:t>
      </w:r>
      <w:r w:rsidRPr="00F527A8" w:rsidR="00B65477">
        <w:rPr>
          <w:rFonts w:ascii="Times New Roman" w:hAnsi="Times New Roman" w:cs="Times New Roman"/>
          <w:sz w:val="24"/>
          <w:szCs w:val="24"/>
        </w:rPr>
        <w:t>.</w:t>
      </w:r>
    </w:p>
    <w:p w:rsidR="004E0AF4" w:rsidRPr="00F527A8" w:rsidP="00F527A8">
      <w:pPr>
        <w:pStyle w:val="ListParagraph"/>
        <w:bidi w:val="0"/>
        <w:spacing w:line="240" w:lineRule="auto"/>
        <w:contextualSpacing w:val="0"/>
        <w:jc w:val="both"/>
        <w:rPr>
          <w:rFonts w:ascii="Times New Roman" w:hAnsi="Times New Roman" w:cs="Times New Roman"/>
          <w:sz w:val="24"/>
          <w:szCs w:val="24"/>
        </w:rPr>
      </w:pPr>
    </w:p>
    <w:p w:rsidR="00BC4F74" w:rsidRPr="00F527A8" w:rsidP="00F527A8">
      <w:pPr>
        <w:pStyle w:val="ListParagraph"/>
        <w:numPr>
          <w:numId w:val="6"/>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V § 14 ods. 6 písm. j) sa slová „následnú finančnú kontrolu na úseku dodržiavania všeobecne záväzných právnych predpisov a následnú finančnú kontrolu</w:t>
      </w:r>
      <w:r w:rsidRPr="00F527A8">
        <w:rPr>
          <w:rFonts w:ascii="Times New Roman" w:hAnsi="Times New Roman" w:cs="Times New Roman"/>
          <w:sz w:val="24"/>
          <w:szCs w:val="24"/>
          <w:vertAlign w:val="superscript"/>
        </w:rPr>
        <w:t>50</w:t>
      </w:r>
      <w:r w:rsidRPr="00F527A8">
        <w:rPr>
          <w:rFonts w:ascii="Times New Roman" w:hAnsi="Times New Roman" w:cs="Times New Roman"/>
          <w:sz w:val="24"/>
          <w:szCs w:val="24"/>
        </w:rPr>
        <w:t xml:space="preserve">)“ nahrádzajú slovami „kontrolu na úseku dodržiavania všeobecne záväzných právnych predpisov </w:t>
      </w:r>
      <w:r w:rsidRPr="00F527A8">
        <w:rPr>
          <w:rFonts w:ascii="Times New Roman" w:hAnsi="Times New Roman" w:cs="Times New Roman"/>
          <w:sz w:val="24"/>
          <w:szCs w:val="24"/>
          <w:vertAlign w:val="superscript"/>
        </w:rPr>
        <w:t>27</w:t>
      </w:r>
      <w:r w:rsidRPr="00F527A8">
        <w:rPr>
          <w:rFonts w:ascii="Times New Roman" w:hAnsi="Times New Roman" w:cs="Times New Roman"/>
          <w:sz w:val="24"/>
          <w:szCs w:val="24"/>
        </w:rPr>
        <w:t>) a finančnú kontrolu na mieste</w:t>
      </w:r>
      <w:r w:rsidRPr="00F527A8">
        <w:rPr>
          <w:rFonts w:ascii="Times New Roman" w:hAnsi="Times New Roman" w:cs="Times New Roman"/>
          <w:sz w:val="24"/>
          <w:szCs w:val="24"/>
          <w:vertAlign w:val="superscript"/>
        </w:rPr>
        <w:t>32</w:t>
      </w:r>
      <w:r w:rsidRPr="00F527A8">
        <w:rPr>
          <w:rFonts w:ascii="Times New Roman" w:hAnsi="Times New Roman" w:cs="Times New Roman"/>
          <w:sz w:val="24"/>
          <w:szCs w:val="24"/>
        </w:rPr>
        <w:t>)“.</w:t>
      </w:r>
    </w:p>
    <w:p w:rsidR="00BC4F74" w:rsidRPr="00F527A8" w:rsidP="00F527A8">
      <w:pPr>
        <w:pStyle w:val="ListParagraph"/>
        <w:bidi w:val="0"/>
        <w:spacing w:line="240" w:lineRule="auto"/>
        <w:contextualSpacing w:val="0"/>
        <w:jc w:val="both"/>
        <w:rPr>
          <w:rFonts w:ascii="Times New Roman" w:hAnsi="Times New Roman" w:cs="Times New Roman"/>
          <w:sz w:val="24"/>
          <w:szCs w:val="24"/>
        </w:rPr>
      </w:pPr>
    </w:p>
    <w:p w:rsidR="00BC4F74" w:rsidRPr="00F527A8" w:rsidP="00F527A8">
      <w:pPr>
        <w:pStyle w:val="ListParagraph"/>
        <w:bidi w:val="0"/>
        <w:spacing w:line="240" w:lineRule="auto"/>
        <w:ind w:left="0"/>
        <w:contextualSpacing w:val="0"/>
        <w:jc w:val="both"/>
        <w:rPr>
          <w:rFonts w:ascii="Times New Roman" w:hAnsi="Times New Roman" w:cs="Times New Roman"/>
          <w:sz w:val="24"/>
          <w:szCs w:val="24"/>
        </w:rPr>
      </w:pPr>
      <w:r w:rsidRPr="00F527A8">
        <w:rPr>
          <w:rFonts w:ascii="Times New Roman" w:hAnsi="Times New Roman" w:cs="Times New Roman"/>
          <w:sz w:val="24"/>
          <w:szCs w:val="24"/>
        </w:rPr>
        <w:t>Poznámka pod čiarou k odkazu 50 sa vypúšťa.</w:t>
      </w:r>
    </w:p>
    <w:p w:rsidR="00BC4F74" w:rsidRPr="00F527A8" w:rsidP="00F527A8">
      <w:pPr>
        <w:pStyle w:val="ListParagraph"/>
        <w:bidi w:val="0"/>
        <w:spacing w:line="240" w:lineRule="auto"/>
        <w:contextualSpacing w:val="0"/>
        <w:jc w:val="both"/>
        <w:rPr>
          <w:rFonts w:ascii="Times New Roman" w:hAnsi="Times New Roman" w:cs="Times New Roman"/>
          <w:sz w:val="24"/>
          <w:szCs w:val="24"/>
        </w:rPr>
      </w:pPr>
    </w:p>
    <w:p w:rsidR="00FB6822" w:rsidRPr="00F527A8" w:rsidP="00F527A8">
      <w:pPr>
        <w:pStyle w:val="ListParagraph"/>
        <w:numPr>
          <w:numId w:val="6"/>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 xml:space="preserve">V § 14 sa odsek 6 dopĺňa písmenom o), ktoré znie: </w:t>
      </w:r>
    </w:p>
    <w:p w:rsidR="007A47E3" w:rsidRPr="00F527A8" w:rsidP="00F527A8">
      <w:pPr>
        <w:bidi w:val="0"/>
        <w:spacing w:line="240" w:lineRule="auto"/>
        <w:contextualSpacing w:val="0"/>
        <w:jc w:val="both"/>
        <w:rPr>
          <w:rFonts w:ascii="Times New Roman" w:hAnsi="Times New Roman" w:cs="Times New Roman"/>
          <w:sz w:val="24"/>
          <w:szCs w:val="24"/>
        </w:rPr>
      </w:pPr>
      <w:r w:rsidRPr="00F527A8" w:rsidR="00FB6822">
        <w:rPr>
          <w:rFonts w:ascii="Times New Roman" w:hAnsi="Times New Roman" w:cs="Times New Roman"/>
          <w:sz w:val="24"/>
          <w:szCs w:val="24"/>
        </w:rPr>
        <w:t xml:space="preserve">„o) </w:t>
      </w:r>
      <w:r w:rsidRPr="00F527A8" w:rsidR="002C4AAE">
        <w:rPr>
          <w:rFonts w:ascii="Times New Roman" w:hAnsi="Times New Roman" w:cs="Times New Roman"/>
          <w:sz w:val="24"/>
          <w:szCs w:val="24"/>
        </w:rPr>
        <w:t>udeľuje</w:t>
      </w:r>
      <w:r w:rsidRPr="00F527A8" w:rsidR="00FB6822">
        <w:rPr>
          <w:rFonts w:ascii="Times New Roman" w:hAnsi="Times New Roman" w:cs="Times New Roman"/>
          <w:sz w:val="24"/>
          <w:szCs w:val="24"/>
        </w:rPr>
        <w:t xml:space="preserve"> a odníma školám a školským zariadeniam čestné názvy</w:t>
      </w:r>
      <w:r w:rsidRPr="00F527A8" w:rsidR="002C4AAE">
        <w:rPr>
          <w:rFonts w:ascii="Times New Roman" w:hAnsi="Times New Roman" w:cs="Times New Roman"/>
          <w:sz w:val="24"/>
          <w:szCs w:val="24"/>
        </w:rPr>
        <w:t>.</w:t>
      </w:r>
      <w:r w:rsidRPr="00F527A8" w:rsidR="00FB6822">
        <w:rPr>
          <w:rFonts w:ascii="Times New Roman" w:hAnsi="Times New Roman" w:cs="Times New Roman"/>
          <w:sz w:val="24"/>
          <w:szCs w:val="24"/>
        </w:rPr>
        <w:t>“.</w:t>
      </w:r>
    </w:p>
    <w:p w:rsidR="002C4AAE" w:rsidRPr="00F527A8" w:rsidP="00F527A8">
      <w:pPr>
        <w:bidi w:val="0"/>
        <w:spacing w:line="240" w:lineRule="auto"/>
        <w:contextualSpacing w:val="0"/>
        <w:jc w:val="both"/>
        <w:rPr>
          <w:rFonts w:ascii="Times New Roman" w:hAnsi="Times New Roman" w:cs="Times New Roman"/>
          <w:sz w:val="24"/>
          <w:szCs w:val="24"/>
        </w:rPr>
      </w:pPr>
    </w:p>
    <w:p w:rsidR="002C4AAE" w:rsidRPr="00F527A8" w:rsidP="00F527A8">
      <w:pPr>
        <w:pStyle w:val="ListParagraph"/>
        <w:numPr>
          <w:numId w:val="6"/>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 xml:space="preserve">V § 21 ods. 1 </w:t>
      </w:r>
      <w:r w:rsidRPr="00F527A8" w:rsidR="00EC641E">
        <w:rPr>
          <w:rFonts w:ascii="Times New Roman" w:hAnsi="Times New Roman" w:cs="Times New Roman"/>
          <w:sz w:val="24"/>
          <w:szCs w:val="24"/>
        </w:rPr>
        <w:t xml:space="preserve">piatej vete </w:t>
      </w:r>
      <w:r w:rsidRPr="00F527A8">
        <w:rPr>
          <w:rFonts w:ascii="Times New Roman" w:hAnsi="Times New Roman" w:cs="Times New Roman"/>
          <w:sz w:val="24"/>
          <w:szCs w:val="24"/>
        </w:rPr>
        <w:t>sa slová „bol škole udelený“ nahrádzajú slovami „ministerstvo udelilo škole“</w:t>
      </w:r>
      <w:r w:rsidRPr="00F527A8" w:rsidR="00EC641E">
        <w:rPr>
          <w:rFonts w:ascii="Times New Roman" w:hAnsi="Times New Roman" w:cs="Times New Roman"/>
          <w:sz w:val="24"/>
          <w:szCs w:val="24"/>
        </w:rPr>
        <w:t xml:space="preserve"> a na konci sa bodka nahrádza bodkočiarkou a pripájajú sa tieto slová: „čestný názov tvorí meno a priezvisko významnej osobnosti, ktorá má priamy vzťah ku škole, alebo pomenovanie významnej historickej udalosti</w:t>
      </w:r>
      <w:r w:rsidRPr="00F527A8">
        <w:rPr>
          <w:rFonts w:ascii="Times New Roman" w:hAnsi="Times New Roman" w:cs="Times New Roman"/>
          <w:sz w:val="24"/>
          <w:szCs w:val="24"/>
        </w:rPr>
        <w:t>.</w:t>
      </w:r>
      <w:r w:rsidRPr="00F527A8" w:rsidR="00EC641E">
        <w:rPr>
          <w:rFonts w:ascii="Times New Roman" w:hAnsi="Times New Roman" w:cs="Times New Roman"/>
          <w:sz w:val="24"/>
          <w:szCs w:val="24"/>
        </w:rPr>
        <w:t>“.</w:t>
      </w:r>
    </w:p>
    <w:p w:rsidR="007559A3" w:rsidRPr="00F527A8" w:rsidP="00F527A8">
      <w:pPr>
        <w:pStyle w:val="ListParagraph"/>
        <w:bidi w:val="0"/>
        <w:spacing w:line="240" w:lineRule="auto"/>
        <w:contextualSpacing w:val="0"/>
        <w:rPr>
          <w:rFonts w:ascii="Times New Roman" w:hAnsi="Times New Roman" w:cs="Times New Roman"/>
          <w:sz w:val="24"/>
          <w:szCs w:val="24"/>
        </w:rPr>
      </w:pPr>
    </w:p>
    <w:p w:rsidR="007559A3" w:rsidRPr="00F527A8" w:rsidP="00F527A8">
      <w:pPr>
        <w:pStyle w:val="ListParagraph"/>
        <w:numPr>
          <w:numId w:val="6"/>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V § 25 ods. 12 písmeno d) znie:</w:t>
      </w:r>
    </w:p>
    <w:p w:rsidR="007559A3" w:rsidRPr="00F527A8" w:rsidP="00F527A8">
      <w:p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 xml:space="preserve">„d) skončením </w:t>
      </w:r>
      <w:r w:rsidRPr="00F527A8" w:rsidR="00137147">
        <w:rPr>
          <w:rFonts w:ascii="Times New Roman" w:hAnsi="Times New Roman" w:cs="Times New Roman"/>
          <w:sz w:val="24"/>
          <w:szCs w:val="24"/>
        </w:rPr>
        <w:t>pracovnoprávneho vzťahu</w:t>
      </w:r>
      <w:r w:rsidRPr="00F527A8">
        <w:rPr>
          <w:rFonts w:ascii="Times New Roman" w:hAnsi="Times New Roman" w:cs="Times New Roman"/>
          <w:sz w:val="24"/>
          <w:szCs w:val="24"/>
        </w:rPr>
        <w:t xml:space="preserve"> so školou alebo školským zariadením, ak ide o zástupc</w:t>
      </w:r>
      <w:r w:rsidRPr="00F527A8" w:rsidR="0014581E">
        <w:rPr>
          <w:rFonts w:ascii="Times New Roman" w:hAnsi="Times New Roman" w:cs="Times New Roman"/>
          <w:sz w:val="24"/>
          <w:szCs w:val="24"/>
        </w:rPr>
        <w:t>u</w:t>
      </w:r>
      <w:r w:rsidRPr="00F527A8">
        <w:rPr>
          <w:rFonts w:ascii="Times New Roman" w:hAnsi="Times New Roman" w:cs="Times New Roman"/>
          <w:sz w:val="24"/>
          <w:szCs w:val="24"/>
        </w:rPr>
        <w:t xml:space="preserve"> pedagogických zamestnancov alebo nepedagogických zamestnancov školy alebo školského zariadenia; to platí, aj ak skončenie </w:t>
      </w:r>
      <w:r w:rsidRPr="00F527A8" w:rsidR="00137147">
        <w:rPr>
          <w:rFonts w:ascii="Times New Roman" w:hAnsi="Times New Roman" w:cs="Times New Roman"/>
          <w:sz w:val="24"/>
          <w:szCs w:val="24"/>
        </w:rPr>
        <w:t>pracovnoprávneho vzťahu</w:t>
      </w:r>
      <w:r w:rsidRPr="00F527A8">
        <w:rPr>
          <w:rFonts w:ascii="Times New Roman" w:hAnsi="Times New Roman" w:cs="Times New Roman"/>
          <w:sz w:val="24"/>
          <w:szCs w:val="24"/>
        </w:rPr>
        <w:t xml:space="preserve"> bolo rozhodnutím súdu vyhlásen</w:t>
      </w:r>
      <w:r w:rsidRPr="00F527A8" w:rsidR="0014581E">
        <w:rPr>
          <w:rFonts w:ascii="Times New Roman" w:hAnsi="Times New Roman" w:cs="Times New Roman"/>
          <w:sz w:val="24"/>
          <w:szCs w:val="24"/>
        </w:rPr>
        <w:t>é</w:t>
      </w:r>
      <w:r w:rsidRPr="00F527A8">
        <w:rPr>
          <w:rFonts w:ascii="Times New Roman" w:hAnsi="Times New Roman" w:cs="Times New Roman"/>
          <w:sz w:val="24"/>
          <w:szCs w:val="24"/>
        </w:rPr>
        <w:t xml:space="preserve"> za neplatné,“.</w:t>
      </w:r>
    </w:p>
    <w:p w:rsidR="00F527A8" w:rsidRPr="00F527A8" w:rsidP="00F527A8">
      <w:pPr>
        <w:bidi w:val="0"/>
        <w:spacing w:line="240" w:lineRule="auto"/>
        <w:contextualSpacing w:val="0"/>
        <w:jc w:val="both"/>
        <w:rPr>
          <w:rFonts w:ascii="Times New Roman" w:hAnsi="Times New Roman" w:cs="Times New Roman"/>
          <w:sz w:val="24"/>
          <w:szCs w:val="24"/>
        </w:rPr>
      </w:pPr>
    </w:p>
    <w:p w:rsidR="000722C4" w:rsidRPr="00F527A8" w:rsidP="00F527A8">
      <w:pPr>
        <w:pStyle w:val="ListParagraph"/>
        <w:numPr>
          <w:numId w:val="6"/>
        </w:numPr>
        <w:bidi w:val="0"/>
        <w:spacing w:line="240" w:lineRule="auto"/>
        <w:contextualSpacing w:val="0"/>
        <w:jc w:val="both"/>
        <w:rPr>
          <w:rFonts w:ascii="Times New Roman" w:hAnsi="Times New Roman" w:cs="Times New Roman"/>
          <w:sz w:val="24"/>
          <w:szCs w:val="24"/>
        </w:rPr>
      </w:pPr>
      <w:r w:rsidRPr="00F527A8" w:rsidR="00014C48">
        <w:rPr>
          <w:rFonts w:ascii="Times New Roman" w:hAnsi="Times New Roman" w:cs="Times New Roman"/>
          <w:sz w:val="24"/>
          <w:szCs w:val="24"/>
        </w:rPr>
        <w:t xml:space="preserve">§ 26 </w:t>
      </w:r>
      <w:r w:rsidRPr="00F527A8">
        <w:rPr>
          <w:rFonts w:ascii="Times New Roman" w:hAnsi="Times New Roman" w:cs="Times New Roman"/>
          <w:sz w:val="24"/>
          <w:szCs w:val="24"/>
        </w:rPr>
        <w:t>vrátane nadpisu znie:</w:t>
      </w:r>
    </w:p>
    <w:p w:rsidR="00E43B96" w:rsidRPr="00F527A8" w:rsidP="00F527A8">
      <w:pPr>
        <w:pStyle w:val="ListParagraph"/>
        <w:bidi w:val="0"/>
        <w:spacing w:line="240" w:lineRule="auto"/>
        <w:ind w:left="0"/>
        <w:contextualSpacing w:val="0"/>
        <w:jc w:val="center"/>
        <w:rPr>
          <w:rFonts w:ascii="Times New Roman" w:hAnsi="Times New Roman" w:cs="Times New Roman"/>
          <w:sz w:val="24"/>
          <w:szCs w:val="24"/>
        </w:rPr>
      </w:pPr>
    </w:p>
    <w:p w:rsidR="000722C4" w:rsidRPr="00F527A8" w:rsidP="00F527A8">
      <w:pPr>
        <w:pStyle w:val="ListParagraph"/>
        <w:bidi w:val="0"/>
        <w:spacing w:line="240" w:lineRule="auto"/>
        <w:ind w:left="0"/>
        <w:contextualSpacing w:val="0"/>
        <w:jc w:val="center"/>
        <w:rPr>
          <w:rFonts w:ascii="Times New Roman" w:hAnsi="Times New Roman" w:cs="Times New Roman"/>
          <w:sz w:val="24"/>
          <w:szCs w:val="24"/>
        </w:rPr>
      </w:pPr>
      <w:r w:rsidRPr="00F527A8" w:rsidR="00B65477">
        <w:rPr>
          <w:rFonts w:ascii="Times New Roman" w:hAnsi="Times New Roman" w:cs="Times New Roman"/>
          <w:sz w:val="24"/>
          <w:szCs w:val="24"/>
        </w:rPr>
        <w:t>„</w:t>
      </w:r>
      <w:r w:rsidRPr="00F527A8">
        <w:rPr>
          <w:rFonts w:ascii="Times New Roman" w:hAnsi="Times New Roman" w:cs="Times New Roman"/>
          <w:sz w:val="24"/>
          <w:szCs w:val="24"/>
        </w:rPr>
        <w:t>§ 26</w:t>
      </w:r>
    </w:p>
    <w:p w:rsidR="000722C4" w:rsidRPr="00F527A8" w:rsidP="00F527A8">
      <w:pPr>
        <w:pStyle w:val="ListParagraph"/>
        <w:bidi w:val="0"/>
        <w:spacing w:line="240" w:lineRule="auto"/>
        <w:ind w:left="0"/>
        <w:contextualSpacing w:val="0"/>
        <w:jc w:val="center"/>
        <w:rPr>
          <w:rFonts w:ascii="Times New Roman" w:hAnsi="Times New Roman" w:cs="Times New Roman"/>
          <w:sz w:val="24"/>
          <w:szCs w:val="24"/>
        </w:rPr>
      </w:pPr>
      <w:r w:rsidRPr="00F527A8">
        <w:rPr>
          <w:rFonts w:ascii="Times New Roman" w:hAnsi="Times New Roman" w:cs="Times New Roman"/>
          <w:sz w:val="24"/>
          <w:szCs w:val="24"/>
        </w:rPr>
        <w:t>Žiacka školská rada</w:t>
      </w:r>
    </w:p>
    <w:p w:rsidR="00E43B96" w:rsidRPr="00F527A8" w:rsidP="00F527A8">
      <w:pPr>
        <w:pStyle w:val="ListParagraph"/>
        <w:bidi w:val="0"/>
        <w:spacing w:line="240" w:lineRule="auto"/>
        <w:ind w:left="0"/>
        <w:contextualSpacing w:val="0"/>
        <w:jc w:val="both"/>
        <w:rPr>
          <w:rFonts w:ascii="Times New Roman" w:hAnsi="Times New Roman" w:cs="Times New Roman"/>
          <w:sz w:val="24"/>
          <w:szCs w:val="24"/>
        </w:rPr>
      </w:pPr>
    </w:p>
    <w:p w:rsidR="00D8572E" w:rsidRPr="00F527A8" w:rsidP="00F527A8">
      <w:pPr>
        <w:pStyle w:val="ListParagraph"/>
        <w:numPr>
          <w:numId w:val="7"/>
        </w:numPr>
        <w:bidi w:val="0"/>
        <w:spacing w:line="240" w:lineRule="auto"/>
        <w:contextualSpacing w:val="0"/>
        <w:jc w:val="both"/>
        <w:rPr>
          <w:rFonts w:ascii="Times New Roman" w:hAnsi="Times New Roman" w:cs="Times New Roman"/>
          <w:sz w:val="24"/>
          <w:szCs w:val="24"/>
        </w:rPr>
      </w:pPr>
      <w:r w:rsidRPr="00F527A8" w:rsidR="000722C4">
        <w:rPr>
          <w:rFonts w:ascii="Times New Roman" w:hAnsi="Times New Roman" w:cs="Times New Roman"/>
          <w:sz w:val="24"/>
          <w:szCs w:val="24"/>
        </w:rPr>
        <w:t>Žiacka školská rada (ďalej len „žiacka rada“) reprezentuje žiakov a zastupuje ich záujmy vo vzťahu k riaditeľovi a vedeniu školy.</w:t>
      </w:r>
      <w:r w:rsidRPr="00F527A8" w:rsidR="00E43B96">
        <w:rPr>
          <w:rFonts w:ascii="Times New Roman" w:hAnsi="Times New Roman" w:cs="Times New Roman"/>
          <w:sz w:val="24"/>
          <w:szCs w:val="24"/>
        </w:rPr>
        <w:t xml:space="preserve"> Žiacku radu možno ustanoviť</w:t>
      </w:r>
      <w:r w:rsidRPr="00F527A8" w:rsidR="006C222D">
        <w:rPr>
          <w:rFonts w:ascii="Times New Roman" w:hAnsi="Times New Roman" w:cs="Times New Roman"/>
          <w:sz w:val="24"/>
          <w:szCs w:val="24"/>
        </w:rPr>
        <w:t xml:space="preserve"> </w:t>
      </w:r>
      <w:r w:rsidRPr="00F527A8">
        <w:rPr>
          <w:rFonts w:ascii="Times New Roman" w:hAnsi="Times New Roman" w:cs="Times New Roman"/>
          <w:sz w:val="24"/>
          <w:szCs w:val="24"/>
        </w:rPr>
        <w:t>v</w:t>
      </w:r>
    </w:p>
    <w:p w:rsidR="00D8572E" w:rsidRPr="00F527A8" w:rsidP="00F527A8">
      <w:pPr>
        <w:pStyle w:val="ListParagraph"/>
        <w:numPr>
          <w:numId w:val="8"/>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strednej škole a</w:t>
      </w:r>
      <w:r w:rsidRPr="00F527A8" w:rsidR="00E43B96">
        <w:rPr>
          <w:rFonts w:ascii="Times New Roman" w:hAnsi="Times New Roman" w:cs="Times New Roman"/>
          <w:sz w:val="24"/>
          <w:szCs w:val="24"/>
        </w:rPr>
        <w:t xml:space="preserve"> </w:t>
      </w:r>
    </w:p>
    <w:p w:rsidR="000722C4" w:rsidRPr="00F527A8" w:rsidP="00F527A8">
      <w:pPr>
        <w:pStyle w:val="ListParagraph"/>
        <w:numPr>
          <w:numId w:val="8"/>
        </w:numPr>
        <w:bidi w:val="0"/>
        <w:spacing w:line="240" w:lineRule="auto"/>
        <w:contextualSpacing w:val="0"/>
        <w:jc w:val="both"/>
        <w:rPr>
          <w:rFonts w:ascii="Times New Roman" w:hAnsi="Times New Roman" w:cs="Times New Roman"/>
          <w:sz w:val="24"/>
          <w:szCs w:val="24"/>
        </w:rPr>
      </w:pPr>
      <w:r w:rsidRPr="00F527A8" w:rsidR="00E43B96">
        <w:rPr>
          <w:rFonts w:ascii="Times New Roman" w:hAnsi="Times New Roman" w:cs="Times New Roman"/>
          <w:sz w:val="24"/>
          <w:szCs w:val="24"/>
        </w:rPr>
        <w:t>základnej škole</w:t>
      </w:r>
      <w:r w:rsidRPr="00F527A8" w:rsidR="006C222D">
        <w:rPr>
          <w:rFonts w:ascii="Times New Roman" w:hAnsi="Times New Roman" w:cs="Times New Roman"/>
          <w:sz w:val="24"/>
          <w:szCs w:val="24"/>
        </w:rPr>
        <w:t xml:space="preserve"> so</w:t>
      </w:r>
      <w:r w:rsidRPr="00F527A8" w:rsidR="00E43B96">
        <w:rPr>
          <w:rFonts w:ascii="Times New Roman" w:hAnsi="Times New Roman" w:cs="Times New Roman"/>
          <w:sz w:val="24"/>
          <w:szCs w:val="24"/>
        </w:rPr>
        <w:t xml:space="preserve"> všetk</w:t>
      </w:r>
      <w:r w:rsidRPr="00F527A8" w:rsidR="006C222D">
        <w:rPr>
          <w:rFonts w:ascii="Times New Roman" w:hAnsi="Times New Roman" w:cs="Times New Roman"/>
          <w:sz w:val="24"/>
          <w:szCs w:val="24"/>
        </w:rPr>
        <w:t>ými</w:t>
      </w:r>
      <w:r w:rsidRPr="00F527A8" w:rsidR="00E43B96">
        <w:rPr>
          <w:rFonts w:ascii="Times New Roman" w:hAnsi="Times New Roman" w:cs="Times New Roman"/>
          <w:sz w:val="24"/>
          <w:szCs w:val="24"/>
        </w:rPr>
        <w:t xml:space="preserve"> ročník</w:t>
      </w:r>
      <w:r w:rsidRPr="00F527A8" w:rsidR="006C222D">
        <w:rPr>
          <w:rFonts w:ascii="Times New Roman" w:hAnsi="Times New Roman" w:cs="Times New Roman"/>
          <w:sz w:val="24"/>
          <w:szCs w:val="24"/>
        </w:rPr>
        <w:t>mi</w:t>
      </w:r>
      <w:r w:rsidRPr="00F527A8" w:rsidR="00E43B96">
        <w:rPr>
          <w:rFonts w:ascii="Times New Roman" w:hAnsi="Times New Roman" w:cs="Times New Roman"/>
          <w:sz w:val="24"/>
          <w:szCs w:val="24"/>
        </w:rPr>
        <w:t>.</w:t>
      </w:r>
    </w:p>
    <w:p w:rsidR="000722C4" w:rsidRPr="00F527A8" w:rsidP="00F527A8">
      <w:pPr>
        <w:pStyle w:val="ListParagraph"/>
        <w:bidi w:val="0"/>
        <w:spacing w:line="240" w:lineRule="auto"/>
        <w:contextualSpacing w:val="0"/>
        <w:jc w:val="both"/>
        <w:rPr>
          <w:rFonts w:ascii="Times New Roman" w:hAnsi="Times New Roman" w:cs="Times New Roman"/>
          <w:sz w:val="24"/>
          <w:szCs w:val="24"/>
        </w:rPr>
      </w:pPr>
    </w:p>
    <w:p w:rsidR="00E43B96" w:rsidRPr="00F527A8" w:rsidP="00F527A8">
      <w:pPr>
        <w:pStyle w:val="ListParagraph"/>
        <w:numPr>
          <w:numId w:val="7"/>
        </w:numPr>
        <w:bidi w:val="0"/>
        <w:spacing w:line="240" w:lineRule="auto"/>
        <w:contextualSpacing w:val="0"/>
        <w:jc w:val="both"/>
        <w:rPr>
          <w:rFonts w:ascii="Times New Roman" w:hAnsi="Times New Roman" w:cs="Times New Roman"/>
          <w:sz w:val="24"/>
          <w:szCs w:val="24"/>
        </w:rPr>
      </w:pPr>
      <w:r w:rsidRPr="00F527A8" w:rsidR="000722C4">
        <w:rPr>
          <w:rFonts w:ascii="Times New Roman" w:hAnsi="Times New Roman" w:cs="Times New Roman"/>
          <w:sz w:val="24"/>
          <w:szCs w:val="24"/>
        </w:rPr>
        <w:t xml:space="preserve">Žiacka rada </w:t>
      </w:r>
      <w:r w:rsidRPr="00F527A8">
        <w:rPr>
          <w:rFonts w:ascii="Times New Roman" w:hAnsi="Times New Roman" w:cs="Times New Roman"/>
          <w:sz w:val="24"/>
          <w:szCs w:val="24"/>
        </w:rPr>
        <w:t>j</w:t>
      </w:r>
      <w:r w:rsidRPr="00F527A8" w:rsidR="000722C4">
        <w:rPr>
          <w:rFonts w:ascii="Times New Roman" w:hAnsi="Times New Roman" w:cs="Times New Roman"/>
          <w:sz w:val="24"/>
          <w:szCs w:val="24"/>
        </w:rPr>
        <w:t>e ustanovená</w:t>
      </w:r>
      <w:r w:rsidRPr="00F527A8" w:rsidR="00D8572E">
        <w:rPr>
          <w:rFonts w:ascii="Times New Roman" w:hAnsi="Times New Roman" w:cs="Times New Roman"/>
          <w:sz w:val="24"/>
          <w:szCs w:val="24"/>
        </w:rPr>
        <w:t xml:space="preserve"> v</w:t>
      </w:r>
    </w:p>
    <w:p w:rsidR="000722C4" w:rsidRPr="00F527A8" w:rsidP="007018F5">
      <w:pPr>
        <w:pStyle w:val="ListParagraph"/>
        <w:numPr>
          <w:numId w:val="12"/>
        </w:numPr>
        <w:bidi w:val="0"/>
        <w:spacing w:line="240" w:lineRule="auto"/>
        <w:contextualSpacing w:val="0"/>
        <w:jc w:val="both"/>
        <w:rPr>
          <w:rFonts w:ascii="Times New Roman" w:hAnsi="Times New Roman" w:cs="Times New Roman"/>
          <w:sz w:val="24"/>
          <w:szCs w:val="24"/>
        </w:rPr>
      </w:pPr>
      <w:r w:rsidRPr="00F527A8" w:rsidR="00E43B96">
        <w:rPr>
          <w:rFonts w:ascii="Times New Roman" w:hAnsi="Times New Roman" w:cs="Times New Roman"/>
          <w:sz w:val="24"/>
          <w:szCs w:val="24"/>
        </w:rPr>
        <w:t>strednej škole</w:t>
      </w:r>
      <w:r w:rsidRPr="00F527A8">
        <w:rPr>
          <w:rFonts w:ascii="Times New Roman" w:hAnsi="Times New Roman" w:cs="Times New Roman"/>
          <w:sz w:val="24"/>
          <w:szCs w:val="24"/>
        </w:rPr>
        <w:t xml:space="preserve">, ak počet členov určený v odseku </w:t>
      </w:r>
      <w:r w:rsidRPr="00F527A8" w:rsidR="00E43B96">
        <w:rPr>
          <w:rFonts w:ascii="Times New Roman" w:hAnsi="Times New Roman" w:cs="Times New Roman"/>
          <w:sz w:val="24"/>
          <w:szCs w:val="24"/>
        </w:rPr>
        <w:t>3 písm. a)</w:t>
      </w:r>
      <w:r w:rsidRPr="00F527A8">
        <w:rPr>
          <w:rFonts w:ascii="Times New Roman" w:hAnsi="Times New Roman" w:cs="Times New Roman"/>
          <w:sz w:val="24"/>
          <w:szCs w:val="24"/>
        </w:rPr>
        <w:t xml:space="preserve"> zvolí v tajnom hlasovaní nadpolovičná väčšina žiakov strednej školy</w:t>
      </w:r>
      <w:r w:rsidRPr="00F527A8" w:rsidR="00E43B96">
        <w:rPr>
          <w:rFonts w:ascii="Times New Roman" w:hAnsi="Times New Roman" w:cs="Times New Roman"/>
          <w:sz w:val="24"/>
          <w:szCs w:val="24"/>
        </w:rPr>
        <w:t>; o</w:t>
      </w:r>
      <w:r w:rsidRPr="00F527A8">
        <w:rPr>
          <w:rFonts w:ascii="Times New Roman" w:hAnsi="Times New Roman" w:cs="Times New Roman"/>
          <w:sz w:val="24"/>
          <w:szCs w:val="24"/>
        </w:rPr>
        <w:t xml:space="preserve"> voľbách vyhotovia žiaci zápisnicu, kt</w:t>
      </w:r>
      <w:r w:rsidRPr="00F527A8" w:rsidR="00D8572E">
        <w:rPr>
          <w:rFonts w:ascii="Times New Roman" w:hAnsi="Times New Roman" w:cs="Times New Roman"/>
          <w:sz w:val="24"/>
          <w:szCs w:val="24"/>
        </w:rPr>
        <w:t>orú predložia riaditeľovi školy,</w:t>
      </w:r>
    </w:p>
    <w:p w:rsidR="00E43B96" w:rsidRPr="00F527A8" w:rsidP="007018F5">
      <w:pPr>
        <w:pStyle w:val="ListParagraph"/>
        <w:numPr>
          <w:numId w:val="12"/>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základnej škole, ak počet členov určený v odseku 3 písm. b) zvolí v tajnom hlasovaní nadpolovičná väčšina žiakov piateho až deviateho ročníka základnej školy; o voľbách vyhotoví výchovný poradca zápisnicu, ktorú predloží riaditeľovi školy.</w:t>
      </w:r>
    </w:p>
    <w:p w:rsidR="00E43B96" w:rsidRPr="00F527A8" w:rsidP="00F527A8">
      <w:pPr>
        <w:pStyle w:val="ListParagraph"/>
        <w:bidi w:val="0"/>
        <w:spacing w:line="240" w:lineRule="auto"/>
        <w:contextualSpacing w:val="0"/>
        <w:rPr>
          <w:rFonts w:ascii="Times New Roman" w:hAnsi="Times New Roman" w:cs="Times New Roman"/>
          <w:sz w:val="24"/>
          <w:szCs w:val="24"/>
        </w:rPr>
      </w:pPr>
    </w:p>
    <w:p w:rsidR="00E43B96" w:rsidRPr="00F527A8" w:rsidP="00F527A8">
      <w:pPr>
        <w:pStyle w:val="ListParagraph"/>
        <w:numPr>
          <w:numId w:val="7"/>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Žiacka rada má</w:t>
      </w:r>
      <w:r w:rsidRPr="00F527A8" w:rsidR="00D8572E">
        <w:rPr>
          <w:rFonts w:ascii="Times New Roman" w:hAnsi="Times New Roman" w:cs="Times New Roman"/>
          <w:sz w:val="24"/>
          <w:szCs w:val="24"/>
        </w:rPr>
        <w:t xml:space="preserve"> v</w:t>
      </w:r>
    </w:p>
    <w:p w:rsidR="00E43B96" w:rsidRPr="00F527A8" w:rsidP="00F527A8">
      <w:pPr>
        <w:pStyle w:val="ListParagraph"/>
        <w:numPr>
          <w:numId w:val="11"/>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strednej škole 5 až 11 členov a tvoria ju tí žiaci, ktorí vo voľbách získali najvyšší počet hlasov žiakov zúčastnených na voľbách,</w:t>
      </w:r>
    </w:p>
    <w:p w:rsidR="00014C48" w:rsidRPr="00F527A8" w:rsidP="00F527A8">
      <w:pPr>
        <w:pStyle w:val="ListParagraph"/>
        <w:numPr>
          <w:numId w:val="11"/>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základnej škole 5 až 9 členov a tvoria ju tí žiaci piateho až deviateho ročníka, ktorí vo voľbách získali najvyšší počet hlasov žiakov zúčastnených na voľbách</w:t>
      </w:r>
      <w:r w:rsidRPr="00F527A8" w:rsidR="00E43B96">
        <w:rPr>
          <w:rFonts w:ascii="Times New Roman" w:hAnsi="Times New Roman" w:cs="Times New Roman"/>
          <w:sz w:val="24"/>
          <w:szCs w:val="24"/>
        </w:rPr>
        <w:t>; f</w:t>
      </w:r>
      <w:r w:rsidRPr="00F527A8">
        <w:rPr>
          <w:rFonts w:ascii="Times New Roman" w:hAnsi="Times New Roman" w:cs="Times New Roman"/>
          <w:sz w:val="24"/>
          <w:szCs w:val="24"/>
        </w:rPr>
        <w:t xml:space="preserve">unkčné obdobie žiackej rady v základnej škole je </w:t>
      </w:r>
      <w:r w:rsidRPr="00F527A8" w:rsidR="006B43C8">
        <w:rPr>
          <w:rFonts w:ascii="Times New Roman" w:hAnsi="Times New Roman" w:cs="Times New Roman"/>
          <w:sz w:val="24"/>
          <w:szCs w:val="24"/>
        </w:rPr>
        <w:t xml:space="preserve">do konca </w:t>
      </w:r>
      <w:r w:rsidRPr="00F527A8">
        <w:rPr>
          <w:rFonts w:ascii="Times New Roman" w:hAnsi="Times New Roman" w:cs="Times New Roman"/>
          <w:sz w:val="24"/>
          <w:szCs w:val="24"/>
        </w:rPr>
        <w:t>školsk</w:t>
      </w:r>
      <w:r w:rsidRPr="00F527A8" w:rsidR="006B43C8">
        <w:rPr>
          <w:rFonts w:ascii="Times New Roman" w:hAnsi="Times New Roman" w:cs="Times New Roman"/>
          <w:sz w:val="24"/>
          <w:szCs w:val="24"/>
        </w:rPr>
        <w:t>ého</w:t>
      </w:r>
      <w:r w:rsidRPr="00F527A8">
        <w:rPr>
          <w:rFonts w:ascii="Times New Roman" w:hAnsi="Times New Roman" w:cs="Times New Roman"/>
          <w:sz w:val="24"/>
          <w:szCs w:val="24"/>
        </w:rPr>
        <w:t xml:space="preserve"> rok</w:t>
      </w:r>
      <w:r w:rsidRPr="00F527A8" w:rsidR="006B43C8">
        <w:rPr>
          <w:rFonts w:ascii="Times New Roman" w:hAnsi="Times New Roman" w:cs="Times New Roman"/>
          <w:sz w:val="24"/>
          <w:szCs w:val="24"/>
        </w:rPr>
        <w:t>u, v ktorom sa uskutočnili voľby</w:t>
      </w:r>
      <w:r w:rsidRPr="00F527A8">
        <w:rPr>
          <w:rFonts w:ascii="Times New Roman" w:hAnsi="Times New Roman" w:cs="Times New Roman"/>
          <w:sz w:val="24"/>
          <w:szCs w:val="24"/>
        </w:rPr>
        <w:t>.</w:t>
      </w:r>
    </w:p>
    <w:p w:rsidR="00E43B96" w:rsidRPr="00F527A8" w:rsidP="00F527A8">
      <w:pPr>
        <w:pStyle w:val="ListParagraph"/>
        <w:bidi w:val="0"/>
        <w:spacing w:line="240" w:lineRule="auto"/>
        <w:contextualSpacing w:val="0"/>
        <w:rPr>
          <w:rFonts w:ascii="Times New Roman" w:hAnsi="Times New Roman" w:cs="Times New Roman"/>
          <w:sz w:val="24"/>
          <w:szCs w:val="24"/>
        </w:rPr>
      </w:pPr>
    </w:p>
    <w:p w:rsidR="00E43B96" w:rsidRPr="00F527A8" w:rsidP="00F527A8">
      <w:pPr>
        <w:pStyle w:val="ListParagraph"/>
        <w:numPr>
          <w:numId w:val="7"/>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Žiacka rada</w:t>
      </w:r>
    </w:p>
    <w:p w:rsidR="00E43B96" w:rsidRPr="00F527A8" w:rsidP="00F527A8">
      <w:pPr>
        <w:pStyle w:val="ListParagraph"/>
        <w:numPr>
          <w:numId w:val="9"/>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sa vyjadruje k podstatným otázkam, návrhom a opatreniam školy v oblasti výchovy a vzdelávania,</w:t>
      </w:r>
    </w:p>
    <w:p w:rsidR="00E43B96" w:rsidRPr="00F527A8" w:rsidP="00F527A8">
      <w:pPr>
        <w:pStyle w:val="ListParagraph"/>
        <w:numPr>
          <w:numId w:val="9"/>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sa podieľa na tvorbe a</w:t>
      </w:r>
      <w:r w:rsidRPr="00F527A8" w:rsidR="003A1F68">
        <w:rPr>
          <w:rFonts w:ascii="Times New Roman" w:hAnsi="Times New Roman" w:cs="Times New Roman"/>
          <w:sz w:val="24"/>
          <w:szCs w:val="24"/>
        </w:rPr>
        <w:t xml:space="preserve"> zabezpečení dodržiavania </w:t>
      </w:r>
      <w:r w:rsidRPr="00F527A8">
        <w:rPr>
          <w:rFonts w:ascii="Times New Roman" w:hAnsi="Times New Roman" w:cs="Times New Roman"/>
          <w:sz w:val="24"/>
          <w:szCs w:val="24"/>
        </w:rPr>
        <w:t>školského poriadku,</w:t>
      </w:r>
    </w:p>
    <w:p w:rsidR="00E43B96" w:rsidRPr="00F527A8" w:rsidP="00F527A8">
      <w:pPr>
        <w:pStyle w:val="ListParagraph"/>
        <w:numPr>
          <w:numId w:val="9"/>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zastupuje žiakov vo vzťah</w:t>
      </w:r>
      <w:r w:rsidRPr="00F527A8" w:rsidR="00D8572E">
        <w:rPr>
          <w:rFonts w:ascii="Times New Roman" w:hAnsi="Times New Roman" w:cs="Times New Roman"/>
          <w:sz w:val="24"/>
          <w:szCs w:val="24"/>
        </w:rPr>
        <w:t>u k riaditeľovi a vedeniu školy a</w:t>
      </w:r>
      <w:r w:rsidRPr="00F527A8">
        <w:rPr>
          <w:rFonts w:ascii="Times New Roman" w:hAnsi="Times New Roman" w:cs="Times New Roman"/>
          <w:sz w:val="24"/>
          <w:szCs w:val="24"/>
        </w:rPr>
        <w:t xml:space="preserve"> predkladá im svoje stanoviská a</w:t>
      </w:r>
      <w:r w:rsidRPr="00F527A8" w:rsidR="00D8572E">
        <w:rPr>
          <w:rFonts w:ascii="Times New Roman" w:hAnsi="Times New Roman" w:cs="Times New Roman"/>
          <w:sz w:val="24"/>
          <w:szCs w:val="24"/>
        </w:rPr>
        <w:t> </w:t>
      </w:r>
      <w:r w:rsidRPr="00F527A8">
        <w:rPr>
          <w:rFonts w:ascii="Times New Roman" w:hAnsi="Times New Roman" w:cs="Times New Roman"/>
          <w:sz w:val="24"/>
          <w:szCs w:val="24"/>
        </w:rPr>
        <w:t>návrhy.</w:t>
      </w:r>
    </w:p>
    <w:p w:rsidR="00014C48" w:rsidRPr="00F527A8" w:rsidP="00F527A8">
      <w:pPr>
        <w:bidi w:val="0"/>
        <w:spacing w:line="240" w:lineRule="auto"/>
        <w:contextualSpacing w:val="0"/>
        <w:jc w:val="both"/>
        <w:rPr>
          <w:rFonts w:ascii="Times New Roman" w:hAnsi="Times New Roman" w:cs="Times New Roman"/>
          <w:sz w:val="24"/>
          <w:szCs w:val="24"/>
        </w:rPr>
      </w:pPr>
    </w:p>
    <w:p w:rsidR="00014C48" w:rsidRPr="00F527A8" w:rsidP="00F527A8">
      <w:pPr>
        <w:pStyle w:val="ListParagraph"/>
        <w:numPr>
          <w:numId w:val="7"/>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Žiacka rada v</w:t>
      </w:r>
      <w:r w:rsidRPr="00F527A8" w:rsidR="00D8572E">
        <w:rPr>
          <w:rFonts w:ascii="Times New Roman" w:hAnsi="Times New Roman" w:cs="Times New Roman"/>
          <w:sz w:val="24"/>
          <w:szCs w:val="24"/>
        </w:rPr>
        <w:t> strednej škole</w:t>
      </w:r>
      <w:r w:rsidRPr="00F527A8">
        <w:rPr>
          <w:rFonts w:ascii="Times New Roman" w:hAnsi="Times New Roman" w:cs="Times New Roman"/>
          <w:sz w:val="24"/>
          <w:szCs w:val="24"/>
        </w:rPr>
        <w:t xml:space="preserve"> </w:t>
      </w:r>
      <w:r w:rsidRPr="00F527A8" w:rsidR="00D8572E">
        <w:rPr>
          <w:rFonts w:ascii="Times New Roman" w:hAnsi="Times New Roman" w:cs="Times New Roman"/>
          <w:sz w:val="24"/>
          <w:szCs w:val="24"/>
        </w:rPr>
        <w:t>okrem pôsobnost</w:t>
      </w:r>
      <w:r w:rsidRPr="00F527A8" w:rsidR="00B65477">
        <w:rPr>
          <w:rFonts w:ascii="Times New Roman" w:hAnsi="Times New Roman" w:cs="Times New Roman"/>
          <w:sz w:val="24"/>
          <w:szCs w:val="24"/>
        </w:rPr>
        <w:t>i</w:t>
      </w:r>
      <w:r w:rsidRPr="00F527A8" w:rsidR="00D8572E">
        <w:rPr>
          <w:rFonts w:ascii="Times New Roman" w:hAnsi="Times New Roman" w:cs="Times New Roman"/>
          <w:sz w:val="24"/>
          <w:szCs w:val="24"/>
        </w:rPr>
        <w:t xml:space="preserve"> podľa odseku 4</w:t>
      </w:r>
    </w:p>
    <w:p w:rsidR="00014C48" w:rsidRPr="00F527A8" w:rsidP="00F527A8">
      <w:pPr>
        <w:pStyle w:val="ListParagraph"/>
        <w:numPr>
          <w:numId w:val="10"/>
        </w:numPr>
        <w:bidi w:val="0"/>
        <w:spacing w:line="240" w:lineRule="auto"/>
        <w:contextualSpacing w:val="0"/>
        <w:jc w:val="both"/>
        <w:rPr>
          <w:rFonts w:ascii="Times New Roman" w:hAnsi="Times New Roman" w:cs="Times New Roman"/>
          <w:sz w:val="24"/>
          <w:szCs w:val="24"/>
        </w:rPr>
      </w:pPr>
      <w:r w:rsidRPr="00F527A8" w:rsidR="00D8572E">
        <w:rPr>
          <w:rFonts w:ascii="Times New Roman" w:hAnsi="Times New Roman" w:cs="Times New Roman"/>
          <w:sz w:val="24"/>
          <w:szCs w:val="24"/>
        </w:rPr>
        <w:t>zastupuje žiakov aj navonok</w:t>
      </w:r>
      <w:r w:rsidRPr="00F527A8">
        <w:rPr>
          <w:rFonts w:ascii="Times New Roman" w:hAnsi="Times New Roman" w:cs="Times New Roman"/>
          <w:sz w:val="24"/>
          <w:szCs w:val="24"/>
        </w:rPr>
        <w:t>,</w:t>
      </w:r>
    </w:p>
    <w:p w:rsidR="00014C48" w:rsidRPr="00F527A8" w:rsidP="00F527A8">
      <w:pPr>
        <w:pStyle w:val="ListParagraph"/>
        <w:numPr>
          <w:numId w:val="10"/>
        </w:numPr>
        <w:bidi w:val="0"/>
        <w:spacing w:line="240" w:lineRule="auto"/>
        <w:contextualSpacing w:val="0"/>
        <w:jc w:val="both"/>
        <w:rPr>
          <w:rFonts w:ascii="Times New Roman" w:hAnsi="Times New Roman" w:cs="Times New Roman"/>
          <w:sz w:val="24"/>
          <w:szCs w:val="24"/>
        </w:rPr>
      </w:pPr>
      <w:r w:rsidRPr="00F527A8" w:rsidR="00D8572E">
        <w:rPr>
          <w:rFonts w:ascii="Times New Roman" w:hAnsi="Times New Roman" w:cs="Times New Roman"/>
          <w:sz w:val="24"/>
          <w:szCs w:val="24"/>
        </w:rPr>
        <w:t>volí a odvoláva zástupcu žiakov do rady školy</w:t>
      </w:r>
      <w:r w:rsidRPr="00F527A8">
        <w:rPr>
          <w:rFonts w:ascii="Times New Roman" w:hAnsi="Times New Roman" w:cs="Times New Roman"/>
          <w:sz w:val="24"/>
          <w:szCs w:val="24"/>
        </w:rPr>
        <w:t>.</w:t>
      </w:r>
    </w:p>
    <w:p w:rsidR="00014C48" w:rsidRPr="00F527A8" w:rsidP="00F527A8">
      <w:pPr>
        <w:bidi w:val="0"/>
        <w:spacing w:line="240" w:lineRule="auto"/>
        <w:contextualSpacing w:val="0"/>
        <w:jc w:val="both"/>
        <w:rPr>
          <w:rFonts w:ascii="Times New Roman" w:hAnsi="Times New Roman" w:cs="Times New Roman"/>
          <w:sz w:val="24"/>
          <w:szCs w:val="24"/>
        </w:rPr>
      </w:pPr>
    </w:p>
    <w:p w:rsidR="00E43B96" w:rsidRPr="00F527A8" w:rsidP="00F527A8">
      <w:pPr>
        <w:pStyle w:val="ListParagraph"/>
        <w:numPr>
          <w:numId w:val="7"/>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Žiacka rada je schopná sa uznášať, ak je na jej zasadnutí prítomná nadpolovičná väčšina všetkých členov. Na platné uznesenie žiackej rady je potrebný súhlas nadpolovičnej väčšiny prítomných členov žiackej rady. Na platné uznesenie žiackej rady v strednej škole vo veci voľby a odvolania zástupcu žiakov do rady školy je potrebný súhlas nadpolovičnej väčšiny všetkých členov žiackej rady.</w:t>
      </w:r>
    </w:p>
    <w:p w:rsidR="001C447B" w:rsidRPr="00F527A8" w:rsidP="00F527A8">
      <w:pPr>
        <w:pStyle w:val="ListParagraph"/>
        <w:bidi w:val="0"/>
        <w:spacing w:line="240" w:lineRule="auto"/>
        <w:contextualSpacing w:val="0"/>
        <w:jc w:val="both"/>
        <w:rPr>
          <w:rFonts w:ascii="Times New Roman" w:hAnsi="Times New Roman" w:cs="Times New Roman"/>
          <w:sz w:val="24"/>
          <w:szCs w:val="24"/>
        </w:rPr>
      </w:pPr>
    </w:p>
    <w:p w:rsidR="00E43B96" w:rsidRPr="00F527A8" w:rsidP="00F527A8">
      <w:pPr>
        <w:pStyle w:val="ListParagraph"/>
        <w:numPr>
          <w:numId w:val="7"/>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Náklady na činnosť žiackej rady sa po dohode s riaditeľom školy uhrádzajú z rozpočtu školy.</w:t>
      </w:r>
    </w:p>
    <w:p w:rsidR="00E43B96" w:rsidRPr="00F527A8" w:rsidP="00F527A8">
      <w:pPr>
        <w:pStyle w:val="ListParagraph"/>
        <w:bidi w:val="0"/>
        <w:spacing w:line="240" w:lineRule="auto"/>
        <w:contextualSpacing w:val="0"/>
        <w:jc w:val="both"/>
        <w:rPr>
          <w:rFonts w:ascii="Times New Roman" w:hAnsi="Times New Roman" w:cs="Times New Roman"/>
          <w:sz w:val="24"/>
          <w:szCs w:val="24"/>
        </w:rPr>
      </w:pPr>
    </w:p>
    <w:p w:rsidR="00E43B96" w:rsidRPr="00F527A8" w:rsidP="00F527A8">
      <w:pPr>
        <w:pStyle w:val="ListParagraph"/>
        <w:numPr>
          <w:numId w:val="7"/>
        </w:numPr>
        <w:bidi w:val="0"/>
        <w:spacing w:line="240" w:lineRule="auto"/>
        <w:contextualSpacing w:val="0"/>
        <w:jc w:val="both"/>
        <w:rPr>
          <w:rFonts w:ascii="Times New Roman" w:hAnsi="Times New Roman" w:cs="Times New Roman"/>
          <w:sz w:val="24"/>
          <w:szCs w:val="24"/>
        </w:rPr>
      </w:pPr>
      <w:r w:rsidRPr="00F527A8">
        <w:rPr>
          <w:rFonts w:ascii="Times New Roman" w:hAnsi="Times New Roman" w:cs="Times New Roman"/>
          <w:sz w:val="24"/>
          <w:szCs w:val="24"/>
        </w:rPr>
        <w:t xml:space="preserve">Podrobnosti o zložení žiackej rady, o spôsobe jej ustanovenia vrátane výmeny jej členov a o spôsobe rokovania určí štatút žiackej rady; ak ide o žiacku radu v strednej škole, </w:t>
      </w:r>
      <w:r w:rsidRPr="00F527A8" w:rsidR="00D8572E">
        <w:rPr>
          <w:rFonts w:ascii="Times New Roman" w:hAnsi="Times New Roman" w:cs="Times New Roman"/>
          <w:sz w:val="24"/>
          <w:szCs w:val="24"/>
        </w:rPr>
        <w:t xml:space="preserve">štatút žiackej rady </w:t>
      </w:r>
      <w:r w:rsidRPr="00F527A8">
        <w:rPr>
          <w:rFonts w:ascii="Times New Roman" w:hAnsi="Times New Roman" w:cs="Times New Roman"/>
          <w:sz w:val="24"/>
          <w:szCs w:val="24"/>
        </w:rPr>
        <w:t>určí aj podrobnosti o voľbe zástupcu žiakov do rady školy.“.</w:t>
      </w:r>
    </w:p>
    <w:p w:rsidR="00E73473" w:rsidRPr="00F527A8" w:rsidP="00F527A8">
      <w:pPr>
        <w:bidi w:val="0"/>
        <w:spacing w:line="240" w:lineRule="auto"/>
        <w:contextualSpacing w:val="0"/>
        <w:jc w:val="both"/>
        <w:rPr>
          <w:rFonts w:ascii="Times New Roman" w:hAnsi="Times New Roman" w:cs="Times New Roman"/>
          <w:b/>
          <w:sz w:val="24"/>
          <w:szCs w:val="24"/>
        </w:rPr>
      </w:pPr>
    </w:p>
    <w:p w:rsidR="00AA1894" w:rsidRPr="00F527A8" w:rsidP="00F527A8">
      <w:pPr>
        <w:pStyle w:val="NoSpacing"/>
        <w:bidi w:val="0"/>
        <w:contextualSpacing w:val="0"/>
        <w:jc w:val="center"/>
        <w:rPr>
          <w:rFonts w:ascii="Times New Roman" w:hAnsi="Times New Roman" w:cs="Times New Roman"/>
          <w:b/>
          <w:sz w:val="24"/>
          <w:szCs w:val="24"/>
        </w:rPr>
      </w:pPr>
      <w:r w:rsidRPr="00F527A8">
        <w:rPr>
          <w:rFonts w:ascii="Times New Roman" w:hAnsi="Times New Roman" w:cs="Times New Roman"/>
          <w:b/>
          <w:sz w:val="24"/>
          <w:szCs w:val="24"/>
        </w:rPr>
        <w:t>Čl. II</w:t>
      </w:r>
    </w:p>
    <w:p w:rsidR="00AA1894" w:rsidRPr="00F527A8" w:rsidP="00F527A8">
      <w:pPr>
        <w:pStyle w:val="NoSpacing"/>
        <w:bidi w:val="0"/>
        <w:contextualSpacing w:val="0"/>
        <w:jc w:val="center"/>
        <w:rPr>
          <w:rFonts w:ascii="Times New Roman" w:hAnsi="Times New Roman" w:cs="Times New Roman"/>
          <w:b/>
          <w:sz w:val="24"/>
          <w:szCs w:val="24"/>
        </w:rPr>
      </w:pPr>
    </w:p>
    <w:p w:rsidR="00AA1894" w:rsidRPr="00F527A8" w:rsidP="00F527A8">
      <w:pPr>
        <w:pStyle w:val="NoSpacing"/>
        <w:bidi w:val="0"/>
        <w:contextualSpacing w:val="0"/>
        <w:jc w:val="both"/>
        <w:rPr>
          <w:rFonts w:ascii="Times New Roman" w:hAnsi="Times New Roman" w:cs="Times New Roman"/>
          <w:b/>
          <w:sz w:val="24"/>
          <w:szCs w:val="24"/>
        </w:rPr>
      </w:pPr>
      <w:r w:rsidRPr="00F527A8">
        <w:rPr>
          <w:rFonts w:ascii="Times New Roman" w:hAnsi="Times New Roman" w:cs="Times New Roman"/>
          <w:sz w:val="24"/>
          <w:szCs w:val="24"/>
        </w:rPr>
        <w:t>Zákon č. 524/2010 Z. z. o poskytovaní dotácií v pôsobnosti Úradu vlády Slovenskej republiky v znení zákona č. 287/2012 Z. z., zákona č. 201/2013 Z. z., zákona č. 378/2016 Z. z. a zákona č. 13</w:t>
      </w:r>
      <w:r w:rsidRPr="00F527A8" w:rsidR="0038703A">
        <w:rPr>
          <w:rFonts w:ascii="Times New Roman" w:hAnsi="Times New Roman" w:cs="Times New Roman"/>
          <w:sz w:val="24"/>
          <w:szCs w:val="24"/>
        </w:rPr>
        <w:t>8</w:t>
      </w:r>
      <w:r w:rsidRPr="00F527A8">
        <w:rPr>
          <w:rFonts w:ascii="Times New Roman" w:hAnsi="Times New Roman" w:cs="Times New Roman"/>
          <w:sz w:val="24"/>
          <w:szCs w:val="24"/>
        </w:rPr>
        <w:t>/2017 Z. z. sa mení</w:t>
      </w:r>
      <w:r w:rsidRPr="00F527A8" w:rsidR="002C6C7B">
        <w:rPr>
          <w:rFonts w:ascii="Times New Roman" w:hAnsi="Times New Roman" w:cs="Times New Roman"/>
          <w:sz w:val="24"/>
          <w:szCs w:val="24"/>
        </w:rPr>
        <w:t xml:space="preserve"> </w:t>
      </w:r>
      <w:r w:rsidRPr="00F527A8">
        <w:rPr>
          <w:rFonts w:ascii="Times New Roman" w:hAnsi="Times New Roman" w:cs="Times New Roman"/>
          <w:sz w:val="24"/>
          <w:szCs w:val="24"/>
        </w:rPr>
        <w:t xml:space="preserve">takto: </w:t>
      </w:r>
      <w:r w:rsidRPr="00F527A8">
        <w:rPr>
          <w:rFonts w:ascii="Times New Roman" w:hAnsi="Times New Roman" w:cs="Times New Roman"/>
          <w:b/>
          <w:sz w:val="24"/>
          <w:szCs w:val="24"/>
        </w:rPr>
        <w:t xml:space="preserve"> </w:t>
      </w:r>
    </w:p>
    <w:p w:rsidR="00AA1894" w:rsidRPr="00F527A8" w:rsidP="00F527A8">
      <w:pPr>
        <w:pStyle w:val="NoSpacing"/>
        <w:bidi w:val="0"/>
        <w:contextualSpacing w:val="0"/>
        <w:jc w:val="both"/>
        <w:rPr>
          <w:rFonts w:ascii="Times New Roman" w:hAnsi="Times New Roman" w:cs="Times New Roman"/>
          <w:b/>
          <w:sz w:val="24"/>
          <w:szCs w:val="24"/>
        </w:rPr>
      </w:pPr>
    </w:p>
    <w:p w:rsidR="00AA1894" w:rsidRPr="00F527A8" w:rsidP="00F527A8">
      <w:pPr>
        <w:bidi w:val="0"/>
        <w:spacing w:line="240" w:lineRule="auto"/>
        <w:contextualSpacing w:val="0"/>
        <w:jc w:val="both"/>
        <w:rPr>
          <w:rFonts w:ascii="Times New Roman" w:hAnsi="Times New Roman" w:cs="Times New Roman"/>
          <w:b/>
          <w:sz w:val="24"/>
          <w:szCs w:val="24"/>
        </w:rPr>
      </w:pPr>
      <w:r w:rsidRPr="00F527A8">
        <w:rPr>
          <w:rFonts w:ascii="Times New Roman" w:hAnsi="Times New Roman" w:cs="Times New Roman"/>
          <w:sz w:val="24"/>
          <w:szCs w:val="24"/>
        </w:rPr>
        <w:tab/>
        <w:t>V § 2 ods. 2 sa vypúšťa slovo „nie“.</w:t>
      </w:r>
    </w:p>
    <w:p w:rsidR="00AA1894" w:rsidRPr="00F527A8" w:rsidP="00F527A8">
      <w:pPr>
        <w:bidi w:val="0"/>
        <w:spacing w:line="240" w:lineRule="auto"/>
        <w:contextualSpacing w:val="0"/>
        <w:jc w:val="both"/>
        <w:rPr>
          <w:rFonts w:ascii="Times New Roman" w:hAnsi="Times New Roman" w:cs="Times New Roman"/>
          <w:b/>
          <w:sz w:val="24"/>
          <w:szCs w:val="24"/>
        </w:rPr>
      </w:pPr>
    </w:p>
    <w:p w:rsidR="00F527A8" w:rsidP="00F527A8">
      <w:pPr>
        <w:bidi w:val="0"/>
        <w:spacing w:line="240" w:lineRule="auto"/>
        <w:contextualSpacing w:val="0"/>
        <w:jc w:val="center"/>
        <w:rPr>
          <w:rFonts w:ascii="Times New Roman" w:hAnsi="Times New Roman" w:cs="Times New Roman"/>
          <w:b/>
          <w:color w:val="auto"/>
          <w:sz w:val="24"/>
          <w:szCs w:val="24"/>
        </w:rPr>
      </w:pPr>
    </w:p>
    <w:p w:rsidR="00F527A8" w:rsidP="00F527A8">
      <w:pPr>
        <w:bidi w:val="0"/>
        <w:spacing w:line="240" w:lineRule="auto"/>
        <w:contextualSpacing w:val="0"/>
        <w:jc w:val="center"/>
        <w:rPr>
          <w:rFonts w:ascii="Times New Roman" w:hAnsi="Times New Roman" w:cs="Times New Roman"/>
          <w:b/>
          <w:color w:val="auto"/>
          <w:sz w:val="24"/>
          <w:szCs w:val="24"/>
        </w:rPr>
      </w:pPr>
    </w:p>
    <w:p w:rsidR="00F527A8" w:rsidP="00F527A8">
      <w:pPr>
        <w:bidi w:val="0"/>
        <w:spacing w:line="240" w:lineRule="auto"/>
        <w:contextualSpacing w:val="0"/>
        <w:jc w:val="center"/>
        <w:rPr>
          <w:rFonts w:ascii="Times New Roman" w:hAnsi="Times New Roman" w:cs="Times New Roman"/>
          <w:b/>
          <w:color w:val="auto"/>
          <w:sz w:val="24"/>
          <w:szCs w:val="24"/>
        </w:rPr>
      </w:pPr>
    </w:p>
    <w:p w:rsidR="007018F5" w:rsidP="00F527A8">
      <w:pPr>
        <w:bidi w:val="0"/>
        <w:spacing w:line="240" w:lineRule="auto"/>
        <w:contextualSpacing w:val="0"/>
        <w:jc w:val="center"/>
        <w:rPr>
          <w:rFonts w:ascii="Times New Roman" w:hAnsi="Times New Roman" w:cs="Times New Roman"/>
          <w:b/>
          <w:color w:val="auto"/>
          <w:sz w:val="24"/>
          <w:szCs w:val="24"/>
        </w:rPr>
      </w:pPr>
    </w:p>
    <w:p w:rsidR="007018F5" w:rsidP="00F527A8">
      <w:pPr>
        <w:bidi w:val="0"/>
        <w:spacing w:line="240" w:lineRule="auto"/>
        <w:contextualSpacing w:val="0"/>
        <w:jc w:val="center"/>
        <w:rPr>
          <w:rFonts w:ascii="Times New Roman" w:hAnsi="Times New Roman" w:cs="Times New Roman"/>
          <w:b/>
          <w:color w:val="auto"/>
          <w:sz w:val="24"/>
          <w:szCs w:val="24"/>
        </w:rPr>
      </w:pPr>
    </w:p>
    <w:p w:rsidR="007018F5" w:rsidP="00F527A8">
      <w:pPr>
        <w:bidi w:val="0"/>
        <w:spacing w:line="240" w:lineRule="auto"/>
        <w:contextualSpacing w:val="0"/>
        <w:jc w:val="center"/>
        <w:rPr>
          <w:rFonts w:ascii="Times New Roman" w:hAnsi="Times New Roman" w:cs="Times New Roman"/>
          <w:b/>
          <w:color w:val="auto"/>
          <w:sz w:val="24"/>
          <w:szCs w:val="24"/>
        </w:rPr>
      </w:pPr>
    </w:p>
    <w:p w:rsidR="00E73473" w:rsidRPr="00F527A8" w:rsidP="00F527A8">
      <w:pPr>
        <w:bidi w:val="0"/>
        <w:spacing w:line="240" w:lineRule="auto"/>
        <w:contextualSpacing w:val="0"/>
        <w:jc w:val="center"/>
        <w:rPr>
          <w:rFonts w:ascii="Times New Roman" w:hAnsi="Times New Roman" w:cs="Times New Roman"/>
          <w:b/>
          <w:sz w:val="24"/>
          <w:szCs w:val="24"/>
        </w:rPr>
      </w:pPr>
      <w:r w:rsidRPr="00F527A8">
        <w:rPr>
          <w:rFonts w:ascii="Times New Roman" w:hAnsi="Times New Roman" w:cs="Times New Roman"/>
          <w:b/>
          <w:color w:val="auto"/>
          <w:sz w:val="24"/>
          <w:szCs w:val="24"/>
        </w:rPr>
        <w:t xml:space="preserve">Čl. </w:t>
      </w:r>
      <w:r w:rsidRPr="00F527A8" w:rsidR="00AA1894">
        <w:rPr>
          <w:rFonts w:ascii="Times New Roman" w:hAnsi="Times New Roman" w:cs="Times New Roman"/>
          <w:b/>
          <w:color w:val="auto"/>
          <w:sz w:val="24"/>
          <w:szCs w:val="24"/>
        </w:rPr>
        <w:t>III</w:t>
      </w:r>
    </w:p>
    <w:p w:rsidR="0014581E" w:rsidRPr="00F527A8" w:rsidP="00F527A8">
      <w:pPr>
        <w:bidi w:val="0"/>
        <w:spacing w:line="240" w:lineRule="auto"/>
        <w:contextualSpacing w:val="0"/>
        <w:jc w:val="both"/>
        <w:rPr>
          <w:rFonts w:ascii="Times New Roman" w:hAnsi="Times New Roman" w:cs="Times New Roman"/>
          <w:sz w:val="24"/>
          <w:szCs w:val="24"/>
        </w:rPr>
      </w:pPr>
    </w:p>
    <w:p w:rsidR="00F527A8" w:rsidP="00F527A8">
      <w:pPr>
        <w:bidi w:val="0"/>
        <w:spacing w:line="240" w:lineRule="auto"/>
        <w:contextualSpacing w:val="0"/>
        <w:jc w:val="both"/>
        <w:rPr>
          <w:rFonts w:ascii="Times New Roman" w:hAnsi="Times New Roman" w:cs="Times New Roman"/>
          <w:sz w:val="24"/>
          <w:szCs w:val="24"/>
        </w:rPr>
      </w:pPr>
      <w:r w:rsidRPr="00F527A8" w:rsidR="00AA1894">
        <w:rPr>
          <w:rFonts w:ascii="Times New Roman" w:hAnsi="Times New Roman" w:cs="Times New Roman"/>
          <w:color w:val="auto"/>
          <w:sz w:val="24"/>
          <w:szCs w:val="24"/>
        </w:rPr>
        <w:t>Tento zákon nadobúda účinnosť 1. septembra 2017</w:t>
      </w:r>
      <w:r w:rsidR="00DF5878">
        <w:rPr>
          <w:rFonts w:ascii="Times New Roman" w:hAnsi="Times New Roman" w:cs="Times New Roman"/>
          <w:color w:val="auto"/>
          <w:sz w:val="24"/>
          <w:szCs w:val="24"/>
        </w:rPr>
        <w:t xml:space="preserve"> okrem čl.</w:t>
      </w:r>
      <w:r w:rsidRPr="00F527A8" w:rsidR="00AA1894">
        <w:rPr>
          <w:rFonts w:ascii="Times New Roman" w:hAnsi="Times New Roman" w:cs="Times New Roman"/>
          <w:color w:val="auto"/>
          <w:sz w:val="24"/>
          <w:szCs w:val="24"/>
        </w:rPr>
        <w:t xml:space="preserve"> II, ktorý nadobúda účinnosť</w:t>
      </w:r>
      <w:r w:rsidR="00DF5878">
        <w:rPr>
          <w:rFonts w:ascii="Times New Roman" w:hAnsi="Times New Roman" w:cs="Times New Roman"/>
          <w:color w:val="auto"/>
          <w:sz w:val="24"/>
          <w:szCs w:val="24"/>
        </w:rPr>
        <w:t xml:space="preserve">     </w:t>
      </w:r>
      <w:r w:rsidRPr="00F527A8" w:rsidR="00AA1894">
        <w:rPr>
          <w:rFonts w:ascii="Times New Roman" w:hAnsi="Times New Roman" w:cs="Times New Roman"/>
          <w:color w:val="auto"/>
          <w:sz w:val="24"/>
          <w:szCs w:val="24"/>
        </w:rPr>
        <w:t xml:space="preserve"> 2. januára 2018.</w:t>
      </w:r>
    </w:p>
    <w:p w:rsidR="00F527A8" w:rsidRPr="00F527A8" w:rsidP="00F527A8">
      <w:pPr>
        <w:bidi w:val="0"/>
        <w:rPr>
          <w:rFonts w:ascii="Times New Roman" w:hAnsi="Times New Roman" w:cs="Times New Roman"/>
          <w:sz w:val="24"/>
          <w:szCs w:val="24"/>
        </w:rPr>
      </w:pPr>
    </w:p>
    <w:p w:rsidR="00F527A8" w:rsidRPr="00F527A8" w:rsidP="00F527A8">
      <w:pPr>
        <w:bidi w:val="0"/>
        <w:rPr>
          <w:rFonts w:ascii="Times New Roman" w:hAnsi="Times New Roman" w:cs="Times New Roman"/>
          <w:sz w:val="24"/>
          <w:szCs w:val="24"/>
        </w:rPr>
      </w:pPr>
    </w:p>
    <w:p w:rsidR="00F527A8" w:rsidP="00F527A8">
      <w:pPr>
        <w:bidi w:val="0"/>
        <w:rPr>
          <w:rFonts w:ascii="Times New Roman" w:hAnsi="Times New Roman" w:cs="Times New Roman"/>
          <w:sz w:val="24"/>
          <w:szCs w:val="24"/>
        </w:rPr>
      </w:pPr>
    </w:p>
    <w:p w:rsidR="00F527A8" w:rsidRPr="00F527A8" w:rsidP="00F527A8">
      <w:pPr>
        <w:bidi w:val="0"/>
        <w:rPr>
          <w:rFonts w:ascii="Times New Roman" w:hAnsi="Times New Roman" w:cs="Times New Roman"/>
          <w:color w:val="auto"/>
          <w:sz w:val="24"/>
          <w:szCs w:val="24"/>
          <w:lang w:eastAsia="en-US"/>
        </w:rPr>
      </w:pPr>
      <w:r>
        <w:rPr>
          <w:rFonts w:ascii="Times New Roman" w:hAnsi="Times New Roman" w:cs="Times New Roman"/>
          <w:sz w:val="24"/>
          <w:szCs w:val="24"/>
        </w:rPr>
        <w:tab/>
      </w: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jc w:val="center"/>
        <w:rPr>
          <w:rFonts w:ascii="Times New Roman" w:hAnsi="Times New Roman" w:cs="Times New Roman"/>
          <w:color w:val="auto"/>
          <w:sz w:val="24"/>
          <w:szCs w:val="24"/>
          <w:lang w:eastAsia="en-US"/>
        </w:rPr>
      </w:pPr>
      <w:r w:rsidRPr="00F527A8">
        <w:rPr>
          <w:rFonts w:ascii="Times New Roman" w:hAnsi="Times New Roman" w:cs="Times New Roman"/>
          <w:color w:val="auto"/>
          <w:sz w:val="24"/>
          <w:szCs w:val="24"/>
          <w:lang w:eastAsia="en-US"/>
        </w:rPr>
        <w:t>prezident Slovenskej republiky</w:t>
      </w: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jc w:val="center"/>
        <w:rPr>
          <w:rFonts w:ascii="Times New Roman" w:hAnsi="Times New Roman" w:cs="Times New Roman"/>
          <w:color w:val="auto"/>
          <w:sz w:val="24"/>
          <w:szCs w:val="24"/>
          <w:lang w:eastAsia="en-US"/>
        </w:rPr>
      </w:pPr>
    </w:p>
    <w:p w:rsidR="00F527A8" w:rsidRPr="00F527A8" w:rsidP="00F527A8">
      <w:pPr>
        <w:bidi w:val="0"/>
        <w:spacing w:after="200"/>
        <w:contextualSpacing w:val="0"/>
        <w:jc w:val="center"/>
        <w:rPr>
          <w:rFonts w:ascii="Times New Roman" w:hAnsi="Times New Roman" w:cs="Times New Roman"/>
          <w:color w:val="auto"/>
          <w:sz w:val="24"/>
          <w:szCs w:val="24"/>
          <w:lang w:eastAsia="en-US"/>
        </w:rPr>
      </w:pPr>
      <w:r w:rsidRPr="00F527A8">
        <w:rPr>
          <w:rFonts w:ascii="Times New Roman" w:hAnsi="Times New Roman" w:cs="Times New Roman"/>
          <w:color w:val="auto"/>
          <w:sz w:val="24"/>
          <w:szCs w:val="24"/>
          <w:lang w:eastAsia="en-US"/>
        </w:rPr>
        <w:t>predseda Národnej rady Slovenskej republiky</w:t>
      </w: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rPr>
          <w:rFonts w:ascii="Times New Roman" w:hAnsi="Times New Roman" w:cs="Times New Roman"/>
          <w:color w:val="auto"/>
          <w:sz w:val="24"/>
          <w:szCs w:val="24"/>
          <w:lang w:eastAsia="en-US"/>
        </w:rPr>
      </w:pPr>
    </w:p>
    <w:p w:rsidR="00F527A8" w:rsidRPr="00F527A8" w:rsidP="00F527A8">
      <w:pPr>
        <w:bidi w:val="0"/>
        <w:spacing w:after="200"/>
        <w:contextualSpacing w:val="0"/>
        <w:jc w:val="center"/>
        <w:rPr>
          <w:rFonts w:ascii="Times New Roman" w:hAnsi="Times New Roman" w:cs="Times New Roman"/>
          <w:color w:val="auto"/>
          <w:sz w:val="24"/>
          <w:szCs w:val="24"/>
          <w:lang w:eastAsia="en-US"/>
        </w:rPr>
      </w:pPr>
      <w:r w:rsidRPr="00F527A8">
        <w:rPr>
          <w:rFonts w:ascii="Times New Roman" w:hAnsi="Times New Roman" w:cs="Times New Roman"/>
          <w:color w:val="auto"/>
          <w:sz w:val="24"/>
          <w:szCs w:val="24"/>
          <w:lang w:eastAsia="en-US"/>
        </w:rPr>
        <w:t>predseda vlády Slovenskej republiky</w:t>
      </w:r>
    </w:p>
    <w:p w:rsidR="00E73473" w:rsidRPr="00F527A8" w:rsidP="00F527A8">
      <w:pPr>
        <w:tabs>
          <w:tab w:val="left" w:pos="3495"/>
        </w:tabs>
        <w:bidi w:val="0"/>
        <w:rPr>
          <w:rFonts w:ascii="Times New Roman" w:hAnsi="Times New Roman" w:cs="Times New Roman"/>
          <w:sz w:val="24"/>
          <w:szCs w:val="24"/>
        </w:rPr>
      </w:pPr>
    </w:p>
    <w:sectPr w:rsidSect="00F527A8">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A8">
    <w:pPr>
      <w:pStyle w:val="Footer"/>
      <w:bidi w:val="0"/>
      <w:jc w:val="right"/>
    </w:pPr>
    <w:r>
      <w:fldChar w:fldCharType="begin"/>
    </w:r>
    <w:r>
      <w:instrText>PAGE   \* MERGEFORMAT</w:instrText>
    </w:r>
    <w:r>
      <w:fldChar w:fldCharType="separate"/>
    </w:r>
    <w:r w:rsidR="00DF5878">
      <w:rPr>
        <w:noProof/>
      </w:rPr>
      <w:t>4</w:t>
    </w:r>
    <w:r>
      <w:fldChar w:fldCharType="end"/>
    </w:r>
  </w:p>
  <w:p w:rsidR="00F527A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62D2"/>
    <w:multiLevelType w:val="hybridMultilevel"/>
    <w:tmpl w:val="37CE34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FD3FEE"/>
    <w:multiLevelType w:val="hybridMultilevel"/>
    <w:tmpl w:val="3CC6F3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FF37825"/>
    <w:multiLevelType w:val="hybridMultilevel"/>
    <w:tmpl w:val="5CB4DA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6B5266E"/>
    <w:multiLevelType w:val="hybridMultilevel"/>
    <w:tmpl w:val="C6D0A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95F6171"/>
    <w:multiLevelType w:val="hybridMultilevel"/>
    <w:tmpl w:val="31840556"/>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B006D16"/>
    <w:multiLevelType w:val="hybridMultilevel"/>
    <w:tmpl w:val="7F8CA00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34A7205A"/>
    <w:multiLevelType w:val="hybridMultilevel"/>
    <w:tmpl w:val="3CC6F3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F4490F"/>
    <w:multiLevelType w:val="hybridMultilevel"/>
    <w:tmpl w:val="79B81D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CBB009C"/>
    <w:multiLevelType w:val="hybridMultilevel"/>
    <w:tmpl w:val="CC98728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
    <w:nsid w:val="40537DA7"/>
    <w:multiLevelType w:val="hybridMultilevel"/>
    <w:tmpl w:val="8056C3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AC955F3"/>
    <w:multiLevelType w:val="hybridMultilevel"/>
    <w:tmpl w:val="2A14B5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D7971C5"/>
    <w:multiLevelType w:val="hybridMultilevel"/>
    <w:tmpl w:val="C6D0A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3CB2499"/>
    <w:multiLevelType w:val="hybridMultilevel"/>
    <w:tmpl w:val="107231F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69D25AEE"/>
    <w:multiLevelType w:val="hybridMultilevel"/>
    <w:tmpl w:val="FCE20D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0"/>
  </w:num>
  <w:num w:numId="3">
    <w:abstractNumId w:val="9"/>
  </w:num>
  <w:num w:numId="4">
    <w:abstractNumId w:val="10"/>
  </w:num>
  <w:num w:numId="5">
    <w:abstractNumId w:val="5"/>
  </w:num>
  <w:num w:numId="6">
    <w:abstractNumId w:val="2"/>
  </w:num>
  <w:num w:numId="7">
    <w:abstractNumId w:val="7"/>
  </w:num>
  <w:num w:numId="8">
    <w:abstractNumId w:val="6"/>
  </w:num>
  <w:num w:numId="9">
    <w:abstractNumId w:val="3"/>
  </w:num>
  <w:num w:numId="10">
    <w:abstractNumId w:val="11"/>
  </w:num>
  <w:num w:numId="11">
    <w:abstractNumId w:val="13"/>
  </w:num>
  <w:num w:numId="12">
    <w:abstractNumId w:val="1"/>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doNotUseIndentAsNumberingTabStop/>
    <w:allowSpaceOfSameStyleInTable/>
    <w:splitPgBreakAndParaMark/>
    <w:useAnsiKerningPairs/>
  </w:compat>
  <w:rsids>
    <w:rsidRoot w:val="00DB6C7B"/>
    <w:rsid w:val="0000360A"/>
    <w:rsid w:val="0000416D"/>
    <w:rsid w:val="00014C48"/>
    <w:rsid w:val="000167A4"/>
    <w:rsid w:val="00033465"/>
    <w:rsid w:val="00037E6A"/>
    <w:rsid w:val="000528BB"/>
    <w:rsid w:val="00063E15"/>
    <w:rsid w:val="000722C4"/>
    <w:rsid w:val="000736B1"/>
    <w:rsid w:val="0007388E"/>
    <w:rsid w:val="00074BA6"/>
    <w:rsid w:val="00085A1C"/>
    <w:rsid w:val="00093C76"/>
    <w:rsid w:val="000A29FC"/>
    <w:rsid w:val="000A2CE4"/>
    <w:rsid w:val="000A4BFF"/>
    <w:rsid w:val="000A6F7D"/>
    <w:rsid w:val="000B6173"/>
    <w:rsid w:val="000B65C4"/>
    <w:rsid w:val="000B6D79"/>
    <w:rsid w:val="000C120A"/>
    <w:rsid w:val="000C3E19"/>
    <w:rsid w:val="000C4C76"/>
    <w:rsid w:val="000C559E"/>
    <w:rsid w:val="000C5633"/>
    <w:rsid w:val="000D10F4"/>
    <w:rsid w:val="000D1692"/>
    <w:rsid w:val="000D3B4A"/>
    <w:rsid w:val="000D76EE"/>
    <w:rsid w:val="000E34A3"/>
    <w:rsid w:val="000F1E48"/>
    <w:rsid w:val="000F4542"/>
    <w:rsid w:val="000F4D80"/>
    <w:rsid w:val="000F7255"/>
    <w:rsid w:val="000F770F"/>
    <w:rsid w:val="001034B3"/>
    <w:rsid w:val="00106490"/>
    <w:rsid w:val="001157A9"/>
    <w:rsid w:val="00115A5D"/>
    <w:rsid w:val="00117DA7"/>
    <w:rsid w:val="00124567"/>
    <w:rsid w:val="00124C73"/>
    <w:rsid w:val="00125D55"/>
    <w:rsid w:val="001264BC"/>
    <w:rsid w:val="00126AC4"/>
    <w:rsid w:val="0013104D"/>
    <w:rsid w:val="0013283C"/>
    <w:rsid w:val="00137147"/>
    <w:rsid w:val="00140098"/>
    <w:rsid w:val="0014050D"/>
    <w:rsid w:val="001411CB"/>
    <w:rsid w:val="00141592"/>
    <w:rsid w:val="00143B35"/>
    <w:rsid w:val="0014581E"/>
    <w:rsid w:val="00151B4E"/>
    <w:rsid w:val="001538EA"/>
    <w:rsid w:val="00156EB5"/>
    <w:rsid w:val="00161686"/>
    <w:rsid w:val="00172B20"/>
    <w:rsid w:val="00172F57"/>
    <w:rsid w:val="001803E6"/>
    <w:rsid w:val="00181315"/>
    <w:rsid w:val="001859A1"/>
    <w:rsid w:val="00193AA0"/>
    <w:rsid w:val="001941F3"/>
    <w:rsid w:val="001941F9"/>
    <w:rsid w:val="0019574D"/>
    <w:rsid w:val="00197893"/>
    <w:rsid w:val="001A1B30"/>
    <w:rsid w:val="001A5C3F"/>
    <w:rsid w:val="001A61D6"/>
    <w:rsid w:val="001A68A1"/>
    <w:rsid w:val="001B13D7"/>
    <w:rsid w:val="001B29F1"/>
    <w:rsid w:val="001B434C"/>
    <w:rsid w:val="001B478A"/>
    <w:rsid w:val="001B674B"/>
    <w:rsid w:val="001C41F4"/>
    <w:rsid w:val="001C447B"/>
    <w:rsid w:val="001C70A6"/>
    <w:rsid w:val="001C7FEC"/>
    <w:rsid w:val="001D0843"/>
    <w:rsid w:val="001D13BC"/>
    <w:rsid w:val="001D6EC0"/>
    <w:rsid w:val="001D6F94"/>
    <w:rsid w:val="001F290D"/>
    <w:rsid w:val="001F6AAF"/>
    <w:rsid w:val="00200E6B"/>
    <w:rsid w:val="00211DDF"/>
    <w:rsid w:val="002121F5"/>
    <w:rsid w:val="00212530"/>
    <w:rsid w:val="00214F47"/>
    <w:rsid w:val="0021560A"/>
    <w:rsid w:val="00217BC0"/>
    <w:rsid w:val="00222C90"/>
    <w:rsid w:val="00225857"/>
    <w:rsid w:val="002272E7"/>
    <w:rsid w:val="00230552"/>
    <w:rsid w:val="00234B92"/>
    <w:rsid w:val="0023570E"/>
    <w:rsid w:val="00236226"/>
    <w:rsid w:val="00237D97"/>
    <w:rsid w:val="00240B2B"/>
    <w:rsid w:val="002578B8"/>
    <w:rsid w:val="00261735"/>
    <w:rsid w:val="00265EED"/>
    <w:rsid w:val="00267FA8"/>
    <w:rsid w:val="002748BC"/>
    <w:rsid w:val="0027515A"/>
    <w:rsid w:val="00276D38"/>
    <w:rsid w:val="002861E8"/>
    <w:rsid w:val="00287D98"/>
    <w:rsid w:val="002914F5"/>
    <w:rsid w:val="002941DD"/>
    <w:rsid w:val="00295337"/>
    <w:rsid w:val="002963C1"/>
    <w:rsid w:val="002A17D3"/>
    <w:rsid w:val="002A2379"/>
    <w:rsid w:val="002A4BDC"/>
    <w:rsid w:val="002A632A"/>
    <w:rsid w:val="002B2952"/>
    <w:rsid w:val="002C3EE4"/>
    <w:rsid w:val="002C4AAE"/>
    <w:rsid w:val="002C6C7B"/>
    <w:rsid w:val="002D059C"/>
    <w:rsid w:val="002D1B64"/>
    <w:rsid w:val="002D1FF3"/>
    <w:rsid w:val="002D32A2"/>
    <w:rsid w:val="002D41E6"/>
    <w:rsid w:val="002E562A"/>
    <w:rsid w:val="002E69F6"/>
    <w:rsid w:val="002E7DE6"/>
    <w:rsid w:val="002F1B01"/>
    <w:rsid w:val="002F22D6"/>
    <w:rsid w:val="002F24F1"/>
    <w:rsid w:val="002F29AC"/>
    <w:rsid w:val="002F3300"/>
    <w:rsid w:val="002F71B9"/>
    <w:rsid w:val="0030178B"/>
    <w:rsid w:val="00305ED5"/>
    <w:rsid w:val="00310819"/>
    <w:rsid w:val="00311A2C"/>
    <w:rsid w:val="003264C1"/>
    <w:rsid w:val="00333F0A"/>
    <w:rsid w:val="00335AFF"/>
    <w:rsid w:val="003449E3"/>
    <w:rsid w:val="00344FFB"/>
    <w:rsid w:val="00357813"/>
    <w:rsid w:val="00361CB4"/>
    <w:rsid w:val="00365D70"/>
    <w:rsid w:val="00371D4E"/>
    <w:rsid w:val="003774D0"/>
    <w:rsid w:val="00380934"/>
    <w:rsid w:val="003815F6"/>
    <w:rsid w:val="0038703A"/>
    <w:rsid w:val="00390255"/>
    <w:rsid w:val="00393859"/>
    <w:rsid w:val="003955C4"/>
    <w:rsid w:val="0039576B"/>
    <w:rsid w:val="003A1DF1"/>
    <w:rsid w:val="003A1F68"/>
    <w:rsid w:val="003A3CB7"/>
    <w:rsid w:val="003A7A23"/>
    <w:rsid w:val="003B5CBE"/>
    <w:rsid w:val="003B6A0E"/>
    <w:rsid w:val="003C2916"/>
    <w:rsid w:val="003C3B18"/>
    <w:rsid w:val="003C3EE7"/>
    <w:rsid w:val="003C5CB3"/>
    <w:rsid w:val="003C6D65"/>
    <w:rsid w:val="003D0B3A"/>
    <w:rsid w:val="003D2E50"/>
    <w:rsid w:val="003E18D2"/>
    <w:rsid w:val="003E3757"/>
    <w:rsid w:val="003E3BDE"/>
    <w:rsid w:val="003E60CD"/>
    <w:rsid w:val="003E76F0"/>
    <w:rsid w:val="003E7FD0"/>
    <w:rsid w:val="003F304F"/>
    <w:rsid w:val="004134C1"/>
    <w:rsid w:val="004161D1"/>
    <w:rsid w:val="00423C55"/>
    <w:rsid w:val="00430BC2"/>
    <w:rsid w:val="004313E6"/>
    <w:rsid w:val="004325A6"/>
    <w:rsid w:val="00433125"/>
    <w:rsid w:val="00433FCC"/>
    <w:rsid w:val="0043458D"/>
    <w:rsid w:val="00445E71"/>
    <w:rsid w:val="00451C56"/>
    <w:rsid w:val="004549D7"/>
    <w:rsid w:val="0047016B"/>
    <w:rsid w:val="00473217"/>
    <w:rsid w:val="00473730"/>
    <w:rsid w:val="00474CB1"/>
    <w:rsid w:val="00481521"/>
    <w:rsid w:val="004917AA"/>
    <w:rsid w:val="00492EFA"/>
    <w:rsid w:val="00494A52"/>
    <w:rsid w:val="00494E16"/>
    <w:rsid w:val="004971A7"/>
    <w:rsid w:val="00497FA8"/>
    <w:rsid w:val="004A4E1E"/>
    <w:rsid w:val="004A51CA"/>
    <w:rsid w:val="004A651C"/>
    <w:rsid w:val="004B564D"/>
    <w:rsid w:val="004B5AB8"/>
    <w:rsid w:val="004C0F46"/>
    <w:rsid w:val="004C370F"/>
    <w:rsid w:val="004C589B"/>
    <w:rsid w:val="004C7339"/>
    <w:rsid w:val="004D08C4"/>
    <w:rsid w:val="004E0A41"/>
    <w:rsid w:val="004E0AF4"/>
    <w:rsid w:val="004E1F0B"/>
    <w:rsid w:val="004E2A17"/>
    <w:rsid w:val="004F12FB"/>
    <w:rsid w:val="004F5226"/>
    <w:rsid w:val="004F5FEF"/>
    <w:rsid w:val="00500F7F"/>
    <w:rsid w:val="00501164"/>
    <w:rsid w:val="00502910"/>
    <w:rsid w:val="00511C88"/>
    <w:rsid w:val="00513ED0"/>
    <w:rsid w:val="005148C7"/>
    <w:rsid w:val="00520971"/>
    <w:rsid w:val="00523B90"/>
    <w:rsid w:val="00536D36"/>
    <w:rsid w:val="0054081A"/>
    <w:rsid w:val="00543F9E"/>
    <w:rsid w:val="005443B2"/>
    <w:rsid w:val="00546A52"/>
    <w:rsid w:val="00553307"/>
    <w:rsid w:val="00560416"/>
    <w:rsid w:val="00560CEB"/>
    <w:rsid w:val="00560ECC"/>
    <w:rsid w:val="00561D6C"/>
    <w:rsid w:val="00561EEB"/>
    <w:rsid w:val="00562B79"/>
    <w:rsid w:val="00564354"/>
    <w:rsid w:val="00571D87"/>
    <w:rsid w:val="00572450"/>
    <w:rsid w:val="0057304E"/>
    <w:rsid w:val="00591024"/>
    <w:rsid w:val="0059248D"/>
    <w:rsid w:val="00592E74"/>
    <w:rsid w:val="005A23D7"/>
    <w:rsid w:val="005A54DB"/>
    <w:rsid w:val="005A723F"/>
    <w:rsid w:val="005B093C"/>
    <w:rsid w:val="005B5D92"/>
    <w:rsid w:val="005B64EE"/>
    <w:rsid w:val="005C26E9"/>
    <w:rsid w:val="005C29F5"/>
    <w:rsid w:val="005C7ABE"/>
    <w:rsid w:val="005D32C4"/>
    <w:rsid w:val="005E1E1E"/>
    <w:rsid w:val="005F1718"/>
    <w:rsid w:val="005F2818"/>
    <w:rsid w:val="005F31DB"/>
    <w:rsid w:val="005F4570"/>
    <w:rsid w:val="005F6193"/>
    <w:rsid w:val="005F6292"/>
    <w:rsid w:val="00601FB6"/>
    <w:rsid w:val="00602D67"/>
    <w:rsid w:val="00604A2E"/>
    <w:rsid w:val="00612889"/>
    <w:rsid w:val="00615DE1"/>
    <w:rsid w:val="00615E9A"/>
    <w:rsid w:val="00620A83"/>
    <w:rsid w:val="00623D10"/>
    <w:rsid w:val="00627F4A"/>
    <w:rsid w:val="00630E61"/>
    <w:rsid w:val="00631416"/>
    <w:rsid w:val="0063178B"/>
    <w:rsid w:val="006322F5"/>
    <w:rsid w:val="0063404C"/>
    <w:rsid w:val="006432B4"/>
    <w:rsid w:val="00645ECD"/>
    <w:rsid w:val="006472F8"/>
    <w:rsid w:val="00652C37"/>
    <w:rsid w:val="00656659"/>
    <w:rsid w:val="0065704C"/>
    <w:rsid w:val="00657BE2"/>
    <w:rsid w:val="0066246B"/>
    <w:rsid w:val="006766B4"/>
    <w:rsid w:val="006770FA"/>
    <w:rsid w:val="0068019A"/>
    <w:rsid w:val="0068025D"/>
    <w:rsid w:val="00684825"/>
    <w:rsid w:val="00685353"/>
    <w:rsid w:val="00687D80"/>
    <w:rsid w:val="0069600C"/>
    <w:rsid w:val="006972B3"/>
    <w:rsid w:val="006A0F3D"/>
    <w:rsid w:val="006A1E79"/>
    <w:rsid w:val="006A37A8"/>
    <w:rsid w:val="006A4BDC"/>
    <w:rsid w:val="006B3D1F"/>
    <w:rsid w:val="006B43C8"/>
    <w:rsid w:val="006B5DAC"/>
    <w:rsid w:val="006B5E53"/>
    <w:rsid w:val="006C222D"/>
    <w:rsid w:val="006D6CD9"/>
    <w:rsid w:val="006D78CC"/>
    <w:rsid w:val="006E2F3F"/>
    <w:rsid w:val="006E4E32"/>
    <w:rsid w:val="006E6AA9"/>
    <w:rsid w:val="006F1EF8"/>
    <w:rsid w:val="006F3666"/>
    <w:rsid w:val="006F58B2"/>
    <w:rsid w:val="006F66FB"/>
    <w:rsid w:val="00700574"/>
    <w:rsid w:val="007018F5"/>
    <w:rsid w:val="00702FED"/>
    <w:rsid w:val="00703E03"/>
    <w:rsid w:val="0070503C"/>
    <w:rsid w:val="00713D3F"/>
    <w:rsid w:val="00723367"/>
    <w:rsid w:val="007242EF"/>
    <w:rsid w:val="00733202"/>
    <w:rsid w:val="00735418"/>
    <w:rsid w:val="0073639C"/>
    <w:rsid w:val="00741679"/>
    <w:rsid w:val="0074276C"/>
    <w:rsid w:val="007460A9"/>
    <w:rsid w:val="00750B1B"/>
    <w:rsid w:val="00751A1E"/>
    <w:rsid w:val="00755758"/>
    <w:rsid w:val="007559A3"/>
    <w:rsid w:val="0076142C"/>
    <w:rsid w:val="00761716"/>
    <w:rsid w:val="00761CEF"/>
    <w:rsid w:val="00771281"/>
    <w:rsid w:val="007865C3"/>
    <w:rsid w:val="00793D9A"/>
    <w:rsid w:val="00797BBB"/>
    <w:rsid w:val="007A47E3"/>
    <w:rsid w:val="007A631C"/>
    <w:rsid w:val="007A6C90"/>
    <w:rsid w:val="007A78D4"/>
    <w:rsid w:val="007B1E7F"/>
    <w:rsid w:val="007C00F7"/>
    <w:rsid w:val="007C3985"/>
    <w:rsid w:val="007C5976"/>
    <w:rsid w:val="007D2EAF"/>
    <w:rsid w:val="007D48DD"/>
    <w:rsid w:val="007D671D"/>
    <w:rsid w:val="007D6F3D"/>
    <w:rsid w:val="007E4C3F"/>
    <w:rsid w:val="007E7622"/>
    <w:rsid w:val="007F0380"/>
    <w:rsid w:val="007F1071"/>
    <w:rsid w:val="007F2471"/>
    <w:rsid w:val="007F27FA"/>
    <w:rsid w:val="007F2F28"/>
    <w:rsid w:val="007F47D4"/>
    <w:rsid w:val="007F647B"/>
    <w:rsid w:val="007F6F6C"/>
    <w:rsid w:val="007F75E4"/>
    <w:rsid w:val="0080122C"/>
    <w:rsid w:val="00805A30"/>
    <w:rsid w:val="00806374"/>
    <w:rsid w:val="0081202E"/>
    <w:rsid w:val="00820450"/>
    <w:rsid w:val="008220B4"/>
    <w:rsid w:val="0082512F"/>
    <w:rsid w:val="00833205"/>
    <w:rsid w:val="00833D13"/>
    <w:rsid w:val="0084497F"/>
    <w:rsid w:val="00846238"/>
    <w:rsid w:val="00846306"/>
    <w:rsid w:val="00846A11"/>
    <w:rsid w:val="00846BE3"/>
    <w:rsid w:val="0085063E"/>
    <w:rsid w:val="00853674"/>
    <w:rsid w:val="00860696"/>
    <w:rsid w:val="00862C38"/>
    <w:rsid w:val="008672A6"/>
    <w:rsid w:val="00872E5B"/>
    <w:rsid w:val="00874B66"/>
    <w:rsid w:val="00881B36"/>
    <w:rsid w:val="0088289F"/>
    <w:rsid w:val="00885448"/>
    <w:rsid w:val="00885C55"/>
    <w:rsid w:val="00890B31"/>
    <w:rsid w:val="00891EA8"/>
    <w:rsid w:val="0089402E"/>
    <w:rsid w:val="0089409D"/>
    <w:rsid w:val="008A1126"/>
    <w:rsid w:val="008A37F1"/>
    <w:rsid w:val="008B1AE0"/>
    <w:rsid w:val="008B2DF7"/>
    <w:rsid w:val="008B3A3A"/>
    <w:rsid w:val="008B4495"/>
    <w:rsid w:val="008B68F7"/>
    <w:rsid w:val="008C0EC5"/>
    <w:rsid w:val="008C6042"/>
    <w:rsid w:val="008C754E"/>
    <w:rsid w:val="008D103C"/>
    <w:rsid w:val="008D2A07"/>
    <w:rsid w:val="008E2251"/>
    <w:rsid w:val="008E692E"/>
    <w:rsid w:val="008F7EC4"/>
    <w:rsid w:val="0090468A"/>
    <w:rsid w:val="009079C2"/>
    <w:rsid w:val="00907DA5"/>
    <w:rsid w:val="00914D72"/>
    <w:rsid w:val="00915EB9"/>
    <w:rsid w:val="0092071D"/>
    <w:rsid w:val="009252FB"/>
    <w:rsid w:val="00925746"/>
    <w:rsid w:val="00932AFF"/>
    <w:rsid w:val="00942119"/>
    <w:rsid w:val="00942E37"/>
    <w:rsid w:val="0094460A"/>
    <w:rsid w:val="00945752"/>
    <w:rsid w:val="009502C6"/>
    <w:rsid w:val="00950799"/>
    <w:rsid w:val="009513C8"/>
    <w:rsid w:val="00957D13"/>
    <w:rsid w:val="00960BB0"/>
    <w:rsid w:val="0096731B"/>
    <w:rsid w:val="00974DED"/>
    <w:rsid w:val="00975CCD"/>
    <w:rsid w:val="00980DF0"/>
    <w:rsid w:val="00985EDC"/>
    <w:rsid w:val="00987D06"/>
    <w:rsid w:val="0099168E"/>
    <w:rsid w:val="00995F97"/>
    <w:rsid w:val="009A305F"/>
    <w:rsid w:val="009A4864"/>
    <w:rsid w:val="009B0CCE"/>
    <w:rsid w:val="009B2A4F"/>
    <w:rsid w:val="009C054F"/>
    <w:rsid w:val="009C32B2"/>
    <w:rsid w:val="009C4F18"/>
    <w:rsid w:val="009D138C"/>
    <w:rsid w:val="009D446B"/>
    <w:rsid w:val="009D7246"/>
    <w:rsid w:val="009E6B6F"/>
    <w:rsid w:val="009F72F6"/>
    <w:rsid w:val="009F7C15"/>
    <w:rsid w:val="009F7D62"/>
    <w:rsid w:val="00A03388"/>
    <w:rsid w:val="00A03EE4"/>
    <w:rsid w:val="00A05F52"/>
    <w:rsid w:val="00A108AB"/>
    <w:rsid w:val="00A151CA"/>
    <w:rsid w:val="00A3365D"/>
    <w:rsid w:val="00A36FC8"/>
    <w:rsid w:val="00A37D3D"/>
    <w:rsid w:val="00A44F1F"/>
    <w:rsid w:val="00A47A50"/>
    <w:rsid w:val="00A5446A"/>
    <w:rsid w:val="00A567B3"/>
    <w:rsid w:val="00A579C7"/>
    <w:rsid w:val="00A602E1"/>
    <w:rsid w:val="00A62398"/>
    <w:rsid w:val="00A666B7"/>
    <w:rsid w:val="00A708CE"/>
    <w:rsid w:val="00A718ED"/>
    <w:rsid w:val="00A721C1"/>
    <w:rsid w:val="00A728B8"/>
    <w:rsid w:val="00A74298"/>
    <w:rsid w:val="00A74B6B"/>
    <w:rsid w:val="00A75901"/>
    <w:rsid w:val="00A763A8"/>
    <w:rsid w:val="00A8094D"/>
    <w:rsid w:val="00A843AE"/>
    <w:rsid w:val="00A8488D"/>
    <w:rsid w:val="00A84C58"/>
    <w:rsid w:val="00A85F3A"/>
    <w:rsid w:val="00A91DC2"/>
    <w:rsid w:val="00A92AAD"/>
    <w:rsid w:val="00AA1600"/>
    <w:rsid w:val="00AA1894"/>
    <w:rsid w:val="00AA49D5"/>
    <w:rsid w:val="00AA659E"/>
    <w:rsid w:val="00AC000C"/>
    <w:rsid w:val="00AC7D9E"/>
    <w:rsid w:val="00AE0E68"/>
    <w:rsid w:val="00AE27BA"/>
    <w:rsid w:val="00AE2F37"/>
    <w:rsid w:val="00B001AB"/>
    <w:rsid w:val="00B038F6"/>
    <w:rsid w:val="00B04B6B"/>
    <w:rsid w:val="00B04E4D"/>
    <w:rsid w:val="00B1225D"/>
    <w:rsid w:val="00B20E76"/>
    <w:rsid w:val="00B25742"/>
    <w:rsid w:val="00B267A5"/>
    <w:rsid w:val="00B27B91"/>
    <w:rsid w:val="00B27FBB"/>
    <w:rsid w:val="00B3705E"/>
    <w:rsid w:val="00B429E1"/>
    <w:rsid w:val="00B45892"/>
    <w:rsid w:val="00B46435"/>
    <w:rsid w:val="00B46D0D"/>
    <w:rsid w:val="00B47BAE"/>
    <w:rsid w:val="00B515CA"/>
    <w:rsid w:val="00B53304"/>
    <w:rsid w:val="00B53957"/>
    <w:rsid w:val="00B63216"/>
    <w:rsid w:val="00B63EA9"/>
    <w:rsid w:val="00B65477"/>
    <w:rsid w:val="00B72DE1"/>
    <w:rsid w:val="00B741CF"/>
    <w:rsid w:val="00B7736B"/>
    <w:rsid w:val="00B825A7"/>
    <w:rsid w:val="00B84459"/>
    <w:rsid w:val="00B84C96"/>
    <w:rsid w:val="00B84CF5"/>
    <w:rsid w:val="00B85AAC"/>
    <w:rsid w:val="00B864D1"/>
    <w:rsid w:val="00B87C2B"/>
    <w:rsid w:val="00B90DFB"/>
    <w:rsid w:val="00B95D82"/>
    <w:rsid w:val="00BA12C9"/>
    <w:rsid w:val="00BA1DA7"/>
    <w:rsid w:val="00BA2179"/>
    <w:rsid w:val="00BA497F"/>
    <w:rsid w:val="00BA5029"/>
    <w:rsid w:val="00BB19E5"/>
    <w:rsid w:val="00BC0AE3"/>
    <w:rsid w:val="00BC1A19"/>
    <w:rsid w:val="00BC1F5F"/>
    <w:rsid w:val="00BC32FB"/>
    <w:rsid w:val="00BC3505"/>
    <w:rsid w:val="00BC4F74"/>
    <w:rsid w:val="00BD08DA"/>
    <w:rsid w:val="00BD0BA3"/>
    <w:rsid w:val="00BD6FF3"/>
    <w:rsid w:val="00BE0CDE"/>
    <w:rsid w:val="00BE399C"/>
    <w:rsid w:val="00BE4D5A"/>
    <w:rsid w:val="00BE6A6E"/>
    <w:rsid w:val="00BF32A0"/>
    <w:rsid w:val="00C02CED"/>
    <w:rsid w:val="00C06BC7"/>
    <w:rsid w:val="00C10EC6"/>
    <w:rsid w:val="00C136F0"/>
    <w:rsid w:val="00C244B6"/>
    <w:rsid w:val="00C247C7"/>
    <w:rsid w:val="00C27EFF"/>
    <w:rsid w:val="00C3234A"/>
    <w:rsid w:val="00C4308A"/>
    <w:rsid w:val="00C439EF"/>
    <w:rsid w:val="00C4452D"/>
    <w:rsid w:val="00C50F9A"/>
    <w:rsid w:val="00C5654A"/>
    <w:rsid w:val="00C5737C"/>
    <w:rsid w:val="00C63933"/>
    <w:rsid w:val="00C6583A"/>
    <w:rsid w:val="00C65E65"/>
    <w:rsid w:val="00C67AAF"/>
    <w:rsid w:val="00C831FD"/>
    <w:rsid w:val="00C8698F"/>
    <w:rsid w:val="00C9252D"/>
    <w:rsid w:val="00C928E3"/>
    <w:rsid w:val="00C9573F"/>
    <w:rsid w:val="00C97C44"/>
    <w:rsid w:val="00CA3366"/>
    <w:rsid w:val="00CA537E"/>
    <w:rsid w:val="00CA6486"/>
    <w:rsid w:val="00CB2EC5"/>
    <w:rsid w:val="00CC109E"/>
    <w:rsid w:val="00CC1755"/>
    <w:rsid w:val="00CC261A"/>
    <w:rsid w:val="00CC4335"/>
    <w:rsid w:val="00CC6711"/>
    <w:rsid w:val="00CD0759"/>
    <w:rsid w:val="00CD0E4E"/>
    <w:rsid w:val="00CD4829"/>
    <w:rsid w:val="00CE2A85"/>
    <w:rsid w:val="00CE527B"/>
    <w:rsid w:val="00CF3B25"/>
    <w:rsid w:val="00D02E25"/>
    <w:rsid w:val="00D102C5"/>
    <w:rsid w:val="00D105CB"/>
    <w:rsid w:val="00D130A3"/>
    <w:rsid w:val="00D23124"/>
    <w:rsid w:val="00D236C4"/>
    <w:rsid w:val="00D262CE"/>
    <w:rsid w:val="00D317FB"/>
    <w:rsid w:val="00D34A93"/>
    <w:rsid w:val="00D3739E"/>
    <w:rsid w:val="00D41144"/>
    <w:rsid w:val="00D46600"/>
    <w:rsid w:val="00D466F1"/>
    <w:rsid w:val="00D52F95"/>
    <w:rsid w:val="00D53ED2"/>
    <w:rsid w:val="00D54730"/>
    <w:rsid w:val="00D55603"/>
    <w:rsid w:val="00D57902"/>
    <w:rsid w:val="00D6256E"/>
    <w:rsid w:val="00D645B0"/>
    <w:rsid w:val="00D66B62"/>
    <w:rsid w:val="00D746ED"/>
    <w:rsid w:val="00D75896"/>
    <w:rsid w:val="00D75E5B"/>
    <w:rsid w:val="00D7772F"/>
    <w:rsid w:val="00D77A7D"/>
    <w:rsid w:val="00D830F6"/>
    <w:rsid w:val="00D8572E"/>
    <w:rsid w:val="00D863B5"/>
    <w:rsid w:val="00D86862"/>
    <w:rsid w:val="00D876E6"/>
    <w:rsid w:val="00D909D9"/>
    <w:rsid w:val="00D91C8C"/>
    <w:rsid w:val="00D92A6B"/>
    <w:rsid w:val="00D93D0A"/>
    <w:rsid w:val="00D958E2"/>
    <w:rsid w:val="00D97826"/>
    <w:rsid w:val="00DA24C0"/>
    <w:rsid w:val="00DA319D"/>
    <w:rsid w:val="00DB0656"/>
    <w:rsid w:val="00DB0E8E"/>
    <w:rsid w:val="00DB3D49"/>
    <w:rsid w:val="00DB3E41"/>
    <w:rsid w:val="00DB6C7B"/>
    <w:rsid w:val="00DC09CF"/>
    <w:rsid w:val="00DC2893"/>
    <w:rsid w:val="00DC2A69"/>
    <w:rsid w:val="00DC3A5B"/>
    <w:rsid w:val="00DD0A96"/>
    <w:rsid w:val="00DD2D85"/>
    <w:rsid w:val="00DD5F15"/>
    <w:rsid w:val="00DE0FC3"/>
    <w:rsid w:val="00DE3CF5"/>
    <w:rsid w:val="00DE6EC4"/>
    <w:rsid w:val="00DF5878"/>
    <w:rsid w:val="00E013C4"/>
    <w:rsid w:val="00E0484C"/>
    <w:rsid w:val="00E05A3A"/>
    <w:rsid w:val="00E05C72"/>
    <w:rsid w:val="00E06B4F"/>
    <w:rsid w:val="00E105F9"/>
    <w:rsid w:val="00E15511"/>
    <w:rsid w:val="00E15B1D"/>
    <w:rsid w:val="00E170A2"/>
    <w:rsid w:val="00E24560"/>
    <w:rsid w:val="00E254AA"/>
    <w:rsid w:val="00E27B0F"/>
    <w:rsid w:val="00E319E1"/>
    <w:rsid w:val="00E329DD"/>
    <w:rsid w:val="00E32FF1"/>
    <w:rsid w:val="00E4379C"/>
    <w:rsid w:val="00E43B96"/>
    <w:rsid w:val="00E47FBA"/>
    <w:rsid w:val="00E523DF"/>
    <w:rsid w:val="00E72FFC"/>
    <w:rsid w:val="00E73473"/>
    <w:rsid w:val="00E73F1F"/>
    <w:rsid w:val="00E73F41"/>
    <w:rsid w:val="00E745AA"/>
    <w:rsid w:val="00E76A96"/>
    <w:rsid w:val="00E77989"/>
    <w:rsid w:val="00E829BB"/>
    <w:rsid w:val="00E843C7"/>
    <w:rsid w:val="00E86ADD"/>
    <w:rsid w:val="00E91BF0"/>
    <w:rsid w:val="00E9204B"/>
    <w:rsid w:val="00E93316"/>
    <w:rsid w:val="00EA4399"/>
    <w:rsid w:val="00EA43B5"/>
    <w:rsid w:val="00EA4E7A"/>
    <w:rsid w:val="00EB42E5"/>
    <w:rsid w:val="00EB43FD"/>
    <w:rsid w:val="00EB76DB"/>
    <w:rsid w:val="00EC0C8B"/>
    <w:rsid w:val="00EC1AA6"/>
    <w:rsid w:val="00EC202A"/>
    <w:rsid w:val="00EC4BDC"/>
    <w:rsid w:val="00EC641E"/>
    <w:rsid w:val="00ED077F"/>
    <w:rsid w:val="00ED09A6"/>
    <w:rsid w:val="00ED2884"/>
    <w:rsid w:val="00EE3E3E"/>
    <w:rsid w:val="00EE7E18"/>
    <w:rsid w:val="00EE7EEF"/>
    <w:rsid w:val="00EF1626"/>
    <w:rsid w:val="00F0028F"/>
    <w:rsid w:val="00F02E74"/>
    <w:rsid w:val="00F03A34"/>
    <w:rsid w:val="00F066D3"/>
    <w:rsid w:val="00F12736"/>
    <w:rsid w:val="00F168D2"/>
    <w:rsid w:val="00F208B5"/>
    <w:rsid w:val="00F23B7B"/>
    <w:rsid w:val="00F27371"/>
    <w:rsid w:val="00F301FB"/>
    <w:rsid w:val="00F32CEE"/>
    <w:rsid w:val="00F33664"/>
    <w:rsid w:val="00F34689"/>
    <w:rsid w:val="00F34E91"/>
    <w:rsid w:val="00F36F69"/>
    <w:rsid w:val="00F527A8"/>
    <w:rsid w:val="00F55DE2"/>
    <w:rsid w:val="00F631C6"/>
    <w:rsid w:val="00F63F70"/>
    <w:rsid w:val="00F64E52"/>
    <w:rsid w:val="00F67C0E"/>
    <w:rsid w:val="00F67CE9"/>
    <w:rsid w:val="00F717B8"/>
    <w:rsid w:val="00F73906"/>
    <w:rsid w:val="00F804A6"/>
    <w:rsid w:val="00F82CC4"/>
    <w:rsid w:val="00F862BA"/>
    <w:rsid w:val="00F86AA9"/>
    <w:rsid w:val="00F86E90"/>
    <w:rsid w:val="00F90636"/>
    <w:rsid w:val="00F92E38"/>
    <w:rsid w:val="00F9349C"/>
    <w:rsid w:val="00F9685C"/>
    <w:rsid w:val="00FA27F4"/>
    <w:rsid w:val="00FB4AED"/>
    <w:rsid w:val="00FB6822"/>
    <w:rsid w:val="00FC0E37"/>
    <w:rsid w:val="00FC269F"/>
    <w:rsid w:val="00FC7C47"/>
    <w:rsid w:val="00FD353B"/>
    <w:rsid w:val="00FE0E4C"/>
    <w:rsid w:val="00FE253E"/>
    <w:rsid w:val="00FE7F1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C7B"/>
    <w:pPr>
      <w:framePr w:wrap="auto"/>
      <w:widowControl/>
      <w:autoSpaceDE/>
      <w:autoSpaceDN/>
      <w:adjustRightInd/>
      <w:spacing w:line="276" w:lineRule="auto"/>
      <w:ind w:left="0" w:right="0"/>
      <w:contextualSpacing/>
      <w:jc w:val="left"/>
      <w:textAlignment w:val="auto"/>
    </w:pPr>
    <w:rPr>
      <w:rFonts w:ascii="Arial" w:hAnsi="Arial" w:cs="Arial"/>
      <w:color w:val="000000"/>
      <w:sz w:val="22"/>
      <w:szCs w:val="22"/>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DB6C7B"/>
    <w:pPr>
      <w:ind w:left="720"/>
      <w:jc w:val="left"/>
    </w:pPr>
  </w:style>
  <w:style w:type="paragraph" w:styleId="Header">
    <w:name w:val="header"/>
    <w:basedOn w:val="Normal"/>
    <w:link w:val="HlavikaChar"/>
    <w:uiPriority w:val="99"/>
    <w:rsid w:val="007A631C"/>
    <w:pPr>
      <w:tabs>
        <w:tab w:val="center" w:pos="4536"/>
        <w:tab w:val="right" w:pos="9072"/>
      </w:tabs>
      <w:jc w:val="left"/>
    </w:pPr>
  </w:style>
  <w:style w:type="character" w:customStyle="1" w:styleId="HlavikaChar">
    <w:name w:val="Hlavička Char"/>
    <w:basedOn w:val="DefaultParagraphFont"/>
    <w:link w:val="Header"/>
    <w:uiPriority w:val="99"/>
    <w:locked/>
    <w:rsid w:val="007A631C"/>
    <w:rPr>
      <w:rFonts w:ascii="Arial" w:hAnsi="Arial" w:cs="Arial"/>
      <w:color w:val="000000"/>
      <w:sz w:val="22"/>
      <w:szCs w:val="22"/>
      <w:rtl w:val="0"/>
      <w:cs w:val="0"/>
    </w:rPr>
  </w:style>
  <w:style w:type="paragraph" w:styleId="Footer">
    <w:name w:val="footer"/>
    <w:basedOn w:val="Normal"/>
    <w:link w:val="PtaChar"/>
    <w:uiPriority w:val="99"/>
    <w:rsid w:val="007A631C"/>
    <w:pPr>
      <w:tabs>
        <w:tab w:val="center" w:pos="4536"/>
        <w:tab w:val="right" w:pos="9072"/>
      </w:tabs>
      <w:jc w:val="left"/>
    </w:pPr>
  </w:style>
  <w:style w:type="character" w:customStyle="1" w:styleId="PtaChar">
    <w:name w:val="Päta Char"/>
    <w:basedOn w:val="DefaultParagraphFont"/>
    <w:link w:val="Footer"/>
    <w:uiPriority w:val="99"/>
    <w:locked/>
    <w:rsid w:val="007A631C"/>
    <w:rPr>
      <w:rFonts w:ascii="Arial" w:hAnsi="Arial" w:cs="Arial"/>
      <w:color w:val="000000"/>
      <w:sz w:val="22"/>
      <w:szCs w:val="22"/>
      <w:rtl w:val="0"/>
      <w:cs w:val="0"/>
    </w:rPr>
  </w:style>
  <w:style w:type="paragraph" w:styleId="BalloonText">
    <w:name w:val="Balloon Text"/>
    <w:basedOn w:val="Normal"/>
    <w:link w:val="TextbublinyChar"/>
    <w:uiPriority w:val="99"/>
    <w:rsid w:val="00B65477"/>
    <w:pPr>
      <w:spacing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B65477"/>
    <w:rPr>
      <w:rFonts w:ascii="Segoe UI" w:hAnsi="Segoe UI" w:cs="Segoe UI"/>
      <w:color w:val="000000"/>
      <w:sz w:val="18"/>
      <w:szCs w:val="18"/>
      <w:rtl w:val="0"/>
      <w:cs w:val="0"/>
    </w:rPr>
  </w:style>
  <w:style w:type="paragraph" w:styleId="NoSpacing">
    <w:name w:val="No Spacing"/>
    <w:uiPriority w:val="1"/>
    <w:qFormat/>
    <w:rsid w:val="00AA1894"/>
    <w:pPr>
      <w:framePr w:wrap="auto"/>
      <w:widowControl/>
      <w:autoSpaceDE/>
      <w:autoSpaceDN/>
      <w:adjustRightInd/>
      <w:ind w:left="0" w:right="0"/>
      <w:contextualSpacing/>
      <w:jc w:val="left"/>
      <w:textAlignment w:val="auto"/>
    </w:pPr>
    <w:rPr>
      <w:rFonts w:ascii="Arial" w:hAnsi="Arial" w:cs="Arial"/>
      <w:color w:val="000000"/>
      <w:sz w:val="22"/>
      <w:szCs w:val="22"/>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905</Words>
  <Characters>5161</Characters>
  <Application>Microsoft Office Word</Application>
  <DocSecurity>0</DocSecurity>
  <Lines>0</Lines>
  <Paragraphs>0</Paragraphs>
  <ScaleCrop>false</ScaleCrop>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2017-06-14T12:50:00Z</dcterms:created>
  <dcterms:modified xsi:type="dcterms:W3CDTF">2017-06-15T14:43:00Z</dcterms:modified>
</cp:coreProperties>
</file>