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6F7AE8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7AE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6F7AE8" w:rsidP="003501A1">
      <w:pPr>
        <w:pStyle w:val="ListParagraph"/>
        <w:bidi w:val="0"/>
        <w:ind w:left="426"/>
        <w:rPr>
          <w:rFonts w:ascii="Times New Roman" w:hAnsi="Times New Roman" w:cs="Times New Roman"/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Názov materiálu</w:t>
            </w:r>
          </w:p>
          <w:p w:rsidR="00061466" w:rsidRPr="006F7AE8" w:rsidP="00061466">
            <w:pPr>
              <w:pStyle w:val="Default"/>
              <w:bidi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Návrh</w:t>
            </w:r>
          </w:p>
          <w:p w:rsidR="00061466" w:rsidRPr="006F7AE8" w:rsidP="00061466">
            <w:pPr>
              <w:pStyle w:val="Default"/>
              <w:bidi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466" w:rsidRPr="006F7AE8" w:rsidP="00061466">
            <w:pPr>
              <w:pStyle w:val="Default"/>
              <w:bidi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Zákon</w:t>
            </w:r>
          </w:p>
          <w:p w:rsidR="00061466" w:rsidRPr="006F7AE8" w:rsidP="00061466">
            <w:pPr>
              <w:pStyle w:val="Default"/>
              <w:bidi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z ...................... 201</w:t>
            </w:r>
            <w:r w:rsidRPr="006F7AE8" w:rsidR="009863A6">
              <w:rPr>
                <w:rFonts w:ascii="Times New Roman" w:hAnsi="Times New Roman"/>
              </w:rPr>
              <w:t>7</w:t>
            </w:r>
            <w:r w:rsidRPr="006F7AE8" w:rsidR="00820717">
              <w:rPr>
                <w:rFonts w:ascii="Times New Roman" w:hAnsi="Times New Roman"/>
              </w:rPr>
              <w:t>,</w:t>
            </w:r>
          </w:p>
          <w:p w:rsidR="00061466" w:rsidRPr="006F7AE8" w:rsidP="00061466">
            <w:pPr>
              <w:pStyle w:val="Default"/>
              <w:bidi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0BA8" w:rsidRPr="006F7AE8" w:rsidP="00430BA8">
            <w:pPr>
              <w:pStyle w:val="BodyText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6F7AE8">
              <w:rPr>
                <w:rFonts w:ascii="Times New Roman" w:hAnsi="Times New Roman"/>
              </w:rPr>
              <w:t xml:space="preserve">ktorým sa mení a dopĺňa zákon č. 139/1998 Z. z. o omamných látkach, psychotropných látkach a prípravkoch v znení neskorších predpisov </w:t>
            </w:r>
          </w:p>
          <w:p w:rsidR="00061466" w:rsidRPr="006F7AE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6F7AE8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 w:rsidR="00061466">
              <w:rPr>
                <w:rFonts w:ascii="Times New Roman" w:hAnsi="Times New Roman"/>
                <w:sz w:val="24"/>
                <w:szCs w:val="24"/>
              </w:rPr>
              <w:t>Ministerstvo zdravotníctva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6F7AE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 w:rsidR="00061466">
              <w:rPr>
                <w:rFonts w:ascii="Segoe UI Symbol" w:eastAsia="MS Gothic" w:hAnsi="Segoe UI Symbol" w:cs="Segoe UI Symbol" w:hint="default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 w:rsidR="00426A90">
              <w:rPr>
                <w:rFonts w:ascii="Segoe UI Symbol" w:eastAsia="MS Gothic" w:hAnsi="Segoe UI Symbol" w:cs="Segoe UI Symbol" w:hint="default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855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i/>
              </w:rPr>
            </w:pPr>
            <w:r w:rsidRPr="006F7AE8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1B432D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 w:rsidR="005D1991">
              <w:rPr>
                <w:rFonts w:ascii="Times New Roman" w:hAnsi="Times New Roman"/>
                <w:sz w:val="24"/>
                <w:szCs w:val="24"/>
              </w:rPr>
              <w:t>nevyžaduje sa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Pr="006F7AE8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B0566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 w:rsidR="0098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AE8" w:rsidR="00B05663">
              <w:rPr>
                <w:rFonts w:ascii="Times New Roman" w:hAnsi="Times New Roman"/>
                <w:sz w:val="24"/>
                <w:szCs w:val="24"/>
              </w:rPr>
              <w:t xml:space="preserve">apríl </w:t>
            </w:r>
            <w:r w:rsidRPr="006F7AE8" w:rsidR="00061466">
              <w:rPr>
                <w:rFonts w:ascii="Times New Roman" w:hAnsi="Times New Roman"/>
                <w:sz w:val="24"/>
                <w:szCs w:val="24"/>
              </w:rPr>
              <w:t>201</w:t>
            </w:r>
            <w:r w:rsidRPr="006F7AE8" w:rsidR="009863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Pr="006F7AE8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1B432D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 w:rsidR="009863A6">
              <w:rPr>
                <w:rFonts w:ascii="Times New Roman" w:hAnsi="Times New Roman"/>
                <w:sz w:val="24"/>
                <w:szCs w:val="24"/>
              </w:rPr>
              <w:t>jún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Defin</w:t>
            </w:r>
            <w:r w:rsidRPr="006F7AE8" w:rsidR="00AC2477">
              <w:rPr>
                <w:rFonts w:ascii="Times New Roman" w:hAnsi="Times New Roman" w:cs="Times New Roman"/>
                <w:b/>
              </w:rPr>
              <w:t>ovanie</w:t>
            </w:r>
            <w:r w:rsidRPr="006F7AE8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2735A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6F7AE8">
              <w:rPr>
                <w:rFonts w:ascii="Times New Roman" w:hAnsi="Times New Roman"/>
                <w:i/>
                <w:sz w:val="24"/>
                <w:szCs w:val="24"/>
              </w:rPr>
              <w:t>Uveďte základné problémy, na ktoré navrhovaná regulácia reaguje.</w:t>
            </w:r>
          </w:p>
          <w:p w:rsidR="00602B2E" w:rsidRPr="006F7AE8" w:rsidP="0090496C">
            <w:pPr>
              <w:tabs>
                <w:tab w:val="left" w:pos="720"/>
                <w:tab w:val="left" w:pos="8520"/>
              </w:tabs>
              <w:suppressAutoHyphens/>
              <w:bidi w:val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 xml:space="preserve">Zrušenie časovej lehoty na rozhodnutie o štatúte rizikových látok. </w:t>
            </w:r>
          </w:p>
          <w:p w:rsidR="00602B2E" w:rsidRPr="006F7AE8" w:rsidP="0090496C">
            <w:pPr>
              <w:tabs>
                <w:tab w:val="left" w:pos="720"/>
                <w:tab w:val="left" w:pos="8520"/>
              </w:tabs>
              <w:suppressAutoHyphens/>
              <w:bidi w:val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 xml:space="preserve">Zaradenie nových psychoaktívnych látok medzi omamné lázky a psychotropné látky v súlade s rozhodnutím Rady EÚ a odporúčaniami OSN. </w:t>
            </w:r>
          </w:p>
          <w:p w:rsidR="003501A1" w:rsidRPr="006F7AE8" w:rsidP="00B05663">
            <w:pPr>
              <w:pStyle w:val="ListParagraph"/>
              <w:tabs>
                <w:tab w:val="left" w:pos="720"/>
                <w:tab w:val="left" w:pos="8520"/>
              </w:tabs>
              <w:suppressAutoHyphens/>
              <w:bidi w:val="0"/>
              <w:spacing w:line="240" w:lineRule="auto"/>
              <w:ind w:left="7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2735AB">
            <w:pPr>
              <w:bidi w:val="0"/>
              <w:ind w:firstLine="720"/>
              <w:rPr>
                <w:rStyle w:val="Textzstupnhosymbolu1"/>
                <w:color w:val="000000"/>
                <w:sz w:val="24"/>
                <w:szCs w:val="24"/>
              </w:rPr>
            </w:pPr>
            <w:r w:rsidRPr="006F7AE8" w:rsidR="00061466">
              <w:rPr>
                <w:rStyle w:val="Textzstupnhosymbolu1"/>
                <w:color w:val="000000"/>
                <w:sz w:val="24"/>
                <w:szCs w:val="24"/>
              </w:rPr>
              <w:t xml:space="preserve">Cieľom je </w:t>
            </w:r>
            <w:r w:rsidRPr="006F7AE8" w:rsidR="001B432D">
              <w:rPr>
                <w:rStyle w:val="Textzstupnhosymbolu1"/>
                <w:color w:val="000000"/>
                <w:sz w:val="24"/>
                <w:szCs w:val="24"/>
              </w:rPr>
              <w:t>rozšíriť kontrolné mechanizmy vyžadované medzinárodnými dohovormi OSN, ktoré sa vzťahujú na omamné látky a</w:t>
            </w:r>
            <w:r w:rsidRPr="006F7AE8" w:rsidR="00380E60">
              <w:rPr>
                <w:rStyle w:val="Textzstupnhosymbolu1"/>
                <w:color w:val="000000"/>
                <w:sz w:val="24"/>
                <w:szCs w:val="24"/>
              </w:rPr>
              <w:t xml:space="preserve"> na </w:t>
            </w:r>
            <w:r w:rsidRPr="006F7AE8" w:rsidR="001B432D">
              <w:rPr>
                <w:rStyle w:val="Textzstupnhosymbolu1"/>
                <w:color w:val="000000"/>
                <w:sz w:val="24"/>
                <w:szCs w:val="24"/>
              </w:rPr>
              <w:t>psychotropné látky na ďalšie látky, ktoré sa zneužívajú osobami závislými na užívaní omamných látok a psych</w:t>
            </w:r>
            <w:r w:rsidRPr="006F7AE8" w:rsidR="009863A6">
              <w:rPr>
                <w:rStyle w:val="Textzstupnhosymbolu1"/>
                <w:color w:val="000000"/>
                <w:sz w:val="24"/>
                <w:szCs w:val="24"/>
              </w:rPr>
              <w:t>otropných látok a dílermi  drog a zosúladiť zákon s právom Európskej únie.</w:t>
            </w:r>
          </w:p>
          <w:p w:rsidR="00602B2E" w:rsidRPr="006F7AE8" w:rsidP="00602B2E">
            <w:pPr>
              <w:tabs>
                <w:tab w:val="left" w:pos="720"/>
                <w:tab w:val="left" w:pos="8520"/>
              </w:tabs>
              <w:suppressAutoHyphens/>
              <w:bidi w:val="0"/>
              <w:spacing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 xml:space="preserve">Cieľom návrhu zákona je </w:t>
            </w:r>
          </w:p>
          <w:p w:rsidR="00602B2E" w:rsidRPr="006F7AE8" w:rsidP="00602B2E">
            <w:pPr>
              <w:pStyle w:val="ListParagraph"/>
              <w:numPr>
                <w:numId w:val="2"/>
              </w:numPr>
              <w:tabs>
                <w:tab w:val="left" w:pos="720"/>
                <w:tab w:val="left" w:pos="8520"/>
              </w:tabs>
              <w:suppressAutoHyphens/>
              <w:bidi w:val="0"/>
              <w:spacing w:line="240" w:lineRule="auto"/>
              <w:ind w:left="731" w:hanging="164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bdr w:val="nil"/>
                <w:lang w:eastAsia="en-GB"/>
              </w:rPr>
            </w:pPr>
            <w:r w:rsidRPr="006F7AE8" w:rsidR="00005AE4">
              <w:rPr>
                <w:rFonts w:ascii="Times New Roman" w:hAnsi="Times New Roman" w:cs="Times New Roman"/>
                <w:sz w:val="24"/>
                <w:szCs w:val="24"/>
              </w:rPr>
              <w:t xml:space="preserve">predĺžiť </w:t>
            </w:r>
            <w:r w:rsidRPr="006F7AE8">
              <w:rPr>
                <w:rFonts w:ascii="Times New Roman" w:hAnsi="Times New Roman" w:cs="Times New Roman"/>
                <w:sz w:val="24"/>
                <w:szCs w:val="24"/>
              </w:rPr>
              <w:t xml:space="preserve"> lehotu troch rokov</w:t>
            </w:r>
            <w:r w:rsidRPr="006F7AE8" w:rsidR="00005AE4">
              <w:rPr>
                <w:rFonts w:ascii="Times New Roman" w:hAnsi="Times New Roman" w:cs="Times New Roman"/>
                <w:sz w:val="24"/>
                <w:szCs w:val="24"/>
              </w:rPr>
              <w:t xml:space="preserve"> na šesť rokov</w:t>
            </w:r>
            <w:r w:rsidRPr="006F7AE8">
              <w:rPr>
                <w:rFonts w:ascii="Times New Roman" w:hAnsi="Times New Roman" w:cs="Times New Roman"/>
                <w:sz w:val="24"/>
                <w:szCs w:val="24"/>
              </w:rPr>
              <w:t xml:space="preserve"> na preukázanie, či riziková látka má vlastnosti omamnej látky alebo psychotropnej látky,  </w:t>
            </w:r>
          </w:p>
          <w:p w:rsidR="00602B2E" w:rsidRPr="006F7AE8" w:rsidP="00B05663">
            <w:pPr>
              <w:pStyle w:val="ListParagraph"/>
              <w:numPr>
                <w:numId w:val="2"/>
              </w:numPr>
              <w:tabs>
                <w:tab w:val="left" w:pos="720"/>
                <w:tab w:val="left" w:pos="8520"/>
              </w:tabs>
              <w:suppressAutoHyphens/>
              <w:bidi w:val="0"/>
              <w:spacing w:line="240" w:lineRule="auto"/>
              <w:ind w:left="731" w:hanging="164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bdr w:val="nil"/>
                <w:lang w:eastAsia="en-GB"/>
              </w:rPr>
            </w:pPr>
            <w:r w:rsidRPr="006F7AE8">
              <w:rPr>
                <w:rFonts w:ascii="Times New Roman" w:hAnsi="Times New Roman" w:cs="Times New Roman"/>
                <w:sz w:val="24"/>
                <w:szCs w:val="24"/>
              </w:rPr>
              <w:t xml:space="preserve">doplniť prílohu č. 1 o dve omamné látky I. skupiny a o dve psychotropné látky I. skupiny na základe rozhodnutia prijatého na 59. zasadnutí Komisie pre omamné látky Úradu OSN pre omamné látky a zločinnosť (UNODC - United Nations Office on Drugs and Crime)  dňa 18. marca 2016, </w:t>
            </w:r>
          </w:p>
          <w:p w:rsidR="00602B2E" w:rsidRPr="006F7AE8" w:rsidP="00B05663">
            <w:pPr>
              <w:pStyle w:val="ListParagraph"/>
              <w:numPr>
                <w:numId w:val="2"/>
              </w:numPr>
              <w:bidi w:val="0"/>
              <w:spacing w:line="240" w:lineRule="auto"/>
              <w:ind w:left="738" w:hanging="171"/>
              <w:rPr>
                <w:rFonts w:ascii="Times New Roman" w:hAnsi="Times New Roman" w:cs="Times New Roman"/>
              </w:rPr>
            </w:pPr>
            <w:r w:rsidRPr="006F7AE8">
              <w:rPr>
                <w:rFonts w:ascii="Times New Roman" w:hAnsi="Times New Roman" w:cs="Times New Roman"/>
                <w:sz w:val="24"/>
                <w:szCs w:val="24"/>
              </w:rPr>
              <w:t xml:space="preserve">doplniť prílohu č. 1 o jednu omamnú látku I. skupiny a o šesť psychotropných látok I. skupiny na základe rozhodnutia prijatého na 60. zasadnutí Komisie pre omamné látky Úradu OSN pre omamné látky a zločinnosť (UNODC - United Nations Office on Drugs and Crime)  dňa 16. marca 2017, doplniť jednu psychotropnú látku I. skupiny na základe hodnotenia rizík novej psychoaktívnej látky v súlade s článkom 6 rozhodnutia Rady </w:t>
            </w:r>
            <w:r w:rsidRPr="006F7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bdr w:val="nil"/>
                <w:lang w:eastAsia="en-GB"/>
              </w:rPr>
              <w:t>2005/387/JHA o 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vý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mene informá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cií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 xml:space="preserve"> tý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kajú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cich sa hodnotenia rizí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k a kontrol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y nový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ch psychoaktí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>vnych lá</w:t>
            </w:r>
            <w:r w:rsidRPr="006F7AE8">
              <w:rPr>
                <w:rFonts w:ascii="Times New Roman" w:eastAsia="Arial" w:hAnsi="Times New Roman" w:cs="Times New Roman" w:hint="default"/>
                <w:color w:val="000000"/>
                <w:sz w:val="24"/>
                <w:szCs w:val="24"/>
                <w:bdr w:val="nil"/>
                <w:lang w:eastAsia="en-GB"/>
              </w:rPr>
              <w:t xml:space="preserve">tok </w:t>
            </w:r>
            <w:r w:rsidRPr="006F7AE8">
              <w:rPr>
                <w:rFonts w:ascii="Times New Roman" w:hAnsi="Times New Roman" w:cs="Times New Roman"/>
                <w:sz w:val="24"/>
                <w:szCs w:val="24"/>
              </w:rPr>
              <w:t>a spresniť niektoré ustanovenia v platnom znení zákona s cieľom administratívneho zjednodušenia vrátane opravy chemického názvu omamnej látky kokaínu. 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2735AB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 w:rsidR="001B432D">
              <w:rPr>
                <w:rFonts w:ascii="Times New Roman" w:hAnsi="Times New Roman"/>
                <w:sz w:val="24"/>
                <w:szCs w:val="24"/>
              </w:rPr>
              <w:t xml:space="preserve">Vzhľadom na to, že nové psychoaktívne látky, ktoré sa dopĺňajú do prílohy 1 zákona </w:t>
            </w:r>
            <w:r w:rsidRPr="006F7AE8" w:rsidR="002735AB">
              <w:rPr>
                <w:rFonts w:ascii="Times New Roman" w:hAnsi="Times New Roman"/>
                <w:sz w:val="24"/>
                <w:szCs w:val="24"/>
              </w:rPr>
              <w:t>nemajú vlastnosti liečiv, dotknutými subjektmi budú len díleri drog</w:t>
            </w:r>
            <w:r w:rsidRPr="006F7AE8" w:rsidR="00380E60">
              <w:rPr>
                <w:rFonts w:ascii="Times New Roman" w:hAnsi="Times New Roman"/>
                <w:sz w:val="24"/>
                <w:szCs w:val="24"/>
              </w:rPr>
              <w:t>, ktorých činnosť je nezákonná</w:t>
            </w:r>
            <w:r w:rsidRPr="006F7AE8" w:rsidR="002735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377D" w:rsidRPr="006F7AE8" w:rsidP="002735AB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>Hospodárske subjekty zúčastnené v dodávateľskom liekovom reťazci</w:t>
            </w:r>
            <w:r w:rsidRPr="006F7AE8" w:rsidR="00380E60">
              <w:rPr>
                <w:rFonts w:ascii="Times New Roman" w:hAnsi="Times New Roman"/>
                <w:sz w:val="24"/>
                <w:szCs w:val="24"/>
              </w:rPr>
              <w:t xml:space="preserve">, ktoré majú povolenie na zaobchádzanie s omamnými látkami a psychotropnými látkami </w:t>
            </w:r>
            <w:r w:rsidRPr="006F7AE8">
              <w:rPr>
                <w:rFonts w:ascii="Times New Roman" w:hAnsi="Times New Roman"/>
                <w:sz w:val="24"/>
                <w:szCs w:val="24"/>
              </w:rPr>
              <w:t>nebudú dotknuté.</w:t>
            </w:r>
          </w:p>
          <w:p w:rsidR="009863A6" w:rsidRPr="006F7AE8" w:rsidP="002735AB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F0357" w:rsidRPr="006F7AE8" w:rsidP="00CF035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 xml:space="preserve">Alternatíva 0: zachovanie súčasného stavu – nezaradením nových psychoaktívnych látok  medzi omamné látky a psychotropné látky by nebolo možné vyvodiť trestno-právnu zodpovednosť za ich výrobu , distribúciu a predaj. </w:t>
            </w:r>
          </w:p>
          <w:p w:rsidR="00CF0357" w:rsidRPr="006F7AE8" w:rsidP="00CF035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>Alternatíva 1: zvolená alternatíva – zaradením nových psychoaktívnych látok  medzi omamné látky a psychotropné látky bude možné vyvodiť trestno-právnu zodpovednosť za ich výrobu , distribúciu a predaj a je to v súlade so znením troch dohovorov OSN vzťahujúcich sa na omamné látky a psychotropné látky. Ide o Jednotný dohovor OSN o omamných látkach z roku 1961 (č. 47/1965 Zb.)</w:t>
            </w:r>
            <w:r w:rsidRPr="006F7AE8" w:rsidR="005D1991">
              <w:rPr>
                <w:rFonts w:ascii="Times New Roman" w:hAnsi="Times New Roman"/>
                <w:sz w:val="24"/>
                <w:szCs w:val="24"/>
              </w:rPr>
              <w:t>, Dohovor OSN o psychotropných látkach</w:t>
            </w:r>
            <w:r w:rsidRPr="006F7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AE8" w:rsidR="005D1991">
              <w:rPr>
                <w:rFonts w:ascii="Times New Roman" w:hAnsi="Times New Roman"/>
                <w:sz w:val="24"/>
                <w:szCs w:val="24"/>
              </w:rPr>
              <w:t xml:space="preserve">z roku 1971 (62/1989 Zb.) a Dohovor OSN proti nedovolenému obchodu s omamnými a psychotropnými látkami z roku 1988 (462/1991 Zb.). </w:t>
            </w:r>
          </w:p>
          <w:p w:rsidR="00CF0357" w:rsidRPr="006F7AE8" w:rsidP="00602B2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i/>
              </w:rPr>
            </w:pPr>
            <w:r w:rsidRPr="006F7AE8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 w:rsidR="006F141F">
              <w:rPr>
                <w:rFonts w:ascii="Segoe UI Symbol" w:eastAsia="MS Gothic" w:hAnsi="Segoe UI Symbol" w:cs="Segoe UI Symbol" w:hint="default"/>
              </w:rPr>
              <w:t>☒</w:t>
            </w:r>
            <w:r w:rsidRPr="006F7AE8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 w:rsidR="006F141F">
              <w:rPr>
                <w:rFonts w:ascii="Segoe UI Symbol" w:eastAsia="MS Gothic" w:hAnsi="Segoe UI Symbol" w:cs="Segoe UI Symbol" w:hint="default"/>
              </w:rPr>
              <w:t>☐</w:t>
            </w:r>
            <w:r w:rsidRPr="006F7AE8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6F7AE8">
              <w:rPr>
                <w:rFonts w:ascii="Times New Roman" w:hAnsi="Times New Roman"/>
                <w:i/>
                <w:sz w:val="24"/>
                <w:szCs w:val="24"/>
              </w:rPr>
              <w:t>Ak áno, uveďte ktoré oblasti budú nimi upravené, resp. ktorých vykonávacích predpisov sa zmena dotkne:</w:t>
            </w:r>
          </w:p>
          <w:p w:rsidR="002735AB" w:rsidRPr="006F7AE8" w:rsidP="00380E6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 w:rsidR="00380E60">
              <w:rPr>
                <w:rFonts w:ascii="Times New Roman" w:hAnsi="Times New Roman"/>
                <w:sz w:val="24"/>
                <w:szCs w:val="24"/>
              </w:rPr>
              <w:t>Bude potrebná novelizácia (z</w:t>
            </w:r>
            <w:r w:rsidRPr="006F7AE8" w:rsidR="006F141F">
              <w:rPr>
                <w:rFonts w:ascii="Times New Roman" w:hAnsi="Times New Roman"/>
                <w:sz w:val="24"/>
                <w:szCs w:val="24"/>
              </w:rPr>
              <w:t>mena</w:t>
            </w:r>
            <w:r w:rsidRPr="006F7AE8" w:rsidR="00380E60">
              <w:rPr>
                <w:rFonts w:ascii="Times New Roman" w:hAnsi="Times New Roman"/>
                <w:sz w:val="24"/>
                <w:szCs w:val="24"/>
              </w:rPr>
              <w:t>)</w:t>
            </w:r>
            <w:r w:rsidRPr="006F7AE8" w:rsidR="006F141F">
              <w:rPr>
                <w:rFonts w:ascii="Times New Roman" w:hAnsi="Times New Roman"/>
                <w:sz w:val="24"/>
                <w:szCs w:val="24"/>
              </w:rPr>
              <w:t xml:space="preserve"> vyhlášky MZ SR </w:t>
            </w:r>
            <w:r w:rsidRPr="006F7AE8" w:rsidR="008C3634">
              <w:rPr>
                <w:rFonts w:ascii="Times New Roman" w:hAnsi="Times New Roman"/>
                <w:sz w:val="24"/>
                <w:szCs w:val="24"/>
              </w:rPr>
              <w:t>č</w:t>
            </w:r>
            <w:r w:rsidRPr="006F7AE8" w:rsidR="006F141F">
              <w:rPr>
                <w:rFonts w:ascii="Times New Roman" w:hAnsi="Times New Roman"/>
                <w:sz w:val="24"/>
                <w:szCs w:val="24"/>
              </w:rPr>
              <w:t>. 121</w:t>
            </w:r>
            <w:r w:rsidRPr="006F7AE8" w:rsidR="008C3634">
              <w:rPr>
                <w:rFonts w:ascii="Times New Roman" w:hAnsi="Times New Roman"/>
                <w:sz w:val="24"/>
                <w:szCs w:val="24"/>
              </w:rPr>
              <w:t>/</w:t>
            </w:r>
            <w:r w:rsidRPr="006F7AE8" w:rsidR="006F141F">
              <w:rPr>
                <w:rFonts w:ascii="Times New Roman" w:hAnsi="Times New Roman"/>
                <w:sz w:val="24"/>
                <w:szCs w:val="24"/>
              </w:rPr>
              <w:t>2015 Z. z., ktorou sa vydáva zoznam rizikových látok. Bude potrebné vypustiť rizikovú látku v bode 21 prílohy – alfa PVP, ktorá sa</w:t>
            </w:r>
            <w:r w:rsidRPr="006F7AE8" w:rsidR="008C3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AE8" w:rsidR="00380E60">
              <w:rPr>
                <w:rFonts w:ascii="Times New Roman" w:hAnsi="Times New Roman"/>
                <w:sz w:val="24"/>
                <w:szCs w:val="24"/>
              </w:rPr>
              <w:t xml:space="preserve">touto </w:t>
            </w:r>
            <w:r w:rsidRPr="006F7AE8" w:rsidR="008C3634">
              <w:rPr>
                <w:rFonts w:ascii="Times New Roman" w:hAnsi="Times New Roman"/>
                <w:sz w:val="24"/>
                <w:szCs w:val="24"/>
              </w:rPr>
              <w:t xml:space="preserve">novelou zákona </w:t>
            </w:r>
            <w:r w:rsidRPr="006F7AE8" w:rsidR="006F141F">
              <w:rPr>
                <w:rFonts w:ascii="Times New Roman" w:hAnsi="Times New Roman"/>
                <w:sz w:val="24"/>
                <w:szCs w:val="24"/>
              </w:rPr>
              <w:t>zaraďuje do skupiny I psychotropných látok prílohy I zákona 139/1998 Z. z.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735AB" w:rsidRPr="006F7AE8" w:rsidP="002735AB">
            <w:pPr>
              <w:bidi w:val="0"/>
              <w:rPr>
                <w:rFonts w:ascii="Times New Roman" w:hAnsi="Times New Roman"/>
                <w:i/>
              </w:rPr>
            </w:pPr>
            <w:r w:rsidRPr="006F7AE8" w:rsidR="003501A1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  <w:p w:rsidR="009863A6" w:rsidRPr="006F7AE8" w:rsidP="002735AB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>Návrh zákona je v súlade s právom Európskej únie.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Preskúmanie účelnosti</w:t>
            </w:r>
            <w:r w:rsidRPr="006F7AE8"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i/>
              </w:rPr>
            </w:pPr>
            <w:r w:rsidRPr="006F7AE8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6F7AE8" w:rsidP="007B71A4">
            <w:pPr>
              <w:bidi w:val="0"/>
              <w:rPr>
                <w:rFonts w:ascii="Times New Roman" w:hAnsi="Times New Roman"/>
                <w:i/>
              </w:rPr>
            </w:pPr>
            <w:r w:rsidRPr="006F7AE8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6F7AE8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RPr="006F7AE8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RPr="006F7AE8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RPr="006F7AE8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 xml:space="preserve">* </w:t>
            </w:r>
            <w:r w:rsidRPr="006F7AE8" w:rsidR="004C60B8">
              <w:rPr>
                <w:rFonts w:ascii="Times New Roman" w:hAnsi="Times New Roman"/>
              </w:rPr>
              <w:t>vyplniť iba v prípade, ak</w:t>
            </w:r>
            <w:r w:rsidRPr="006F7AE8">
              <w:rPr>
                <w:rFonts w:ascii="Times New Roman" w:hAnsi="Times New Roman"/>
              </w:rPr>
              <w:t xml:space="preserve"> </w:t>
            </w:r>
            <w:r w:rsidRPr="006F7AE8" w:rsidR="004C60B8">
              <w:rPr>
                <w:rFonts w:ascii="Times New Roman" w:hAnsi="Times New Roman"/>
              </w:rPr>
              <w:t xml:space="preserve">materiál </w:t>
            </w:r>
            <w:r w:rsidRPr="006F7AE8">
              <w:rPr>
                <w:rFonts w:ascii="Times New Roman" w:hAnsi="Times New Roman"/>
              </w:rPr>
              <w:t xml:space="preserve">nie je </w:t>
            </w:r>
            <w:r w:rsidRPr="006F7AE8" w:rsidR="004C60B8">
              <w:rPr>
                <w:rFonts w:ascii="Times New Roman" w:hAnsi="Times New Roman"/>
              </w:rPr>
              <w:t>zahrnutý do Plánu práce vlády Slovenskej republiky alebo Plánu        legislatívnych úloh vlády Slovenskej republiky.</w:t>
            </w:r>
            <w:r w:rsidRPr="006F7AE8">
              <w:rPr>
                <w:rFonts w:ascii="Times New Roman" w:hAnsi="Times New Roman"/>
              </w:rPr>
              <w:t xml:space="preserve"> </w:t>
            </w:r>
          </w:p>
          <w:p w:rsidR="003501A1" w:rsidRPr="006F7AE8" w:rsidP="00F22831">
            <w:pPr>
              <w:bidi w:val="0"/>
              <w:rPr>
                <w:rFonts w:ascii="Times New Roman" w:hAnsi="Times New Roman"/>
              </w:rPr>
            </w:pPr>
            <w:r w:rsidRPr="006F7AE8" w:rsidR="00F62771">
              <w:rPr>
                <w:rFonts w:ascii="Times New Roman" w:hAnsi="Times New Roman"/>
              </w:rPr>
              <w:t>*</w:t>
            </w:r>
            <w:r w:rsidRPr="006F7AE8"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F7AE8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2735AB">
              <w:rPr>
                <w:rFonts w:ascii="Segoe UI Symbol" w:eastAsia="MS Gothic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D7789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6F7AE8">
              <w:rPr>
                <w:rFonts w:ascii="Segoe UI Symbol" w:eastAsia="MS Mincho" w:hAnsi="Segoe UI Symbol" w:cs="Segoe UI Symbol" w:hint="default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4C794A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FB377D">
              <w:rPr>
                <w:rFonts w:ascii="Segoe UI Symbol" w:eastAsia="MS Gothic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FB377D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9863A6">
              <w:rPr>
                <w:rFonts w:ascii="Segoe UI Symbol" w:eastAsia="MS Gothic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 w:rsidR="00FB377D">
              <w:rPr>
                <w:rFonts w:ascii="Segoe UI Symbol" w:eastAsia="MS Gothic" w:hAnsi="Segoe UI Symbol" w:cs="Segoe UI Symbol" w:hint="default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 w:rsidR="00602B2E">
              <w:rPr>
                <w:rFonts w:ascii="Segoe UI Symbol" w:eastAsia="MS Gothic" w:hAnsi="Segoe UI Symbol" w:cs="Segoe UI Symbol" w:hint="default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F7AE8" w:rsidR="00602B2E">
              <w:rPr>
                <w:rFonts w:ascii="Segoe UI Symbol" w:eastAsia="MS Gothic" w:hAnsi="Segoe UI Symbol" w:cs="Segoe UI Symbol" w:hint="default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6F7AE8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4C794A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2735AB">
              <w:rPr>
                <w:rFonts w:ascii="Segoe UI Symbol" w:eastAsia="MS Gothic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2735AB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4C794A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D7789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4C794A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F90F47">
              <w:rPr>
                <w:rFonts w:ascii="Segoe UI Symbol" w:eastAsia="MS Gothic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 w:rsidR="00F90F47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F7AE8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F7AE8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F7AE8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6F7AE8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 w:rsidRPr="006F7AE8"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F7AE8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F7AE8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F7AE8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F7AE8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F7AE8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F7AE8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6F7AE8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AE8" w:rsidR="00F90F47">
              <w:rPr>
                <w:rFonts w:ascii="Segoe UI Symbol" w:eastAsia="MS Gothic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AE8" w:rsidR="00F90F47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6F7AE8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F7AE8"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6F7AE8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AE8" w:rsidR="00D77891">
              <w:rPr>
                <w:rFonts w:ascii="Segoe UI Symbol" w:eastAsia="MS Gothic" w:hAnsi="Segoe UI Symbol" w:cs="Segoe UI Symbol" w:hint="default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AE8">
              <w:rPr>
                <w:rFonts w:ascii="Segoe UI Symbol" w:eastAsia="MS Mincho" w:hAnsi="Segoe UI Symbol" w:cs="Segoe UI Symbol" w:hint="default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6F7AE8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6F7AE8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6F7AE8" w:rsidP="00973145">
            <w:pPr>
              <w:bidi w:val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F7AE8" w:rsidR="00426A90">
              <w:rPr>
                <w:rFonts w:ascii="Times New Roman" w:hAnsi="Times New Roman"/>
                <w:sz w:val="24"/>
                <w:szCs w:val="24"/>
              </w:rPr>
              <w:t>Návrh zákona prispeje k zvýšeniu sociálnej ochrany a k prevencii vzniku závislosti od užívania omamných látok a psychotropných látok (ďalej len „drog“) vrátane prevencie liečby zdravotných následkov osôb závislých od užívania drog vrátane trestnej činnosti.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4361B" w:rsidRPr="006F7AE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>RNDr. Jozef Slaný, CSc. – riaditeľ odboru farmácie</w:t>
            </w:r>
          </w:p>
          <w:p w:rsidR="00B4361B" w:rsidRPr="006F7AE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F7AE8">
              <w:rPr>
                <w:rFonts w:ascii="Times New Roman" w:hAnsi="Times New Roman"/>
                <w:sz w:val="24"/>
                <w:szCs w:val="24"/>
              </w:rPr>
              <w:t>jozef.slany@health.gov.sk</w:t>
            </w:r>
          </w:p>
          <w:p w:rsidR="003501A1" w:rsidRPr="006F7AE8">
            <w:pPr>
              <w:bidi w:val="0"/>
              <w:rPr>
                <w:rFonts w:ascii="Times New Roman" w:hAnsi="Times New Roman"/>
                <w:i/>
              </w:rPr>
            </w:pPr>
            <w:r w:rsidRPr="006F7AE8" w:rsidR="00D13B6F">
              <w:rPr>
                <w:rFonts w:ascii="Times New Roman" w:hAnsi="Times New Roman"/>
                <w:i/>
              </w:rPr>
              <w:t>Uveďte údaje na kontaktnú osobu, ktorú je možné kontaktovať v súvislosti s posúdením vybraných vplyvov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7B71A4">
            <w:pPr>
              <w:bidi w:val="0"/>
              <w:rPr>
                <w:rFonts w:ascii="Times New Roman" w:hAnsi="Times New Roman"/>
                <w:i/>
              </w:rPr>
            </w:pPr>
            <w:r w:rsidRPr="006F7AE8">
              <w:rPr>
                <w:rFonts w:ascii="Times New Roman" w:hAnsi="Times New Roman"/>
                <w:i/>
              </w:rPr>
              <w:t>Uveďte zdroje</w:t>
            </w:r>
            <w:r w:rsidRPr="006F7AE8" w:rsidR="00EB59E3">
              <w:rPr>
                <w:rFonts w:ascii="Times New Roman" w:hAnsi="Times New Roman"/>
                <w:i/>
              </w:rPr>
              <w:t xml:space="preserve"> </w:t>
            </w:r>
            <w:r w:rsidRPr="006F7AE8"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6F7AE8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6F7AE8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F7AE8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F7AE8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F7AE8" w:rsidP="002735AB">
            <w:pPr>
              <w:bidi w:val="0"/>
              <w:rPr>
                <w:rFonts w:ascii="Times New Roman" w:hAnsi="Times New Roman"/>
                <w:b/>
              </w:rPr>
            </w:pPr>
            <w:r w:rsidRPr="006F7AE8">
              <w:rPr>
                <w:rFonts w:ascii="Times New Roman" w:hAnsi="Times New Roman"/>
                <w:i/>
              </w:rPr>
              <w:t>Uveďte stanovisko Komisie pre posudzovanie vybraných vplyvov, ktoré Vám bolo zaslané v rámci predbežného pripomienkového konania</w:t>
            </w:r>
          </w:p>
        </w:tc>
      </w:tr>
    </w:tbl>
    <w:p w:rsidR="003501A1" w:rsidRPr="006F7AE8" w:rsidP="003501A1">
      <w:pPr>
        <w:bidi w:val="0"/>
        <w:rPr>
          <w:rFonts w:ascii="Times New Roman" w:hAnsi="Times New Roman"/>
          <w:b/>
        </w:rPr>
      </w:pPr>
    </w:p>
    <w:p w:rsidR="003501A1" w:rsidRPr="006F7AE8" w:rsidP="003501A1">
      <w:pPr>
        <w:bidi w:val="0"/>
        <w:rPr>
          <w:rFonts w:ascii="Times New Roman" w:hAnsi="Times New Roman"/>
          <w:b/>
        </w:rPr>
      </w:pPr>
    </w:p>
    <w:p w:rsidR="00CB3623" w:rsidRPr="006F7AE8">
      <w:pPr>
        <w:bidi w:val="0"/>
        <w:rPr>
          <w:rFonts w:ascii="Times New Roman" w:hAnsi="Times New Roman"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5BFC"/>
    <w:multiLevelType w:val="hybridMultilevel"/>
    <w:tmpl w:val="EB80276A"/>
    <w:lvl w:ilvl="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B65A86"/>
    <w:rsid w:val="00005AE4"/>
    <w:rsid w:val="00036A60"/>
    <w:rsid w:val="00061466"/>
    <w:rsid w:val="00062563"/>
    <w:rsid w:val="00070B37"/>
    <w:rsid w:val="00083CF5"/>
    <w:rsid w:val="000A15AE"/>
    <w:rsid w:val="000D40AB"/>
    <w:rsid w:val="0011693A"/>
    <w:rsid w:val="00175FD8"/>
    <w:rsid w:val="001823F0"/>
    <w:rsid w:val="001A1559"/>
    <w:rsid w:val="001B432D"/>
    <w:rsid w:val="001C03E9"/>
    <w:rsid w:val="00225AC1"/>
    <w:rsid w:val="002735AB"/>
    <w:rsid w:val="002807BF"/>
    <w:rsid w:val="002A4949"/>
    <w:rsid w:val="00322A56"/>
    <w:rsid w:val="00325162"/>
    <w:rsid w:val="003501A1"/>
    <w:rsid w:val="00366AAA"/>
    <w:rsid w:val="00380E60"/>
    <w:rsid w:val="00395098"/>
    <w:rsid w:val="003D6A69"/>
    <w:rsid w:val="00426A90"/>
    <w:rsid w:val="00430BA8"/>
    <w:rsid w:val="0045465B"/>
    <w:rsid w:val="004C60B8"/>
    <w:rsid w:val="004C794A"/>
    <w:rsid w:val="004E4D68"/>
    <w:rsid w:val="004F6F1F"/>
    <w:rsid w:val="004F7D6F"/>
    <w:rsid w:val="00570B48"/>
    <w:rsid w:val="00596AF1"/>
    <w:rsid w:val="005B7A8D"/>
    <w:rsid w:val="005D1991"/>
    <w:rsid w:val="00602B2E"/>
    <w:rsid w:val="006C3B7D"/>
    <w:rsid w:val="006F141F"/>
    <w:rsid w:val="006F7AE8"/>
    <w:rsid w:val="0073135F"/>
    <w:rsid w:val="007B71A4"/>
    <w:rsid w:val="00820717"/>
    <w:rsid w:val="008724EA"/>
    <w:rsid w:val="008B3A26"/>
    <w:rsid w:val="008C3634"/>
    <w:rsid w:val="0090496C"/>
    <w:rsid w:val="00973145"/>
    <w:rsid w:val="009863A6"/>
    <w:rsid w:val="00A00C0A"/>
    <w:rsid w:val="00A7527A"/>
    <w:rsid w:val="00AC2477"/>
    <w:rsid w:val="00B05663"/>
    <w:rsid w:val="00B4361B"/>
    <w:rsid w:val="00B65A86"/>
    <w:rsid w:val="00B83402"/>
    <w:rsid w:val="00C0069F"/>
    <w:rsid w:val="00C17D8C"/>
    <w:rsid w:val="00C66348"/>
    <w:rsid w:val="00CB3623"/>
    <w:rsid w:val="00CF0357"/>
    <w:rsid w:val="00D13B6F"/>
    <w:rsid w:val="00D75D35"/>
    <w:rsid w:val="00D77891"/>
    <w:rsid w:val="00DA5E46"/>
    <w:rsid w:val="00DE2A12"/>
    <w:rsid w:val="00DE5643"/>
    <w:rsid w:val="00DE7C77"/>
    <w:rsid w:val="00E766F1"/>
    <w:rsid w:val="00EB1608"/>
    <w:rsid w:val="00EB59E3"/>
    <w:rsid w:val="00EF466C"/>
    <w:rsid w:val="00F22831"/>
    <w:rsid w:val="00F62771"/>
    <w:rsid w:val="00F90F47"/>
    <w:rsid w:val="00FA55D1"/>
    <w:rsid w:val="00FB377D"/>
    <w:rsid w:val="00FF54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paragraph" w:customStyle="1" w:styleId="Default">
    <w:name w:val="Default"/>
    <w:rsid w:val="0006146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Textzstupnhosymbolu1">
    <w:name w:val="Text zástupného symbolu1"/>
    <w:semiHidden/>
    <w:rsid w:val="00061466"/>
    <w:rPr>
      <w:rFonts w:ascii="Times New Roman" w:hAnsi="Times New Roman" w:cs="Times New Roman"/>
      <w:color w:val="808080"/>
    </w:rPr>
  </w:style>
  <w:style w:type="paragraph" w:customStyle="1" w:styleId="BodyTextIndent1">
    <w:name w:val="Body Text Indent1"/>
    <w:basedOn w:val="Normal"/>
    <w:uiPriority w:val="99"/>
    <w:rsid w:val="00B4361B"/>
    <w:pPr>
      <w:ind w:left="360"/>
      <w:jc w:val="center"/>
    </w:pPr>
    <w:rPr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430BA8"/>
    <w:pPr>
      <w:tabs>
        <w:tab w:val="left" w:pos="851"/>
      </w:tabs>
      <w:spacing w:line="360" w:lineRule="auto"/>
      <w:jc w:val="both"/>
    </w:pPr>
    <w:rPr>
      <w:sz w:val="26"/>
      <w:szCs w:val="26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0BA8"/>
    <w:rPr>
      <w:rFonts w:ascii="Times New Roman" w:hAnsi="Times New Roman" w:cs="Times New Roman"/>
      <w:sz w:val="26"/>
      <w:szCs w:val="2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E0FA-CF3F-45B4-9B36-7B416CE1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914</Words>
  <Characters>5210</Characters>
  <Application>Microsoft Office Word</Application>
  <DocSecurity>0</DocSecurity>
  <Lines>0</Lines>
  <Paragraphs>0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Martincová Viera</cp:lastModifiedBy>
  <cp:revision>3</cp:revision>
  <cp:lastPrinted>2017-05-29T11:55:00Z</cp:lastPrinted>
  <dcterms:created xsi:type="dcterms:W3CDTF">2017-05-29T11:54:00Z</dcterms:created>
  <dcterms:modified xsi:type="dcterms:W3CDTF">2017-05-29T11:59:00Z</dcterms:modified>
</cp:coreProperties>
</file>