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4701" w:rsidP="002400C6">
      <w:pPr>
        <w:shd w:val="clear" w:color="auto" w:fill="FFFFFF"/>
        <w:bidi w:val="0"/>
        <w:rPr>
          <w:rFonts w:ascii="Segoe UI" w:hAnsi="Segoe UI" w:cs="Segoe UI"/>
          <w:b/>
          <w:bCs/>
          <w:sz w:val="21"/>
          <w:szCs w:val="21"/>
        </w:rPr>
      </w:pPr>
    </w:p>
    <w:p w:rsidR="00404701" w:rsidRPr="00FC4EF7" w:rsidP="002400C6">
      <w:pPr>
        <w:pStyle w:val="Title"/>
        <w:bidi w:val="0"/>
        <w:rPr>
          <w:rFonts w:ascii="Times New Roman" w:hAnsi="Times New Roman"/>
          <w:lang w:eastAsia="cs-CZ"/>
        </w:rPr>
      </w:pPr>
      <w:r w:rsidRPr="00FC4EF7">
        <w:rPr>
          <w:rFonts w:ascii="Times New Roman" w:hAnsi="Times New Roman"/>
        </w:rPr>
        <w:t>NÁRODNÁ RADA SLOVENSKEJ REPUBLIKY</w:t>
      </w: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FC4EF7">
        <w:rPr>
          <w:rFonts w:ascii="Times New Roman" w:hAnsi="Times New Roman"/>
          <w:b/>
          <w:bCs/>
        </w:rPr>
        <w:t>. volebné obdobie</w:t>
      </w: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04701" w:rsidRPr="00FC4EF7" w:rsidP="002400C6">
      <w:pPr>
        <w:bidi w:val="0"/>
        <w:rPr>
          <w:rFonts w:ascii="Times New Roman" w:hAnsi="Times New Roman"/>
          <w:b/>
          <w:bCs/>
          <w:lang w:eastAsia="cs-CZ"/>
        </w:rPr>
      </w:pPr>
    </w:p>
    <w:p w:rsidR="00404701" w:rsidRPr="00FC4EF7" w:rsidP="002400C6">
      <w:pPr>
        <w:bidi w:val="0"/>
        <w:rPr>
          <w:rFonts w:ascii="Times New Roman" w:hAnsi="Times New Roman"/>
          <w:b/>
          <w:bCs/>
          <w:lang w:eastAsia="cs-CZ"/>
        </w:rPr>
      </w:pPr>
    </w:p>
    <w:p w:rsidR="00404701" w:rsidP="002400C6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FC4EF7">
        <w:rPr>
          <w:rFonts w:ascii="Times New Roman" w:hAnsi="Times New Roman"/>
          <w:bCs/>
          <w:lang w:eastAsia="cs-CZ"/>
        </w:rPr>
        <w:t xml:space="preserve">Návrh </w:t>
      </w:r>
    </w:p>
    <w:p w:rsidR="00404701" w:rsidRPr="00FC4EF7" w:rsidP="002400C6">
      <w:pPr>
        <w:bidi w:val="0"/>
        <w:jc w:val="center"/>
        <w:rPr>
          <w:rFonts w:ascii="Times New Roman" w:hAnsi="Times New Roman"/>
          <w:bCs/>
          <w:lang w:eastAsia="cs-CZ"/>
        </w:rPr>
      </w:pP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404701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/>
          <w:b/>
          <w:bCs/>
          <w:sz w:val="24"/>
        </w:rPr>
        <w:t xml:space="preserve">ZÁKON </w:t>
      </w: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2016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0107BD" w:rsidP="002400C6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  <w:r w:rsidRPr="000107BD">
        <w:rPr>
          <w:rFonts w:ascii="Times New Roman" w:hAnsi="Times New Roman"/>
          <w:b/>
          <w:bCs/>
          <w:sz w:val="24"/>
        </w:rPr>
        <w:t>ktorým sa mení</w:t>
      </w:r>
      <w:r w:rsidR="00873CE8">
        <w:rPr>
          <w:rFonts w:ascii="Times New Roman" w:hAnsi="Times New Roman"/>
          <w:b/>
          <w:bCs/>
          <w:sz w:val="24"/>
        </w:rPr>
        <w:t xml:space="preserve"> a dopĺňa </w:t>
      </w:r>
      <w:r w:rsidRPr="000107BD">
        <w:rPr>
          <w:rFonts w:ascii="Times New Roman" w:hAnsi="Times New Roman"/>
          <w:b/>
          <w:bCs/>
          <w:sz w:val="24"/>
        </w:rPr>
        <w:t xml:space="preserve"> z</w:t>
      </w:r>
      <w:r w:rsidRPr="000107BD">
        <w:rPr>
          <w:rFonts w:ascii="Times New Roman" w:hAnsi="Times New Roman"/>
          <w:b/>
          <w:sz w:val="24"/>
        </w:rPr>
        <w:t xml:space="preserve">ákon </w:t>
      </w:r>
      <w:r w:rsidRPr="005469AB"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z w:val="24"/>
        </w:rPr>
        <w:t xml:space="preserve"> 571/2009 Z. z.</w:t>
      </w:r>
      <w:r w:rsidRPr="005469AB">
        <w:rPr>
          <w:rFonts w:ascii="Times New Roman" w:hAnsi="Times New Roman"/>
          <w:b/>
          <w:sz w:val="24"/>
        </w:rPr>
        <w:t xml:space="preserve"> </w:t>
      </w:r>
      <w:r w:rsidRPr="00025D85">
        <w:rPr>
          <w:rFonts w:ascii="Times New Roman" w:hAnsi="Times New Roman"/>
          <w:b/>
          <w:bCs/>
          <w:sz w:val="24"/>
        </w:rPr>
        <w:t xml:space="preserve">o </w:t>
      </w:r>
      <w:r w:rsidRPr="00080E70">
        <w:rPr>
          <w:rFonts w:ascii="Times New Roman" w:hAnsi="Times New Roman"/>
          <w:b/>
          <w:bCs/>
          <w:sz w:val="24"/>
        </w:rPr>
        <w:t>rodičovskom príspevku a o zmene a doplnení niektorých zákonov</w:t>
      </w:r>
    </w:p>
    <w:p w:rsidR="00404701" w:rsidRPr="000107BD" w:rsidP="002400C6">
      <w:pPr>
        <w:pStyle w:val="BodyText"/>
        <w:bidi w:val="0"/>
        <w:rPr>
          <w:rFonts w:ascii="Times New Roman" w:hAnsi="Times New Roman"/>
          <w:b/>
          <w:sz w:val="24"/>
        </w:rPr>
      </w:pP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  <w:r w:rsidRPr="00FC4EF7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</w:p>
    <w:p w:rsidR="00404701" w:rsidP="002400C6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</w:p>
    <w:p w:rsidR="00404701" w:rsidRPr="00F14430" w:rsidP="002400C6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</w:p>
    <w:p w:rsidR="00404701" w:rsidP="002400C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sz w:val="24"/>
          <w:lang w:val="sk-SK"/>
        </w:rPr>
      </w:pPr>
      <w:r w:rsidRPr="00964D6E">
        <w:rPr>
          <w:rFonts w:ascii="Times New Roman" w:hAnsi="Times New Roman"/>
          <w:sz w:val="24"/>
          <w:lang w:val="sk-SK"/>
        </w:rPr>
        <w:t xml:space="preserve">Zákon </w:t>
      </w:r>
      <w:r w:rsidRPr="00080E70">
        <w:rPr>
          <w:rFonts w:ascii="Times New Roman" w:hAnsi="Times New Roman"/>
          <w:sz w:val="24"/>
          <w:lang w:val="sk-SK"/>
        </w:rPr>
        <w:t>č. 571/2009 Z. z. o rodičovskom príspevku a o zmene a doplnení niektorých zákonov</w:t>
      </w:r>
      <w:r w:rsidRPr="00025D85">
        <w:rPr>
          <w:rFonts w:ascii="Times New Roman" w:hAnsi="Times New Roman"/>
          <w:sz w:val="24"/>
          <w:lang w:val="sk-SK"/>
        </w:rPr>
        <w:t xml:space="preserve"> </w:t>
      </w:r>
      <w:r w:rsidRPr="005469AB">
        <w:rPr>
          <w:rFonts w:ascii="Times New Roman" w:hAnsi="Times New Roman"/>
          <w:sz w:val="24"/>
          <w:lang w:val="sk-SK"/>
        </w:rPr>
        <w:t>v znení zákona č.</w:t>
      </w:r>
      <w:r>
        <w:rPr>
          <w:rFonts w:ascii="Times New Roman" w:hAnsi="Times New Roman"/>
          <w:sz w:val="24"/>
          <w:lang w:val="sk-SK"/>
        </w:rPr>
        <w:t xml:space="preserve"> </w:t>
      </w:r>
      <w:r w:rsidR="000B3E23">
        <w:rPr>
          <w:rFonts w:ascii="Times New Roman" w:hAnsi="Times New Roman"/>
          <w:sz w:val="24"/>
          <w:lang w:val="sk-SK"/>
        </w:rPr>
        <w:t>513/2010 Z. z.</w:t>
      </w:r>
      <w:r>
        <w:rPr>
          <w:rFonts w:ascii="Times New Roman" w:hAnsi="Times New Roman"/>
          <w:sz w:val="24"/>
          <w:lang w:val="sk-SK"/>
        </w:rPr>
        <w:t xml:space="preserve">, zákona č. 180/2011 </w:t>
      </w:r>
      <w:r w:rsidR="000B3E23">
        <w:rPr>
          <w:rFonts w:ascii="Times New Roman" w:hAnsi="Times New Roman"/>
          <w:sz w:val="24"/>
          <w:lang w:val="sk-SK"/>
        </w:rPr>
        <w:t>Z. z., zákona č. 388/2011 Z. z., zákona</w:t>
      </w:r>
      <w:r>
        <w:rPr>
          <w:rFonts w:ascii="Times New Roman" w:hAnsi="Times New Roman"/>
          <w:sz w:val="24"/>
          <w:lang w:val="sk-SK"/>
        </w:rPr>
        <w:t xml:space="preserve"> č. 468/2011 Z. z., zákona č. 417/2013</w:t>
      </w:r>
      <w:r w:rsidR="000B3E23">
        <w:rPr>
          <w:rFonts w:ascii="Times New Roman" w:hAnsi="Times New Roman"/>
          <w:sz w:val="24"/>
          <w:lang w:val="sk-SK"/>
        </w:rPr>
        <w:t xml:space="preserve"> Z. z., zákona č. 451/2013 </w:t>
      </w:r>
      <w:r>
        <w:rPr>
          <w:rFonts w:ascii="Times New Roman" w:hAnsi="Times New Roman"/>
          <w:sz w:val="24"/>
          <w:lang w:val="sk-SK"/>
        </w:rPr>
        <w:t>Z. z., zákona č. 364/2013 Z. z., zákona č. 184/2014 Z. z., zákona č. 125/2016 Z. z.</w:t>
      </w:r>
      <w:r w:rsidR="007D4063">
        <w:rPr>
          <w:rFonts w:ascii="Times New Roman" w:hAnsi="Times New Roman"/>
          <w:sz w:val="24"/>
          <w:lang w:val="sk-SK"/>
        </w:rPr>
        <w:t xml:space="preserve"> a zákona č. 86/2017 Z. z. </w:t>
      </w:r>
      <w:r w:rsidRPr="005469AB">
        <w:rPr>
          <w:rFonts w:ascii="Times New Roman" w:hAnsi="Times New Roman"/>
          <w:sz w:val="24"/>
          <w:lang w:val="sk-SK"/>
        </w:rPr>
        <w:t xml:space="preserve"> sa </w:t>
      </w:r>
      <w:r>
        <w:rPr>
          <w:rFonts w:ascii="Times New Roman" w:hAnsi="Times New Roman"/>
          <w:sz w:val="24"/>
          <w:lang w:val="sk-SK"/>
        </w:rPr>
        <w:t>mení</w:t>
      </w:r>
      <w:r w:rsidRPr="00964D6E">
        <w:rPr>
          <w:rFonts w:ascii="Times New Roman" w:hAnsi="Times New Roman"/>
          <w:sz w:val="24"/>
          <w:lang w:val="sk-SK"/>
        </w:rPr>
        <w:t xml:space="preserve"> </w:t>
      </w:r>
      <w:r w:rsidR="00873CE8">
        <w:rPr>
          <w:rFonts w:ascii="Times New Roman" w:hAnsi="Times New Roman"/>
          <w:sz w:val="24"/>
          <w:lang w:val="sk-SK"/>
        </w:rPr>
        <w:t xml:space="preserve">a dopĺňa </w:t>
      </w:r>
      <w:r w:rsidRPr="00964D6E">
        <w:rPr>
          <w:rFonts w:ascii="Times New Roman" w:hAnsi="Times New Roman"/>
          <w:sz w:val="24"/>
          <w:lang w:val="sk-SK"/>
        </w:rPr>
        <w:t>takto:</w:t>
      </w:r>
    </w:p>
    <w:p w:rsidR="00404701" w:rsidRPr="00964D6E" w:rsidP="002400C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32"/>
          <w:szCs w:val="24"/>
          <w:lang w:val="sk-SK"/>
        </w:rPr>
      </w:pPr>
    </w:p>
    <w:p w:rsidR="004966C1" w:rsidP="002400C6">
      <w:pPr>
        <w:pStyle w:val="BodyText"/>
        <w:numPr>
          <w:numId w:val="2"/>
        </w:numPr>
        <w:bidi w:val="0"/>
        <w:rPr>
          <w:rFonts w:ascii="Times New Roman" w:hAnsi="Times New Roman"/>
          <w:bCs/>
          <w:sz w:val="24"/>
        </w:rPr>
      </w:pPr>
      <w:r w:rsidRPr="004966C1">
        <w:rPr>
          <w:rFonts w:ascii="Times New Roman" w:hAnsi="Times New Roman"/>
          <w:bCs/>
          <w:sz w:val="24"/>
        </w:rPr>
        <w:t>V § 4 ods. 1 sa suma „2</w:t>
      </w:r>
      <w:r w:rsidR="007D4063">
        <w:rPr>
          <w:rFonts w:ascii="Times New Roman" w:hAnsi="Times New Roman"/>
          <w:bCs/>
          <w:sz w:val="24"/>
        </w:rPr>
        <w:t>1</w:t>
      </w:r>
      <w:r w:rsidRPr="004966C1">
        <w:rPr>
          <w:rFonts w:ascii="Times New Roman" w:hAnsi="Times New Roman"/>
          <w:bCs/>
          <w:sz w:val="24"/>
        </w:rPr>
        <w:t>3,20 eura“ nahrádza sumou „280,00 eur“.</w:t>
      </w:r>
      <w:r>
        <w:rPr>
          <w:rFonts w:ascii="Times New Roman" w:hAnsi="Times New Roman"/>
          <w:bCs/>
          <w:sz w:val="24"/>
        </w:rPr>
        <w:t xml:space="preserve"> </w:t>
      </w:r>
    </w:p>
    <w:p w:rsidR="00316706" w:rsidP="002400C6">
      <w:pPr>
        <w:pStyle w:val="BodyText"/>
        <w:bidi w:val="0"/>
        <w:ind w:left="720"/>
        <w:rPr>
          <w:rFonts w:ascii="Times New Roman" w:hAnsi="Times New Roman"/>
          <w:bCs/>
          <w:sz w:val="24"/>
        </w:rPr>
      </w:pPr>
    </w:p>
    <w:p w:rsidR="00316706" w:rsidRPr="002400C6" w:rsidP="002400C6">
      <w:pPr>
        <w:pStyle w:val="BodyText"/>
        <w:numPr>
          <w:numId w:val="2"/>
        </w:numPr>
        <w:bidi w:val="0"/>
        <w:rPr>
          <w:rFonts w:ascii="Times New Roman" w:hAnsi="Times New Roman"/>
          <w:b/>
          <w:bCs/>
          <w:sz w:val="24"/>
        </w:rPr>
      </w:pPr>
      <w:r w:rsidRPr="002400C6" w:rsidR="00B777E1">
        <w:rPr>
          <w:rFonts w:ascii="Times New Roman" w:hAnsi="Times New Roman"/>
          <w:bCs/>
          <w:sz w:val="24"/>
        </w:rPr>
        <w:t>Za § 12</w:t>
      </w:r>
      <w:r w:rsidR="002400C6">
        <w:rPr>
          <w:rFonts w:ascii="Times New Roman" w:hAnsi="Times New Roman"/>
          <w:bCs/>
          <w:sz w:val="24"/>
        </w:rPr>
        <w:t>b sa vkladá § 12c, ktorý znie:</w:t>
      </w:r>
    </w:p>
    <w:p w:rsidR="001458F4" w:rsidP="001458F4">
      <w:pPr>
        <w:keepNext w:val="0"/>
        <w:bidi w:val="0"/>
        <w:jc w:val="center"/>
        <w:rPr>
          <w:rFonts w:ascii="Times New Roman" w:hAnsi="Times New Roman"/>
          <w:bCs/>
        </w:rPr>
      </w:pPr>
    </w:p>
    <w:p w:rsidR="001458F4" w:rsidP="001458F4">
      <w:pPr>
        <w:keepNext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„</w:t>
      </w:r>
      <w:r w:rsidRPr="00F864D1">
        <w:rPr>
          <w:rFonts w:ascii="Times New Roman" w:hAnsi="Times New Roman"/>
          <w:b/>
          <w:bCs/>
        </w:rPr>
        <w:t>§ 12c</w:t>
      </w:r>
      <w:r w:rsidRPr="00F864D1">
        <w:rPr>
          <w:rFonts w:ascii="Times New Roman" w:hAnsi="Times New Roman"/>
          <w:b/>
        </w:rPr>
        <w:t xml:space="preserve">  </w:t>
      </w:r>
    </w:p>
    <w:p w:rsidR="001458F4" w:rsidP="001458F4">
      <w:pPr>
        <w:keepNext w:val="0"/>
        <w:bidi w:val="0"/>
        <w:jc w:val="center"/>
        <w:rPr>
          <w:rFonts w:ascii="Times New Roman" w:hAnsi="Times New Roman"/>
          <w:b/>
        </w:rPr>
      </w:pPr>
      <w:r w:rsidRPr="00F864D1">
        <w:rPr>
          <w:rFonts w:ascii="Times New Roman" w:hAnsi="Times New Roman"/>
          <w:b/>
        </w:rPr>
        <w:t>Prechodné ustanovenia k úp</w:t>
      </w:r>
      <w:r>
        <w:rPr>
          <w:rFonts w:ascii="Times New Roman" w:hAnsi="Times New Roman"/>
          <w:b/>
        </w:rPr>
        <w:t>ravám účinným od 1.</w:t>
      </w:r>
      <w:r w:rsidR="002C6093">
        <w:rPr>
          <w:rFonts w:ascii="Times New Roman" w:hAnsi="Times New Roman"/>
          <w:b/>
        </w:rPr>
        <w:t xml:space="preserve"> novembra 2017</w:t>
      </w:r>
      <w:r>
        <w:rPr>
          <w:rFonts w:ascii="Times New Roman" w:hAnsi="Times New Roman"/>
          <w:b/>
        </w:rPr>
        <w:t xml:space="preserve"> </w:t>
      </w:r>
    </w:p>
    <w:p w:rsidR="001458F4" w:rsidRPr="00F864D1" w:rsidP="001458F4">
      <w:pPr>
        <w:keepNext w:val="0"/>
        <w:bidi w:val="0"/>
        <w:jc w:val="center"/>
        <w:rPr>
          <w:rFonts w:ascii="Times New Roman" w:hAnsi="Times New Roman"/>
        </w:rPr>
      </w:pP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(1)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 xml:space="preserve">O žiadostiach o rodičovský príspevok podaných do 31. </w:t>
      </w:r>
      <w:r w:rsidR="002C6093">
        <w:rPr>
          <w:rFonts w:ascii="Times New Roman" w:hAnsi="Times New Roman"/>
        </w:rPr>
        <w:t>októbra 2017</w:t>
      </w:r>
      <w:r w:rsidRPr="002400C6">
        <w:rPr>
          <w:rFonts w:ascii="Times New Roman" w:hAnsi="Times New Roman"/>
        </w:rPr>
        <w:t xml:space="preserve">, o ktorých sa právoplatne nerozhodlo do 31. </w:t>
      </w:r>
      <w:r w:rsidR="002C6093">
        <w:rPr>
          <w:rFonts w:ascii="Times New Roman" w:hAnsi="Times New Roman"/>
        </w:rPr>
        <w:t>októbra 2017</w:t>
      </w:r>
      <w:r w:rsidRPr="002400C6">
        <w:rPr>
          <w:rFonts w:ascii="Times New Roman" w:hAnsi="Times New Roman"/>
        </w:rPr>
        <w:t xml:space="preserve"> sa rozhodne a rodičovský príspevok sa vyplatí za obdobie do 31. </w:t>
      </w:r>
      <w:r w:rsidR="002C6093">
        <w:rPr>
          <w:rFonts w:ascii="Times New Roman" w:hAnsi="Times New Roman"/>
        </w:rPr>
        <w:t>októbra 2017</w:t>
      </w:r>
      <w:r w:rsidRPr="002400C6">
        <w:rPr>
          <w:rFonts w:ascii="Times New Roman" w:hAnsi="Times New Roman"/>
        </w:rPr>
        <w:t xml:space="preserve"> podľa zákona účinného do 31. </w:t>
      </w:r>
      <w:r w:rsidR="002C6093">
        <w:rPr>
          <w:rFonts w:ascii="Times New Roman" w:hAnsi="Times New Roman"/>
        </w:rPr>
        <w:t>októbra 2017</w:t>
      </w:r>
      <w:r w:rsidRPr="002400C6">
        <w:rPr>
          <w:rFonts w:ascii="Times New Roman" w:hAnsi="Times New Roman"/>
        </w:rPr>
        <w:t>.</w:t>
      </w: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 xml:space="preserve"> </w:t>
      </w: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(2)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>Ak oprávnená osoba uplatňuje nárok na rodičovský príspevok po 31.</w:t>
      </w:r>
      <w:r w:rsidR="002C6093">
        <w:rPr>
          <w:rFonts w:ascii="Times New Roman" w:hAnsi="Times New Roman"/>
        </w:rPr>
        <w:t xml:space="preserve"> októbri 2017</w:t>
      </w:r>
      <w:r w:rsidRPr="002400C6">
        <w:rPr>
          <w:rFonts w:ascii="Times New Roman" w:hAnsi="Times New Roman"/>
        </w:rPr>
        <w:t xml:space="preserve"> za obdobie pred 1. </w:t>
      </w:r>
      <w:r w:rsidR="002C6093">
        <w:rPr>
          <w:rFonts w:ascii="Times New Roman" w:hAnsi="Times New Roman"/>
        </w:rPr>
        <w:t xml:space="preserve">novembrom </w:t>
      </w:r>
      <w:r w:rsidRPr="002400C6">
        <w:rPr>
          <w:rFonts w:ascii="Times New Roman" w:hAnsi="Times New Roman"/>
        </w:rPr>
        <w:t xml:space="preserve">2017, o nároku na tento rodičovský príspevok sa rozhodne a rodičovský príspevok sa vyplatí za obdobie do 31. </w:t>
      </w:r>
      <w:r w:rsidR="002C6093">
        <w:rPr>
          <w:rFonts w:ascii="Times New Roman" w:hAnsi="Times New Roman"/>
        </w:rPr>
        <w:t>októbra 2017</w:t>
      </w:r>
      <w:r w:rsidRPr="002400C6">
        <w:rPr>
          <w:rFonts w:ascii="Times New Roman" w:hAnsi="Times New Roman"/>
        </w:rPr>
        <w:t xml:space="preserve"> podľa zákona účinného do 31.</w:t>
      </w:r>
      <w:r w:rsidR="002C6093">
        <w:rPr>
          <w:rFonts w:ascii="Times New Roman" w:hAnsi="Times New Roman"/>
        </w:rPr>
        <w:t xml:space="preserve"> októbra 2017</w:t>
      </w:r>
      <w:r w:rsidRPr="002400C6">
        <w:rPr>
          <w:rFonts w:ascii="Times New Roman" w:hAnsi="Times New Roman"/>
        </w:rPr>
        <w:t xml:space="preserve">. </w:t>
      </w:r>
    </w:p>
    <w:p w:rsidR="001458F4" w:rsidP="001458F4">
      <w:pPr>
        <w:keepNext w:val="0"/>
        <w:bidi w:val="0"/>
        <w:rPr>
          <w:rFonts w:ascii="Times New Roman" w:hAnsi="Times New Roman"/>
        </w:rPr>
      </w:pP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(3)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 xml:space="preserve">Ak rodičovský príspevok bol priznaný podľa zákona účinného do 31. </w:t>
      </w:r>
      <w:r w:rsidR="002C6093">
        <w:rPr>
          <w:rFonts w:ascii="Times New Roman" w:hAnsi="Times New Roman"/>
        </w:rPr>
        <w:t>októbra</w:t>
      </w:r>
      <w:r w:rsidRPr="002400C6">
        <w:rPr>
          <w:rFonts w:ascii="Times New Roman" w:hAnsi="Times New Roman"/>
        </w:rPr>
        <w:t xml:space="preserve"> 201</w:t>
      </w:r>
      <w:r w:rsidR="002C6093">
        <w:rPr>
          <w:rFonts w:ascii="Times New Roman" w:hAnsi="Times New Roman"/>
        </w:rPr>
        <w:t>7</w:t>
      </w:r>
      <w:r w:rsidRPr="002400C6">
        <w:rPr>
          <w:rFonts w:ascii="Times New Roman" w:hAnsi="Times New Roman"/>
        </w:rPr>
        <w:t xml:space="preserve"> v sume </w:t>
      </w:r>
      <w:r w:rsidR="007D406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3,20 </w:t>
      </w:r>
      <w:r w:rsidRPr="002400C6">
        <w:rPr>
          <w:rFonts w:ascii="Times New Roman" w:hAnsi="Times New Roman"/>
        </w:rPr>
        <w:t>eura a nárok na tento rodičovský príspevok by trva</w:t>
      </w:r>
      <w:r w:rsidR="002C6093">
        <w:rPr>
          <w:rFonts w:ascii="Times New Roman" w:hAnsi="Times New Roman"/>
        </w:rPr>
        <w:t>l podľa zákona účinného do 31. októbra</w:t>
      </w:r>
      <w:r w:rsidRPr="002400C6">
        <w:rPr>
          <w:rFonts w:ascii="Times New Roman" w:hAnsi="Times New Roman"/>
        </w:rPr>
        <w:t xml:space="preserve"> 201</w:t>
      </w:r>
      <w:r w:rsidR="002C6093">
        <w:rPr>
          <w:rFonts w:ascii="Times New Roman" w:hAnsi="Times New Roman"/>
        </w:rPr>
        <w:t>7</w:t>
      </w:r>
      <w:r w:rsidRPr="002400C6">
        <w:rPr>
          <w:rFonts w:ascii="Times New Roman" w:hAnsi="Times New Roman"/>
        </w:rPr>
        <w:t xml:space="preserve"> aj p</w:t>
      </w:r>
      <w:r w:rsidR="002C6093">
        <w:rPr>
          <w:rFonts w:ascii="Times New Roman" w:hAnsi="Times New Roman"/>
        </w:rPr>
        <w:t>o tomto dni, považuje sa od 1. novembra</w:t>
      </w:r>
      <w:r w:rsidRPr="002400C6">
        <w:rPr>
          <w:rFonts w:ascii="Times New Roman" w:hAnsi="Times New Roman"/>
        </w:rPr>
        <w:t xml:space="preserve"> 2017 za rodičovský príspevok priznaný podľa zákona účinného od 1. </w:t>
      </w:r>
      <w:r w:rsidR="002C6093">
        <w:rPr>
          <w:rFonts w:ascii="Times New Roman" w:hAnsi="Times New Roman"/>
        </w:rPr>
        <w:t>novembra 2017</w:t>
      </w:r>
      <w:r w:rsidRPr="002400C6">
        <w:rPr>
          <w:rFonts w:ascii="Times New Roman" w:hAnsi="Times New Roman"/>
        </w:rPr>
        <w:t xml:space="preserve"> a vypláca sa v sume podľa zákona účinného od 1. </w:t>
      </w:r>
      <w:r w:rsidR="002C6093">
        <w:rPr>
          <w:rFonts w:ascii="Times New Roman" w:hAnsi="Times New Roman"/>
        </w:rPr>
        <w:t>novembra</w:t>
      </w:r>
      <w:r w:rsidRPr="002400C6">
        <w:rPr>
          <w:rFonts w:ascii="Times New Roman" w:hAnsi="Times New Roman"/>
        </w:rPr>
        <w:t xml:space="preserve"> 2017.</w:t>
      </w:r>
      <w:r>
        <w:rPr>
          <w:rFonts w:ascii="Times New Roman" w:hAnsi="Times New Roman"/>
        </w:rPr>
        <w:t>“</w:t>
      </w:r>
      <w:r w:rsidRPr="002400C6">
        <w:rPr>
          <w:rFonts w:ascii="Times New Roman" w:hAnsi="Times New Roman"/>
        </w:rPr>
        <w:t xml:space="preserve"> </w:t>
      </w:r>
    </w:p>
    <w:p w:rsidR="004966C1" w:rsidRPr="00316706" w:rsidP="002400C6">
      <w:pPr>
        <w:pStyle w:val="BodyText"/>
        <w:bidi w:val="0"/>
        <w:ind w:left="720"/>
        <w:rPr>
          <w:rFonts w:ascii="Times New Roman" w:hAnsi="Times New Roman"/>
          <w:b/>
          <w:bCs/>
          <w:sz w:val="24"/>
          <w:highlight w:val="yellow"/>
        </w:rPr>
      </w:pPr>
      <w:r w:rsidR="00316706">
        <w:rPr>
          <w:rFonts w:ascii="Times New Roman" w:hAnsi="Times New Roman"/>
          <w:bCs/>
          <w:sz w:val="24"/>
          <w:highlight w:val="yellow"/>
        </w:rPr>
        <w:t xml:space="preserve"> </w:t>
      </w:r>
    </w:p>
    <w:p w:rsidR="00316706" w:rsidRPr="005346FB" w:rsidP="002400C6">
      <w:pPr>
        <w:bidi w:val="0"/>
        <w:rPr>
          <w:rFonts w:ascii="ms sans serif" w:hAnsi="ms sans serif"/>
        </w:rPr>
      </w:pPr>
    </w:p>
    <w:p w:rsidR="00404701" w:rsidRPr="00E25576" w:rsidP="002400C6">
      <w:pPr>
        <w:bidi w:val="0"/>
        <w:jc w:val="center"/>
        <w:rPr>
          <w:rFonts w:ascii="Times New Roman" w:hAnsi="Times New Roman"/>
          <w:b/>
          <w:bCs/>
        </w:rPr>
      </w:pPr>
      <w:r w:rsidRPr="005346FB">
        <w:rPr>
          <w:rFonts w:ascii="Times New Roman" w:hAnsi="Times New Roman"/>
          <w:b/>
          <w:bCs/>
        </w:rPr>
        <w:t>Čl. II</w:t>
      </w:r>
    </w:p>
    <w:p w:rsidR="00404701" w:rsidRPr="003247ED" w:rsidP="002400C6">
      <w:pPr>
        <w:bidi w:val="0"/>
        <w:jc w:val="left"/>
        <w:rPr>
          <w:rFonts w:ascii="Times New Roman" w:hAnsi="Times New Roman"/>
        </w:rPr>
      </w:pPr>
    </w:p>
    <w:p w:rsidR="00404701" w:rsidP="002400C6">
      <w:pPr>
        <w:bidi w:val="0"/>
        <w:ind w:firstLine="709"/>
        <w:jc w:val="left"/>
        <w:rPr>
          <w:rFonts w:ascii="Times New Roman" w:hAnsi="Times New Roman"/>
        </w:rPr>
      </w:pPr>
      <w:r w:rsidRPr="003247ED">
        <w:rPr>
          <w:rFonts w:ascii="Times New Roman" w:hAnsi="Times New Roman"/>
        </w:rPr>
        <w:t xml:space="preserve">Tento zákon nadobúda </w:t>
      </w:r>
      <w:r w:rsidRPr="00316706">
        <w:rPr>
          <w:rFonts w:ascii="Times New Roman" w:hAnsi="Times New Roman"/>
        </w:rPr>
        <w:t xml:space="preserve">účinnosť 1. </w:t>
      </w:r>
      <w:r w:rsidR="002C6093">
        <w:rPr>
          <w:rFonts w:ascii="Times New Roman" w:hAnsi="Times New Roman"/>
        </w:rPr>
        <w:t>novembra</w:t>
      </w:r>
      <w:r w:rsidRPr="00316706">
        <w:rPr>
          <w:rFonts w:ascii="Times New Roman" w:hAnsi="Times New Roman"/>
        </w:rPr>
        <w:t xml:space="preserve"> 2017.</w:t>
      </w:r>
    </w:p>
    <w:p w:rsidR="00404701" w:rsidP="002400C6">
      <w:pPr>
        <w:bidi w:val="0"/>
        <w:ind w:firstLine="709"/>
        <w:jc w:val="left"/>
        <w:rPr>
          <w:rFonts w:ascii="Times New Roman" w:hAnsi="Times New Roman"/>
          <w:b/>
        </w:rPr>
      </w:pPr>
    </w:p>
    <w:p w:rsidR="00404701" w:rsidRPr="00D0564C" w:rsidP="002400C6">
      <w:pPr>
        <w:bidi w:val="0"/>
        <w:rPr>
          <w:rFonts w:ascii="Times New Roman" w:hAnsi="Times New Roman"/>
        </w:rPr>
      </w:pPr>
    </w:p>
    <w:p w:rsidR="001A1778" w:rsidP="002400C6">
      <w:pPr>
        <w:bidi w:val="0"/>
        <w:rPr>
          <w:rFonts w:ascii="Times New Roman" w:hAnsi="Times New Roman"/>
        </w:rPr>
      </w:pPr>
    </w:p>
    <w:sectPr w:rsidSect="0020730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F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0690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/2</w:t>
    </w:r>
  </w:p>
  <w:p w:rsidR="001458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205D"/>
    <w:multiLevelType w:val="hybridMultilevel"/>
    <w:tmpl w:val="0134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F34293"/>
    <w:multiLevelType w:val="hybridMultilevel"/>
    <w:tmpl w:val="A4EC9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04701"/>
    <w:rsid w:val="000107BD"/>
    <w:rsid w:val="00025D85"/>
    <w:rsid w:val="00080E70"/>
    <w:rsid w:val="000B3E23"/>
    <w:rsid w:val="000E70A4"/>
    <w:rsid w:val="001458F4"/>
    <w:rsid w:val="001A1778"/>
    <w:rsid w:val="001A5FEB"/>
    <w:rsid w:val="001C0CD5"/>
    <w:rsid w:val="00207304"/>
    <w:rsid w:val="002400C6"/>
    <w:rsid w:val="002C6093"/>
    <w:rsid w:val="00316706"/>
    <w:rsid w:val="003247ED"/>
    <w:rsid w:val="003452A1"/>
    <w:rsid w:val="00404701"/>
    <w:rsid w:val="004966C1"/>
    <w:rsid w:val="005346FB"/>
    <w:rsid w:val="005469AB"/>
    <w:rsid w:val="005D4F8A"/>
    <w:rsid w:val="00797DCA"/>
    <w:rsid w:val="007D4063"/>
    <w:rsid w:val="00811709"/>
    <w:rsid w:val="00857667"/>
    <w:rsid w:val="00873CE8"/>
    <w:rsid w:val="00964D6E"/>
    <w:rsid w:val="009A5520"/>
    <w:rsid w:val="00A964F3"/>
    <w:rsid w:val="00A97897"/>
    <w:rsid w:val="00B777E1"/>
    <w:rsid w:val="00BB0AA3"/>
    <w:rsid w:val="00C06906"/>
    <w:rsid w:val="00C16AFA"/>
    <w:rsid w:val="00CC06E2"/>
    <w:rsid w:val="00CC0CCB"/>
    <w:rsid w:val="00D0564C"/>
    <w:rsid w:val="00E25576"/>
    <w:rsid w:val="00F00ECA"/>
    <w:rsid w:val="00F14430"/>
    <w:rsid w:val="00F864D1"/>
    <w:rsid w:val="00FC4EF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701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404701"/>
    <w:pPr>
      <w:keepNext w:val="0"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404701"/>
    <w:rPr>
      <w:rFonts w:eastAsia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404701"/>
    <w:pPr>
      <w:keepNext w:val="0"/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paragraph" w:styleId="BodyText">
    <w:name w:val="Body Text"/>
    <w:basedOn w:val="Normal"/>
    <w:link w:val="ZkladntextChar"/>
    <w:uiPriority w:val="99"/>
    <w:semiHidden/>
    <w:rsid w:val="00404701"/>
    <w:pPr>
      <w:keepNext w:val="0"/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04701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4966C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966C1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966C1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966C1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966C1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66C1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966C1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316706"/>
    <w:rPr>
      <w:rFonts w:cs="Times New Roman"/>
      <w:color w:val="0000FF" w:themeColor="hlink" w:themeShade="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316706"/>
    <w:pPr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1458F4"/>
    <w:pPr>
      <w:tabs>
        <w:tab w:val="center" w:pos="4680"/>
        <w:tab w:val="right" w:pos="9360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458F4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458F4"/>
    <w:pPr>
      <w:tabs>
        <w:tab w:val="center" w:pos="4680"/>
        <w:tab w:val="right" w:pos="9360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458F4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DB0F-3FEE-4D5A-868C-301042B2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283</Words>
  <Characters>1617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Pčolinská, Adriana (asistent)</cp:lastModifiedBy>
  <cp:revision>5</cp:revision>
  <cp:lastPrinted>2017-05-25T12:28:00Z</cp:lastPrinted>
  <dcterms:created xsi:type="dcterms:W3CDTF">2017-05-18T15:31:00Z</dcterms:created>
  <dcterms:modified xsi:type="dcterms:W3CDTF">2017-05-25T12:28:00Z</dcterms:modified>
</cp:coreProperties>
</file>