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235A3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1F6803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</w:t>
            </w:r>
            <w:r w:rsidR="001F680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F6803" w:rsidR="001F6803">
              <w:rPr>
                <w:rFonts w:ascii="Times" w:hAnsi="Times" w:cs="Times"/>
                <w:sz w:val="20"/>
                <w:szCs w:val="20"/>
              </w:rPr>
              <w:t>o verejnej výskumnej inštitúcii a o zmene a doplnení niektorých zákonov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575577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</w:r>
            <w:r w:rsidR="00575577">
              <w:rPr>
                <w:rFonts w:ascii="Times" w:hAnsi="Times" w:cs="Times"/>
                <w:sz w:val="20"/>
                <w:szCs w:val="20"/>
              </w:rPr>
              <w:t>...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  <w:r w:rsidR="00575577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575577" w:rsidR="00575577">
              <w:rPr>
                <w:rFonts w:ascii="Times" w:hAnsi="Times" w:cs="Times"/>
                <w:sz w:val="20"/>
                <w:szCs w:val="20"/>
              </w:rPr>
              <w:t>4. 12. 2014 – 17. 12. 2014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C943C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46D08">
              <w:rPr>
                <w:rFonts w:ascii="Times" w:hAnsi="Times" w:cs="Times"/>
                <w:sz w:val="20"/>
                <w:szCs w:val="20"/>
              </w:rPr>
              <w:t>2</w:t>
            </w:r>
            <w:r w:rsidR="00C943C1">
              <w:rPr>
                <w:rFonts w:ascii="Times" w:hAnsi="Times" w:cs="Times"/>
                <w:sz w:val="20"/>
                <w:szCs w:val="20"/>
              </w:rPr>
              <w:t>4</w:t>
            </w:r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C943C1">
              <w:rPr>
                <w:rFonts w:ascii="Times" w:hAnsi="Times" w:cs="Times"/>
                <w:sz w:val="20"/>
                <w:szCs w:val="20"/>
              </w:rPr>
              <w:t>5</w:t>
            </w:r>
            <w:r>
              <w:rPr>
                <w:rFonts w:ascii="Times" w:hAnsi="Times" w:cs="Times"/>
                <w:sz w:val="20"/>
                <w:szCs w:val="20"/>
              </w:rPr>
              <w:t>. 201</w:t>
            </w:r>
            <w:r w:rsidR="00141BB2">
              <w:rPr>
                <w:rFonts w:ascii="Times" w:hAnsi="Times" w:cs="Times"/>
                <w:sz w:val="20"/>
                <w:szCs w:val="20"/>
              </w:rPr>
              <w:t>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235A3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3B6A1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3B6A14">
              <w:rPr>
                <w:rFonts w:ascii="Times" w:hAnsi="Times" w:cs="Times"/>
                <w:sz w:val="20"/>
                <w:szCs w:val="20"/>
              </w:rPr>
              <w:t xml:space="preserve">Výzvy, s ktorými sú konfrontované organizácie zaoberajúce sa výskumnou a vývojovou činnosťou s právnou formou rozpočtovej organizácie alebo príspevkovej organizácie., najmä </w:t>
            </w:r>
            <w:r w:rsidRPr="003B6A14" w:rsidR="003B6A14">
              <w:rPr>
                <w:rFonts w:ascii="Times" w:hAnsi="Times" w:cs="Times"/>
                <w:sz w:val="20"/>
                <w:szCs w:val="20"/>
              </w:rPr>
              <w:t>tlak na zabezpečenie väčšieho podielu zdrojov z nadnárodných projektov a z podnikateľského sektora na financovaní svojej činnosti a na zintenzívnenie prenosu výsledkov výskumu a vývoja do praxe,</w:t>
            </w:r>
            <w:r w:rsidR="003B6A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B6A14" w:rsidR="003B6A14">
              <w:rPr>
                <w:rFonts w:ascii="Times" w:hAnsi="Times" w:cs="Times"/>
                <w:sz w:val="20"/>
                <w:szCs w:val="20"/>
              </w:rPr>
              <w:t>samostatné rozhodovanie v kľúčových otázkach, ako je zapojenie sa do projektov a získavanie kontraktov s priemyselnou sférou,</w:t>
            </w:r>
            <w:r w:rsidR="003B6A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B6A14" w:rsidR="003B6A14">
              <w:rPr>
                <w:rFonts w:ascii="Times" w:hAnsi="Times" w:cs="Times"/>
                <w:sz w:val="20"/>
                <w:szCs w:val="20"/>
              </w:rPr>
              <w:t>rozvoj aktivít, aj smerom do priemyselného výskumu</w:t>
            </w:r>
            <w:r w:rsidR="003B6A14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3B6A1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3B6A14">
              <w:rPr>
                <w:rFonts w:ascii="Times" w:hAnsi="Times" w:cs="Times"/>
                <w:sz w:val="20"/>
                <w:szCs w:val="20"/>
              </w:rPr>
              <w:t>V</w:t>
            </w:r>
            <w:r w:rsidRPr="003B6A14" w:rsidR="003B6A14">
              <w:rPr>
                <w:rFonts w:ascii="Times" w:hAnsi="Times" w:cs="Times"/>
                <w:sz w:val="20"/>
                <w:szCs w:val="20"/>
              </w:rPr>
              <w:t>ytvorenie osobitného typu právnickej osoby, ktorej hlavnou úlohou je najmä výskumná činnosť a ide o právnickú osobu, ktorá bude subjektom verejného práva na rozhraní medzi verejnoprávnou inštitúciou a neziskovou organizáciou</w:t>
            </w:r>
            <w:r w:rsidR="003B6A14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3B6A1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3B6A14">
              <w:rPr>
                <w:rFonts w:ascii="Times" w:hAnsi="Times" w:cs="Times"/>
                <w:sz w:val="20"/>
                <w:szCs w:val="20"/>
              </w:rPr>
              <w:t>Slovenská akadémia vied a jej organizácie, rozpočtové/príspevkové organizácie, ktoré uskutočňujú výskum, ústredné orgány štátnej správy ako potenciálni zakladatelia VVI.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235A3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B6A14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235A3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 w:rsidP="003B6A1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3B6A14">
              <w:rPr>
                <w:rFonts w:ascii="Times" w:hAnsi="Times" w:cs="Times"/>
                <w:sz w:val="20"/>
                <w:szCs w:val="20"/>
              </w:rPr>
              <w:t>Marek Gilányi,</w:t>
            </w:r>
            <w:r>
              <w:rPr>
                <w:rFonts w:ascii="Times" w:hAnsi="Times" w:cs="Times"/>
                <w:sz w:val="20"/>
                <w:szCs w:val="20"/>
              </w:rPr>
              <w:t xml:space="preserve"> odbor legislatívy a aproximácie práva, </w:t>
            </w:r>
            <w:r w:rsidR="003B6A14">
              <w:rPr>
                <w:rFonts w:ascii="Times" w:hAnsi="Times" w:cs="Times"/>
                <w:sz w:val="20"/>
                <w:szCs w:val="20"/>
              </w:rPr>
              <w:t>marek.gilanyi@minedu.sk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35A3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6C88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1BB2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1E02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6803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5A38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62D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6A14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59DD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577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46D08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57D80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527A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43C1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5.8.2016 11:43:57"/>
    <f:field ref="objchangedby" par="" text="Administrator, System"/>
    <f:field ref="objmodifiedat" par="" text="5.8.2016 11:44:01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465</Words>
  <Characters>2651</Characters>
  <Application>Microsoft Office Word</Application>
  <DocSecurity>0</DocSecurity>
  <Lines>0</Lines>
  <Paragraphs>0</Paragraphs>
  <ScaleCrop>false</ScaleCrop>
  <Company>UVSR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marek.gilanyi</cp:lastModifiedBy>
  <cp:revision>5</cp:revision>
  <cp:lastPrinted>2017-03-01T13:28:00Z</cp:lastPrinted>
  <dcterms:created xsi:type="dcterms:W3CDTF">2016-09-07T12:54:00Z</dcterms:created>
  <dcterms:modified xsi:type="dcterms:W3CDTF">2017-05-15T18:08:00Z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COO.2145.1000.3.1560094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2. 8. 2016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Bezpredmetné.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440/2015 Z. z. o športe a o zmene a doplnení niektorých zákonov a ktorým sa mení zákon č. 552/2003 Z. z. o výk</vt:lpwstr>
  </property>
  <property fmtid="{D5CDD505-2E9C-101B-9397-08002B2CF9AE}" pid="32" name="FSC#SKEDITIONSLOVLEX@103.510:AttrStrListDocPropTextPredklSpravy">
    <vt:lpwstr>&lt;p dir="ltr" id="docs-internal-guid-16b2dc32-5b05-0fca-fe96-d9bb4eb7231e" style="line-height: 1.38; margin-top: 0pt; margin-bottom: 0pt;"&gt;&lt;b style="font-weight: normal;"&gt;&lt;span style="color: rgb(0, 0, 0); font-family: &amp;quot;Times New Roman&amp;quot;; font-size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LP/2016/787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Plavčan_x000D__x000D_minister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2016-19790-56AA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justify;"&gt;&lt;span style="font-family: &amp;quot;Times New Roman&amp;quot;,&amp;quot;serif&amp;quot;; font-size: 12pt; mso-fareast-font-family: &amp;quot;Times New Roman&amp;quot;; mso-ansi-language: SK; mso-fareast-language: SK; mso-bidi-language: AR-SA;"&gt;Ver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