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1BC0" w:rsidRPr="005828CA" w:rsidP="005828CA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5828CA">
        <w:rPr>
          <w:rFonts w:ascii="Book Antiqua" w:hAnsi="Book Antiqua" w:hint="default"/>
          <w:b/>
          <w:sz w:val="22"/>
          <w:szCs w:val="22"/>
        </w:rPr>
        <w:t>DÔ</w:t>
      </w:r>
      <w:r w:rsidRPr="005828CA">
        <w:rPr>
          <w:rFonts w:ascii="Book Antiqua" w:hAnsi="Book Antiqua" w:hint="default"/>
          <w:b/>
          <w:sz w:val="22"/>
          <w:szCs w:val="22"/>
        </w:rPr>
        <w:t>VODOVÁ</w:t>
      </w:r>
      <w:r w:rsidRPr="005828CA">
        <w:rPr>
          <w:rFonts w:ascii="Book Antiqua" w:hAnsi="Book Antiqua" w:hint="default"/>
          <w:b/>
          <w:sz w:val="22"/>
          <w:szCs w:val="22"/>
        </w:rPr>
        <w:t xml:space="preserve"> SPRÁ</w:t>
      </w:r>
      <w:r w:rsidRPr="005828CA">
        <w:rPr>
          <w:rFonts w:ascii="Book Antiqua" w:hAnsi="Book Antiqua" w:hint="default"/>
          <w:b/>
          <w:sz w:val="22"/>
          <w:szCs w:val="22"/>
        </w:rPr>
        <w:t>VA</w:t>
      </w:r>
    </w:p>
    <w:p w:rsidR="00401BC0" w:rsidRPr="005828CA" w:rsidP="005828CA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</w:p>
    <w:p w:rsidR="00401BC0" w:rsidRPr="005828CA" w:rsidP="005828CA">
      <w:pPr>
        <w:pStyle w:val="FootnoteText"/>
        <w:tabs>
          <w:tab w:val="left" w:pos="2646"/>
        </w:tabs>
        <w:bidi w:val="0"/>
        <w:spacing w:before="120" w:line="276" w:lineRule="auto"/>
        <w:rPr>
          <w:rFonts w:ascii="Book Antiqua" w:hAnsi="Book Antiqua" w:hint="default"/>
          <w:b/>
          <w:sz w:val="22"/>
          <w:szCs w:val="22"/>
        </w:rPr>
      </w:pPr>
      <w:r w:rsidRPr="005828CA">
        <w:rPr>
          <w:rFonts w:ascii="Book Antiqua" w:hAnsi="Book Antiqua" w:hint="default"/>
          <w:b/>
          <w:sz w:val="22"/>
          <w:szCs w:val="22"/>
        </w:rPr>
        <w:t>A. Vš</w:t>
      </w:r>
      <w:r w:rsidRPr="005828CA">
        <w:rPr>
          <w:rFonts w:ascii="Book Antiqua" w:hAnsi="Book Antiqua" w:hint="default"/>
          <w:b/>
          <w:sz w:val="22"/>
          <w:szCs w:val="22"/>
        </w:rPr>
        <w:t>eobecná</w:t>
      </w:r>
      <w:r w:rsidRPr="005828CA">
        <w:rPr>
          <w:rFonts w:ascii="Book Antiqua" w:hAnsi="Book Antiqua" w:hint="default"/>
          <w:b/>
          <w:sz w:val="22"/>
          <w:szCs w:val="22"/>
        </w:rPr>
        <w:t xml:space="preserve"> č</w:t>
      </w:r>
      <w:r w:rsidRPr="005828CA">
        <w:rPr>
          <w:rFonts w:ascii="Book Antiqua" w:hAnsi="Book Antiqua" w:hint="default"/>
          <w:b/>
          <w:sz w:val="22"/>
          <w:szCs w:val="22"/>
        </w:rPr>
        <w:t>asť</w:t>
      </w:r>
    </w:p>
    <w:p w:rsidR="00401BC0" w:rsidRPr="005828CA" w:rsidP="005828CA">
      <w:pPr>
        <w:tabs>
          <w:tab w:val="left" w:pos="2646"/>
        </w:tabs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828CA">
        <w:rPr>
          <w:rFonts w:ascii="Book Antiqua" w:hAnsi="Book Antiqua" w:hint="default"/>
          <w:sz w:val="22"/>
          <w:szCs w:val="22"/>
        </w:rPr>
        <w:t>Ná</w:t>
      </w:r>
      <w:r w:rsidRPr="005828CA">
        <w:rPr>
          <w:rFonts w:ascii="Book Antiqua" w:hAnsi="Book Antiqua" w:hint="default"/>
          <w:sz w:val="22"/>
          <w:szCs w:val="22"/>
        </w:rPr>
        <w:t>vrh zá</w:t>
      </w:r>
      <w:r w:rsidRPr="005828CA">
        <w:rPr>
          <w:rFonts w:ascii="Book Antiqua" w:hAnsi="Book Antiqua" w:hint="default"/>
          <w:sz w:val="22"/>
          <w:szCs w:val="22"/>
        </w:rPr>
        <w:t>kona, ktorý</w:t>
      </w:r>
      <w:r w:rsidRPr="005828CA">
        <w:rPr>
          <w:rFonts w:ascii="Book Antiqua" w:hAnsi="Book Antiqua" w:hint="default"/>
          <w:sz w:val="22"/>
          <w:szCs w:val="22"/>
        </w:rPr>
        <w:t>m sa mení</w:t>
      </w:r>
      <w:r w:rsidRPr="005828CA">
        <w:rPr>
          <w:rFonts w:ascii="Book Antiqua" w:hAnsi="Book Antiqua" w:hint="default"/>
          <w:sz w:val="22"/>
          <w:szCs w:val="22"/>
        </w:rPr>
        <w:t xml:space="preserve"> a </w:t>
      </w:r>
      <w:r w:rsidRPr="005828CA">
        <w:rPr>
          <w:rFonts w:ascii="Book Antiqua" w:hAnsi="Book Antiqua" w:hint="default"/>
          <w:sz w:val="22"/>
          <w:szCs w:val="22"/>
        </w:rPr>
        <w:t>dopĺň</w:t>
      </w:r>
      <w:r w:rsidRPr="005828CA">
        <w:rPr>
          <w:rFonts w:ascii="Book Antiqua" w:hAnsi="Book Antiqua" w:hint="default"/>
          <w:sz w:val="22"/>
          <w:szCs w:val="22"/>
        </w:rPr>
        <w:t>a zá</w:t>
      </w:r>
      <w:r w:rsidRPr="005828CA">
        <w:rPr>
          <w:rFonts w:ascii="Book Antiqua" w:hAnsi="Book Antiqua" w:hint="default"/>
          <w:sz w:val="22"/>
          <w:szCs w:val="22"/>
        </w:rPr>
        <w:t>kon č</w:t>
      </w:r>
      <w:r w:rsidRPr="005828CA" w:rsidR="004E02EF">
        <w:rPr>
          <w:rFonts w:ascii="Book Antiqua" w:hAnsi="Book Antiqua"/>
          <w:sz w:val="22"/>
          <w:szCs w:val="22"/>
        </w:rPr>
        <w:t>. 627/2005 Z. z. o </w:t>
      </w:r>
      <w:r w:rsidRPr="005828CA" w:rsidR="004E02EF">
        <w:rPr>
          <w:rFonts w:ascii="Book Antiqua" w:hAnsi="Book Antiqua" w:hint="default"/>
          <w:sz w:val="22"/>
          <w:szCs w:val="22"/>
        </w:rPr>
        <w:t>prí</w:t>
      </w:r>
      <w:r w:rsidRPr="005828CA" w:rsidR="004E02EF">
        <w:rPr>
          <w:rFonts w:ascii="Book Antiqua" w:hAnsi="Book Antiqua" w:hint="default"/>
          <w:sz w:val="22"/>
          <w:szCs w:val="22"/>
        </w:rPr>
        <w:t>spevkoch na podporu ná</w:t>
      </w:r>
      <w:r w:rsidRPr="005828CA" w:rsidR="004E02EF">
        <w:rPr>
          <w:rFonts w:ascii="Book Antiqua" w:hAnsi="Book Antiqua" w:hint="default"/>
          <w:sz w:val="22"/>
          <w:szCs w:val="22"/>
        </w:rPr>
        <w:t>hradnej starostlivosti o </w:t>
      </w:r>
      <w:r w:rsidRPr="005828CA" w:rsidR="004E02EF">
        <w:rPr>
          <w:rFonts w:ascii="Book Antiqua" w:hAnsi="Book Antiqua" w:hint="default"/>
          <w:sz w:val="22"/>
          <w:szCs w:val="22"/>
        </w:rPr>
        <w:t>dieť</w:t>
      </w:r>
      <w:r w:rsidRPr="005828CA" w:rsidR="004E02EF">
        <w:rPr>
          <w:rFonts w:ascii="Book Antiqua" w:hAnsi="Book Antiqua" w:hint="default"/>
          <w:sz w:val="22"/>
          <w:szCs w:val="22"/>
        </w:rPr>
        <w:t>a v </w:t>
      </w:r>
      <w:r w:rsidRPr="005828CA" w:rsidR="004E02EF">
        <w:rPr>
          <w:rFonts w:ascii="Book Antiqua" w:hAnsi="Book Antiqua" w:hint="default"/>
          <w:sz w:val="22"/>
          <w:szCs w:val="22"/>
        </w:rPr>
        <w:t>znení</w:t>
      </w:r>
      <w:r w:rsidRPr="005828CA" w:rsidR="004E02EF">
        <w:rPr>
          <w:rFonts w:ascii="Book Antiqua" w:hAnsi="Book Antiqua" w:hint="default"/>
          <w:sz w:val="22"/>
          <w:szCs w:val="22"/>
        </w:rPr>
        <w:t xml:space="preserve"> neskorší</w:t>
      </w:r>
      <w:r w:rsidRPr="005828CA" w:rsidR="004E02EF">
        <w:rPr>
          <w:rFonts w:ascii="Book Antiqua" w:hAnsi="Book Antiqua" w:hint="default"/>
          <w:sz w:val="22"/>
          <w:szCs w:val="22"/>
        </w:rPr>
        <w:t>ch predpisov</w:t>
      </w:r>
      <w:r w:rsidRPr="005828CA">
        <w:rPr>
          <w:rFonts w:ascii="Book Antiqua" w:hAnsi="Book Antiqua" w:hint="default"/>
          <w:sz w:val="22"/>
          <w:szCs w:val="22"/>
        </w:rPr>
        <w:t xml:space="preserve"> (ď</w:t>
      </w:r>
      <w:r w:rsidRPr="005828CA">
        <w:rPr>
          <w:rFonts w:ascii="Book Antiqua" w:hAnsi="Book Antiqua" w:hint="default"/>
          <w:sz w:val="22"/>
          <w:szCs w:val="22"/>
        </w:rPr>
        <w:t>alej len „</w:t>
      </w:r>
      <w:r w:rsidRPr="005828CA">
        <w:rPr>
          <w:rFonts w:ascii="Book Antiqua" w:hAnsi="Book Antiqua" w:hint="default"/>
          <w:sz w:val="22"/>
          <w:szCs w:val="22"/>
        </w:rPr>
        <w:t>ná</w:t>
      </w:r>
      <w:r w:rsidRPr="005828CA">
        <w:rPr>
          <w:rFonts w:ascii="Book Antiqua" w:hAnsi="Book Antiqua" w:hint="default"/>
          <w:sz w:val="22"/>
          <w:szCs w:val="22"/>
        </w:rPr>
        <w:t>vrh zá</w:t>
      </w:r>
      <w:r w:rsidRPr="005828CA">
        <w:rPr>
          <w:rFonts w:ascii="Book Antiqua" w:hAnsi="Book Antiqua" w:hint="default"/>
          <w:sz w:val="22"/>
          <w:szCs w:val="22"/>
        </w:rPr>
        <w:t>kona“</w:t>
      </w:r>
      <w:r w:rsidRPr="005828CA">
        <w:rPr>
          <w:rFonts w:ascii="Book Antiqua" w:hAnsi="Book Antiqua" w:hint="default"/>
          <w:sz w:val="22"/>
          <w:szCs w:val="22"/>
        </w:rPr>
        <w:t xml:space="preserve">) </w:t>
      </w:r>
      <w:r w:rsidRPr="005828CA" w:rsidR="00E57F90">
        <w:rPr>
          <w:rFonts w:ascii="Book Antiqua" w:hAnsi="Book Antiqua" w:hint="default"/>
          <w:sz w:val="22"/>
          <w:szCs w:val="22"/>
        </w:rPr>
        <w:t>predkladá</w:t>
      </w:r>
      <w:r w:rsidRPr="005828CA" w:rsidR="00E57F90">
        <w:rPr>
          <w:rFonts w:ascii="Book Antiqua" w:hAnsi="Book Antiqua" w:hint="default"/>
          <w:sz w:val="22"/>
          <w:szCs w:val="22"/>
        </w:rPr>
        <w:t xml:space="preserve"> </w:t>
      </w:r>
      <w:r w:rsidRPr="005828CA" w:rsidR="005742B2">
        <w:rPr>
          <w:rFonts w:ascii="Book Antiqua" w:hAnsi="Book Antiqua"/>
          <w:sz w:val="22"/>
          <w:szCs w:val="22"/>
        </w:rPr>
        <w:t>skupina poslancov</w:t>
      </w:r>
      <w:r w:rsidRPr="005828CA" w:rsidR="00E57F90">
        <w:rPr>
          <w:rFonts w:ascii="Book Antiqua" w:hAnsi="Book Antiqua"/>
          <w:sz w:val="22"/>
          <w:szCs w:val="22"/>
        </w:rPr>
        <w:t xml:space="preserve"> </w:t>
      </w:r>
      <w:r w:rsidRPr="005828CA">
        <w:rPr>
          <w:rFonts w:ascii="Book Antiqua" w:hAnsi="Book Antiqua" w:hint="default"/>
          <w:sz w:val="22"/>
          <w:szCs w:val="22"/>
        </w:rPr>
        <w:t>Ná</w:t>
      </w:r>
      <w:r w:rsidRPr="005828CA">
        <w:rPr>
          <w:rFonts w:ascii="Book Antiqua" w:hAnsi="Book Antiqua" w:hint="default"/>
          <w:sz w:val="22"/>
          <w:szCs w:val="22"/>
        </w:rPr>
        <w:t>r</w:t>
      </w:r>
      <w:r w:rsidRPr="005828CA" w:rsidR="001F3365">
        <w:rPr>
          <w:rFonts w:ascii="Book Antiqua" w:hAnsi="Book Antiqua"/>
          <w:sz w:val="22"/>
          <w:szCs w:val="22"/>
        </w:rPr>
        <w:t xml:space="preserve">odnej rady Slovenskej republiky </w:t>
      </w:r>
      <w:r w:rsidRPr="005828CA" w:rsidR="005742B2">
        <w:rPr>
          <w:rFonts w:ascii="Book Antiqua" w:hAnsi="Book Antiqua" w:hint="default"/>
          <w:sz w:val="22"/>
          <w:szCs w:val="22"/>
        </w:rPr>
        <w:t>za hnutie Obyč</w:t>
      </w:r>
      <w:r w:rsidRPr="005828CA" w:rsidR="005742B2">
        <w:rPr>
          <w:rFonts w:ascii="Book Antiqua" w:hAnsi="Book Antiqua" w:hint="default"/>
          <w:sz w:val="22"/>
          <w:szCs w:val="22"/>
        </w:rPr>
        <w:t>ajní</w:t>
      </w:r>
      <w:r w:rsidRPr="005828CA" w:rsidR="005742B2">
        <w:rPr>
          <w:rFonts w:ascii="Book Antiqua" w:hAnsi="Book Antiqua" w:hint="default"/>
          <w:sz w:val="22"/>
          <w:szCs w:val="22"/>
        </w:rPr>
        <w:t xml:space="preserve"> ľ</w:t>
      </w:r>
      <w:r w:rsidRPr="005828CA" w:rsidR="005742B2">
        <w:rPr>
          <w:rFonts w:ascii="Book Antiqua" w:hAnsi="Book Antiqua" w:hint="default"/>
          <w:sz w:val="22"/>
          <w:szCs w:val="22"/>
        </w:rPr>
        <w:t>udia a </w:t>
      </w:r>
      <w:r w:rsidRPr="005828CA" w:rsidR="005742B2">
        <w:rPr>
          <w:rFonts w:ascii="Book Antiqua" w:hAnsi="Book Antiqua" w:hint="default"/>
          <w:sz w:val="22"/>
          <w:szCs w:val="22"/>
        </w:rPr>
        <w:t>nezá</w:t>
      </w:r>
      <w:r w:rsidRPr="005828CA" w:rsidR="005742B2">
        <w:rPr>
          <w:rFonts w:ascii="Book Antiqua" w:hAnsi="Book Antiqua" w:hint="default"/>
          <w:sz w:val="22"/>
          <w:szCs w:val="22"/>
        </w:rPr>
        <w:t>vislé</w:t>
      </w:r>
      <w:r w:rsidRPr="005828CA" w:rsidR="005742B2">
        <w:rPr>
          <w:rFonts w:ascii="Book Antiqua" w:hAnsi="Book Antiqua" w:hint="default"/>
          <w:sz w:val="22"/>
          <w:szCs w:val="22"/>
        </w:rPr>
        <w:t xml:space="preserve"> osobnosti (OĽ</w:t>
      </w:r>
      <w:r w:rsidRPr="005828CA" w:rsidR="005742B2">
        <w:rPr>
          <w:rFonts w:ascii="Book Antiqua" w:hAnsi="Book Antiqua" w:hint="default"/>
          <w:sz w:val="22"/>
          <w:szCs w:val="22"/>
        </w:rPr>
        <w:t xml:space="preserve">ANO </w:t>
      </w:r>
      <w:r w:rsidRPr="005828CA" w:rsidR="005742B2">
        <w:rPr>
          <w:rFonts w:ascii="Book Antiqua" w:hAnsi="Book Antiqua" w:hint="default"/>
          <w:sz w:val="22"/>
          <w:szCs w:val="22"/>
        </w:rPr>
        <w:t>–</w:t>
      </w:r>
      <w:r w:rsidRPr="005828CA" w:rsidR="005742B2">
        <w:rPr>
          <w:rFonts w:ascii="Book Antiqua" w:hAnsi="Book Antiqua" w:hint="default"/>
          <w:sz w:val="22"/>
          <w:szCs w:val="22"/>
        </w:rPr>
        <w:t xml:space="preserve"> NOVA)</w:t>
      </w:r>
      <w:r w:rsidRPr="005828CA" w:rsidR="00E57F90">
        <w:rPr>
          <w:rFonts w:ascii="Book Antiqua" w:hAnsi="Book Antiqua"/>
          <w:sz w:val="22"/>
          <w:szCs w:val="22"/>
        </w:rPr>
        <w:t>.</w:t>
      </w:r>
    </w:p>
    <w:p w:rsidR="00D36A7B" w:rsidRPr="002539A0" w:rsidP="00D36A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5828CA" w:rsidR="00401BC0">
        <w:rPr>
          <w:rFonts w:ascii="Book Antiqua" w:hAnsi="Book Antiqua"/>
          <w:bCs/>
          <w:sz w:val="22"/>
          <w:szCs w:val="22"/>
        </w:rPr>
        <w:tab/>
      </w:r>
      <w:r w:rsidRPr="005828CA" w:rsidR="007F0ADA">
        <w:rPr>
          <w:rFonts w:ascii="Book Antiqua" w:hAnsi="Book Antiqua" w:hint="default"/>
          <w:b/>
          <w:bCs/>
          <w:sz w:val="22"/>
          <w:szCs w:val="22"/>
        </w:rPr>
        <w:t>Hlavný</w:t>
      </w:r>
      <w:r w:rsidRPr="005828CA" w:rsidR="007F0ADA">
        <w:rPr>
          <w:rFonts w:ascii="Book Antiqua" w:hAnsi="Book Antiqua" w:hint="default"/>
          <w:b/>
          <w:bCs/>
          <w:sz w:val="22"/>
          <w:szCs w:val="22"/>
        </w:rPr>
        <w:t>m cieľ</w:t>
      </w:r>
      <w:r w:rsidRPr="005828CA" w:rsidR="007F0ADA">
        <w:rPr>
          <w:rFonts w:ascii="Book Antiqua" w:hAnsi="Book Antiqua" w:hint="default"/>
          <w:b/>
          <w:bCs/>
          <w:sz w:val="22"/>
          <w:szCs w:val="22"/>
        </w:rPr>
        <w:t>om ná</w:t>
      </w:r>
      <w:r w:rsidRPr="005828CA" w:rsidR="007F0ADA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5828CA" w:rsidR="007F0ADA">
        <w:rPr>
          <w:rFonts w:ascii="Book Antiqua" w:hAnsi="Book Antiqua" w:hint="default"/>
          <w:b/>
          <w:bCs/>
          <w:sz w:val="22"/>
          <w:szCs w:val="22"/>
        </w:rPr>
        <w:t>kona je upraviť</w:t>
      </w:r>
      <w:r w:rsidRPr="005828CA" w:rsidR="007F0ADA">
        <w:rPr>
          <w:rFonts w:ascii="Book Antiqua" w:hAnsi="Book Antiqua" w:hint="default"/>
          <w:b/>
          <w:bCs/>
          <w:sz w:val="22"/>
          <w:szCs w:val="22"/>
        </w:rPr>
        <w:t xml:space="preserve"> jednu z </w:t>
      </w:r>
      <w:r w:rsidRPr="005828CA" w:rsidR="007F0ADA">
        <w:rPr>
          <w:rFonts w:ascii="Book Antiqua" w:hAnsi="Book Antiqua" w:hint="default"/>
          <w:b/>
          <w:bCs/>
          <w:sz w:val="22"/>
          <w:szCs w:val="22"/>
        </w:rPr>
        <w:t>podmienok ná</w:t>
      </w:r>
      <w:r w:rsidRPr="005828CA" w:rsidR="007F0ADA">
        <w:rPr>
          <w:rFonts w:ascii="Book Antiqua" w:hAnsi="Book Antiqua" w:hint="default"/>
          <w:b/>
          <w:bCs/>
          <w:sz w:val="22"/>
          <w:szCs w:val="22"/>
        </w:rPr>
        <w:t>roku na jednorazový</w:t>
      </w:r>
      <w:r w:rsidRPr="005828CA" w:rsidR="007F0ADA">
        <w:rPr>
          <w:rFonts w:ascii="Book Antiqua" w:hAnsi="Book Antiqua" w:hint="default"/>
          <w:b/>
          <w:bCs/>
          <w:sz w:val="22"/>
          <w:szCs w:val="22"/>
        </w:rPr>
        <w:t xml:space="preserve"> prí</w:t>
      </w:r>
      <w:r w:rsidRPr="005828CA" w:rsidR="007F0ADA">
        <w:rPr>
          <w:rFonts w:ascii="Book Antiqua" w:hAnsi="Book Antiqua" w:hint="default"/>
          <w:b/>
          <w:bCs/>
          <w:sz w:val="22"/>
          <w:szCs w:val="22"/>
        </w:rPr>
        <w:t>spevok pri zverení</w:t>
      </w:r>
      <w:r w:rsidRPr="005828CA" w:rsidR="007F0ADA">
        <w:rPr>
          <w:rFonts w:ascii="Book Antiqua" w:hAnsi="Book Antiqua" w:hint="default"/>
          <w:b/>
          <w:bCs/>
          <w:sz w:val="22"/>
          <w:szCs w:val="22"/>
        </w:rPr>
        <w:t xml:space="preserve"> do ná</w:t>
      </w:r>
      <w:r w:rsidRPr="005828CA" w:rsidR="007F0ADA">
        <w:rPr>
          <w:rFonts w:ascii="Book Antiqua" w:hAnsi="Book Antiqua" w:hint="default"/>
          <w:b/>
          <w:bCs/>
          <w:sz w:val="22"/>
          <w:szCs w:val="22"/>
        </w:rPr>
        <w:t>hradnej starostlivosti</w:t>
      </w:r>
      <w:r w:rsidRPr="005828CA" w:rsidR="00553E77">
        <w:rPr>
          <w:rFonts w:ascii="Book Antiqua" w:hAnsi="Book Antiqua"/>
          <w:b/>
          <w:bCs/>
          <w:sz w:val="22"/>
          <w:szCs w:val="22"/>
        </w:rPr>
        <w:t xml:space="preserve">, </w:t>
      </w:r>
      <w:r w:rsidRPr="005828CA" w:rsidR="007F0ADA">
        <w:rPr>
          <w:rFonts w:ascii="Book Antiqua" w:hAnsi="Book Antiqua"/>
          <w:b/>
          <w:bCs/>
          <w:sz w:val="22"/>
          <w:szCs w:val="22"/>
        </w:rPr>
        <w:t xml:space="preserve"> </w:t>
      </w:r>
      <w:r w:rsidR="005828CA">
        <w:rPr>
          <w:rFonts w:ascii="Book Antiqua" w:hAnsi="Book Antiqua"/>
          <w:b/>
          <w:bCs/>
          <w:sz w:val="22"/>
          <w:szCs w:val="22"/>
        </w:rPr>
        <w:t xml:space="preserve">a to, </w:t>
      </w:r>
      <w:r w:rsidRPr="005828CA" w:rsidR="00553E77">
        <w:rPr>
          <w:rFonts w:ascii="Book Antiqua" w:hAnsi="Book Antiqua" w:hint="default"/>
          <w:b/>
          <w:bCs/>
          <w:sz w:val="22"/>
          <w:szCs w:val="22"/>
        </w:rPr>
        <w:t>ž</w:t>
      </w:r>
      <w:r w:rsidRPr="005828CA" w:rsidR="00553E77">
        <w:rPr>
          <w:rFonts w:ascii="Book Antiqua" w:hAnsi="Book Antiqua" w:hint="default"/>
          <w:b/>
          <w:bCs/>
          <w:sz w:val="22"/>
          <w:szCs w:val="22"/>
        </w:rPr>
        <w:t>e v </w:t>
      </w:r>
      <w:r w:rsidRPr="005828CA" w:rsidR="00553E77">
        <w:rPr>
          <w:rFonts w:ascii="Book Antiqua" w:hAnsi="Book Antiqua" w:hint="default"/>
          <w:b/>
          <w:bCs/>
          <w:sz w:val="22"/>
          <w:szCs w:val="22"/>
        </w:rPr>
        <w:t>č</w:t>
      </w:r>
      <w:r w:rsidRPr="005828CA" w:rsidR="00553E77">
        <w:rPr>
          <w:rFonts w:ascii="Book Antiqua" w:hAnsi="Book Antiqua" w:hint="default"/>
          <w:b/>
          <w:bCs/>
          <w:sz w:val="22"/>
          <w:szCs w:val="22"/>
        </w:rPr>
        <w:t>ase zverenia  do</w:t>
      </w:r>
      <w:r w:rsidRPr="005828CA" w:rsidR="00553E77">
        <w:rPr>
          <w:rFonts w:ascii="Book Antiqua" w:hAnsi="Book Antiqua" w:hint="default"/>
          <w:b/>
          <w:bCs/>
          <w:sz w:val="22"/>
          <w:szCs w:val="22"/>
        </w:rPr>
        <w:t xml:space="preserve"> ná</w:t>
      </w:r>
      <w:r w:rsidRPr="005828CA" w:rsidR="00553E77">
        <w:rPr>
          <w:rFonts w:ascii="Book Antiqua" w:hAnsi="Book Antiqua" w:hint="default"/>
          <w:b/>
          <w:bCs/>
          <w:sz w:val="22"/>
          <w:szCs w:val="22"/>
        </w:rPr>
        <w:t>hra</w:t>
      </w:r>
      <w:r w:rsidR="005828CA">
        <w:rPr>
          <w:rFonts w:ascii="Book Antiqua" w:hAnsi="Book Antiqua"/>
          <w:b/>
          <w:bCs/>
          <w:sz w:val="22"/>
          <w:szCs w:val="22"/>
        </w:rPr>
        <w:t xml:space="preserve">dnej starostlivosti by </w:t>
      </w:r>
      <w:r w:rsidRPr="005828CA" w:rsidR="00553E77">
        <w:rPr>
          <w:rFonts w:ascii="Book Antiqua" w:hAnsi="Book Antiqua" w:hint="default"/>
          <w:b/>
          <w:bCs/>
          <w:sz w:val="22"/>
          <w:szCs w:val="22"/>
        </w:rPr>
        <w:t>dieť</w:t>
      </w:r>
      <w:r w:rsidRPr="005828CA" w:rsidR="00553E77">
        <w:rPr>
          <w:rFonts w:ascii="Book Antiqua" w:hAnsi="Book Antiqua" w:hint="default"/>
          <w:b/>
          <w:bCs/>
          <w:sz w:val="22"/>
          <w:szCs w:val="22"/>
        </w:rPr>
        <w:t xml:space="preserve">a </w:t>
      </w:r>
      <w:r w:rsidR="005828CA">
        <w:rPr>
          <w:rFonts w:ascii="Book Antiqua" w:hAnsi="Book Antiqua" w:hint="default"/>
          <w:b/>
          <w:bCs/>
          <w:sz w:val="22"/>
          <w:szCs w:val="22"/>
        </w:rPr>
        <w:t>malo byť</w:t>
      </w:r>
      <w:r w:rsidR="005828CA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5828CA" w:rsidR="00553E77">
        <w:rPr>
          <w:rFonts w:ascii="Book Antiqua" w:hAnsi="Book Antiqua" w:hint="default"/>
          <w:b/>
          <w:bCs/>
          <w:sz w:val="22"/>
          <w:szCs w:val="22"/>
        </w:rPr>
        <w:t>mladš</w:t>
      </w:r>
      <w:r w:rsidRPr="005828CA" w:rsidR="00553E77">
        <w:rPr>
          <w:rFonts w:ascii="Book Antiqua" w:hAnsi="Book Antiqua" w:hint="default"/>
          <w:b/>
          <w:bCs/>
          <w:sz w:val="22"/>
          <w:szCs w:val="22"/>
        </w:rPr>
        <w:t>ie ako š</w:t>
      </w:r>
      <w:r w:rsidRPr="005828CA" w:rsidR="00553E77">
        <w:rPr>
          <w:rFonts w:ascii="Book Antiqua" w:hAnsi="Book Antiqua" w:hint="default"/>
          <w:b/>
          <w:bCs/>
          <w:sz w:val="22"/>
          <w:szCs w:val="22"/>
        </w:rPr>
        <w:t>esť</w:t>
      </w:r>
      <w:r w:rsidRPr="005828CA" w:rsidR="00553E77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5828CA" w:rsidR="007F0ADA">
        <w:rPr>
          <w:rFonts w:ascii="Book Antiqua" w:hAnsi="Book Antiqua"/>
          <w:b/>
          <w:bCs/>
          <w:sz w:val="22"/>
          <w:szCs w:val="22"/>
        </w:rPr>
        <w:t>mesiacov</w:t>
      </w:r>
      <w:r w:rsidR="005828CA">
        <w:rPr>
          <w:rFonts w:ascii="Book Antiqua" w:hAnsi="Book Antiqua" w:hint="default"/>
          <w:b/>
          <w:bCs/>
          <w:sz w:val="22"/>
          <w:szCs w:val="22"/>
        </w:rPr>
        <w:t>, č</w:t>
      </w:r>
      <w:r w:rsidR="005828CA">
        <w:rPr>
          <w:rFonts w:ascii="Book Antiqua" w:hAnsi="Book Antiqua" w:hint="default"/>
          <w:b/>
          <w:bCs/>
          <w:sz w:val="22"/>
          <w:szCs w:val="22"/>
        </w:rPr>
        <w:t>o sa v </w:t>
      </w:r>
      <w:r w:rsidR="005828CA">
        <w:rPr>
          <w:rFonts w:ascii="Book Antiqua" w:hAnsi="Book Antiqua" w:hint="default"/>
          <w:b/>
          <w:bCs/>
          <w:sz w:val="22"/>
          <w:szCs w:val="22"/>
        </w:rPr>
        <w:t>aplikač</w:t>
      </w:r>
      <w:r w:rsidR="005828CA">
        <w:rPr>
          <w:rFonts w:ascii="Book Antiqua" w:hAnsi="Book Antiqua" w:hint="default"/>
          <w:b/>
          <w:bCs/>
          <w:sz w:val="22"/>
          <w:szCs w:val="22"/>
        </w:rPr>
        <w:t>nej praxi vzhľ</w:t>
      </w:r>
      <w:r w:rsidR="005828CA">
        <w:rPr>
          <w:rFonts w:ascii="Book Antiqua" w:hAnsi="Book Antiqua" w:hint="default"/>
          <w:b/>
          <w:bCs/>
          <w:sz w:val="22"/>
          <w:szCs w:val="22"/>
        </w:rPr>
        <w:t>adom na trvanie sú</w:t>
      </w:r>
      <w:r w:rsidR="005828CA">
        <w:rPr>
          <w:rFonts w:ascii="Book Antiqua" w:hAnsi="Book Antiqua" w:hint="default"/>
          <w:b/>
          <w:bCs/>
          <w:sz w:val="22"/>
          <w:szCs w:val="22"/>
        </w:rPr>
        <w:t>dnych konaní</w:t>
      </w:r>
      <w:r w:rsidR="005828CA">
        <w:rPr>
          <w:rFonts w:ascii="Book Antiqua" w:hAnsi="Book Antiqua" w:hint="default"/>
          <w:b/>
          <w:bCs/>
          <w:sz w:val="22"/>
          <w:szCs w:val="22"/>
        </w:rPr>
        <w:t xml:space="preserve"> javí</w:t>
      </w:r>
      <w:r w:rsidR="005828CA">
        <w:rPr>
          <w:rFonts w:ascii="Book Antiqua" w:hAnsi="Book Antiqua" w:hint="default"/>
          <w:b/>
          <w:bCs/>
          <w:sz w:val="22"/>
          <w:szCs w:val="22"/>
        </w:rPr>
        <w:t xml:space="preserve"> ako nesplniteľ</w:t>
      </w:r>
      <w:r w:rsidR="005828CA">
        <w:rPr>
          <w:rFonts w:ascii="Book Antiqua" w:hAnsi="Book Antiqua" w:hint="default"/>
          <w:b/>
          <w:bCs/>
          <w:sz w:val="22"/>
          <w:szCs w:val="22"/>
        </w:rPr>
        <w:t>ná</w:t>
      </w:r>
      <w:r w:rsidR="005828CA">
        <w:rPr>
          <w:rFonts w:ascii="Book Antiqua" w:hAnsi="Book Antiqua" w:hint="default"/>
          <w:b/>
          <w:bCs/>
          <w:sz w:val="22"/>
          <w:szCs w:val="22"/>
        </w:rPr>
        <w:t xml:space="preserve"> podmienka</w:t>
      </w:r>
      <w:r w:rsidRPr="005828CA" w:rsidR="00553E77">
        <w:rPr>
          <w:rFonts w:ascii="Book Antiqua" w:hAnsi="Book Antiqua"/>
          <w:bCs/>
          <w:sz w:val="22"/>
          <w:szCs w:val="22"/>
        </w:rPr>
        <w:t xml:space="preserve">. Ak </w:t>
      </w:r>
      <w:r w:rsidR="005828CA">
        <w:rPr>
          <w:rFonts w:ascii="Book Antiqua" w:hAnsi="Book Antiqua" w:hint="default"/>
          <w:bCs/>
          <w:sz w:val="22"/>
          <w:szCs w:val="22"/>
        </w:rPr>
        <w:t>tá</w:t>
      </w:r>
      <w:r w:rsidR="005828CA">
        <w:rPr>
          <w:rFonts w:ascii="Book Antiqua" w:hAnsi="Book Antiqua" w:hint="default"/>
          <w:bCs/>
          <w:sz w:val="22"/>
          <w:szCs w:val="22"/>
        </w:rPr>
        <w:t xml:space="preserve">to </w:t>
      </w:r>
      <w:r w:rsidRPr="005828CA" w:rsidR="00553E77">
        <w:rPr>
          <w:rFonts w:ascii="Book Antiqua" w:hAnsi="Book Antiqua" w:hint="default"/>
          <w:bCs/>
          <w:sz w:val="22"/>
          <w:szCs w:val="22"/>
        </w:rPr>
        <w:t>podmienka nie je splnená</w:t>
      </w:r>
      <w:r w:rsidRPr="005828CA" w:rsidR="00553E77">
        <w:rPr>
          <w:rFonts w:ascii="Book Antiqua" w:hAnsi="Book Antiqua" w:hint="default"/>
          <w:bCs/>
          <w:sz w:val="22"/>
          <w:szCs w:val="22"/>
        </w:rPr>
        <w:t xml:space="preserve">, </w:t>
      </w:r>
      <w:r w:rsidRPr="005828CA" w:rsidR="007F0ADA">
        <w:rPr>
          <w:rFonts w:ascii="Book Antiqua" w:hAnsi="Book Antiqua" w:hint="default"/>
          <w:bCs/>
          <w:sz w:val="22"/>
          <w:szCs w:val="22"/>
        </w:rPr>
        <w:t>oprá</w:t>
      </w:r>
      <w:r w:rsidRPr="005828CA" w:rsidR="007F0ADA">
        <w:rPr>
          <w:rFonts w:ascii="Book Antiqua" w:hAnsi="Book Antiqua" w:hint="default"/>
          <w:bCs/>
          <w:sz w:val="22"/>
          <w:szCs w:val="22"/>
        </w:rPr>
        <w:t>vnená</w:t>
      </w:r>
      <w:r w:rsidRPr="005828CA" w:rsidR="007F0ADA">
        <w:rPr>
          <w:rFonts w:ascii="Book Antiqua" w:hAnsi="Book Antiqua" w:hint="default"/>
          <w:bCs/>
          <w:sz w:val="22"/>
          <w:szCs w:val="22"/>
        </w:rPr>
        <w:t xml:space="preserve"> osoba </w:t>
      </w:r>
      <w:r w:rsidRPr="005828CA" w:rsidR="00553E77">
        <w:rPr>
          <w:rFonts w:ascii="Book Antiqua" w:hAnsi="Book Antiqua" w:hint="default"/>
          <w:bCs/>
          <w:sz w:val="22"/>
          <w:szCs w:val="22"/>
        </w:rPr>
        <w:t>na prí</w:t>
      </w:r>
      <w:r w:rsidRPr="005828CA" w:rsidR="00553E77">
        <w:rPr>
          <w:rFonts w:ascii="Book Antiqua" w:hAnsi="Book Antiqua" w:hint="default"/>
          <w:bCs/>
          <w:sz w:val="22"/>
          <w:szCs w:val="22"/>
        </w:rPr>
        <w:t>spevok  nemá</w:t>
      </w:r>
      <w:r w:rsidRPr="005828CA" w:rsidR="00553E77">
        <w:rPr>
          <w:rFonts w:ascii="Book Antiqua" w:hAnsi="Book Antiqua" w:hint="default"/>
          <w:bCs/>
          <w:sz w:val="22"/>
          <w:szCs w:val="22"/>
        </w:rPr>
        <w:t xml:space="preserve"> ná</w:t>
      </w:r>
      <w:r w:rsidRPr="005828CA" w:rsidR="00553E77">
        <w:rPr>
          <w:rFonts w:ascii="Book Antiqua" w:hAnsi="Book Antiqua" w:hint="default"/>
          <w:bCs/>
          <w:sz w:val="22"/>
          <w:szCs w:val="22"/>
        </w:rPr>
        <w:t>rok</w:t>
      </w:r>
      <w:r w:rsidRPr="005828CA" w:rsidR="007F0ADA">
        <w:rPr>
          <w:rFonts w:ascii="Book Antiqua" w:hAnsi="Book Antiqua"/>
          <w:bCs/>
          <w:sz w:val="22"/>
          <w:szCs w:val="22"/>
        </w:rPr>
        <w:t>. Z </w:t>
      </w:r>
      <w:r w:rsidRPr="005828CA" w:rsidR="007F0ADA">
        <w:rPr>
          <w:rFonts w:ascii="Book Antiqua" w:hAnsi="Book Antiqua" w:hint="default"/>
          <w:bCs/>
          <w:sz w:val="22"/>
          <w:szCs w:val="22"/>
        </w:rPr>
        <w:t>toho dô</w:t>
      </w:r>
      <w:r w:rsidRPr="005828CA" w:rsidR="007F0ADA">
        <w:rPr>
          <w:rFonts w:ascii="Book Antiqua" w:hAnsi="Book Antiqua" w:hint="default"/>
          <w:bCs/>
          <w:sz w:val="22"/>
          <w:szCs w:val="22"/>
        </w:rPr>
        <w:t>vodu je pre mnoho oprá</w:t>
      </w:r>
      <w:r w:rsidRPr="005828CA" w:rsidR="007F0ADA">
        <w:rPr>
          <w:rFonts w:ascii="Book Antiqua" w:hAnsi="Book Antiqua" w:hint="default"/>
          <w:bCs/>
          <w:sz w:val="22"/>
          <w:szCs w:val="22"/>
        </w:rPr>
        <w:t>vnený</w:t>
      </w:r>
      <w:r w:rsidRPr="005828CA" w:rsidR="007F0ADA">
        <w:rPr>
          <w:rFonts w:ascii="Book Antiqua" w:hAnsi="Book Antiqua" w:hint="default"/>
          <w:bCs/>
          <w:sz w:val="22"/>
          <w:szCs w:val="22"/>
        </w:rPr>
        <w:t>ch osô</w:t>
      </w:r>
      <w:r w:rsidRPr="005828CA" w:rsidR="007F0ADA">
        <w:rPr>
          <w:rFonts w:ascii="Book Antiqua" w:hAnsi="Book Antiqua" w:hint="default"/>
          <w:bCs/>
          <w:sz w:val="22"/>
          <w:szCs w:val="22"/>
        </w:rPr>
        <w:t>b objektí</w:t>
      </w:r>
      <w:r w:rsidRPr="005828CA" w:rsidR="007F0ADA">
        <w:rPr>
          <w:rFonts w:ascii="Book Antiqua" w:hAnsi="Book Antiqua" w:hint="default"/>
          <w:bCs/>
          <w:sz w:val="22"/>
          <w:szCs w:val="22"/>
        </w:rPr>
        <w:t>vne nemož</w:t>
      </w:r>
      <w:r w:rsidRPr="005828CA" w:rsidR="007F0ADA">
        <w:rPr>
          <w:rFonts w:ascii="Book Antiqua" w:hAnsi="Book Antiqua" w:hint="default"/>
          <w:bCs/>
          <w:sz w:val="22"/>
          <w:szCs w:val="22"/>
        </w:rPr>
        <w:t>né</w:t>
      </w:r>
      <w:r w:rsidRPr="005828CA" w:rsidR="007F0ADA">
        <w:rPr>
          <w:rFonts w:ascii="Book Antiqua" w:hAnsi="Book Antiqua" w:hint="default"/>
          <w:bCs/>
          <w:sz w:val="22"/>
          <w:szCs w:val="22"/>
        </w:rPr>
        <w:t xml:space="preserve"> </w:t>
      </w:r>
      <w:r w:rsidRPr="002539A0" w:rsidR="007F0ADA">
        <w:rPr>
          <w:rFonts w:ascii="Book Antiqua" w:hAnsi="Book Antiqua"/>
          <w:bCs/>
          <w:sz w:val="22"/>
          <w:szCs w:val="22"/>
        </w:rPr>
        <w:t xml:space="preserve">podmienku </w:t>
      </w:r>
      <w:r w:rsidRPr="002539A0" w:rsidR="009D3478">
        <w:rPr>
          <w:rFonts w:ascii="Book Antiqua" w:hAnsi="Book Antiqua" w:hint="default"/>
          <w:bCs/>
          <w:sz w:val="22"/>
          <w:szCs w:val="22"/>
        </w:rPr>
        <w:t>splniť</w:t>
      </w:r>
      <w:r w:rsidRPr="002539A0" w:rsidR="007F0ADA">
        <w:rPr>
          <w:rFonts w:ascii="Book Antiqua" w:hAnsi="Book Antiqua"/>
          <w:bCs/>
          <w:sz w:val="22"/>
          <w:szCs w:val="22"/>
        </w:rPr>
        <w:t xml:space="preserve"> a preto </w:t>
      </w:r>
      <w:r w:rsidRPr="002539A0" w:rsidR="009D3478">
        <w:rPr>
          <w:rFonts w:ascii="Book Antiqua" w:hAnsi="Book Antiqua" w:hint="default"/>
          <w:bCs/>
          <w:sz w:val="22"/>
          <w:szCs w:val="22"/>
        </w:rPr>
        <w:t>strá</w:t>
      </w:r>
      <w:r w:rsidRPr="002539A0" w:rsidR="009D3478">
        <w:rPr>
          <w:rFonts w:ascii="Book Antiqua" w:hAnsi="Book Antiqua" w:hint="default"/>
          <w:bCs/>
          <w:sz w:val="22"/>
          <w:szCs w:val="22"/>
        </w:rPr>
        <w:t>cajú</w:t>
      </w:r>
      <w:r w:rsidRPr="002539A0" w:rsidR="007F0ADA">
        <w:rPr>
          <w:rFonts w:ascii="Book Antiqua" w:hAnsi="Book Antiqua" w:hint="default"/>
          <w:bCs/>
          <w:sz w:val="22"/>
          <w:szCs w:val="22"/>
        </w:rPr>
        <w:t xml:space="preserve"> ná</w:t>
      </w:r>
      <w:r w:rsidRPr="002539A0" w:rsidR="007F0ADA">
        <w:rPr>
          <w:rFonts w:ascii="Book Antiqua" w:hAnsi="Book Antiqua" w:hint="default"/>
          <w:bCs/>
          <w:sz w:val="22"/>
          <w:szCs w:val="22"/>
        </w:rPr>
        <w:t>rok na jednorazový</w:t>
      </w:r>
      <w:r w:rsidRPr="002539A0" w:rsidR="007F0ADA">
        <w:rPr>
          <w:rFonts w:ascii="Book Antiqua" w:hAnsi="Book Antiqua" w:hint="default"/>
          <w:bCs/>
          <w:sz w:val="22"/>
          <w:szCs w:val="22"/>
        </w:rPr>
        <w:t xml:space="preserve"> prí</w:t>
      </w:r>
      <w:r w:rsidRPr="002539A0" w:rsidR="007F0ADA">
        <w:rPr>
          <w:rFonts w:ascii="Book Antiqua" w:hAnsi="Book Antiqua" w:hint="default"/>
          <w:bCs/>
          <w:sz w:val="22"/>
          <w:szCs w:val="22"/>
        </w:rPr>
        <w:t>spevok pri zvere</w:t>
      </w:r>
      <w:r w:rsidRPr="002539A0">
        <w:rPr>
          <w:rFonts w:ascii="Book Antiqua" w:hAnsi="Book Antiqua" w:hint="default"/>
          <w:bCs/>
          <w:sz w:val="22"/>
          <w:szCs w:val="22"/>
        </w:rPr>
        <w:t>ní</w:t>
      </w:r>
      <w:r w:rsidRPr="002539A0">
        <w:rPr>
          <w:rFonts w:ascii="Book Antiqua" w:hAnsi="Book Antiqua" w:hint="default"/>
          <w:bCs/>
          <w:sz w:val="22"/>
          <w:szCs w:val="22"/>
        </w:rPr>
        <w:t xml:space="preserve"> do ná</w:t>
      </w:r>
      <w:r w:rsidRPr="002539A0">
        <w:rPr>
          <w:rFonts w:ascii="Book Antiqua" w:hAnsi="Book Antiqua" w:hint="default"/>
          <w:bCs/>
          <w:sz w:val="22"/>
          <w:szCs w:val="22"/>
        </w:rPr>
        <w:t>hradnej starostlivosti, č</w:t>
      </w:r>
      <w:r w:rsidRPr="002539A0">
        <w:rPr>
          <w:rFonts w:ascii="Book Antiqua" w:hAnsi="Book Antiqua" w:hint="default"/>
          <w:bCs/>
          <w:sz w:val="22"/>
          <w:szCs w:val="22"/>
        </w:rPr>
        <w:t>o považ</w:t>
      </w:r>
      <w:r w:rsidRPr="002539A0">
        <w:rPr>
          <w:rFonts w:ascii="Book Antiqua" w:hAnsi="Book Antiqua" w:hint="default"/>
          <w:bCs/>
          <w:sz w:val="22"/>
          <w:szCs w:val="22"/>
        </w:rPr>
        <w:t>ujú</w:t>
      </w:r>
      <w:r w:rsidRPr="002539A0">
        <w:rPr>
          <w:rFonts w:ascii="Book Antiqua" w:hAnsi="Book Antiqua" w:hint="default"/>
          <w:bCs/>
          <w:sz w:val="22"/>
          <w:szCs w:val="22"/>
        </w:rPr>
        <w:t xml:space="preserve"> navrhovatelia za nespravodlivé</w:t>
      </w:r>
      <w:r w:rsidRPr="002539A0">
        <w:rPr>
          <w:rFonts w:ascii="Book Antiqua" w:hAnsi="Book Antiqua" w:hint="default"/>
          <w:bCs/>
          <w:sz w:val="22"/>
          <w:szCs w:val="22"/>
        </w:rPr>
        <w:t>. Slovenská</w:t>
      </w:r>
      <w:r w:rsidRPr="002539A0">
        <w:rPr>
          <w:rFonts w:ascii="Book Antiqua" w:hAnsi="Book Antiqua" w:hint="default"/>
          <w:bCs/>
          <w:sz w:val="22"/>
          <w:szCs w:val="22"/>
        </w:rPr>
        <w:t xml:space="preserve"> republika deklaruje a preferuje</w:t>
      </w:r>
      <w:r w:rsidRPr="002539A0">
        <w:rPr>
          <w:rFonts w:ascii="Book Antiqua" w:hAnsi="Book Antiqua" w:hint="default"/>
          <w:bCs/>
          <w:sz w:val="22"/>
          <w:szCs w:val="22"/>
        </w:rPr>
        <w:t xml:space="preserve"> osobnú</w:t>
      </w:r>
      <w:r w:rsidRPr="002539A0">
        <w:rPr>
          <w:rFonts w:ascii="Book Antiqua" w:hAnsi="Book Antiqua" w:hint="default"/>
          <w:bCs/>
          <w:sz w:val="22"/>
          <w:szCs w:val="22"/>
        </w:rPr>
        <w:t xml:space="preserve"> starostlivosť</w:t>
      </w:r>
      <w:r w:rsidRPr="002539A0">
        <w:rPr>
          <w:rFonts w:ascii="Book Antiqua" w:hAnsi="Book Antiqua" w:hint="default"/>
          <w:bCs/>
          <w:sz w:val="22"/>
          <w:szCs w:val="22"/>
        </w:rPr>
        <w:t xml:space="preserve"> o </w:t>
      </w:r>
      <w:r w:rsidRPr="002539A0">
        <w:rPr>
          <w:rFonts w:ascii="Book Antiqua" w:hAnsi="Book Antiqua" w:hint="default"/>
          <w:bCs/>
          <w:sz w:val="22"/>
          <w:szCs w:val="22"/>
        </w:rPr>
        <w:t>dieť</w:t>
      </w:r>
      <w:r w:rsidRPr="002539A0">
        <w:rPr>
          <w:rFonts w:ascii="Book Antiqua" w:hAnsi="Book Antiqua" w:hint="default"/>
          <w:bCs/>
          <w:sz w:val="22"/>
          <w:szCs w:val="22"/>
        </w:rPr>
        <w:t>a pred ú</w:t>
      </w:r>
      <w:r w:rsidRPr="002539A0">
        <w:rPr>
          <w:rFonts w:ascii="Book Antiqua" w:hAnsi="Book Antiqua" w:hint="default"/>
          <w:bCs/>
          <w:sz w:val="22"/>
          <w:szCs w:val="22"/>
        </w:rPr>
        <w:t>stavnou starostlivosť</w:t>
      </w:r>
      <w:r w:rsidRPr="002539A0">
        <w:rPr>
          <w:rFonts w:ascii="Book Antiqua" w:hAnsi="Book Antiqua" w:hint="default"/>
          <w:bCs/>
          <w:sz w:val="22"/>
          <w:szCs w:val="22"/>
        </w:rPr>
        <w:t>ou, preto je dô</w:t>
      </w:r>
      <w:r w:rsidRPr="002539A0">
        <w:rPr>
          <w:rFonts w:ascii="Book Antiqua" w:hAnsi="Book Antiqua" w:hint="default"/>
          <w:bCs/>
          <w:sz w:val="22"/>
          <w:szCs w:val="22"/>
        </w:rPr>
        <w:t>lež</w:t>
      </w:r>
      <w:r w:rsidRPr="002539A0">
        <w:rPr>
          <w:rFonts w:ascii="Book Antiqua" w:hAnsi="Book Antiqua" w:hint="default"/>
          <w:bCs/>
          <w:sz w:val="22"/>
          <w:szCs w:val="22"/>
        </w:rPr>
        <w:t>ité</w:t>
      </w:r>
      <w:r w:rsidRPr="002539A0">
        <w:rPr>
          <w:rFonts w:ascii="Book Antiqua" w:hAnsi="Book Antiqua" w:hint="default"/>
          <w:bCs/>
          <w:sz w:val="22"/>
          <w:szCs w:val="22"/>
        </w:rPr>
        <w:t>, aby i </w:t>
      </w:r>
      <w:r w:rsidRPr="002539A0">
        <w:rPr>
          <w:rFonts w:ascii="Book Antiqua" w:hAnsi="Book Antiqua" w:hint="default"/>
          <w:bCs/>
          <w:sz w:val="22"/>
          <w:szCs w:val="22"/>
        </w:rPr>
        <w:t>ž</w:t>
      </w:r>
      <w:r w:rsidRPr="002539A0">
        <w:rPr>
          <w:rFonts w:ascii="Book Antiqua" w:hAnsi="Book Antiqua" w:hint="default"/>
          <w:bCs/>
          <w:sz w:val="22"/>
          <w:szCs w:val="22"/>
        </w:rPr>
        <w:t>iadatelia o </w:t>
      </w:r>
      <w:r w:rsidRPr="002539A0">
        <w:rPr>
          <w:rFonts w:ascii="Book Antiqua" w:hAnsi="Book Antiqua" w:hint="default"/>
          <w:bCs/>
          <w:sz w:val="22"/>
          <w:szCs w:val="22"/>
        </w:rPr>
        <w:t>ná</w:t>
      </w:r>
      <w:r w:rsidRPr="002539A0">
        <w:rPr>
          <w:rFonts w:ascii="Book Antiqua" w:hAnsi="Book Antiqua" w:hint="default"/>
          <w:bCs/>
          <w:sz w:val="22"/>
          <w:szCs w:val="22"/>
        </w:rPr>
        <w:t>hradnú</w:t>
      </w:r>
      <w:r w:rsidRPr="002539A0">
        <w:rPr>
          <w:rFonts w:ascii="Book Antiqua" w:hAnsi="Book Antiqua" w:hint="default"/>
          <w:bCs/>
          <w:sz w:val="22"/>
          <w:szCs w:val="22"/>
        </w:rPr>
        <w:t xml:space="preserve"> starostlivosť</w:t>
      </w:r>
      <w:r w:rsidRPr="002539A0">
        <w:rPr>
          <w:rFonts w:ascii="Book Antiqua" w:hAnsi="Book Antiqua" w:hint="default"/>
          <w:bCs/>
          <w:sz w:val="22"/>
          <w:szCs w:val="22"/>
        </w:rPr>
        <w:t xml:space="preserve"> mali reá</w:t>
      </w:r>
      <w:r w:rsidRPr="002539A0">
        <w:rPr>
          <w:rFonts w:ascii="Book Antiqua" w:hAnsi="Book Antiqua" w:hint="default"/>
          <w:bCs/>
          <w:sz w:val="22"/>
          <w:szCs w:val="22"/>
        </w:rPr>
        <w:t>lne umož</w:t>
      </w:r>
      <w:r w:rsidRPr="002539A0">
        <w:rPr>
          <w:rFonts w:ascii="Book Antiqua" w:hAnsi="Book Antiqua" w:hint="default"/>
          <w:bCs/>
          <w:sz w:val="22"/>
          <w:szCs w:val="22"/>
        </w:rPr>
        <w:t>nený</w:t>
      </w:r>
      <w:r w:rsidRPr="002539A0">
        <w:rPr>
          <w:rFonts w:ascii="Book Antiqua" w:hAnsi="Book Antiqua" w:hint="default"/>
          <w:bCs/>
          <w:sz w:val="22"/>
          <w:szCs w:val="22"/>
        </w:rPr>
        <w:t xml:space="preserve"> prí</w:t>
      </w:r>
      <w:r w:rsidRPr="002539A0">
        <w:rPr>
          <w:rFonts w:ascii="Book Antiqua" w:hAnsi="Book Antiqua" w:hint="default"/>
          <w:bCs/>
          <w:sz w:val="22"/>
          <w:szCs w:val="22"/>
        </w:rPr>
        <w:t>stup k </w:t>
      </w:r>
      <w:r w:rsidRPr="002539A0">
        <w:rPr>
          <w:rFonts w:ascii="Book Antiqua" w:hAnsi="Book Antiqua" w:hint="default"/>
          <w:bCs/>
          <w:sz w:val="22"/>
          <w:szCs w:val="22"/>
        </w:rPr>
        <w:t>prí</w:t>
      </w:r>
      <w:r w:rsidRPr="002539A0">
        <w:rPr>
          <w:rFonts w:ascii="Book Antiqua" w:hAnsi="Book Antiqua" w:hint="default"/>
          <w:bCs/>
          <w:sz w:val="22"/>
          <w:szCs w:val="22"/>
        </w:rPr>
        <w:t>spevku, ktorý</w:t>
      </w:r>
      <w:r w:rsidRPr="002539A0">
        <w:rPr>
          <w:rFonts w:ascii="Book Antiqua" w:hAnsi="Book Antiqua" w:hint="default"/>
          <w:bCs/>
          <w:sz w:val="22"/>
          <w:szCs w:val="22"/>
        </w:rPr>
        <w:t xml:space="preserve"> zlepš</w:t>
      </w:r>
      <w:r w:rsidRPr="002539A0">
        <w:rPr>
          <w:rFonts w:ascii="Book Antiqua" w:hAnsi="Book Antiqua" w:hint="default"/>
          <w:bCs/>
          <w:sz w:val="22"/>
          <w:szCs w:val="22"/>
        </w:rPr>
        <w:t>uje materiá</w:t>
      </w:r>
      <w:r w:rsidRPr="002539A0">
        <w:rPr>
          <w:rFonts w:ascii="Book Antiqua" w:hAnsi="Book Antiqua" w:hint="default"/>
          <w:bCs/>
          <w:sz w:val="22"/>
          <w:szCs w:val="22"/>
        </w:rPr>
        <w:t>lne zabezpeč</w:t>
      </w:r>
      <w:r w:rsidRPr="002539A0">
        <w:rPr>
          <w:rFonts w:ascii="Book Antiqua" w:hAnsi="Book Antiqua" w:hint="default"/>
          <w:bCs/>
          <w:sz w:val="22"/>
          <w:szCs w:val="22"/>
        </w:rPr>
        <w:t>enie dieť</w:t>
      </w:r>
      <w:r w:rsidRPr="002539A0">
        <w:rPr>
          <w:rFonts w:ascii="Book Antiqua" w:hAnsi="Book Antiqua" w:hint="default"/>
          <w:bCs/>
          <w:sz w:val="22"/>
          <w:szCs w:val="22"/>
        </w:rPr>
        <w:t>ať</w:t>
      </w:r>
      <w:r w:rsidRPr="002539A0">
        <w:rPr>
          <w:rFonts w:ascii="Book Antiqua" w:hAnsi="Book Antiqua" w:hint="default"/>
          <w:bCs/>
          <w:sz w:val="22"/>
          <w:szCs w:val="22"/>
        </w:rPr>
        <w:t>a pri prijatí</w:t>
      </w:r>
      <w:r w:rsidRPr="002539A0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2539A0">
        <w:rPr>
          <w:rFonts w:ascii="Book Antiqua" w:hAnsi="Book Antiqua" w:hint="default"/>
          <w:bCs/>
          <w:sz w:val="22"/>
          <w:szCs w:val="22"/>
        </w:rPr>
        <w:t>ať</w:t>
      </w:r>
      <w:r w:rsidRPr="002539A0">
        <w:rPr>
          <w:rFonts w:ascii="Book Antiqua" w:hAnsi="Book Antiqua" w:hint="default"/>
          <w:bCs/>
          <w:sz w:val="22"/>
          <w:szCs w:val="22"/>
        </w:rPr>
        <w:t>a do rodiny.</w:t>
      </w:r>
    </w:p>
    <w:p w:rsidR="007F0ADA" w:rsidRPr="005828CA" w:rsidP="005828C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539A0">
        <w:rPr>
          <w:rFonts w:ascii="Book Antiqua" w:hAnsi="Book Antiqua"/>
          <w:bCs/>
          <w:sz w:val="22"/>
          <w:szCs w:val="22"/>
        </w:rPr>
        <w:tab/>
      </w:r>
      <w:r w:rsidRPr="002539A0">
        <w:rPr>
          <w:rFonts w:ascii="Book Antiqua" w:hAnsi="Book Antiqua"/>
          <w:b/>
          <w:bCs/>
          <w:sz w:val="22"/>
          <w:szCs w:val="22"/>
        </w:rPr>
        <w:t>Z </w:t>
      </w:r>
      <w:r w:rsidRPr="002539A0">
        <w:rPr>
          <w:rFonts w:ascii="Book Antiqua" w:hAnsi="Book Antiqua" w:hint="default"/>
          <w:b/>
          <w:bCs/>
          <w:sz w:val="22"/>
          <w:szCs w:val="22"/>
        </w:rPr>
        <w:t>toho dô</w:t>
      </w:r>
      <w:r w:rsidRPr="002539A0">
        <w:rPr>
          <w:rFonts w:ascii="Book Antiqua" w:hAnsi="Book Antiqua" w:hint="default"/>
          <w:b/>
          <w:bCs/>
          <w:sz w:val="22"/>
          <w:szCs w:val="22"/>
        </w:rPr>
        <w:t>vodu</w:t>
      </w:r>
      <w:r w:rsidRPr="002539A0">
        <w:rPr>
          <w:rFonts w:ascii="Book Antiqua" w:hAnsi="Book Antiqua" w:hint="default"/>
          <w:b/>
          <w:bCs/>
          <w:sz w:val="22"/>
          <w:szCs w:val="22"/>
        </w:rPr>
        <w:t xml:space="preserve"> sa ná</w:t>
      </w:r>
      <w:r w:rsidRPr="002539A0">
        <w:rPr>
          <w:rFonts w:ascii="Book Antiqua" w:hAnsi="Book Antiqua" w:hint="default"/>
          <w:b/>
          <w:bCs/>
          <w:sz w:val="22"/>
          <w:szCs w:val="22"/>
        </w:rPr>
        <w:t>vrhom zá</w:t>
      </w:r>
      <w:r w:rsidRPr="002539A0">
        <w:rPr>
          <w:rFonts w:ascii="Book Antiqua" w:hAnsi="Book Antiqua" w:hint="default"/>
          <w:b/>
          <w:bCs/>
          <w:sz w:val="22"/>
          <w:szCs w:val="22"/>
        </w:rPr>
        <w:t>kona upravuje</w:t>
      </w:r>
      <w:r w:rsidRPr="002539A0" w:rsidR="009D3478">
        <w:rPr>
          <w:rFonts w:ascii="Book Antiqua" w:hAnsi="Book Antiqua" w:hint="default"/>
          <w:b/>
          <w:bCs/>
          <w:sz w:val="22"/>
          <w:szCs w:val="22"/>
        </w:rPr>
        <w:t xml:space="preserve"> daná</w:t>
      </w:r>
      <w:r w:rsidRPr="002539A0">
        <w:rPr>
          <w:rFonts w:ascii="Book Antiqua" w:hAnsi="Book Antiqua"/>
          <w:b/>
          <w:bCs/>
          <w:sz w:val="22"/>
          <w:szCs w:val="22"/>
        </w:rPr>
        <w:t xml:space="preserve"> podmienka, a </w:t>
      </w:r>
      <w:r w:rsidRPr="002539A0">
        <w:rPr>
          <w:rFonts w:ascii="Book Antiqua" w:hAnsi="Book Antiqua" w:hint="default"/>
          <w:b/>
          <w:bCs/>
          <w:sz w:val="22"/>
          <w:szCs w:val="22"/>
        </w:rPr>
        <w:t>to tak, aby dieť</w:t>
      </w:r>
      <w:r w:rsidRPr="002539A0">
        <w:rPr>
          <w:rFonts w:ascii="Book Antiqua" w:hAnsi="Book Antiqua" w:hint="default"/>
          <w:b/>
          <w:bCs/>
          <w:sz w:val="22"/>
          <w:szCs w:val="22"/>
        </w:rPr>
        <w:t>a bolo mladš</w:t>
      </w:r>
      <w:r w:rsidRPr="002539A0">
        <w:rPr>
          <w:rFonts w:ascii="Book Antiqua" w:hAnsi="Book Antiqua" w:hint="default"/>
          <w:b/>
          <w:bCs/>
          <w:sz w:val="22"/>
          <w:szCs w:val="22"/>
        </w:rPr>
        <w:t>ie ako š</w:t>
      </w:r>
      <w:r w:rsidRPr="002539A0">
        <w:rPr>
          <w:rFonts w:ascii="Book Antiqua" w:hAnsi="Book Antiqua" w:hint="default"/>
          <w:b/>
          <w:bCs/>
          <w:sz w:val="22"/>
          <w:szCs w:val="22"/>
        </w:rPr>
        <w:t>esť</w:t>
      </w:r>
      <w:r w:rsidRPr="002539A0">
        <w:rPr>
          <w:rFonts w:ascii="Book Antiqua" w:hAnsi="Book Antiqua" w:hint="default"/>
          <w:b/>
          <w:bCs/>
          <w:sz w:val="22"/>
          <w:szCs w:val="22"/>
        </w:rPr>
        <w:t xml:space="preserve"> mesiacov </w:t>
      </w:r>
      <w:r w:rsidRPr="002539A0" w:rsidR="009D3478">
        <w:rPr>
          <w:rFonts w:ascii="Book Antiqua" w:hAnsi="Book Antiqua"/>
          <w:b/>
          <w:bCs/>
          <w:sz w:val="22"/>
          <w:szCs w:val="22"/>
        </w:rPr>
        <w:t>v </w:t>
      </w:r>
      <w:r w:rsidRPr="002539A0" w:rsidR="009D3478">
        <w:rPr>
          <w:rFonts w:ascii="Book Antiqua" w:hAnsi="Book Antiqua" w:hint="default"/>
          <w:b/>
          <w:bCs/>
          <w:sz w:val="22"/>
          <w:szCs w:val="22"/>
        </w:rPr>
        <w:t>č</w:t>
      </w:r>
      <w:r w:rsidRPr="002539A0" w:rsidR="009D3478">
        <w:rPr>
          <w:rFonts w:ascii="Book Antiqua" w:hAnsi="Book Antiqua" w:hint="default"/>
          <w:b/>
          <w:bCs/>
          <w:sz w:val="22"/>
          <w:szCs w:val="22"/>
        </w:rPr>
        <w:t>ase podania</w:t>
      </w:r>
      <w:r w:rsidRPr="002539A0">
        <w:rPr>
          <w:rFonts w:ascii="Book Antiqua" w:hAnsi="Book Antiqua" w:hint="default"/>
          <w:b/>
          <w:bCs/>
          <w:sz w:val="22"/>
          <w:szCs w:val="22"/>
        </w:rPr>
        <w:t xml:space="preserve"> ná</w:t>
      </w:r>
      <w:r w:rsidRPr="002539A0">
        <w:rPr>
          <w:rFonts w:ascii="Book Antiqua" w:hAnsi="Book Antiqua" w:hint="default"/>
          <w:b/>
          <w:bCs/>
          <w:sz w:val="22"/>
          <w:szCs w:val="22"/>
        </w:rPr>
        <w:t>vrhu na zverenie do ná</w:t>
      </w:r>
      <w:r w:rsidRPr="002539A0">
        <w:rPr>
          <w:rFonts w:ascii="Book Antiqua" w:hAnsi="Book Antiqua" w:hint="default"/>
          <w:b/>
          <w:bCs/>
          <w:sz w:val="22"/>
          <w:szCs w:val="22"/>
        </w:rPr>
        <w:t>hradnej starostlivosti</w:t>
      </w:r>
      <w:r w:rsidRPr="002539A0">
        <w:rPr>
          <w:rFonts w:ascii="Book Antiqua" w:hAnsi="Book Antiqua" w:hint="default"/>
          <w:bCs/>
          <w:sz w:val="22"/>
          <w:szCs w:val="22"/>
        </w:rPr>
        <w:t xml:space="preserve"> podľ</w:t>
      </w:r>
      <w:r w:rsidRPr="002539A0">
        <w:rPr>
          <w:rFonts w:ascii="Book Antiqua" w:hAnsi="Book Antiqua" w:hint="default"/>
          <w:bCs/>
          <w:sz w:val="22"/>
          <w:szCs w:val="22"/>
        </w:rPr>
        <w:t>a zá</w:t>
      </w:r>
      <w:r w:rsidRPr="002539A0">
        <w:rPr>
          <w:rFonts w:ascii="Book Antiqua" w:hAnsi="Book Antiqua" w:hint="default"/>
          <w:bCs/>
          <w:sz w:val="22"/>
          <w:szCs w:val="22"/>
        </w:rPr>
        <w:t>kona č</w:t>
      </w:r>
      <w:r w:rsidRPr="002539A0">
        <w:rPr>
          <w:rFonts w:ascii="Book Antiqua" w:hAnsi="Book Antiqua" w:hint="default"/>
          <w:bCs/>
          <w:sz w:val="22"/>
          <w:szCs w:val="22"/>
        </w:rPr>
        <w:t>. 161/2015 Z. z. Civilný</w:t>
      </w:r>
      <w:r w:rsidRPr="002539A0">
        <w:rPr>
          <w:rFonts w:ascii="Book Antiqua" w:hAnsi="Book Antiqua" w:hint="default"/>
          <w:bCs/>
          <w:sz w:val="22"/>
          <w:szCs w:val="22"/>
        </w:rPr>
        <w:t xml:space="preserve"> mimosporový</w:t>
      </w:r>
      <w:r w:rsidRPr="002539A0">
        <w:rPr>
          <w:rFonts w:ascii="Book Antiqua" w:hAnsi="Book Antiqua" w:hint="default"/>
          <w:bCs/>
          <w:sz w:val="22"/>
          <w:szCs w:val="22"/>
        </w:rPr>
        <w:t xml:space="preserve"> poriadok,</w:t>
      </w:r>
      <w:r w:rsidRPr="002539A0" w:rsidR="009D3478">
        <w:rPr>
          <w:rFonts w:ascii="Book Antiqua" w:hAnsi="Book Antiqua"/>
          <w:bCs/>
          <w:sz w:val="22"/>
          <w:szCs w:val="22"/>
        </w:rPr>
        <w:t xml:space="preserve"> </w:t>
      </w:r>
      <w:r w:rsidRPr="002539A0">
        <w:rPr>
          <w:rFonts w:ascii="Book Antiqua" w:hAnsi="Book Antiqua"/>
          <w:bCs/>
          <w:sz w:val="22"/>
          <w:szCs w:val="22"/>
        </w:rPr>
        <w:t xml:space="preserve">a teda nie </w:t>
      </w:r>
      <w:r w:rsidRPr="002539A0" w:rsidR="00CF2CF0">
        <w:rPr>
          <w:rFonts w:ascii="Book Antiqua" w:hAnsi="Book Antiqua"/>
          <w:bCs/>
          <w:sz w:val="22"/>
          <w:szCs w:val="22"/>
        </w:rPr>
        <w:t>v </w:t>
      </w:r>
      <w:r w:rsidRPr="002539A0" w:rsidR="00CF2CF0">
        <w:rPr>
          <w:rFonts w:ascii="Book Antiqua" w:hAnsi="Book Antiqua" w:hint="default"/>
          <w:bCs/>
          <w:sz w:val="22"/>
          <w:szCs w:val="22"/>
        </w:rPr>
        <w:t>č</w:t>
      </w:r>
      <w:r w:rsidRPr="002539A0" w:rsidR="00CF2CF0">
        <w:rPr>
          <w:rFonts w:ascii="Book Antiqua" w:hAnsi="Book Antiqua" w:hint="default"/>
          <w:bCs/>
          <w:sz w:val="22"/>
          <w:szCs w:val="22"/>
        </w:rPr>
        <w:t>ase samotné</w:t>
      </w:r>
      <w:r w:rsidRPr="002539A0" w:rsidR="00CF2CF0">
        <w:rPr>
          <w:rFonts w:ascii="Book Antiqua" w:hAnsi="Book Antiqua" w:hint="default"/>
          <w:bCs/>
          <w:sz w:val="22"/>
          <w:szCs w:val="22"/>
        </w:rPr>
        <w:t>ho rozhodnuti</w:t>
      </w:r>
      <w:r w:rsidRPr="002539A0" w:rsidR="00CF2CF0">
        <w:rPr>
          <w:rFonts w:ascii="Book Antiqua" w:hAnsi="Book Antiqua" w:hint="default"/>
          <w:bCs/>
          <w:sz w:val="22"/>
          <w:szCs w:val="22"/>
        </w:rPr>
        <w:t>a o </w:t>
      </w:r>
      <w:r w:rsidRPr="002539A0" w:rsidR="00CF2CF0">
        <w:rPr>
          <w:rFonts w:ascii="Book Antiqua" w:hAnsi="Book Antiqua" w:hint="default"/>
          <w:bCs/>
          <w:sz w:val="22"/>
          <w:szCs w:val="22"/>
        </w:rPr>
        <w:t>zverení</w:t>
      </w:r>
      <w:r w:rsidRPr="002539A0" w:rsidR="00CF2CF0">
        <w:rPr>
          <w:rFonts w:ascii="Book Antiqua" w:hAnsi="Book Antiqua" w:hint="default"/>
          <w:bCs/>
          <w:sz w:val="22"/>
          <w:szCs w:val="22"/>
        </w:rPr>
        <w:t xml:space="preserve"> do ná</w:t>
      </w:r>
      <w:r w:rsidRPr="002539A0" w:rsidR="00CF2CF0">
        <w:rPr>
          <w:rFonts w:ascii="Book Antiqua" w:hAnsi="Book Antiqua" w:hint="default"/>
          <w:bCs/>
          <w:sz w:val="22"/>
          <w:szCs w:val="22"/>
        </w:rPr>
        <w:t xml:space="preserve">hradnej starostlivosti. </w:t>
      </w:r>
      <w:r w:rsidRPr="002539A0" w:rsidR="009D3478">
        <w:rPr>
          <w:rFonts w:ascii="Book Antiqua" w:hAnsi="Book Antiqua" w:hint="default"/>
          <w:bCs/>
          <w:sz w:val="22"/>
          <w:szCs w:val="22"/>
        </w:rPr>
        <w:t>Podmienka, ž</w:t>
      </w:r>
      <w:r w:rsidRPr="002539A0" w:rsidR="009D3478">
        <w:rPr>
          <w:rFonts w:ascii="Book Antiqua" w:hAnsi="Book Antiqua" w:hint="default"/>
          <w:bCs/>
          <w:sz w:val="22"/>
          <w:szCs w:val="22"/>
        </w:rPr>
        <w:t>e dieť</w:t>
      </w:r>
      <w:r w:rsidRPr="002539A0" w:rsidR="009D3478">
        <w:rPr>
          <w:rFonts w:ascii="Book Antiqua" w:hAnsi="Book Antiqua" w:hint="default"/>
          <w:bCs/>
          <w:sz w:val="22"/>
          <w:szCs w:val="22"/>
        </w:rPr>
        <w:t>a ná</w:t>
      </w:r>
      <w:r w:rsidRPr="002539A0" w:rsidR="009D3478">
        <w:rPr>
          <w:rFonts w:ascii="Book Antiqua" w:hAnsi="Book Antiqua" w:hint="default"/>
          <w:bCs/>
          <w:sz w:val="22"/>
          <w:szCs w:val="22"/>
        </w:rPr>
        <w:t>sledne musí</w:t>
      </w:r>
      <w:r w:rsidRPr="002539A0" w:rsidR="009D3478">
        <w:rPr>
          <w:rFonts w:ascii="Book Antiqua" w:hAnsi="Book Antiqua" w:hint="default"/>
          <w:bCs/>
          <w:sz w:val="22"/>
          <w:szCs w:val="22"/>
        </w:rPr>
        <w:t xml:space="preserve"> byť</w:t>
      </w:r>
      <w:r w:rsidRPr="002539A0" w:rsidR="009D3478">
        <w:rPr>
          <w:rFonts w:ascii="Book Antiqua" w:hAnsi="Book Antiqua" w:hint="default"/>
          <w:bCs/>
          <w:sz w:val="22"/>
          <w:szCs w:val="22"/>
        </w:rPr>
        <w:t xml:space="preserve"> zverené</w:t>
      </w:r>
      <w:r w:rsidRPr="002539A0" w:rsidR="009D3478">
        <w:rPr>
          <w:rFonts w:ascii="Book Antiqua" w:hAnsi="Book Antiqua" w:hint="default"/>
          <w:bCs/>
          <w:sz w:val="22"/>
          <w:szCs w:val="22"/>
        </w:rPr>
        <w:t xml:space="preserve"> do ná</w:t>
      </w:r>
      <w:r w:rsidRPr="002539A0" w:rsidR="009D3478">
        <w:rPr>
          <w:rFonts w:ascii="Book Antiqua" w:hAnsi="Book Antiqua" w:hint="default"/>
          <w:bCs/>
          <w:sz w:val="22"/>
          <w:szCs w:val="22"/>
        </w:rPr>
        <w:t>hradnej starostlivosti podľ</w:t>
      </w:r>
      <w:r w:rsidRPr="002539A0" w:rsidR="009D3478">
        <w:rPr>
          <w:rFonts w:ascii="Book Antiqua" w:hAnsi="Book Antiqua" w:hint="default"/>
          <w:bCs/>
          <w:sz w:val="22"/>
          <w:szCs w:val="22"/>
        </w:rPr>
        <w:t>a §</w:t>
      </w:r>
      <w:r w:rsidRPr="002539A0" w:rsidR="009D3478">
        <w:rPr>
          <w:rFonts w:ascii="Book Antiqua" w:hAnsi="Book Antiqua" w:hint="default"/>
          <w:bCs/>
          <w:sz w:val="22"/>
          <w:szCs w:val="22"/>
        </w:rPr>
        <w:t xml:space="preserve"> 1 ods</w:t>
      </w:r>
      <w:r w:rsidRPr="005828CA" w:rsidR="009D3478">
        <w:rPr>
          <w:rFonts w:ascii="Book Antiqua" w:hAnsi="Book Antiqua" w:hint="default"/>
          <w:bCs/>
          <w:sz w:val="22"/>
          <w:szCs w:val="22"/>
        </w:rPr>
        <w:t>. 2 pí</w:t>
      </w:r>
      <w:r w:rsidRPr="005828CA" w:rsidR="009D3478">
        <w:rPr>
          <w:rFonts w:ascii="Book Antiqua" w:hAnsi="Book Antiqua" w:hint="default"/>
          <w:bCs/>
          <w:sz w:val="22"/>
          <w:szCs w:val="22"/>
        </w:rPr>
        <w:t>sm. d) až</w:t>
      </w:r>
      <w:r w:rsidRPr="005828CA" w:rsidR="009D3478">
        <w:rPr>
          <w:rFonts w:ascii="Book Antiqua" w:hAnsi="Book Antiqua" w:hint="default"/>
          <w:bCs/>
          <w:sz w:val="22"/>
          <w:szCs w:val="22"/>
        </w:rPr>
        <w:t xml:space="preserve"> f) zá</w:t>
      </w:r>
      <w:r w:rsidRPr="005828CA" w:rsidR="009D3478">
        <w:rPr>
          <w:rFonts w:ascii="Book Antiqua" w:hAnsi="Book Antiqua" w:hint="default"/>
          <w:bCs/>
          <w:sz w:val="22"/>
          <w:szCs w:val="22"/>
        </w:rPr>
        <w:t>kona zostá</w:t>
      </w:r>
      <w:r w:rsidRPr="005828CA" w:rsidR="009D3478">
        <w:rPr>
          <w:rFonts w:ascii="Book Antiqua" w:hAnsi="Book Antiqua" w:hint="default"/>
          <w:bCs/>
          <w:sz w:val="22"/>
          <w:szCs w:val="22"/>
        </w:rPr>
        <w:t>va zachovaná.</w:t>
      </w:r>
    </w:p>
    <w:p w:rsidR="00CF2CF0" w:rsidRPr="005828CA" w:rsidP="005828C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5828CA" w:rsidR="005828CA">
        <w:rPr>
          <w:rFonts w:ascii="Book Antiqua" w:hAnsi="Book Antiqua" w:hint="default"/>
          <w:b/>
          <w:bCs/>
          <w:sz w:val="22"/>
          <w:szCs w:val="22"/>
        </w:rPr>
        <w:t>Zá</w:t>
      </w:r>
      <w:r w:rsidRPr="005828CA" w:rsidR="005828CA">
        <w:rPr>
          <w:rFonts w:ascii="Book Antiqua" w:hAnsi="Book Antiqua" w:hint="default"/>
          <w:b/>
          <w:bCs/>
          <w:sz w:val="22"/>
          <w:szCs w:val="22"/>
        </w:rPr>
        <w:t>roveň</w:t>
      </w:r>
      <w:r w:rsidRPr="005828CA" w:rsidR="005828CA">
        <w:rPr>
          <w:rFonts w:ascii="Book Antiqua" w:hAnsi="Book Antiqua" w:hint="default"/>
          <w:b/>
          <w:bCs/>
          <w:sz w:val="22"/>
          <w:szCs w:val="22"/>
        </w:rPr>
        <w:t xml:space="preserve"> sa 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zvyš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uje suma jednorazové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ho prí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spevku pri zverení</w:t>
      </w:r>
      <w:r w:rsidRPr="005828CA">
        <w:rPr>
          <w:rFonts w:ascii="Book Antiqua" w:hAnsi="Book Antiqua" w:hint="default"/>
          <w:b/>
          <w:bCs/>
          <w:sz w:val="22"/>
          <w:szCs w:val="22"/>
        </w:rPr>
        <w:t xml:space="preserve"> do ná</w:t>
      </w:r>
      <w:r w:rsidRPr="005828CA">
        <w:rPr>
          <w:rFonts w:ascii="Book Antiqua" w:hAnsi="Book Antiqua" w:hint="default"/>
          <w:b/>
          <w:bCs/>
          <w:sz w:val="22"/>
          <w:szCs w:val="22"/>
        </w:rPr>
        <w:t xml:space="preserve">hradnej 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starostlivosti v sume 829,86 eur</w:t>
      </w:r>
      <w:r w:rsidRPr="005828CA">
        <w:rPr>
          <w:rFonts w:ascii="Book Antiqua" w:hAnsi="Book Antiqua"/>
          <w:bCs/>
          <w:sz w:val="22"/>
          <w:szCs w:val="22"/>
        </w:rPr>
        <w:t xml:space="preserve">, </w:t>
      </w:r>
      <w:r w:rsidR="005828CA">
        <w:rPr>
          <w:rFonts w:ascii="Book Antiqua" w:hAnsi="Book Antiqua" w:hint="default"/>
          <w:bCs/>
          <w:sz w:val="22"/>
          <w:szCs w:val="22"/>
        </w:rPr>
        <w:t>č</w:t>
      </w:r>
      <w:r w:rsidR="005828CA">
        <w:rPr>
          <w:rFonts w:ascii="Book Antiqua" w:hAnsi="Book Antiqua" w:hint="default"/>
          <w:bCs/>
          <w:sz w:val="22"/>
          <w:szCs w:val="22"/>
        </w:rPr>
        <w:t>o je rovnaká</w:t>
      </w:r>
      <w:r w:rsidR="005828CA">
        <w:rPr>
          <w:rFonts w:ascii="Book Antiqua" w:hAnsi="Book Antiqua" w:hint="default"/>
          <w:bCs/>
          <w:sz w:val="22"/>
          <w:szCs w:val="22"/>
        </w:rPr>
        <w:t xml:space="preserve"> suma, </w:t>
      </w:r>
      <w:r w:rsidRPr="005828CA">
        <w:rPr>
          <w:rFonts w:ascii="Book Antiqua" w:hAnsi="Book Antiqua" w:hint="default"/>
          <w:bCs/>
          <w:sz w:val="22"/>
          <w:szCs w:val="22"/>
        </w:rPr>
        <w:t>na akú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majú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ná</w:t>
      </w:r>
      <w:r w:rsidRPr="005828CA">
        <w:rPr>
          <w:rFonts w:ascii="Book Antiqua" w:hAnsi="Book Antiqua" w:hint="default"/>
          <w:bCs/>
          <w:sz w:val="22"/>
          <w:szCs w:val="22"/>
        </w:rPr>
        <w:t>rok rodič</w:t>
      </w:r>
      <w:r w:rsidRPr="005828CA">
        <w:rPr>
          <w:rFonts w:ascii="Book Antiqua" w:hAnsi="Book Antiqua" w:hint="default"/>
          <w:bCs/>
          <w:sz w:val="22"/>
          <w:szCs w:val="22"/>
        </w:rPr>
        <w:t>ia pri narodení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5828CA">
        <w:rPr>
          <w:rFonts w:ascii="Book Antiqua" w:hAnsi="Book Antiqua" w:hint="default"/>
          <w:bCs/>
          <w:sz w:val="22"/>
          <w:szCs w:val="22"/>
        </w:rPr>
        <w:t>ať</w:t>
      </w:r>
      <w:r w:rsidRPr="005828CA">
        <w:rPr>
          <w:rFonts w:ascii="Book Antiqua" w:hAnsi="Book Antiqua" w:hint="default"/>
          <w:bCs/>
          <w:sz w:val="22"/>
          <w:szCs w:val="22"/>
        </w:rPr>
        <w:t>a podľ</w:t>
      </w:r>
      <w:r w:rsidRPr="005828CA">
        <w:rPr>
          <w:rFonts w:ascii="Book Antiqua" w:hAnsi="Book Antiqua" w:hint="default"/>
          <w:bCs/>
          <w:sz w:val="22"/>
          <w:szCs w:val="22"/>
        </w:rPr>
        <w:t>a zá</w:t>
      </w:r>
      <w:r w:rsidRPr="005828CA">
        <w:rPr>
          <w:rFonts w:ascii="Book Antiqua" w:hAnsi="Book Antiqua" w:hint="default"/>
          <w:bCs/>
          <w:sz w:val="22"/>
          <w:szCs w:val="22"/>
        </w:rPr>
        <w:t>kona č</w:t>
      </w:r>
      <w:r w:rsidRPr="005828CA">
        <w:rPr>
          <w:rFonts w:ascii="Book Antiqua" w:hAnsi="Book Antiqua" w:hint="default"/>
          <w:bCs/>
          <w:sz w:val="22"/>
          <w:szCs w:val="22"/>
        </w:rPr>
        <w:t>. 383/2013 Z. z. o </w:t>
      </w:r>
      <w:r w:rsidRPr="005828CA">
        <w:rPr>
          <w:rFonts w:ascii="Book Antiqua" w:hAnsi="Book Antiqua" w:hint="default"/>
          <w:bCs/>
          <w:sz w:val="22"/>
          <w:szCs w:val="22"/>
        </w:rPr>
        <w:t>prí</w:t>
      </w:r>
      <w:r w:rsidRPr="005828CA">
        <w:rPr>
          <w:rFonts w:ascii="Book Antiqua" w:hAnsi="Book Antiqua" w:hint="default"/>
          <w:bCs/>
          <w:sz w:val="22"/>
          <w:szCs w:val="22"/>
        </w:rPr>
        <w:t>spevku pri narodení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5828CA">
        <w:rPr>
          <w:rFonts w:ascii="Book Antiqua" w:hAnsi="Book Antiqua" w:hint="default"/>
          <w:bCs/>
          <w:sz w:val="22"/>
          <w:szCs w:val="22"/>
        </w:rPr>
        <w:t>ať</w:t>
      </w:r>
      <w:r w:rsidRPr="005828CA">
        <w:rPr>
          <w:rFonts w:ascii="Book Antiqua" w:hAnsi="Book Antiqua" w:hint="default"/>
          <w:bCs/>
          <w:sz w:val="22"/>
          <w:szCs w:val="22"/>
        </w:rPr>
        <w:t>a a </w:t>
      </w:r>
      <w:r w:rsidRPr="005828CA">
        <w:rPr>
          <w:rFonts w:ascii="Book Antiqua" w:hAnsi="Book Antiqua" w:hint="default"/>
          <w:bCs/>
          <w:sz w:val="22"/>
          <w:szCs w:val="22"/>
        </w:rPr>
        <w:t>prí</w:t>
      </w:r>
      <w:r w:rsidRPr="005828CA">
        <w:rPr>
          <w:rFonts w:ascii="Book Antiqua" w:hAnsi="Book Antiqua" w:hint="default"/>
          <w:bCs/>
          <w:sz w:val="22"/>
          <w:szCs w:val="22"/>
        </w:rPr>
        <w:t>spevku na viac súč</w:t>
      </w:r>
      <w:r w:rsidRPr="005828CA">
        <w:rPr>
          <w:rFonts w:ascii="Book Antiqua" w:hAnsi="Book Antiqua" w:hint="default"/>
          <w:bCs/>
          <w:sz w:val="22"/>
          <w:szCs w:val="22"/>
        </w:rPr>
        <w:t>asne narodený</w:t>
      </w:r>
      <w:r w:rsidRPr="005828CA">
        <w:rPr>
          <w:rFonts w:ascii="Book Antiqua" w:hAnsi="Book Antiqua" w:hint="default"/>
          <w:bCs/>
          <w:sz w:val="22"/>
          <w:szCs w:val="22"/>
        </w:rPr>
        <w:t>ch detí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a o zmene a </w:t>
      </w:r>
      <w:r w:rsidRPr="005828CA">
        <w:rPr>
          <w:rFonts w:ascii="Book Antiqua" w:hAnsi="Book Antiqua" w:hint="default"/>
          <w:bCs/>
          <w:sz w:val="22"/>
          <w:szCs w:val="22"/>
        </w:rPr>
        <w:t>doplnení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niektorý</w:t>
      </w:r>
      <w:r w:rsidRPr="005828CA">
        <w:rPr>
          <w:rFonts w:ascii="Book Antiqua" w:hAnsi="Book Antiqua" w:hint="default"/>
          <w:bCs/>
          <w:sz w:val="22"/>
          <w:szCs w:val="22"/>
        </w:rPr>
        <w:t>ch zá</w:t>
      </w:r>
      <w:r w:rsidRPr="005828CA">
        <w:rPr>
          <w:rFonts w:ascii="Book Antiqua" w:hAnsi="Book Antiqua" w:hint="default"/>
          <w:bCs/>
          <w:sz w:val="22"/>
          <w:szCs w:val="22"/>
        </w:rPr>
        <w:t>konov v </w:t>
      </w:r>
      <w:r w:rsidRPr="005828CA">
        <w:rPr>
          <w:rFonts w:ascii="Book Antiqua" w:hAnsi="Book Antiqua" w:hint="default"/>
          <w:bCs/>
          <w:sz w:val="22"/>
          <w:szCs w:val="22"/>
        </w:rPr>
        <w:t>znení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ch predpisov. </w:t>
      </w:r>
    </w:p>
    <w:p w:rsidR="00CF2CF0" w:rsidRPr="005828CA" w:rsidP="005828C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5828CA">
        <w:rPr>
          <w:rFonts w:ascii="Book Antiqua" w:hAnsi="Book Antiqua" w:hint="default"/>
          <w:bCs/>
          <w:sz w:val="22"/>
          <w:szCs w:val="22"/>
        </w:rPr>
        <w:t>Cieľ</w:t>
      </w:r>
      <w:r w:rsidRPr="005828CA">
        <w:rPr>
          <w:rFonts w:ascii="Book Antiqua" w:hAnsi="Book Antiqua" w:hint="default"/>
          <w:bCs/>
          <w:sz w:val="22"/>
          <w:szCs w:val="22"/>
        </w:rPr>
        <w:t>om navrhovateľ</w:t>
      </w:r>
      <w:r w:rsidRPr="005828CA" w:rsidR="009D3478">
        <w:rPr>
          <w:rFonts w:ascii="Book Antiqua" w:hAnsi="Book Antiqua"/>
          <w:bCs/>
          <w:sz w:val="22"/>
          <w:szCs w:val="22"/>
        </w:rPr>
        <w:t>ov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je zrovnoprá</w:t>
      </w:r>
      <w:r w:rsidRPr="005828CA">
        <w:rPr>
          <w:rFonts w:ascii="Book Antiqua" w:hAnsi="Book Antiqua" w:hint="default"/>
          <w:bCs/>
          <w:sz w:val="22"/>
          <w:szCs w:val="22"/>
        </w:rPr>
        <w:t>vniť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výš</w:t>
      </w:r>
      <w:r w:rsidRPr="005828CA">
        <w:rPr>
          <w:rFonts w:ascii="Book Antiqua" w:hAnsi="Book Antiqua" w:hint="default"/>
          <w:bCs/>
          <w:sz w:val="22"/>
          <w:szCs w:val="22"/>
        </w:rPr>
        <w:t>ku prí</w:t>
      </w:r>
      <w:r w:rsidRPr="005828CA">
        <w:rPr>
          <w:rFonts w:ascii="Book Antiqua" w:hAnsi="Book Antiqua" w:hint="default"/>
          <w:bCs/>
          <w:sz w:val="22"/>
          <w:szCs w:val="22"/>
        </w:rPr>
        <w:t>spevkov, keďž</w:t>
      </w:r>
      <w:r w:rsidRPr="005828CA">
        <w:rPr>
          <w:rFonts w:ascii="Book Antiqua" w:hAnsi="Book Antiqua" w:hint="default"/>
          <w:bCs/>
          <w:sz w:val="22"/>
          <w:szCs w:val="22"/>
        </w:rPr>
        <w:t>e pri oboch prí</w:t>
      </w:r>
      <w:r w:rsidRPr="005828CA">
        <w:rPr>
          <w:rFonts w:ascii="Book Antiqua" w:hAnsi="Book Antiqua" w:hint="default"/>
          <w:bCs/>
          <w:sz w:val="22"/>
          <w:szCs w:val="22"/>
        </w:rPr>
        <w:t>spevkoch je ich úč</w:t>
      </w:r>
      <w:r w:rsidRPr="005828CA">
        <w:rPr>
          <w:rFonts w:ascii="Book Antiqua" w:hAnsi="Book Antiqua" w:hint="default"/>
          <w:bCs/>
          <w:sz w:val="22"/>
          <w:szCs w:val="22"/>
        </w:rPr>
        <w:t>elom podporiť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zabezpeč</w:t>
      </w:r>
      <w:r w:rsidRPr="005828CA">
        <w:rPr>
          <w:rFonts w:ascii="Book Antiqua" w:hAnsi="Book Antiqua" w:hint="default"/>
          <w:bCs/>
          <w:sz w:val="22"/>
          <w:szCs w:val="22"/>
        </w:rPr>
        <w:t>enie zá</w:t>
      </w:r>
      <w:r w:rsidRPr="005828CA">
        <w:rPr>
          <w:rFonts w:ascii="Book Antiqua" w:hAnsi="Book Antiqua" w:hint="default"/>
          <w:bCs/>
          <w:sz w:val="22"/>
          <w:szCs w:val="22"/>
        </w:rPr>
        <w:t>kladné</w:t>
      </w:r>
      <w:r w:rsidRPr="005828CA">
        <w:rPr>
          <w:rFonts w:ascii="Book Antiqua" w:hAnsi="Book Antiqua" w:hint="default"/>
          <w:bCs/>
          <w:sz w:val="22"/>
          <w:szCs w:val="22"/>
        </w:rPr>
        <w:t>ho vybavenia dieť</w:t>
      </w:r>
      <w:r w:rsidRPr="005828CA">
        <w:rPr>
          <w:rFonts w:ascii="Book Antiqua" w:hAnsi="Book Antiqua" w:hint="default"/>
          <w:bCs/>
          <w:sz w:val="22"/>
          <w:szCs w:val="22"/>
        </w:rPr>
        <w:t>ať</w:t>
      </w:r>
      <w:r w:rsidRPr="005828CA">
        <w:rPr>
          <w:rFonts w:ascii="Book Antiqua" w:hAnsi="Book Antiqua" w:hint="default"/>
          <w:bCs/>
          <w:sz w:val="22"/>
          <w:szCs w:val="22"/>
        </w:rPr>
        <w:t>a, ktoré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prí</w:t>
      </w:r>
      <w:r w:rsidRPr="005828CA">
        <w:rPr>
          <w:rFonts w:ascii="Book Antiqua" w:hAnsi="Book Antiqua" w:hint="default"/>
          <w:bCs/>
          <w:sz w:val="22"/>
          <w:szCs w:val="22"/>
        </w:rPr>
        <w:t>de do rodiny a </w:t>
      </w:r>
      <w:r w:rsidRPr="005828CA">
        <w:rPr>
          <w:rFonts w:ascii="Book Antiqua" w:hAnsi="Book Antiqua" w:hint="default"/>
          <w:bCs/>
          <w:sz w:val="22"/>
          <w:szCs w:val="22"/>
        </w:rPr>
        <w:t>odstrá</w:t>
      </w:r>
      <w:r w:rsidRPr="005828CA">
        <w:rPr>
          <w:rFonts w:ascii="Book Antiqua" w:hAnsi="Book Antiqua" w:hint="default"/>
          <w:bCs/>
          <w:sz w:val="22"/>
          <w:szCs w:val="22"/>
        </w:rPr>
        <w:t>niť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prekáž</w:t>
      </w:r>
      <w:r w:rsidRPr="005828CA">
        <w:rPr>
          <w:rFonts w:ascii="Book Antiqua" w:hAnsi="Book Antiqua" w:hint="default"/>
          <w:bCs/>
          <w:sz w:val="22"/>
          <w:szCs w:val="22"/>
        </w:rPr>
        <w:t>ku, ktorá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brá</w:t>
      </w:r>
      <w:r w:rsidRPr="005828CA">
        <w:rPr>
          <w:rFonts w:ascii="Book Antiqua" w:hAnsi="Book Antiqua" w:hint="default"/>
          <w:bCs/>
          <w:sz w:val="22"/>
          <w:szCs w:val="22"/>
        </w:rPr>
        <w:t>ni ná</w:t>
      </w:r>
      <w:r w:rsidRPr="005828CA">
        <w:rPr>
          <w:rFonts w:ascii="Book Antiqua" w:hAnsi="Book Antiqua" w:hint="default"/>
          <w:bCs/>
          <w:sz w:val="22"/>
          <w:szCs w:val="22"/>
        </w:rPr>
        <w:t>roku na prí</w:t>
      </w:r>
      <w:r w:rsidRPr="005828CA">
        <w:rPr>
          <w:rFonts w:ascii="Book Antiqua" w:hAnsi="Book Antiqua" w:hint="default"/>
          <w:bCs/>
          <w:sz w:val="22"/>
          <w:szCs w:val="22"/>
        </w:rPr>
        <w:t>spevok v podo</w:t>
      </w:r>
      <w:r w:rsidRPr="005828CA">
        <w:rPr>
          <w:rFonts w:ascii="Book Antiqua" w:hAnsi="Book Antiqua" w:hint="default"/>
          <w:bCs/>
          <w:sz w:val="22"/>
          <w:szCs w:val="22"/>
        </w:rPr>
        <w:t>be dlhotrvajú</w:t>
      </w:r>
      <w:r w:rsidRPr="005828CA">
        <w:rPr>
          <w:rFonts w:ascii="Book Antiqua" w:hAnsi="Book Antiqua" w:hint="default"/>
          <w:bCs/>
          <w:sz w:val="22"/>
          <w:szCs w:val="22"/>
        </w:rPr>
        <w:t>cich sú</w:t>
      </w:r>
      <w:r w:rsidRPr="005828CA">
        <w:rPr>
          <w:rFonts w:ascii="Book Antiqua" w:hAnsi="Book Antiqua" w:hint="default"/>
          <w:bCs/>
          <w:sz w:val="22"/>
          <w:szCs w:val="22"/>
        </w:rPr>
        <w:t>dnych konaní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o </w:t>
      </w:r>
      <w:r w:rsidRPr="005828CA">
        <w:rPr>
          <w:rFonts w:ascii="Book Antiqua" w:hAnsi="Book Antiqua" w:hint="default"/>
          <w:bCs/>
          <w:sz w:val="22"/>
          <w:szCs w:val="22"/>
        </w:rPr>
        <w:t>zverenie do ná</w:t>
      </w:r>
      <w:r w:rsidRPr="005828CA">
        <w:rPr>
          <w:rFonts w:ascii="Book Antiqua" w:hAnsi="Book Antiqua" w:hint="default"/>
          <w:bCs/>
          <w:sz w:val="22"/>
          <w:szCs w:val="22"/>
        </w:rPr>
        <w:t>hradnej starostlivosti</w:t>
      </w:r>
      <w:r w:rsidRPr="005828CA" w:rsidR="009D3478">
        <w:rPr>
          <w:rFonts w:ascii="Book Antiqua" w:hAnsi="Book Antiqua"/>
          <w:bCs/>
          <w:sz w:val="22"/>
          <w:szCs w:val="22"/>
        </w:rPr>
        <w:t>, v </w:t>
      </w:r>
      <w:r w:rsidRPr="005828CA" w:rsidR="009D3478">
        <w:rPr>
          <w:rFonts w:ascii="Book Antiqua" w:hAnsi="Book Antiqua" w:hint="default"/>
          <w:bCs/>
          <w:sz w:val="22"/>
          <w:szCs w:val="22"/>
        </w:rPr>
        <w:t>dô</w:t>
      </w:r>
      <w:r w:rsidRPr="005828CA" w:rsidR="009D3478">
        <w:rPr>
          <w:rFonts w:ascii="Book Antiqua" w:hAnsi="Book Antiqua" w:hint="default"/>
          <w:bCs/>
          <w:sz w:val="22"/>
          <w:szCs w:val="22"/>
        </w:rPr>
        <w:t>sledku č</w:t>
      </w:r>
      <w:r w:rsidRPr="005828CA" w:rsidR="009D3478">
        <w:rPr>
          <w:rFonts w:ascii="Book Antiqua" w:hAnsi="Book Antiqua" w:hint="default"/>
          <w:bCs/>
          <w:sz w:val="22"/>
          <w:szCs w:val="22"/>
        </w:rPr>
        <w:t>oho uplynie š</w:t>
      </w:r>
      <w:r w:rsidRPr="005828CA" w:rsidR="009D3478">
        <w:rPr>
          <w:rFonts w:ascii="Book Antiqua" w:hAnsi="Book Antiqua" w:hint="default"/>
          <w:bCs/>
          <w:sz w:val="22"/>
          <w:szCs w:val="22"/>
        </w:rPr>
        <w:t>esť</w:t>
      </w:r>
      <w:r w:rsidRPr="005828CA" w:rsidR="009D3478">
        <w:rPr>
          <w:rFonts w:ascii="Book Antiqua" w:hAnsi="Book Antiqua" w:hint="default"/>
          <w:bCs/>
          <w:sz w:val="22"/>
          <w:szCs w:val="22"/>
        </w:rPr>
        <w:t xml:space="preserve"> mesač</w:t>
      </w:r>
      <w:r w:rsidRPr="005828CA" w:rsidR="009D3478">
        <w:rPr>
          <w:rFonts w:ascii="Book Antiqua" w:hAnsi="Book Antiqua" w:hint="default"/>
          <w:bCs/>
          <w:sz w:val="22"/>
          <w:szCs w:val="22"/>
        </w:rPr>
        <w:t>ná</w:t>
      </w:r>
      <w:r w:rsidRPr="005828CA" w:rsidR="009D3478">
        <w:rPr>
          <w:rFonts w:ascii="Book Antiqua" w:hAnsi="Book Antiqua" w:hint="default"/>
          <w:bCs/>
          <w:sz w:val="22"/>
          <w:szCs w:val="22"/>
        </w:rPr>
        <w:t xml:space="preserve"> lehota od narodenia dieť</w:t>
      </w:r>
      <w:r w:rsidRPr="005828CA" w:rsidR="009D3478">
        <w:rPr>
          <w:rFonts w:ascii="Book Antiqua" w:hAnsi="Book Antiqua" w:hint="default"/>
          <w:bCs/>
          <w:sz w:val="22"/>
          <w:szCs w:val="22"/>
        </w:rPr>
        <w:t>ať</w:t>
      </w:r>
      <w:r w:rsidRPr="005828CA" w:rsidR="009D3478">
        <w:rPr>
          <w:rFonts w:ascii="Book Antiqua" w:hAnsi="Book Antiqua" w:hint="default"/>
          <w:bCs/>
          <w:sz w:val="22"/>
          <w:szCs w:val="22"/>
        </w:rPr>
        <w:t xml:space="preserve">a a </w:t>
      </w:r>
      <w:r w:rsidRPr="005828CA">
        <w:rPr>
          <w:rFonts w:ascii="Book Antiqua" w:hAnsi="Book Antiqua" w:hint="default"/>
          <w:bCs/>
          <w:sz w:val="22"/>
          <w:szCs w:val="22"/>
        </w:rPr>
        <w:t>na ktoré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nemajú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5828CA">
        <w:rPr>
          <w:rFonts w:ascii="Book Antiqua" w:hAnsi="Book Antiqua" w:hint="default"/>
          <w:bCs/>
          <w:sz w:val="22"/>
          <w:szCs w:val="22"/>
        </w:rPr>
        <w:t>a ani ná</w:t>
      </w:r>
      <w:r w:rsidRPr="005828CA">
        <w:rPr>
          <w:rFonts w:ascii="Book Antiqua" w:hAnsi="Book Antiqua" w:hint="default"/>
          <w:bCs/>
          <w:sz w:val="22"/>
          <w:szCs w:val="22"/>
        </w:rPr>
        <w:t>hradný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rodič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ia vplyv. </w:t>
      </w:r>
    </w:p>
    <w:p w:rsidR="007F0ADA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828CA" w:rsidR="00401BC0">
        <w:rPr>
          <w:rFonts w:ascii="Book Antiqua" w:hAnsi="Book Antiqua"/>
          <w:sz w:val="22"/>
          <w:szCs w:val="22"/>
        </w:rPr>
        <w:t>Pre</w:t>
      </w:r>
      <w:r w:rsidRPr="005828CA" w:rsidR="00747ED0">
        <w:rPr>
          <w:rFonts w:ascii="Book Antiqua" w:hAnsi="Book Antiqua" w:hint="default"/>
          <w:sz w:val="22"/>
          <w:szCs w:val="22"/>
        </w:rPr>
        <w:t>dkladaný</w:t>
      </w:r>
      <w:r w:rsidRPr="005828CA" w:rsidR="00747ED0">
        <w:rPr>
          <w:rFonts w:ascii="Book Antiqua" w:hAnsi="Book Antiqua" w:hint="default"/>
          <w:sz w:val="22"/>
          <w:szCs w:val="22"/>
        </w:rPr>
        <w:t xml:space="preserve"> ná</w:t>
      </w:r>
      <w:r w:rsidRPr="005828CA" w:rsidR="00747ED0">
        <w:rPr>
          <w:rFonts w:ascii="Book Antiqua" w:hAnsi="Book Antiqua" w:hint="default"/>
          <w:sz w:val="22"/>
          <w:szCs w:val="22"/>
        </w:rPr>
        <w:t>vrh zá</w:t>
      </w:r>
      <w:r w:rsidRPr="005828CA" w:rsidR="00747ED0">
        <w:rPr>
          <w:rFonts w:ascii="Book Antiqua" w:hAnsi="Book Antiqua" w:hint="default"/>
          <w:sz w:val="22"/>
          <w:szCs w:val="22"/>
        </w:rPr>
        <w:t>kona má</w:t>
      </w:r>
      <w:r w:rsidRPr="005828CA" w:rsidR="00747ED0">
        <w:rPr>
          <w:rFonts w:ascii="Book Antiqua" w:hAnsi="Book Antiqua" w:hint="default"/>
          <w:sz w:val="22"/>
          <w:szCs w:val="22"/>
        </w:rPr>
        <w:t xml:space="preserve"> </w:t>
      </w:r>
      <w:r w:rsidRPr="005828CA">
        <w:rPr>
          <w:rFonts w:ascii="Book Antiqua" w:hAnsi="Book Antiqua" w:hint="default"/>
          <w:sz w:val="22"/>
          <w:szCs w:val="22"/>
        </w:rPr>
        <w:t>negatí</w:t>
      </w:r>
      <w:r w:rsidRPr="005828CA">
        <w:rPr>
          <w:rFonts w:ascii="Book Antiqua" w:hAnsi="Book Antiqua" w:hint="default"/>
          <w:sz w:val="22"/>
          <w:szCs w:val="22"/>
        </w:rPr>
        <w:t xml:space="preserve">vny </w:t>
      </w:r>
      <w:r w:rsidRPr="005828CA" w:rsidR="00747ED0">
        <w:rPr>
          <w:rFonts w:ascii="Book Antiqua" w:hAnsi="Book Antiqua"/>
          <w:sz w:val="22"/>
          <w:szCs w:val="22"/>
        </w:rPr>
        <w:t>dopad</w:t>
      </w:r>
      <w:r w:rsidRPr="005828CA" w:rsidR="00401BC0">
        <w:rPr>
          <w:rFonts w:ascii="Book Antiqua" w:hAnsi="Book Antiqua" w:hint="default"/>
          <w:sz w:val="22"/>
          <w:szCs w:val="22"/>
        </w:rPr>
        <w:t xml:space="preserve"> na rozpoč</w:t>
      </w:r>
      <w:r w:rsidRPr="005828CA" w:rsidR="00401BC0">
        <w:rPr>
          <w:rFonts w:ascii="Book Antiqua" w:hAnsi="Book Antiqua" w:hint="default"/>
          <w:sz w:val="22"/>
          <w:szCs w:val="22"/>
        </w:rPr>
        <w:t xml:space="preserve">et verejnej </w:t>
      </w:r>
      <w:r w:rsidRPr="005828CA" w:rsidR="00401BC0">
        <w:rPr>
          <w:rFonts w:ascii="Book Antiqua" w:hAnsi="Book Antiqua" w:hint="default"/>
          <w:sz w:val="22"/>
          <w:szCs w:val="22"/>
        </w:rPr>
        <w:t>sprá</w:t>
      </w:r>
      <w:r w:rsidRPr="005828CA" w:rsidR="00401BC0">
        <w:rPr>
          <w:rFonts w:ascii="Book Antiqua" w:hAnsi="Book Antiqua" w:hint="default"/>
          <w:sz w:val="22"/>
          <w:szCs w:val="22"/>
        </w:rPr>
        <w:t>vy</w:t>
      </w:r>
      <w:r w:rsidRPr="005828CA">
        <w:rPr>
          <w:rFonts w:ascii="Book Antiqua" w:hAnsi="Book Antiqua" w:hint="default"/>
          <w:sz w:val="22"/>
          <w:szCs w:val="22"/>
        </w:rPr>
        <w:t>, avš</w:t>
      </w:r>
      <w:r w:rsidRPr="005828CA">
        <w:rPr>
          <w:rFonts w:ascii="Book Antiqua" w:hAnsi="Book Antiqua" w:hint="default"/>
          <w:sz w:val="22"/>
          <w:szCs w:val="22"/>
        </w:rPr>
        <w:t>ak vyvolá</w:t>
      </w:r>
      <w:r w:rsidRPr="005828CA">
        <w:rPr>
          <w:rFonts w:ascii="Book Antiqua" w:hAnsi="Book Antiqua" w:hint="default"/>
          <w:sz w:val="22"/>
          <w:szCs w:val="22"/>
        </w:rPr>
        <w:t>va pozití</w:t>
      </w:r>
      <w:r w:rsidRPr="005828CA">
        <w:rPr>
          <w:rFonts w:ascii="Book Antiqua" w:hAnsi="Book Antiqua" w:hint="default"/>
          <w:sz w:val="22"/>
          <w:szCs w:val="22"/>
        </w:rPr>
        <w:t>vne sociá</w:t>
      </w:r>
      <w:r w:rsidRPr="005828CA">
        <w:rPr>
          <w:rFonts w:ascii="Book Antiqua" w:hAnsi="Book Antiqua" w:hint="default"/>
          <w:sz w:val="22"/>
          <w:szCs w:val="22"/>
        </w:rPr>
        <w:t>lne vplyvy</w:t>
      </w:r>
      <w:r w:rsidRPr="005828CA" w:rsidR="00401BC0">
        <w:rPr>
          <w:rFonts w:ascii="Book Antiqua" w:hAnsi="Book Antiqua" w:hint="default"/>
          <w:sz w:val="22"/>
          <w:szCs w:val="22"/>
        </w:rPr>
        <w:t>. Nemá</w:t>
      </w:r>
      <w:r w:rsidRPr="005828CA" w:rsidR="00401BC0">
        <w:rPr>
          <w:rFonts w:ascii="Book Antiqua" w:hAnsi="Book Antiqua" w:hint="default"/>
          <w:sz w:val="22"/>
          <w:szCs w:val="22"/>
        </w:rPr>
        <w:t xml:space="preserve"> vpl</w:t>
      </w:r>
      <w:r w:rsidRPr="005828CA">
        <w:rPr>
          <w:rFonts w:ascii="Book Antiqua" w:hAnsi="Book Antiqua" w:hint="default"/>
          <w:sz w:val="22"/>
          <w:szCs w:val="22"/>
        </w:rPr>
        <w:t>yv na podnikateľ</w:t>
      </w:r>
      <w:r w:rsidRPr="005828CA">
        <w:rPr>
          <w:rFonts w:ascii="Book Antiqua" w:hAnsi="Book Antiqua" w:hint="default"/>
          <w:sz w:val="22"/>
          <w:szCs w:val="22"/>
        </w:rPr>
        <w:t>ské</w:t>
      </w:r>
      <w:r w:rsidRPr="005828CA">
        <w:rPr>
          <w:rFonts w:ascii="Book Antiqua" w:hAnsi="Book Antiqua" w:hint="default"/>
          <w:sz w:val="22"/>
          <w:szCs w:val="22"/>
        </w:rPr>
        <w:t xml:space="preserve"> prostredie, </w:t>
      </w:r>
      <w:r w:rsidRPr="005828CA" w:rsidR="00401BC0">
        <w:rPr>
          <w:rFonts w:ascii="Book Antiqua" w:hAnsi="Book Antiqua" w:hint="default"/>
          <w:sz w:val="22"/>
          <w:szCs w:val="22"/>
        </w:rPr>
        <w:t xml:space="preserve"> na ž</w:t>
      </w:r>
      <w:r w:rsidRPr="005828CA" w:rsidR="00401BC0">
        <w:rPr>
          <w:rFonts w:ascii="Book Antiqua" w:hAnsi="Book Antiqua" w:hint="default"/>
          <w:sz w:val="22"/>
          <w:szCs w:val="22"/>
        </w:rPr>
        <w:t>ivotné</w:t>
      </w:r>
      <w:r w:rsidRPr="005828CA" w:rsidR="00401BC0">
        <w:rPr>
          <w:rFonts w:ascii="Book Antiqua" w:hAnsi="Book Antiqua" w:hint="default"/>
          <w:sz w:val="22"/>
          <w:szCs w:val="22"/>
        </w:rPr>
        <w:t xml:space="preserve"> prostredie a ani na informatizá</w:t>
      </w:r>
      <w:r w:rsidRPr="005828CA" w:rsidR="00401BC0">
        <w:rPr>
          <w:rFonts w:ascii="Book Antiqua" w:hAnsi="Book Antiqua" w:hint="default"/>
          <w:sz w:val="22"/>
          <w:szCs w:val="22"/>
        </w:rPr>
        <w:t>ciu spoloč</w:t>
      </w:r>
      <w:r w:rsidRPr="005828CA" w:rsidR="00401BC0">
        <w:rPr>
          <w:rFonts w:ascii="Book Antiqua" w:hAnsi="Book Antiqua" w:hint="default"/>
          <w:sz w:val="22"/>
          <w:szCs w:val="22"/>
        </w:rPr>
        <w:t>nosti.</w:t>
      </w:r>
      <w:r w:rsidRPr="005828CA" w:rsidR="00910D1F">
        <w:rPr>
          <w:rFonts w:ascii="Book Antiqua" w:hAnsi="Book Antiqua"/>
          <w:sz w:val="22"/>
          <w:szCs w:val="22"/>
        </w:rPr>
        <w:t xml:space="preserve"> </w:t>
      </w: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5828CA">
        <w:rPr>
          <w:rFonts w:ascii="Book Antiqua" w:hAnsi="Book Antiqua" w:hint="default"/>
          <w:sz w:val="22"/>
          <w:szCs w:val="22"/>
        </w:rPr>
        <w:t>Ná</w:t>
      </w:r>
      <w:r w:rsidRPr="005828CA">
        <w:rPr>
          <w:rFonts w:ascii="Book Antiqua" w:hAnsi="Book Antiqua" w:hint="default"/>
          <w:sz w:val="22"/>
          <w:szCs w:val="22"/>
        </w:rPr>
        <w:t>vrh zá</w:t>
      </w:r>
      <w:r w:rsidRPr="005828CA">
        <w:rPr>
          <w:rFonts w:ascii="Book Antiqua" w:hAnsi="Book Antiqua" w:hint="default"/>
          <w:sz w:val="22"/>
          <w:szCs w:val="22"/>
        </w:rPr>
        <w:t>kona je v sú</w:t>
      </w:r>
      <w:r w:rsidRPr="005828CA">
        <w:rPr>
          <w:rFonts w:ascii="Book Antiqua" w:hAnsi="Book Antiqua" w:hint="default"/>
          <w:sz w:val="22"/>
          <w:szCs w:val="22"/>
        </w:rPr>
        <w:t>lade s Ú</w:t>
      </w:r>
      <w:r w:rsidRPr="005828CA">
        <w:rPr>
          <w:rFonts w:ascii="Book Antiqua" w:hAnsi="Book Antiqua" w:hint="default"/>
          <w:sz w:val="22"/>
          <w:szCs w:val="22"/>
        </w:rPr>
        <w:t>stavou Slovenskej republiky, ú</w:t>
      </w:r>
      <w:r w:rsidRPr="005828CA">
        <w:rPr>
          <w:rFonts w:ascii="Book Antiqua" w:hAnsi="Book Antiqua" w:hint="default"/>
          <w:sz w:val="22"/>
          <w:szCs w:val="22"/>
        </w:rPr>
        <w:t>stavný</w:t>
      </w:r>
      <w:r w:rsidRPr="005828CA">
        <w:rPr>
          <w:rFonts w:ascii="Book Antiqua" w:hAnsi="Book Antiqua" w:hint="default"/>
          <w:sz w:val="22"/>
          <w:szCs w:val="22"/>
        </w:rPr>
        <w:t>mi zá</w:t>
      </w:r>
      <w:r w:rsidRPr="005828CA">
        <w:rPr>
          <w:rFonts w:ascii="Book Antiqua" w:hAnsi="Book Antiqua" w:hint="default"/>
          <w:sz w:val="22"/>
          <w:szCs w:val="22"/>
        </w:rPr>
        <w:t>konmi a ostatný</w:t>
      </w:r>
      <w:r w:rsidRPr="005828CA">
        <w:rPr>
          <w:rFonts w:ascii="Book Antiqua" w:hAnsi="Book Antiqua" w:hint="default"/>
          <w:sz w:val="22"/>
          <w:szCs w:val="22"/>
        </w:rPr>
        <w:t>mi vš</w:t>
      </w:r>
      <w:r w:rsidRPr="005828CA">
        <w:rPr>
          <w:rFonts w:ascii="Book Antiqua" w:hAnsi="Book Antiqua" w:hint="default"/>
          <w:sz w:val="22"/>
          <w:szCs w:val="22"/>
        </w:rPr>
        <w:t xml:space="preserve">eobecne </w:t>
      </w:r>
      <w:r w:rsidRPr="005828CA">
        <w:rPr>
          <w:rFonts w:ascii="Book Antiqua" w:hAnsi="Book Antiqua" w:hint="default"/>
          <w:sz w:val="22"/>
          <w:szCs w:val="22"/>
        </w:rPr>
        <w:t>zá</w:t>
      </w:r>
      <w:r w:rsidRPr="005828CA">
        <w:rPr>
          <w:rFonts w:ascii="Book Antiqua" w:hAnsi="Book Antiqua" w:hint="default"/>
          <w:sz w:val="22"/>
          <w:szCs w:val="22"/>
        </w:rPr>
        <w:t>vä</w:t>
      </w:r>
      <w:r w:rsidRPr="005828CA">
        <w:rPr>
          <w:rFonts w:ascii="Book Antiqua" w:hAnsi="Book Antiqua" w:hint="default"/>
          <w:sz w:val="22"/>
          <w:szCs w:val="22"/>
        </w:rPr>
        <w:t>zný</w:t>
      </w:r>
      <w:r w:rsidRPr="005828CA">
        <w:rPr>
          <w:rFonts w:ascii="Book Antiqua" w:hAnsi="Book Antiqua" w:hint="default"/>
          <w:sz w:val="22"/>
          <w:szCs w:val="22"/>
        </w:rPr>
        <w:t>mi prá</w:t>
      </w:r>
      <w:r w:rsidRPr="005828CA">
        <w:rPr>
          <w:rFonts w:ascii="Book Antiqua" w:hAnsi="Book Antiqua" w:hint="default"/>
          <w:sz w:val="22"/>
          <w:szCs w:val="22"/>
        </w:rPr>
        <w:t>vnymi predpismi Slovenskej republiky, medziná</w:t>
      </w:r>
      <w:r w:rsidRPr="005828CA">
        <w:rPr>
          <w:rFonts w:ascii="Book Antiqua" w:hAnsi="Book Antiqua" w:hint="default"/>
          <w:sz w:val="22"/>
          <w:szCs w:val="22"/>
        </w:rPr>
        <w:t>rodný</w:t>
      </w:r>
      <w:r w:rsidRPr="005828CA">
        <w:rPr>
          <w:rFonts w:ascii="Book Antiqua" w:hAnsi="Book Antiqua" w:hint="default"/>
          <w:sz w:val="22"/>
          <w:szCs w:val="22"/>
        </w:rPr>
        <w:t>mi zmluvami a iný</w:t>
      </w:r>
      <w:r w:rsidRPr="005828CA">
        <w:rPr>
          <w:rFonts w:ascii="Book Antiqua" w:hAnsi="Book Antiqua" w:hint="default"/>
          <w:sz w:val="22"/>
          <w:szCs w:val="22"/>
        </w:rPr>
        <w:t>mi medziná</w:t>
      </w:r>
      <w:r w:rsidRPr="005828CA">
        <w:rPr>
          <w:rFonts w:ascii="Book Antiqua" w:hAnsi="Book Antiqua" w:hint="default"/>
          <w:sz w:val="22"/>
          <w:szCs w:val="22"/>
        </w:rPr>
        <w:t>rodný</w:t>
      </w:r>
      <w:r w:rsidRPr="005828CA">
        <w:rPr>
          <w:rFonts w:ascii="Book Antiqua" w:hAnsi="Book Antiqua" w:hint="default"/>
          <w:sz w:val="22"/>
          <w:szCs w:val="22"/>
        </w:rPr>
        <w:t>mi dokumentmi, ktorý</w:t>
      </w:r>
      <w:r w:rsidRPr="005828CA">
        <w:rPr>
          <w:rFonts w:ascii="Book Antiqua" w:hAnsi="Book Antiqua" w:hint="default"/>
          <w:sz w:val="22"/>
          <w:szCs w:val="22"/>
        </w:rPr>
        <w:t>mi je Slovenská</w:t>
      </w:r>
      <w:r w:rsidRPr="005828CA">
        <w:rPr>
          <w:rFonts w:ascii="Book Antiqua" w:hAnsi="Book Antiqua" w:hint="default"/>
          <w:sz w:val="22"/>
          <w:szCs w:val="22"/>
        </w:rPr>
        <w:t xml:space="preserve"> republika viazaná</w:t>
      </w:r>
      <w:r w:rsidRPr="005828CA">
        <w:rPr>
          <w:rFonts w:ascii="Book Antiqua" w:hAnsi="Book Antiqua" w:hint="default"/>
          <w:sz w:val="22"/>
          <w:szCs w:val="22"/>
        </w:rPr>
        <w:t>, ako aj s prá</w:t>
      </w:r>
      <w:r w:rsidRPr="005828CA">
        <w:rPr>
          <w:rFonts w:ascii="Book Antiqua" w:hAnsi="Book Antiqua" w:hint="default"/>
          <w:sz w:val="22"/>
          <w:szCs w:val="22"/>
        </w:rPr>
        <w:t>vom Euró</w:t>
      </w:r>
      <w:r w:rsidRPr="005828CA">
        <w:rPr>
          <w:rFonts w:ascii="Book Antiqua" w:hAnsi="Book Antiqua" w:hint="default"/>
          <w:sz w:val="22"/>
          <w:szCs w:val="22"/>
        </w:rPr>
        <w:t>pskej ú</w:t>
      </w:r>
      <w:r w:rsidRPr="005828CA">
        <w:rPr>
          <w:rFonts w:ascii="Book Antiqua" w:hAnsi="Book Antiqua" w:hint="default"/>
          <w:sz w:val="22"/>
          <w:szCs w:val="22"/>
        </w:rPr>
        <w:t>nie.</w:t>
      </w: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5828CA">
        <w:rPr>
          <w:rFonts w:ascii="Book Antiqua" w:hAnsi="Book Antiqua"/>
          <w:b/>
          <w:bCs/>
          <w:sz w:val="22"/>
          <w:szCs w:val="22"/>
        </w:rPr>
        <w:t>K 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Č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l. I</w:t>
      </w: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828CA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0C7859" w:rsidRPr="005828CA" w:rsidP="005828C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828CA">
        <w:rPr>
          <w:rFonts w:ascii="Book Antiqua" w:hAnsi="Book Antiqua"/>
          <w:bCs/>
          <w:sz w:val="22"/>
          <w:szCs w:val="22"/>
        </w:rPr>
        <w:tab/>
      </w:r>
      <w:r w:rsidRPr="005828CA" w:rsidR="00AA36A2">
        <w:rPr>
          <w:rFonts w:ascii="Book Antiqua" w:hAnsi="Book Antiqua" w:hint="default"/>
          <w:bCs/>
          <w:sz w:val="22"/>
          <w:szCs w:val="22"/>
        </w:rPr>
        <w:t>Jednorazový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 xml:space="preserve"> prí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>spevok pri zverení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 xml:space="preserve"> do ná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>hradnej starostlivosti patrí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>ať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>u, ktoré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 xml:space="preserve"> je zverené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 xml:space="preserve"> do ná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>hradnej starostlivosti za predpokladu splnenia zá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>konný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 xml:space="preserve">ch podmienok. 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>Podľ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 xml:space="preserve">a </w:t>
      </w:r>
      <w:r w:rsidR="005828CA">
        <w:rPr>
          <w:rFonts w:ascii="Book Antiqua" w:hAnsi="Book Antiqua"/>
          <w:bCs/>
          <w:sz w:val="22"/>
          <w:szCs w:val="22"/>
        </w:rPr>
        <w:t xml:space="preserve"> 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>§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 xml:space="preserve"> 3 ods. 2 zá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>kona má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>a ná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>rok na prí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>spevok, ak</w:t>
      </w:r>
      <w:r w:rsidRPr="005828CA" w:rsidR="00AA36A2">
        <w:rPr>
          <w:rFonts w:ascii="Book Antiqua" w:hAnsi="Book Antiqua"/>
          <w:bCs/>
          <w:sz w:val="22"/>
          <w:szCs w:val="22"/>
        </w:rPr>
        <w:t xml:space="preserve"> ide o</w:t>
      </w:r>
      <w:r w:rsidRPr="005828CA" w:rsidR="00115642">
        <w:rPr>
          <w:rFonts w:ascii="Book Antiqua" w:hAnsi="Book Antiqua"/>
          <w:bCs/>
          <w:sz w:val="22"/>
          <w:szCs w:val="22"/>
        </w:rPr>
        <w:t> 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>ná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>hradnú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 xml:space="preserve"> starostlivosť</w:t>
      </w:r>
      <w:r w:rsidRPr="005828CA" w:rsidR="00AA36A2">
        <w:rPr>
          <w:rFonts w:ascii="Book Antiqua" w:hAnsi="Book Antiqua"/>
          <w:bCs/>
          <w:sz w:val="22"/>
          <w:szCs w:val="22"/>
        </w:rPr>
        <w:t xml:space="preserve"> pod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>ľ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>a §</w:t>
      </w:r>
      <w:r w:rsidRPr="005828CA" w:rsidR="00115642">
        <w:rPr>
          <w:rFonts w:ascii="Book Antiqua" w:hAnsi="Book Antiqua"/>
          <w:bCs/>
          <w:sz w:val="22"/>
          <w:szCs w:val="22"/>
        </w:rPr>
        <w:t xml:space="preserve"> 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>1 ods. 2 pí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>sm. a) až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 xml:space="preserve"> c), </w:t>
      </w:r>
      <w:r w:rsidRPr="005828CA" w:rsidR="00115642">
        <w:rPr>
          <w:rFonts w:ascii="Book Antiqua" w:hAnsi="Book Antiqua"/>
          <w:bCs/>
          <w:sz w:val="22"/>
          <w:szCs w:val="22"/>
        </w:rPr>
        <w:t xml:space="preserve">do 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>ktorej bolo dieť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>a zverené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 xml:space="preserve"> na zá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>klade rozhodnutia s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>ú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>du,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 xml:space="preserve"> ná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>hradn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>ý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 xml:space="preserve"> rodič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 xml:space="preserve"> sa o 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>dieť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 xml:space="preserve">a 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>zač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 xml:space="preserve">al </w:t>
      </w:r>
      <w:r w:rsidRPr="005828CA" w:rsidR="00AA36A2">
        <w:rPr>
          <w:rFonts w:ascii="Book Antiqua" w:hAnsi="Book Antiqua"/>
          <w:bCs/>
          <w:sz w:val="22"/>
          <w:szCs w:val="22"/>
        </w:rPr>
        <w:t>osobn</w:t>
      </w:r>
      <w:r w:rsidRPr="005828CA" w:rsidR="00115642">
        <w:rPr>
          <w:rFonts w:ascii="Book Antiqua" w:hAnsi="Book Antiqua"/>
          <w:bCs/>
          <w:sz w:val="22"/>
          <w:szCs w:val="22"/>
        </w:rPr>
        <w:t>e</w:t>
      </w:r>
      <w:r w:rsidRPr="005828CA" w:rsidR="00AA36A2">
        <w:rPr>
          <w:rFonts w:ascii="Book Antiqua" w:hAnsi="Book Antiqua"/>
          <w:bCs/>
          <w:sz w:val="22"/>
          <w:szCs w:val="22"/>
        </w:rPr>
        <w:t xml:space="preserve"> star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>ať</w:t>
      </w:r>
      <w:r w:rsidRPr="005828CA" w:rsidR="00AA36A2">
        <w:rPr>
          <w:rFonts w:ascii="Book Antiqua" w:hAnsi="Book Antiqua"/>
          <w:bCs/>
          <w:sz w:val="22"/>
          <w:szCs w:val="22"/>
        </w:rPr>
        <w:t xml:space="preserve"> a 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>ku dň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 xml:space="preserve">u zverenia </w:t>
      </w:r>
      <w:r w:rsidR="005828CA">
        <w:rPr>
          <w:rFonts w:ascii="Book Antiqua" w:hAnsi="Book Antiqua" w:hint="default"/>
          <w:bCs/>
          <w:sz w:val="22"/>
          <w:szCs w:val="22"/>
        </w:rPr>
        <w:t>do ná</w:t>
      </w:r>
      <w:r w:rsidR="005828CA">
        <w:rPr>
          <w:rFonts w:ascii="Book Antiqua" w:hAnsi="Book Antiqua" w:hint="default"/>
          <w:bCs/>
          <w:sz w:val="22"/>
          <w:szCs w:val="22"/>
        </w:rPr>
        <w:t xml:space="preserve">hradnej starostlivosti je 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>dieť</w:t>
      </w:r>
      <w:r w:rsidRPr="005828CA" w:rsidR="00AA36A2">
        <w:rPr>
          <w:rFonts w:ascii="Book Antiqua" w:hAnsi="Book Antiqua" w:hint="default"/>
          <w:bCs/>
          <w:sz w:val="22"/>
          <w:szCs w:val="22"/>
        </w:rPr>
        <w:t xml:space="preserve">a </w:t>
      </w:r>
      <w:r w:rsidRPr="005828CA" w:rsidR="008618DE">
        <w:rPr>
          <w:rFonts w:ascii="Book Antiqua" w:hAnsi="Book Antiqua"/>
          <w:bCs/>
          <w:sz w:val="22"/>
          <w:szCs w:val="22"/>
        </w:rPr>
        <w:t>v </w:t>
      </w:r>
      <w:r w:rsidRPr="005828CA" w:rsidR="008618DE">
        <w:rPr>
          <w:rFonts w:ascii="Book Antiqua" w:hAnsi="Book Antiqua" w:hint="default"/>
          <w:bCs/>
          <w:sz w:val="22"/>
          <w:szCs w:val="22"/>
        </w:rPr>
        <w:t>ú</w:t>
      </w:r>
      <w:r w:rsidRPr="005828CA" w:rsidR="008618DE">
        <w:rPr>
          <w:rFonts w:ascii="Book Antiqua" w:hAnsi="Book Antiqua" w:hint="default"/>
          <w:bCs/>
          <w:sz w:val="22"/>
          <w:szCs w:val="22"/>
        </w:rPr>
        <w:t>stavnej starostlivosti alebo v </w:t>
      </w:r>
      <w:r w:rsidRPr="005828CA" w:rsidR="008618DE">
        <w:rPr>
          <w:rFonts w:ascii="Book Antiqua" w:hAnsi="Book Antiqua" w:hint="default"/>
          <w:bCs/>
          <w:sz w:val="22"/>
          <w:szCs w:val="22"/>
        </w:rPr>
        <w:t>ochrannej vý</w:t>
      </w:r>
      <w:r w:rsidRPr="005828CA" w:rsidR="008618DE">
        <w:rPr>
          <w:rFonts w:ascii="Book Antiqua" w:hAnsi="Book Antiqua" w:hint="default"/>
          <w:bCs/>
          <w:sz w:val="22"/>
          <w:szCs w:val="22"/>
        </w:rPr>
        <w:t xml:space="preserve">chove. </w:t>
      </w:r>
    </w:p>
    <w:p w:rsidR="008618DE" w:rsidRPr="005828CA" w:rsidP="005828C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828CA">
        <w:rPr>
          <w:rFonts w:ascii="Book Antiqua" w:hAnsi="Book Antiqua"/>
          <w:bCs/>
          <w:sz w:val="22"/>
          <w:szCs w:val="22"/>
        </w:rPr>
        <w:tab/>
      </w:r>
      <w:r w:rsidRPr="005828CA" w:rsidR="000B70B6">
        <w:rPr>
          <w:rFonts w:ascii="Book Antiqua" w:hAnsi="Book Antiqua" w:hint="default"/>
          <w:bCs/>
          <w:sz w:val="22"/>
          <w:szCs w:val="22"/>
        </w:rPr>
        <w:t>Zá</w:t>
      </w:r>
      <w:r w:rsidRPr="005828CA" w:rsidR="000B70B6">
        <w:rPr>
          <w:rFonts w:ascii="Book Antiqua" w:hAnsi="Book Antiqua" w:hint="default"/>
          <w:bCs/>
          <w:sz w:val="22"/>
          <w:szCs w:val="22"/>
        </w:rPr>
        <w:t>konom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č</w:t>
      </w:r>
      <w:r w:rsidRPr="005828CA">
        <w:rPr>
          <w:rFonts w:ascii="Book Antiqua" w:hAnsi="Book Antiqua" w:hint="default"/>
          <w:bCs/>
          <w:sz w:val="22"/>
          <w:szCs w:val="22"/>
        </w:rPr>
        <w:t>. 383/2013 Z. z. o </w:t>
      </w:r>
      <w:r w:rsidRPr="005828CA">
        <w:rPr>
          <w:rFonts w:ascii="Book Antiqua" w:hAnsi="Book Antiqua" w:hint="default"/>
          <w:bCs/>
          <w:sz w:val="22"/>
          <w:szCs w:val="22"/>
        </w:rPr>
        <w:t>prí</w:t>
      </w:r>
      <w:r w:rsidRPr="005828CA">
        <w:rPr>
          <w:rFonts w:ascii="Book Antiqua" w:hAnsi="Book Antiqua" w:hint="default"/>
          <w:bCs/>
          <w:sz w:val="22"/>
          <w:szCs w:val="22"/>
        </w:rPr>
        <w:t>spevku pri narodení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5828CA">
        <w:rPr>
          <w:rFonts w:ascii="Book Antiqua" w:hAnsi="Book Antiqua" w:hint="default"/>
          <w:bCs/>
          <w:sz w:val="22"/>
          <w:szCs w:val="22"/>
        </w:rPr>
        <w:t>ať</w:t>
      </w:r>
      <w:r w:rsidRPr="005828CA">
        <w:rPr>
          <w:rFonts w:ascii="Book Antiqua" w:hAnsi="Book Antiqua" w:hint="default"/>
          <w:bCs/>
          <w:sz w:val="22"/>
          <w:szCs w:val="22"/>
        </w:rPr>
        <w:t>a a </w:t>
      </w:r>
      <w:r w:rsidRPr="005828CA">
        <w:rPr>
          <w:rFonts w:ascii="Book Antiqua" w:hAnsi="Book Antiqua" w:hint="default"/>
          <w:bCs/>
          <w:sz w:val="22"/>
          <w:szCs w:val="22"/>
        </w:rPr>
        <w:t>prí</w:t>
      </w:r>
      <w:r w:rsidRPr="005828CA">
        <w:rPr>
          <w:rFonts w:ascii="Book Antiqua" w:hAnsi="Book Antiqua" w:hint="default"/>
          <w:bCs/>
          <w:sz w:val="22"/>
          <w:szCs w:val="22"/>
        </w:rPr>
        <w:t>spevku na viac súč</w:t>
      </w:r>
      <w:r w:rsidRPr="005828CA">
        <w:rPr>
          <w:rFonts w:ascii="Book Antiqua" w:hAnsi="Book Antiqua" w:hint="default"/>
          <w:bCs/>
          <w:sz w:val="22"/>
          <w:szCs w:val="22"/>
        </w:rPr>
        <w:t>asne narodený</w:t>
      </w:r>
      <w:r w:rsidRPr="005828CA">
        <w:rPr>
          <w:rFonts w:ascii="Book Antiqua" w:hAnsi="Book Antiqua" w:hint="default"/>
          <w:bCs/>
          <w:sz w:val="22"/>
          <w:szCs w:val="22"/>
        </w:rPr>
        <w:t>ch detí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a o zmene a </w:t>
      </w:r>
      <w:r w:rsidRPr="005828CA">
        <w:rPr>
          <w:rFonts w:ascii="Book Antiqua" w:hAnsi="Book Antiqua" w:hint="default"/>
          <w:bCs/>
          <w:sz w:val="22"/>
          <w:szCs w:val="22"/>
        </w:rPr>
        <w:t>doplnení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niektorý</w:t>
      </w:r>
      <w:r w:rsidRPr="005828CA">
        <w:rPr>
          <w:rFonts w:ascii="Book Antiqua" w:hAnsi="Book Antiqua" w:hint="default"/>
          <w:bCs/>
          <w:sz w:val="22"/>
          <w:szCs w:val="22"/>
        </w:rPr>
        <w:t>ch zá</w:t>
      </w:r>
      <w:r w:rsidRPr="005828CA">
        <w:rPr>
          <w:rFonts w:ascii="Book Antiqua" w:hAnsi="Book Antiqua" w:hint="default"/>
          <w:bCs/>
          <w:sz w:val="22"/>
          <w:szCs w:val="22"/>
        </w:rPr>
        <w:t>konov v </w:t>
      </w:r>
      <w:r w:rsidRPr="005828CA">
        <w:rPr>
          <w:rFonts w:ascii="Book Antiqua" w:hAnsi="Book Antiqua" w:hint="default"/>
          <w:bCs/>
          <w:sz w:val="22"/>
          <w:szCs w:val="22"/>
        </w:rPr>
        <w:t>znení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5828CA">
        <w:rPr>
          <w:rFonts w:ascii="Book Antiqua" w:hAnsi="Book Antiqua" w:hint="default"/>
          <w:bCs/>
          <w:sz w:val="22"/>
          <w:szCs w:val="22"/>
        </w:rPr>
        <w:t>ch</w:t>
      </w:r>
      <w:r w:rsidRPr="005828CA" w:rsidR="00CF2CF0">
        <w:rPr>
          <w:rFonts w:ascii="Book Antiqua" w:hAnsi="Book Antiqua"/>
          <w:bCs/>
          <w:sz w:val="22"/>
          <w:szCs w:val="22"/>
        </w:rPr>
        <w:t xml:space="preserve"> predpisov</w:t>
      </w:r>
      <w:r w:rsidRPr="005828CA">
        <w:rPr>
          <w:rFonts w:ascii="Book Antiqua" w:hAnsi="Book Antiqua"/>
          <w:bCs/>
          <w:sz w:val="22"/>
          <w:szCs w:val="22"/>
        </w:rPr>
        <w:t xml:space="preserve"> </w:t>
      </w:r>
      <w:r w:rsidRPr="005828CA" w:rsidR="000B70B6">
        <w:rPr>
          <w:rFonts w:ascii="Book Antiqua" w:hAnsi="Book Antiqua" w:hint="default"/>
          <w:bCs/>
          <w:sz w:val="22"/>
          <w:szCs w:val="22"/>
        </w:rPr>
        <w:t>(ď</w:t>
      </w:r>
      <w:r w:rsidRPr="005828CA" w:rsidR="000B70B6">
        <w:rPr>
          <w:rFonts w:ascii="Book Antiqua" w:hAnsi="Book Antiqua" w:hint="default"/>
          <w:bCs/>
          <w:sz w:val="22"/>
          <w:szCs w:val="22"/>
        </w:rPr>
        <w:t>alej len „</w:t>
      </w:r>
      <w:r w:rsidRPr="005828CA" w:rsidR="000B70B6">
        <w:rPr>
          <w:rFonts w:ascii="Book Antiqua" w:hAnsi="Book Antiqua" w:hint="default"/>
          <w:bCs/>
          <w:sz w:val="22"/>
          <w:szCs w:val="22"/>
        </w:rPr>
        <w:t>zá</w:t>
      </w:r>
      <w:r w:rsidRPr="005828CA" w:rsidR="000B70B6">
        <w:rPr>
          <w:rFonts w:ascii="Book Antiqua" w:hAnsi="Book Antiqua" w:hint="default"/>
          <w:bCs/>
          <w:sz w:val="22"/>
          <w:szCs w:val="22"/>
        </w:rPr>
        <w:t>kon č</w:t>
      </w:r>
      <w:r w:rsidRPr="005828CA" w:rsidR="000B70B6">
        <w:rPr>
          <w:rFonts w:ascii="Book Antiqua" w:hAnsi="Book Antiqua" w:hint="default"/>
          <w:bCs/>
          <w:sz w:val="22"/>
          <w:szCs w:val="22"/>
        </w:rPr>
        <w:t>. 383/2013 Z. z.“</w:t>
      </w:r>
      <w:r w:rsidRPr="005828CA" w:rsidR="000B70B6">
        <w:rPr>
          <w:rFonts w:ascii="Book Antiqua" w:hAnsi="Book Antiqua" w:hint="default"/>
          <w:bCs/>
          <w:sz w:val="22"/>
          <w:szCs w:val="22"/>
        </w:rPr>
        <w:t xml:space="preserve">) </w:t>
      </w:r>
      <w:r w:rsidRPr="005828CA">
        <w:rPr>
          <w:rFonts w:ascii="Book Antiqua" w:hAnsi="Book Antiqua"/>
          <w:bCs/>
          <w:sz w:val="22"/>
          <w:szCs w:val="22"/>
        </w:rPr>
        <w:t>predpisov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 sa priznal ná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rok na jednorazový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 prí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spevok p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ri zverení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 do ná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hradnej starostlivosti aj dieť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ať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u, ktoré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 je zverené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 do ná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hradnej starostlivosti podľ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a §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 1 ods. 2 pí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sm. d) až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 f) a 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pri zverení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 do ná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hradnej starostlivosti je mladš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ie ako š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esť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 mesiacov, ná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hradný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 rodič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 sa zač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al o 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neho osobne starať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  a na ktor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é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 nebol poskytnutý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 prí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spevok pri narodení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ať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a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 xml:space="preserve"> (§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 xml:space="preserve"> 3 ods. 3 zá</w:t>
      </w:r>
      <w:r w:rsidRPr="005828CA" w:rsidR="00115642">
        <w:rPr>
          <w:rFonts w:ascii="Book Antiqua" w:hAnsi="Book Antiqua" w:hint="default"/>
          <w:bCs/>
          <w:sz w:val="22"/>
          <w:szCs w:val="22"/>
        </w:rPr>
        <w:t>kona)</w:t>
      </w:r>
      <w:r w:rsidRPr="005828CA" w:rsidR="00152C19">
        <w:rPr>
          <w:rFonts w:ascii="Book Antiqua" w:hAnsi="Book Antiqua"/>
          <w:bCs/>
          <w:sz w:val="22"/>
          <w:szCs w:val="22"/>
        </w:rPr>
        <w:t>.  Ide o 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zverenie dieť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ať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a do predosvojiteľ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skej starostlivosti alebo zverenie na zá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klade rozhodnutia sú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du o 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nariadení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 neodkladné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ho opatrenia o 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zverení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 do osobnej starostlivosti inej fyzicke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j osoby než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 rodič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a, pestú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nskej starostlivosti alebo do predosvojiteľ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skej starostlivosti. </w:t>
      </w:r>
    </w:p>
    <w:p w:rsidR="000B70B6" w:rsidRPr="005828CA" w:rsidP="005828C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</w:pPr>
      <w:r w:rsidRPr="005828CA" w:rsidR="00152C19">
        <w:rPr>
          <w:rFonts w:ascii="Book Antiqua" w:hAnsi="Book Antiqua"/>
          <w:bCs/>
          <w:sz w:val="22"/>
          <w:szCs w:val="22"/>
        </w:rPr>
        <w:tab/>
      </w:r>
      <w:r w:rsidRPr="005828CA" w:rsidR="00152C19">
        <w:rPr>
          <w:rFonts w:ascii="Book Antiqua" w:hAnsi="Book Antiqua" w:hint="default"/>
          <w:bCs/>
          <w:sz w:val="22"/>
          <w:szCs w:val="22"/>
        </w:rPr>
        <w:t>Do prijatia vyšš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ie </w:t>
      </w:r>
      <w:r w:rsidR="000467CB">
        <w:rPr>
          <w:rFonts w:ascii="Book Antiqua" w:hAnsi="Book Antiqua" w:hint="default"/>
          <w:bCs/>
          <w:sz w:val="22"/>
          <w:szCs w:val="22"/>
        </w:rPr>
        <w:t>uvedené</w:t>
      </w:r>
      <w:r w:rsidR="000467CB">
        <w:rPr>
          <w:rFonts w:ascii="Book Antiqua" w:hAnsi="Book Antiqua" w:hint="default"/>
          <w:bCs/>
          <w:sz w:val="22"/>
          <w:szCs w:val="22"/>
        </w:rPr>
        <w:t>ho zá</w:t>
      </w:r>
      <w:r w:rsidR="000467CB">
        <w:rPr>
          <w:rFonts w:ascii="Book Antiqua" w:hAnsi="Book Antiqua" w:hint="default"/>
          <w:bCs/>
          <w:sz w:val="22"/>
          <w:szCs w:val="22"/>
        </w:rPr>
        <w:t>kona č</w:t>
      </w:r>
      <w:r w:rsidR="000467CB">
        <w:rPr>
          <w:rFonts w:ascii="Book Antiqua" w:hAnsi="Book Antiqua" w:hint="default"/>
          <w:bCs/>
          <w:sz w:val="22"/>
          <w:szCs w:val="22"/>
        </w:rPr>
        <w:t xml:space="preserve">. 383/2013 Z. z. 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bolo mož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>né</w:t>
      </w:r>
      <w:r w:rsidRPr="005828CA" w:rsidR="00152C19">
        <w:rPr>
          <w:rFonts w:ascii="Book Antiqua" w:hAnsi="Book Antiqua" w:hint="default"/>
          <w:bCs/>
          <w:sz w:val="22"/>
          <w:szCs w:val="22"/>
        </w:rPr>
        <w:t xml:space="preserve"> </w:t>
      </w:r>
      <w:r w:rsidRPr="005828CA">
        <w:rPr>
          <w:rFonts w:ascii="Book Antiqua" w:hAnsi="Book Antiqua" w:hint="default"/>
          <w:bCs/>
          <w:sz w:val="22"/>
          <w:szCs w:val="22"/>
        </w:rPr>
        <w:t>poskytnúť</w:t>
      </w:r>
      <w:r w:rsidRPr="005828CA" w:rsidR="00152C19">
        <w:rPr>
          <w:rFonts w:ascii="Book Antiqua" w:hAnsi="Book Antiqua"/>
          <w:bCs/>
          <w:sz w:val="22"/>
          <w:szCs w:val="22"/>
        </w:rPr>
        <w:t xml:space="preserve"> </w:t>
      </w:r>
      <w:r w:rsidRPr="005828CA">
        <w:rPr>
          <w:rFonts w:ascii="Book Antiqua" w:hAnsi="Book Antiqua" w:hint="default"/>
          <w:bCs/>
          <w:sz w:val="22"/>
          <w:szCs w:val="22"/>
        </w:rPr>
        <w:t>prí</w:t>
      </w:r>
      <w:r w:rsidRPr="005828CA">
        <w:rPr>
          <w:rFonts w:ascii="Book Antiqua" w:hAnsi="Book Antiqua" w:hint="default"/>
          <w:bCs/>
          <w:sz w:val="22"/>
          <w:szCs w:val="22"/>
        </w:rPr>
        <w:t>spevok pri narodení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5828CA">
        <w:rPr>
          <w:rFonts w:ascii="Book Antiqua" w:hAnsi="Book Antiqua" w:hint="default"/>
          <w:bCs/>
          <w:sz w:val="22"/>
          <w:szCs w:val="22"/>
        </w:rPr>
        <w:t>ať</w:t>
      </w:r>
      <w:r w:rsidRPr="005828CA">
        <w:rPr>
          <w:rFonts w:ascii="Book Antiqua" w:hAnsi="Book Antiqua" w:hint="default"/>
          <w:bCs/>
          <w:sz w:val="22"/>
          <w:szCs w:val="22"/>
        </w:rPr>
        <w:t>a, ak nebol poskytnutý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inej oprá</w:t>
      </w:r>
      <w:r w:rsidRPr="005828CA">
        <w:rPr>
          <w:rFonts w:ascii="Book Antiqua" w:hAnsi="Book Antiqua" w:hint="default"/>
          <w:bCs/>
          <w:sz w:val="22"/>
          <w:szCs w:val="22"/>
        </w:rPr>
        <w:t>vnenej osobe, aj osobe, ktorá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prevzala dieť</w:t>
      </w:r>
      <w:r w:rsidRPr="005828CA">
        <w:rPr>
          <w:rFonts w:ascii="Book Antiqua" w:hAnsi="Book Antiqua" w:hint="default"/>
          <w:bCs/>
          <w:sz w:val="22"/>
          <w:szCs w:val="22"/>
        </w:rPr>
        <w:t>a do starostlivosti nahrá</w:t>
      </w:r>
      <w:r w:rsidRPr="005828CA">
        <w:rPr>
          <w:rFonts w:ascii="Book Antiqua" w:hAnsi="Book Antiqua" w:hint="default"/>
          <w:bCs/>
          <w:sz w:val="22"/>
          <w:szCs w:val="22"/>
        </w:rPr>
        <w:t>dzajú</w:t>
      </w:r>
      <w:r w:rsidRPr="005828CA">
        <w:rPr>
          <w:rFonts w:ascii="Book Antiqua" w:hAnsi="Book Antiqua" w:hint="default"/>
          <w:bCs/>
          <w:sz w:val="22"/>
          <w:szCs w:val="22"/>
        </w:rPr>
        <w:t>cej starostlivosť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rodič</w:t>
      </w:r>
      <w:r w:rsidRPr="005828CA">
        <w:rPr>
          <w:rFonts w:ascii="Book Antiqua" w:hAnsi="Book Antiqua" w:hint="default"/>
          <w:bCs/>
          <w:sz w:val="22"/>
          <w:szCs w:val="22"/>
        </w:rPr>
        <w:t>ov na zá</w:t>
      </w:r>
      <w:r w:rsidRPr="005828CA">
        <w:rPr>
          <w:rFonts w:ascii="Book Antiqua" w:hAnsi="Book Antiqua" w:hint="default"/>
          <w:bCs/>
          <w:sz w:val="22"/>
          <w:szCs w:val="22"/>
        </w:rPr>
        <w:t>klade prá</w:t>
      </w:r>
      <w:r w:rsidRPr="005828CA">
        <w:rPr>
          <w:rFonts w:ascii="Book Antiqua" w:hAnsi="Book Antiqua" w:hint="default"/>
          <w:bCs/>
          <w:sz w:val="22"/>
          <w:szCs w:val="22"/>
        </w:rPr>
        <w:t>voplatné</w:t>
      </w:r>
      <w:r w:rsidRPr="005828CA">
        <w:rPr>
          <w:rFonts w:ascii="Book Antiqua" w:hAnsi="Book Antiqua" w:hint="default"/>
          <w:bCs/>
          <w:sz w:val="22"/>
          <w:szCs w:val="22"/>
        </w:rPr>
        <w:t>ho rozhodnutia sú</w:t>
      </w:r>
      <w:r w:rsidRPr="005828CA">
        <w:rPr>
          <w:rFonts w:ascii="Book Antiqua" w:hAnsi="Book Antiqua" w:hint="default"/>
          <w:bCs/>
          <w:sz w:val="22"/>
          <w:szCs w:val="22"/>
        </w:rPr>
        <w:t>du alebo prí</w:t>
      </w:r>
      <w:r w:rsidRPr="005828CA">
        <w:rPr>
          <w:rFonts w:ascii="Book Antiqua" w:hAnsi="Book Antiqua" w:hint="default"/>
          <w:bCs/>
          <w:sz w:val="22"/>
          <w:szCs w:val="22"/>
        </w:rPr>
        <w:t>sluš</w:t>
      </w:r>
      <w:r w:rsidRPr="005828CA">
        <w:rPr>
          <w:rFonts w:ascii="Book Antiqua" w:hAnsi="Book Antiqua" w:hint="default"/>
          <w:bCs/>
          <w:sz w:val="22"/>
          <w:szCs w:val="22"/>
        </w:rPr>
        <w:t>né</w:t>
      </w:r>
      <w:r w:rsidRPr="005828CA">
        <w:rPr>
          <w:rFonts w:ascii="Book Antiqua" w:hAnsi="Book Antiqua" w:hint="default"/>
          <w:bCs/>
          <w:sz w:val="22"/>
          <w:szCs w:val="22"/>
        </w:rPr>
        <w:t>ho orgá</w:t>
      </w:r>
      <w:r w:rsidRPr="005828CA">
        <w:rPr>
          <w:rFonts w:ascii="Book Antiqua" w:hAnsi="Book Antiqua" w:hint="default"/>
          <w:bCs/>
          <w:sz w:val="22"/>
          <w:szCs w:val="22"/>
        </w:rPr>
        <w:t>nu (zruš</w:t>
      </w:r>
      <w:r w:rsidRPr="005828CA">
        <w:rPr>
          <w:rFonts w:ascii="Book Antiqua" w:hAnsi="Book Antiqua" w:hint="default"/>
          <w:bCs/>
          <w:sz w:val="22"/>
          <w:szCs w:val="22"/>
        </w:rPr>
        <w:t>ený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5828CA">
        <w:rPr>
          <w:rFonts w:ascii="Book Antiqua" w:hAnsi="Book Antiqua" w:hint="default"/>
          <w:bCs/>
          <w:sz w:val="22"/>
          <w:szCs w:val="22"/>
        </w:rPr>
        <w:t>kon č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. 235/1998 Z. z. 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o prí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spevku pri narodení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 xml:space="preserve"> dieť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ať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a, o prí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spevku rodič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om, ktorý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m sa súč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 xml:space="preserve">asne narodili tri 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deti alebo viac detí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 xml:space="preserve"> alebo ktorý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m sa v priebehu dvoch rokov opakovane narodili dvojč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atá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 xml:space="preserve"> a ktorý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m sa menia ď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alš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ie zá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kony v 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znení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 xml:space="preserve"> neskorší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ch predpisov). Podľ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a zá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kona č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. 383/2013 Z. z. zostali oprá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vnenou osobou len rodič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ia dieť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ať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 xml:space="preserve">a. </w:t>
      </w:r>
    </w:p>
    <w:p w:rsidR="000B70B6" w:rsidRPr="005828CA" w:rsidP="005828C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828CA">
        <w:rPr>
          <w:rFonts w:ascii="Book Antiqua" w:hAnsi="Book Antiqua" w:cs="Arial"/>
          <w:bCs/>
          <w:color w:val="070707"/>
          <w:sz w:val="22"/>
          <w:szCs w:val="22"/>
          <w:shd w:val="clear" w:color="auto" w:fill="FFFFFF"/>
        </w:rPr>
        <w:tab/>
      </w:r>
      <w:r w:rsidRPr="005828CA">
        <w:rPr>
          <w:rFonts w:ascii="Book Antiqua" w:hAnsi="Book Antiqua" w:cs="Arial"/>
          <w:bCs/>
          <w:color w:val="070707"/>
          <w:sz w:val="22"/>
          <w:szCs w:val="22"/>
          <w:shd w:val="clear" w:color="auto" w:fill="FFFFFF"/>
        </w:rPr>
        <w:t>V 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dô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vodovej sprá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ve k 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zá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konu č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. 383/2013 Z. z. sa uvá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dza, ž</w:t>
      </w:r>
      <w:r w:rsidRPr="005828CA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 xml:space="preserve">e </w:t>
      </w:r>
      <w:r w:rsidRPr="005828CA">
        <w:rPr>
          <w:rFonts w:ascii="Book Antiqua" w:hAnsi="Book Antiqua" w:cs="Arial" w:hint="default"/>
          <w:bCs/>
          <w:i/>
          <w:color w:val="070707"/>
          <w:sz w:val="22"/>
          <w:szCs w:val="22"/>
          <w:shd w:val="clear" w:color="auto" w:fill="FFFFFF"/>
        </w:rPr>
        <w:t>„</w:t>
      </w:r>
      <w:r w:rsidRPr="005828CA">
        <w:rPr>
          <w:rFonts w:ascii="Book Antiqua" w:hAnsi="Book Antiqua" w:hint="default"/>
          <w:i/>
          <w:sz w:val="22"/>
          <w:szCs w:val="22"/>
        </w:rPr>
        <w:t>jednorazový</w:t>
      </w:r>
      <w:r w:rsidRPr="005828CA">
        <w:rPr>
          <w:rFonts w:ascii="Book Antiqua" w:hAnsi="Book Antiqua" w:hint="default"/>
          <w:i/>
          <w:sz w:val="22"/>
          <w:szCs w:val="22"/>
        </w:rPr>
        <w:t xml:space="preserve"> prí</w:t>
      </w:r>
      <w:r w:rsidRPr="005828CA">
        <w:rPr>
          <w:rFonts w:ascii="Book Antiqua" w:hAnsi="Book Antiqua" w:hint="default"/>
          <w:i/>
          <w:sz w:val="22"/>
          <w:szCs w:val="22"/>
        </w:rPr>
        <w:t>spevok pri zverení</w:t>
      </w:r>
      <w:r w:rsidRPr="005828CA">
        <w:rPr>
          <w:rFonts w:ascii="Book Antiqua" w:hAnsi="Book Antiqua" w:hint="default"/>
          <w:i/>
          <w:sz w:val="22"/>
          <w:szCs w:val="22"/>
        </w:rPr>
        <w:t xml:space="preserve"> dieť</w:t>
      </w:r>
      <w:r w:rsidRPr="005828CA">
        <w:rPr>
          <w:rFonts w:ascii="Book Antiqua" w:hAnsi="Book Antiqua" w:hint="default"/>
          <w:i/>
          <w:sz w:val="22"/>
          <w:szCs w:val="22"/>
        </w:rPr>
        <w:t>ať</w:t>
      </w:r>
      <w:r w:rsidRPr="005828CA">
        <w:rPr>
          <w:rFonts w:ascii="Book Antiqua" w:hAnsi="Book Antiqua" w:hint="default"/>
          <w:i/>
          <w:sz w:val="22"/>
          <w:szCs w:val="22"/>
        </w:rPr>
        <w:t>a do ná</w:t>
      </w:r>
      <w:r w:rsidRPr="005828CA">
        <w:rPr>
          <w:rFonts w:ascii="Book Antiqua" w:hAnsi="Book Antiqua" w:hint="default"/>
          <w:i/>
          <w:sz w:val="22"/>
          <w:szCs w:val="22"/>
        </w:rPr>
        <w:t>hradnej starostlivosti sa navrhuje poskytnúť</w:t>
      </w:r>
      <w:r w:rsidRPr="005828CA">
        <w:rPr>
          <w:rFonts w:ascii="Book Antiqua" w:hAnsi="Book Antiqua" w:hint="default"/>
          <w:i/>
          <w:sz w:val="22"/>
          <w:szCs w:val="22"/>
        </w:rPr>
        <w:t xml:space="preserve"> aj pre deti, ktoré</w:t>
      </w:r>
      <w:r w:rsidRPr="005828CA">
        <w:rPr>
          <w:rFonts w:ascii="Book Antiqua" w:hAnsi="Book Antiqua" w:hint="default"/>
          <w:i/>
          <w:sz w:val="22"/>
          <w:szCs w:val="22"/>
        </w:rPr>
        <w:t xml:space="preserve"> pri zverení</w:t>
      </w:r>
      <w:r w:rsidRPr="005828CA">
        <w:rPr>
          <w:rFonts w:ascii="Book Antiqua" w:hAnsi="Book Antiqua" w:hint="default"/>
          <w:i/>
          <w:sz w:val="22"/>
          <w:szCs w:val="22"/>
        </w:rPr>
        <w:t xml:space="preserve"> boli mladš</w:t>
      </w:r>
      <w:r w:rsidRPr="005828CA">
        <w:rPr>
          <w:rFonts w:ascii="Book Antiqua" w:hAnsi="Book Antiqua" w:hint="default"/>
          <w:i/>
          <w:sz w:val="22"/>
          <w:szCs w:val="22"/>
        </w:rPr>
        <w:t>ie ako š</w:t>
      </w:r>
      <w:r w:rsidRPr="005828CA">
        <w:rPr>
          <w:rFonts w:ascii="Book Antiqua" w:hAnsi="Book Antiqua" w:hint="default"/>
          <w:i/>
          <w:sz w:val="22"/>
          <w:szCs w:val="22"/>
        </w:rPr>
        <w:t>esť</w:t>
      </w:r>
      <w:r w:rsidRPr="005828CA">
        <w:rPr>
          <w:rFonts w:ascii="Book Antiqua" w:hAnsi="Book Antiqua" w:hint="default"/>
          <w:i/>
          <w:sz w:val="22"/>
          <w:szCs w:val="22"/>
        </w:rPr>
        <w:t xml:space="preserve"> mesiacov a </w:t>
      </w:r>
      <w:r w:rsidRPr="005828CA">
        <w:rPr>
          <w:rFonts w:ascii="Book Antiqua" w:hAnsi="Book Antiqua" w:hint="default"/>
          <w:i/>
          <w:sz w:val="22"/>
          <w:szCs w:val="22"/>
        </w:rPr>
        <w:t>ktorý</w:t>
      </w:r>
      <w:r w:rsidRPr="005828CA">
        <w:rPr>
          <w:rFonts w:ascii="Book Antiqua" w:hAnsi="Book Antiqua" w:hint="default"/>
          <w:i/>
          <w:sz w:val="22"/>
          <w:szCs w:val="22"/>
        </w:rPr>
        <w:t>m tento prí</w:t>
      </w:r>
      <w:r w:rsidRPr="005828CA">
        <w:rPr>
          <w:rFonts w:ascii="Book Antiqua" w:hAnsi="Book Antiqua" w:hint="default"/>
          <w:i/>
          <w:sz w:val="22"/>
          <w:szCs w:val="22"/>
        </w:rPr>
        <w:t>spevok nebolo mož</w:t>
      </w:r>
      <w:r w:rsidRPr="005828CA">
        <w:rPr>
          <w:rFonts w:ascii="Book Antiqua" w:hAnsi="Book Antiqua" w:hint="default"/>
          <w:i/>
          <w:sz w:val="22"/>
          <w:szCs w:val="22"/>
        </w:rPr>
        <w:t>né</w:t>
      </w:r>
      <w:r w:rsidRPr="005828CA">
        <w:rPr>
          <w:rFonts w:ascii="Book Antiqua" w:hAnsi="Book Antiqua" w:hint="default"/>
          <w:i/>
          <w:sz w:val="22"/>
          <w:szCs w:val="22"/>
        </w:rPr>
        <w:t xml:space="preserve"> pos</w:t>
      </w:r>
      <w:r w:rsidRPr="005828CA">
        <w:rPr>
          <w:rFonts w:ascii="Book Antiqua" w:hAnsi="Book Antiqua" w:hint="default"/>
          <w:i/>
          <w:sz w:val="22"/>
          <w:szCs w:val="22"/>
        </w:rPr>
        <w:t>kytnúť</w:t>
      </w:r>
      <w:r w:rsidRPr="005828CA">
        <w:rPr>
          <w:rFonts w:ascii="Book Antiqua" w:hAnsi="Book Antiqua" w:hint="default"/>
          <w:i/>
          <w:sz w:val="22"/>
          <w:szCs w:val="22"/>
        </w:rPr>
        <w:t>, nakoľ</w:t>
      </w:r>
      <w:r w:rsidRPr="005828CA">
        <w:rPr>
          <w:rFonts w:ascii="Book Antiqua" w:hAnsi="Book Antiqua" w:hint="default"/>
          <w:i/>
          <w:sz w:val="22"/>
          <w:szCs w:val="22"/>
        </w:rPr>
        <w:t>ko v </w:t>
      </w:r>
      <w:r w:rsidRPr="005828CA">
        <w:rPr>
          <w:rFonts w:ascii="Book Antiqua" w:hAnsi="Book Antiqua" w:hint="default"/>
          <w:i/>
          <w:sz w:val="22"/>
          <w:szCs w:val="22"/>
        </w:rPr>
        <w:t>starostlivosti ná</w:t>
      </w:r>
      <w:r w:rsidRPr="005828CA">
        <w:rPr>
          <w:rFonts w:ascii="Book Antiqua" w:hAnsi="Book Antiqua" w:hint="default"/>
          <w:i/>
          <w:sz w:val="22"/>
          <w:szCs w:val="22"/>
        </w:rPr>
        <w:t>hradné</w:t>
      </w:r>
      <w:r w:rsidRPr="005828CA">
        <w:rPr>
          <w:rFonts w:ascii="Book Antiqua" w:hAnsi="Book Antiqua" w:hint="default"/>
          <w:i/>
          <w:sz w:val="22"/>
          <w:szCs w:val="22"/>
        </w:rPr>
        <w:t>ho rodič</w:t>
      </w:r>
      <w:r w:rsidRPr="005828CA">
        <w:rPr>
          <w:rFonts w:ascii="Book Antiqua" w:hAnsi="Book Antiqua" w:hint="default"/>
          <w:i/>
          <w:sz w:val="22"/>
          <w:szCs w:val="22"/>
        </w:rPr>
        <w:t>a boli len na zá</w:t>
      </w:r>
      <w:r w:rsidRPr="005828CA">
        <w:rPr>
          <w:rFonts w:ascii="Book Antiqua" w:hAnsi="Book Antiqua" w:hint="default"/>
          <w:i/>
          <w:sz w:val="22"/>
          <w:szCs w:val="22"/>
        </w:rPr>
        <w:t>klade predbež</w:t>
      </w:r>
      <w:r w:rsidRPr="005828CA">
        <w:rPr>
          <w:rFonts w:ascii="Book Antiqua" w:hAnsi="Book Antiqua" w:hint="default"/>
          <w:i/>
          <w:sz w:val="22"/>
          <w:szCs w:val="22"/>
        </w:rPr>
        <w:t>né</w:t>
      </w:r>
      <w:r w:rsidRPr="005828CA">
        <w:rPr>
          <w:rFonts w:ascii="Book Antiqua" w:hAnsi="Book Antiqua" w:hint="default"/>
          <w:i/>
          <w:sz w:val="22"/>
          <w:szCs w:val="22"/>
        </w:rPr>
        <w:t>ho opatrenia a ná</w:t>
      </w:r>
      <w:r w:rsidRPr="005828CA">
        <w:rPr>
          <w:rFonts w:ascii="Book Antiqua" w:hAnsi="Book Antiqua" w:hint="default"/>
          <w:i/>
          <w:sz w:val="22"/>
          <w:szCs w:val="22"/>
        </w:rPr>
        <w:t>vrh na samotné</w:t>
      </w:r>
      <w:r w:rsidRPr="005828CA">
        <w:rPr>
          <w:rFonts w:ascii="Book Antiqua" w:hAnsi="Book Antiqua" w:hint="default"/>
          <w:i/>
          <w:sz w:val="22"/>
          <w:szCs w:val="22"/>
        </w:rPr>
        <w:t xml:space="preserve"> zverenie už</w:t>
      </w:r>
      <w:r w:rsidRPr="005828CA">
        <w:rPr>
          <w:rFonts w:ascii="Book Antiqua" w:hAnsi="Book Antiqua" w:hint="default"/>
          <w:i/>
          <w:sz w:val="22"/>
          <w:szCs w:val="22"/>
        </w:rPr>
        <w:t xml:space="preserve"> bol podaný</w:t>
      </w:r>
      <w:r w:rsidRPr="005828CA">
        <w:rPr>
          <w:rFonts w:ascii="Book Antiqua" w:hAnsi="Book Antiqua" w:hint="default"/>
          <w:i/>
          <w:sz w:val="22"/>
          <w:szCs w:val="22"/>
        </w:rPr>
        <w:t>. Taký</w:t>
      </w:r>
      <w:r w:rsidRPr="005828CA">
        <w:rPr>
          <w:rFonts w:ascii="Book Antiqua" w:hAnsi="Book Antiqua" w:hint="default"/>
          <w:i/>
          <w:sz w:val="22"/>
          <w:szCs w:val="22"/>
        </w:rPr>
        <w:t>mto deť</w:t>
      </w:r>
      <w:r w:rsidRPr="005828CA">
        <w:rPr>
          <w:rFonts w:ascii="Book Antiqua" w:hAnsi="Book Antiqua" w:hint="default"/>
          <w:i/>
          <w:sz w:val="22"/>
          <w:szCs w:val="22"/>
        </w:rPr>
        <w:t>om doteraz bolo mož</w:t>
      </w:r>
      <w:r w:rsidRPr="005828CA">
        <w:rPr>
          <w:rFonts w:ascii="Book Antiqua" w:hAnsi="Book Antiqua" w:hint="default"/>
          <w:i/>
          <w:sz w:val="22"/>
          <w:szCs w:val="22"/>
        </w:rPr>
        <w:t>né</w:t>
      </w:r>
      <w:r w:rsidRPr="005828CA">
        <w:rPr>
          <w:rFonts w:ascii="Book Antiqua" w:hAnsi="Book Antiqua" w:hint="default"/>
          <w:i/>
          <w:sz w:val="22"/>
          <w:szCs w:val="22"/>
        </w:rPr>
        <w:t xml:space="preserve"> podľ</w:t>
      </w:r>
      <w:r w:rsidRPr="005828CA">
        <w:rPr>
          <w:rFonts w:ascii="Book Antiqua" w:hAnsi="Book Antiqua" w:hint="default"/>
          <w:i/>
          <w:sz w:val="22"/>
          <w:szCs w:val="22"/>
        </w:rPr>
        <w:t>a zá</w:t>
      </w:r>
      <w:r w:rsidRPr="005828CA">
        <w:rPr>
          <w:rFonts w:ascii="Book Antiqua" w:hAnsi="Book Antiqua" w:hint="default"/>
          <w:i/>
          <w:sz w:val="22"/>
          <w:szCs w:val="22"/>
        </w:rPr>
        <w:t>kona č</w:t>
      </w:r>
      <w:r w:rsidRPr="005828CA">
        <w:rPr>
          <w:rFonts w:ascii="Book Antiqua" w:hAnsi="Book Antiqua" w:hint="default"/>
          <w:i/>
          <w:sz w:val="22"/>
          <w:szCs w:val="22"/>
        </w:rPr>
        <w:t>. 235/1998 Z. z. poskytnúť</w:t>
      </w:r>
      <w:r w:rsidRPr="005828CA">
        <w:rPr>
          <w:rFonts w:ascii="Book Antiqua" w:hAnsi="Book Antiqua" w:hint="default"/>
          <w:i/>
          <w:sz w:val="22"/>
          <w:szCs w:val="22"/>
        </w:rPr>
        <w:t xml:space="preserve"> prí</w:t>
      </w:r>
      <w:r w:rsidRPr="005828CA">
        <w:rPr>
          <w:rFonts w:ascii="Book Antiqua" w:hAnsi="Book Antiqua" w:hint="default"/>
          <w:i/>
          <w:sz w:val="22"/>
          <w:szCs w:val="22"/>
        </w:rPr>
        <w:t>spevok pri narodení</w:t>
      </w:r>
      <w:r w:rsidRPr="005828CA">
        <w:rPr>
          <w:rFonts w:ascii="Book Antiqua" w:hAnsi="Book Antiqua" w:hint="default"/>
          <w:i/>
          <w:sz w:val="22"/>
          <w:szCs w:val="22"/>
        </w:rPr>
        <w:t xml:space="preserve"> dieť</w:t>
      </w:r>
      <w:r w:rsidRPr="005828CA">
        <w:rPr>
          <w:rFonts w:ascii="Book Antiqua" w:hAnsi="Book Antiqua" w:hint="default"/>
          <w:i/>
          <w:sz w:val="22"/>
          <w:szCs w:val="22"/>
        </w:rPr>
        <w:t>ať</w:t>
      </w:r>
      <w:r w:rsidRPr="005828CA">
        <w:rPr>
          <w:rFonts w:ascii="Book Antiqua" w:hAnsi="Book Antiqua" w:hint="default"/>
          <w:i/>
          <w:sz w:val="22"/>
          <w:szCs w:val="22"/>
        </w:rPr>
        <w:t>a.“</w:t>
      </w:r>
      <w:r w:rsidRPr="005828CA">
        <w:rPr>
          <w:rFonts w:ascii="Book Antiqua" w:hAnsi="Book Antiqua"/>
          <w:sz w:val="22"/>
          <w:szCs w:val="22"/>
        </w:rPr>
        <w:t xml:space="preserve"> V </w:t>
      </w:r>
      <w:r w:rsidRPr="005828CA">
        <w:rPr>
          <w:rFonts w:ascii="Book Antiqua" w:hAnsi="Book Antiqua" w:hint="default"/>
          <w:sz w:val="22"/>
          <w:szCs w:val="22"/>
        </w:rPr>
        <w:t>aplikač</w:t>
      </w:r>
      <w:r w:rsidRPr="005828CA">
        <w:rPr>
          <w:rFonts w:ascii="Book Antiqua" w:hAnsi="Book Antiqua" w:hint="default"/>
          <w:sz w:val="22"/>
          <w:szCs w:val="22"/>
        </w:rPr>
        <w:t xml:space="preserve">nej </w:t>
      </w:r>
      <w:r w:rsidRPr="005828CA">
        <w:rPr>
          <w:rFonts w:ascii="Book Antiqua" w:hAnsi="Book Antiqua" w:hint="default"/>
          <w:sz w:val="22"/>
          <w:szCs w:val="22"/>
        </w:rPr>
        <w:t>praxi je vš</w:t>
      </w:r>
      <w:r w:rsidRPr="005828CA">
        <w:rPr>
          <w:rFonts w:ascii="Book Antiqua" w:hAnsi="Book Antiqua" w:hint="default"/>
          <w:sz w:val="22"/>
          <w:szCs w:val="22"/>
        </w:rPr>
        <w:t>ak v </w:t>
      </w:r>
      <w:r w:rsidRPr="005828CA">
        <w:rPr>
          <w:rFonts w:ascii="Book Antiqua" w:hAnsi="Book Antiqua" w:hint="default"/>
          <w:sz w:val="22"/>
          <w:szCs w:val="22"/>
        </w:rPr>
        <w:t>mnohý</w:t>
      </w:r>
      <w:r w:rsidRPr="005828CA">
        <w:rPr>
          <w:rFonts w:ascii="Book Antiqua" w:hAnsi="Book Antiqua" w:hint="default"/>
          <w:sz w:val="22"/>
          <w:szCs w:val="22"/>
        </w:rPr>
        <w:t>ch prí</w:t>
      </w:r>
      <w:r w:rsidRPr="005828CA">
        <w:rPr>
          <w:rFonts w:ascii="Book Antiqua" w:hAnsi="Book Antiqua" w:hint="default"/>
          <w:sz w:val="22"/>
          <w:szCs w:val="22"/>
        </w:rPr>
        <w:t>padoch nemož</w:t>
      </w:r>
      <w:r w:rsidRPr="005828CA">
        <w:rPr>
          <w:rFonts w:ascii="Book Antiqua" w:hAnsi="Book Antiqua" w:hint="default"/>
          <w:sz w:val="22"/>
          <w:szCs w:val="22"/>
        </w:rPr>
        <w:t>né</w:t>
      </w:r>
      <w:r w:rsidRPr="005828CA">
        <w:rPr>
          <w:rFonts w:ascii="Book Antiqua" w:hAnsi="Book Antiqua" w:hint="default"/>
          <w:sz w:val="22"/>
          <w:szCs w:val="22"/>
        </w:rPr>
        <w:t xml:space="preserve"> stihnúť</w:t>
      </w:r>
      <w:r w:rsidRPr="005828CA">
        <w:rPr>
          <w:rFonts w:ascii="Book Antiqua" w:hAnsi="Book Antiqua" w:hint="default"/>
          <w:sz w:val="22"/>
          <w:szCs w:val="22"/>
        </w:rPr>
        <w:t xml:space="preserve"> š</w:t>
      </w:r>
      <w:r w:rsidRPr="005828CA">
        <w:rPr>
          <w:rFonts w:ascii="Book Antiqua" w:hAnsi="Book Antiqua" w:hint="default"/>
          <w:sz w:val="22"/>
          <w:szCs w:val="22"/>
        </w:rPr>
        <w:t>esť</w:t>
      </w:r>
      <w:r w:rsidRPr="005828CA">
        <w:rPr>
          <w:rFonts w:ascii="Book Antiqua" w:hAnsi="Book Antiqua" w:hint="default"/>
          <w:sz w:val="22"/>
          <w:szCs w:val="22"/>
        </w:rPr>
        <w:t xml:space="preserve"> mesač</w:t>
      </w:r>
      <w:r w:rsidRPr="005828CA">
        <w:rPr>
          <w:rFonts w:ascii="Book Antiqua" w:hAnsi="Book Antiqua" w:hint="default"/>
          <w:sz w:val="22"/>
          <w:szCs w:val="22"/>
        </w:rPr>
        <w:t>n</w:t>
      </w:r>
      <w:r w:rsidRPr="005828CA" w:rsidR="00124B7E">
        <w:rPr>
          <w:rFonts w:ascii="Book Antiqua" w:hAnsi="Book Antiqua" w:hint="default"/>
          <w:sz w:val="22"/>
          <w:szCs w:val="22"/>
        </w:rPr>
        <w:t>ú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lehotu od narodenia dieť</w:t>
      </w:r>
      <w:r w:rsidRPr="005828CA" w:rsidR="00124B7E">
        <w:rPr>
          <w:rFonts w:ascii="Book Antiqua" w:hAnsi="Book Antiqua" w:hint="default"/>
          <w:sz w:val="22"/>
          <w:szCs w:val="22"/>
        </w:rPr>
        <w:t>ať</w:t>
      </w:r>
      <w:r w:rsidRPr="005828CA" w:rsidR="00124B7E">
        <w:rPr>
          <w:rFonts w:ascii="Book Antiqua" w:hAnsi="Book Antiqua" w:hint="default"/>
          <w:sz w:val="22"/>
          <w:szCs w:val="22"/>
        </w:rPr>
        <w:t>a, v </w:t>
      </w:r>
      <w:r w:rsidRPr="005828CA" w:rsidR="00124B7E">
        <w:rPr>
          <w:rFonts w:ascii="Book Antiqua" w:hAnsi="Book Antiqua" w:hint="default"/>
          <w:sz w:val="22"/>
          <w:szCs w:val="22"/>
        </w:rPr>
        <w:t>rá</w:t>
      </w:r>
      <w:r w:rsidRPr="005828CA" w:rsidR="00124B7E">
        <w:rPr>
          <w:rFonts w:ascii="Book Antiqua" w:hAnsi="Book Antiqua" w:hint="default"/>
          <w:sz w:val="22"/>
          <w:szCs w:val="22"/>
        </w:rPr>
        <w:t>mci ktorej má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byť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dieť</w:t>
      </w:r>
      <w:r w:rsidRPr="005828CA" w:rsidR="00124B7E">
        <w:rPr>
          <w:rFonts w:ascii="Book Antiqua" w:hAnsi="Book Antiqua" w:hint="default"/>
          <w:sz w:val="22"/>
          <w:szCs w:val="22"/>
        </w:rPr>
        <w:t>a zverené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do ná</w:t>
      </w:r>
      <w:r w:rsidRPr="005828CA" w:rsidR="00124B7E">
        <w:rPr>
          <w:rFonts w:ascii="Book Antiqua" w:hAnsi="Book Antiqua" w:hint="default"/>
          <w:sz w:val="22"/>
          <w:szCs w:val="22"/>
        </w:rPr>
        <w:t>hradnej starostlivosti. Tý</w:t>
      </w:r>
      <w:r w:rsidRPr="005828CA" w:rsidR="00124B7E">
        <w:rPr>
          <w:rFonts w:ascii="Book Antiqua" w:hAnsi="Book Antiqua" w:hint="default"/>
          <w:sz w:val="22"/>
          <w:szCs w:val="22"/>
        </w:rPr>
        <w:t>m pá</w:t>
      </w:r>
      <w:r w:rsidRPr="005828CA" w:rsidR="00124B7E">
        <w:rPr>
          <w:rFonts w:ascii="Book Antiqua" w:hAnsi="Book Antiqua" w:hint="default"/>
          <w:sz w:val="22"/>
          <w:szCs w:val="22"/>
        </w:rPr>
        <w:t>dom dieť</w:t>
      </w:r>
      <w:r w:rsidRPr="005828CA" w:rsidR="00124B7E">
        <w:rPr>
          <w:rFonts w:ascii="Book Antiqua" w:hAnsi="Book Antiqua" w:hint="default"/>
          <w:sz w:val="22"/>
          <w:szCs w:val="22"/>
        </w:rPr>
        <w:t>a strá</w:t>
      </w:r>
      <w:r w:rsidRPr="005828CA" w:rsidR="00124B7E">
        <w:rPr>
          <w:rFonts w:ascii="Book Antiqua" w:hAnsi="Book Antiqua" w:hint="default"/>
          <w:sz w:val="22"/>
          <w:szCs w:val="22"/>
        </w:rPr>
        <w:t>ca ná</w:t>
      </w:r>
      <w:r w:rsidRPr="005828CA" w:rsidR="00124B7E">
        <w:rPr>
          <w:rFonts w:ascii="Book Antiqua" w:hAnsi="Book Antiqua" w:hint="default"/>
          <w:sz w:val="22"/>
          <w:szCs w:val="22"/>
        </w:rPr>
        <w:t>rok na jednorazový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prí</w:t>
      </w:r>
      <w:r w:rsidRPr="005828CA" w:rsidR="00124B7E">
        <w:rPr>
          <w:rFonts w:ascii="Book Antiqua" w:hAnsi="Book Antiqua" w:hint="default"/>
          <w:sz w:val="22"/>
          <w:szCs w:val="22"/>
        </w:rPr>
        <w:t>spevok pri zverení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do ná</w:t>
      </w:r>
      <w:r w:rsidRPr="005828CA" w:rsidR="00124B7E">
        <w:rPr>
          <w:rFonts w:ascii="Book Antiqua" w:hAnsi="Book Antiqua" w:hint="default"/>
          <w:sz w:val="22"/>
          <w:szCs w:val="22"/>
        </w:rPr>
        <w:t>hradnej starostlivosti. Mnoh</w:t>
      </w:r>
      <w:r w:rsidRPr="005828CA" w:rsidR="00124B7E">
        <w:rPr>
          <w:rFonts w:ascii="Book Antiqua" w:hAnsi="Book Antiqua" w:hint="default"/>
          <w:sz w:val="22"/>
          <w:szCs w:val="22"/>
        </w:rPr>
        <w:t>é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sú</w:t>
      </w:r>
      <w:r w:rsidRPr="005828CA" w:rsidR="00124B7E">
        <w:rPr>
          <w:rFonts w:ascii="Book Antiqua" w:hAnsi="Book Antiqua" w:hint="default"/>
          <w:sz w:val="22"/>
          <w:szCs w:val="22"/>
        </w:rPr>
        <w:t>dy totiž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zamietajú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neodkladné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opatrenia a </w:t>
      </w:r>
      <w:r w:rsidRPr="005828CA" w:rsidR="00124B7E">
        <w:rPr>
          <w:rFonts w:ascii="Book Antiqua" w:hAnsi="Book Antiqua" w:hint="default"/>
          <w:sz w:val="22"/>
          <w:szCs w:val="22"/>
        </w:rPr>
        <w:t>termí</w:t>
      </w:r>
      <w:r w:rsidRPr="005828CA" w:rsidR="00124B7E">
        <w:rPr>
          <w:rFonts w:ascii="Book Antiqua" w:hAnsi="Book Antiqua" w:hint="default"/>
          <w:sz w:val="22"/>
          <w:szCs w:val="22"/>
        </w:rPr>
        <w:t>ny pojedná</w:t>
      </w:r>
      <w:r w:rsidRPr="005828CA" w:rsidR="00124B7E">
        <w:rPr>
          <w:rFonts w:ascii="Book Antiqua" w:hAnsi="Book Antiqua" w:hint="default"/>
          <w:sz w:val="22"/>
          <w:szCs w:val="22"/>
        </w:rPr>
        <w:t>vaní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vytyč</w:t>
      </w:r>
      <w:r w:rsidRPr="005828CA" w:rsidR="00124B7E">
        <w:rPr>
          <w:rFonts w:ascii="Book Antiqua" w:hAnsi="Book Antiqua" w:hint="default"/>
          <w:sz w:val="22"/>
          <w:szCs w:val="22"/>
        </w:rPr>
        <w:t>ujú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s </w:t>
      </w:r>
      <w:r w:rsidRPr="005828CA" w:rsidR="00124B7E">
        <w:rPr>
          <w:rFonts w:ascii="Book Antiqua" w:hAnsi="Book Antiqua" w:hint="default"/>
          <w:sz w:val="22"/>
          <w:szCs w:val="22"/>
        </w:rPr>
        <w:t>odkladom niekoľ</w:t>
      </w:r>
      <w:r w:rsidRPr="005828CA" w:rsidR="00124B7E">
        <w:rPr>
          <w:rFonts w:ascii="Book Antiqua" w:hAnsi="Book Antiqua" w:hint="default"/>
          <w:sz w:val="22"/>
          <w:szCs w:val="22"/>
        </w:rPr>
        <w:t>ký</w:t>
      </w:r>
      <w:r w:rsidRPr="005828CA" w:rsidR="00124B7E">
        <w:rPr>
          <w:rFonts w:ascii="Book Antiqua" w:hAnsi="Book Antiqua" w:hint="default"/>
          <w:sz w:val="22"/>
          <w:szCs w:val="22"/>
        </w:rPr>
        <w:t>ch mesiacov po podaní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ná</w:t>
      </w:r>
      <w:r w:rsidRPr="005828CA" w:rsidR="00124B7E">
        <w:rPr>
          <w:rFonts w:ascii="Book Antiqua" w:hAnsi="Book Antiqua" w:hint="default"/>
          <w:sz w:val="22"/>
          <w:szCs w:val="22"/>
        </w:rPr>
        <w:t>vrhu na zverenie do starostlivosti, preto nie je objektí</w:t>
      </w:r>
      <w:r w:rsidRPr="005828CA" w:rsidR="00124B7E">
        <w:rPr>
          <w:rFonts w:ascii="Book Antiqua" w:hAnsi="Book Antiqua" w:hint="default"/>
          <w:sz w:val="22"/>
          <w:szCs w:val="22"/>
        </w:rPr>
        <w:t>vne mož</w:t>
      </w:r>
      <w:r w:rsidRPr="005828CA" w:rsidR="00124B7E">
        <w:rPr>
          <w:rFonts w:ascii="Book Antiqua" w:hAnsi="Book Antiqua" w:hint="default"/>
          <w:sz w:val="22"/>
          <w:szCs w:val="22"/>
        </w:rPr>
        <w:t>né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naplniť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tú</w:t>
      </w:r>
      <w:r w:rsidRPr="005828CA" w:rsidR="00124B7E">
        <w:rPr>
          <w:rFonts w:ascii="Book Antiqua" w:hAnsi="Book Antiqua" w:hint="default"/>
          <w:sz w:val="22"/>
          <w:szCs w:val="22"/>
        </w:rPr>
        <w:t>to podmienku. Ide skô</w:t>
      </w:r>
      <w:r w:rsidRPr="005828CA" w:rsidR="00124B7E">
        <w:rPr>
          <w:rFonts w:ascii="Book Antiqua" w:hAnsi="Book Antiqua" w:hint="default"/>
          <w:sz w:val="22"/>
          <w:szCs w:val="22"/>
        </w:rPr>
        <w:t>r o </w:t>
      </w:r>
      <w:r w:rsidRPr="005828CA" w:rsidR="00124B7E">
        <w:rPr>
          <w:rFonts w:ascii="Book Antiqua" w:hAnsi="Book Antiqua" w:hint="default"/>
          <w:sz w:val="22"/>
          <w:szCs w:val="22"/>
        </w:rPr>
        <w:t>ideá</w:t>
      </w:r>
      <w:r w:rsidRPr="005828CA" w:rsidR="00124B7E">
        <w:rPr>
          <w:rFonts w:ascii="Book Antiqua" w:hAnsi="Book Antiqua" w:hint="default"/>
          <w:sz w:val="22"/>
          <w:szCs w:val="22"/>
        </w:rPr>
        <w:t>lny prí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pad. </w:t>
      </w:r>
    </w:p>
    <w:p w:rsidR="009E02FA" w:rsidP="009E02F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828CA" w:rsidR="00124B7E">
        <w:rPr>
          <w:rFonts w:ascii="Book Antiqua" w:hAnsi="Book Antiqua"/>
          <w:sz w:val="22"/>
          <w:szCs w:val="22"/>
        </w:rPr>
        <w:tab/>
      </w:r>
      <w:r w:rsidRPr="005828CA" w:rsidR="00124B7E">
        <w:rPr>
          <w:rFonts w:ascii="Book Antiqua" w:hAnsi="Book Antiqua" w:hint="default"/>
          <w:sz w:val="22"/>
          <w:szCs w:val="22"/>
        </w:rPr>
        <w:t>Vzhľ</w:t>
      </w:r>
      <w:r w:rsidRPr="005828CA" w:rsidR="00124B7E">
        <w:rPr>
          <w:rFonts w:ascii="Book Antiqua" w:hAnsi="Book Antiqua" w:hint="default"/>
          <w:sz w:val="22"/>
          <w:szCs w:val="22"/>
        </w:rPr>
        <w:t>adom na vyšš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ie </w:t>
      </w:r>
      <w:r w:rsidRPr="005828CA" w:rsidR="00124B7E">
        <w:rPr>
          <w:rFonts w:ascii="Book Antiqua" w:hAnsi="Book Antiqua" w:hint="default"/>
          <w:sz w:val="22"/>
          <w:szCs w:val="22"/>
        </w:rPr>
        <w:t>uvedené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sa navrhuje zachovať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jednorazový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prí</w:t>
      </w:r>
      <w:r w:rsidRPr="005828CA" w:rsidR="00124B7E">
        <w:rPr>
          <w:rFonts w:ascii="Book Antiqua" w:hAnsi="Book Antiqua" w:hint="default"/>
          <w:sz w:val="22"/>
          <w:szCs w:val="22"/>
        </w:rPr>
        <w:t>spevok pri zverení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do ná</w:t>
      </w:r>
      <w:r w:rsidRPr="005828CA" w:rsidR="00124B7E">
        <w:rPr>
          <w:rFonts w:ascii="Book Antiqua" w:hAnsi="Book Antiqua" w:hint="default"/>
          <w:sz w:val="22"/>
          <w:szCs w:val="22"/>
        </w:rPr>
        <w:t>hradnej starostlivosti aj pre prí</w:t>
      </w:r>
      <w:r w:rsidRPr="005828CA" w:rsidR="00124B7E">
        <w:rPr>
          <w:rFonts w:ascii="Book Antiqua" w:hAnsi="Book Antiqua" w:hint="default"/>
          <w:sz w:val="22"/>
          <w:szCs w:val="22"/>
        </w:rPr>
        <w:t>pady zverenia do predosvojiteľ</w:t>
      </w:r>
      <w:r w:rsidRPr="005828CA" w:rsidR="00124B7E">
        <w:rPr>
          <w:rFonts w:ascii="Book Antiqua" w:hAnsi="Book Antiqua" w:hint="default"/>
          <w:sz w:val="22"/>
          <w:szCs w:val="22"/>
        </w:rPr>
        <w:t>skej starostlivosti alebo na zá</w:t>
      </w:r>
      <w:r w:rsidRPr="005828CA" w:rsidR="00124B7E">
        <w:rPr>
          <w:rFonts w:ascii="Book Antiqua" w:hAnsi="Book Antiqua" w:hint="default"/>
          <w:sz w:val="22"/>
          <w:szCs w:val="22"/>
        </w:rPr>
        <w:t>klade neodkladné</w:t>
      </w:r>
      <w:r w:rsidRPr="005828CA" w:rsidR="00124B7E">
        <w:rPr>
          <w:rFonts w:ascii="Book Antiqua" w:hAnsi="Book Antiqua" w:hint="default"/>
          <w:sz w:val="22"/>
          <w:szCs w:val="22"/>
        </w:rPr>
        <w:t>ho opatrenia o </w:t>
      </w:r>
      <w:r w:rsidRPr="005828CA" w:rsidR="00124B7E">
        <w:rPr>
          <w:rFonts w:ascii="Book Antiqua" w:hAnsi="Book Antiqua" w:hint="default"/>
          <w:sz w:val="22"/>
          <w:szCs w:val="22"/>
        </w:rPr>
        <w:t>zverení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do starostlivosti fyzickej osoby, ale s </w:t>
      </w:r>
      <w:r w:rsidRPr="005828CA" w:rsidR="00124B7E">
        <w:rPr>
          <w:rFonts w:ascii="Book Antiqua" w:hAnsi="Book Antiqua" w:hint="default"/>
          <w:sz w:val="22"/>
          <w:szCs w:val="22"/>
        </w:rPr>
        <w:t>prihliadnutí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m </w:t>
      </w:r>
      <w:r w:rsidRPr="005828CA" w:rsidR="00124B7E">
        <w:rPr>
          <w:rFonts w:ascii="Book Antiqua" w:hAnsi="Book Antiqua" w:hint="default"/>
          <w:sz w:val="22"/>
          <w:szCs w:val="22"/>
        </w:rPr>
        <w:t>n</w:t>
      </w:r>
      <w:r w:rsidRPr="005828CA" w:rsidR="00124B7E">
        <w:rPr>
          <w:rFonts w:ascii="Book Antiqua" w:hAnsi="Book Antiqua" w:hint="default"/>
          <w:sz w:val="22"/>
          <w:szCs w:val="22"/>
        </w:rPr>
        <w:t>a úč</w:t>
      </w:r>
      <w:r w:rsidRPr="005828CA" w:rsidR="00124B7E">
        <w:rPr>
          <w:rFonts w:ascii="Book Antiqua" w:hAnsi="Book Antiqua" w:hint="default"/>
          <w:sz w:val="22"/>
          <w:szCs w:val="22"/>
        </w:rPr>
        <w:t>el prí</w:t>
      </w:r>
      <w:r w:rsidRPr="005828CA" w:rsidR="00124B7E">
        <w:rPr>
          <w:rFonts w:ascii="Book Antiqua" w:hAnsi="Book Antiqua" w:hint="default"/>
          <w:sz w:val="22"/>
          <w:szCs w:val="22"/>
        </w:rPr>
        <w:t>spevku a </w:t>
      </w:r>
      <w:r w:rsidRPr="005828CA" w:rsidR="00124B7E">
        <w:rPr>
          <w:rFonts w:ascii="Book Antiqua" w:hAnsi="Book Antiqua" w:hint="default"/>
          <w:sz w:val="22"/>
          <w:szCs w:val="22"/>
        </w:rPr>
        <w:t>jeho analó</w:t>
      </w:r>
      <w:r w:rsidRPr="005828CA" w:rsidR="00124B7E">
        <w:rPr>
          <w:rFonts w:ascii="Book Antiqua" w:hAnsi="Book Antiqua" w:hint="default"/>
          <w:sz w:val="22"/>
          <w:szCs w:val="22"/>
        </w:rPr>
        <w:t>giu s </w:t>
      </w:r>
      <w:r w:rsidRPr="005828CA" w:rsidR="00124B7E">
        <w:rPr>
          <w:rFonts w:ascii="Book Antiqua" w:hAnsi="Book Antiqua" w:hint="default"/>
          <w:sz w:val="22"/>
          <w:szCs w:val="22"/>
        </w:rPr>
        <w:t>prí</w:t>
      </w:r>
      <w:r w:rsidRPr="005828CA" w:rsidR="00124B7E">
        <w:rPr>
          <w:rFonts w:ascii="Book Antiqua" w:hAnsi="Book Antiqua" w:hint="default"/>
          <w:sz w:val="22"/>
          <w:szCs w:val="22"/>
        </w:rPr>
        <w:t>spevkom pri narodení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dieť</w:t>
      </w:r>
      <w:r w:rsidRPr="005828CA" w:rsidR="00124B7E">
        <w:rPr>
          <w:rFonts w:ascii="Book Antiqua" w:hAnsi="Book Antiqua" w:hint="default"/>
          <w:sz w:val="22"/>
          <w:szCs w:val="22"/>
        </w:rPr>
        <w:t>ať</w:t>
      </w:r>
      <w:r w:rsidRPr="005828CA" w:rsidR="00124B7E">
        <w:rPr>
          <w:rFonts w:ascii="Book Antiqua" w:hAnsi="Book Antiqua" w:hint="default"/>
          <w:sz w:val="22"/>
          <w:szCs w:val="22"/>
        </w:rPr>
        <w:t>a sa navrhuje, aby vek dieť</w:t>
      </w:r>
      <w:r w:rsidRPr="005828CA" w:rsidR="00124B7E">
        <w:rPr>
          <w:rFonts w:ascii="Book Antiqua" w:hAnsi="Book Antiqua" w:hint="default"/>
          <w:sz w:val="22"/>
          <w:szCs w:val="22"/>
        </w:rPr>
        <w:t>ať</w:t>
      </w:r>
      <w:r w:rsidRPr="005828CA" w:rsidR="00124B7E">
        <w:rPr>
          <w:rFonts w:ascii="Book Antiqua" w:hAnsi="Book Antiqua" w:hint="default"/>
          <w:sz w:val="22"/>
          <w:szCs w:val="22"/>
        </w:rPr>
        <w:t>a (mladš</w:t>
      </w:r>
      <w:r w:rsidRPr="005828CA" w:rsidR="00124B7E">
        <w:rPr>
          <w:rFonts w:ascii="Book Antiqua" w:hAnsi="Book Antiqua" w:hint="default"/>
          <w:sz w:val="22"/>
          <w:szCs w:val="22"/>
        </w:rPr>
        <w:t>ie ako š</w:t>
      </w:r>
      <w:r w:rsidRPr="005828CA" w:rsidR="00124B7E">
        <w:rPr>
          <w:rFonts w:ascii="Book Antiqua" w:hAnsi="Book Antiqua" w:hint="default"/>
          <w:sz w:val="22"/>
          <w:szCs w:val="22"/>
        </w:rPr>
        <w:t>esť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mesiacov) bol  viazaný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na podanie ná</w:t>
      </w:r>
      <w:r w:rsidRPr="005828CA" w:rsidR="00124B7E">
        <w:rPr>
          <w:rFonts w:ascii="Book Antiqua" w:hAnsi="Book Antiqua" w:hint="default"/>
          <w:sz w:val="22"/>
          <w:szCs w:val="22"/>
        </w:rPr>
        <w:t>vrhu na zverenie do ná</w:t>
      </w:r>
      <w:r w:rsidRPr="005828CA" w:rsidR="00124B7E">
        <w:rPr>
          <w:rFonts w:ascii="Book Antiqua" w:hAnsi="Book Antiqua" w:hint="default"/>
          <w:sz w:val="22"/>
          <w:szCs w:val="22"/>
        </w:rPr>
        <w:t>hradnej starostlivosti podľ</w:t>
      </w:r>
      <w:r w:rsidRPr="005828CA" w:rsidR="00124B7E">
        <w:rPr>
          <w:rFonts w:ascii="Book Antiqua" w:hAnsi="Book Antiqua" w:hint="default"/>
          <w:sz w:val="22"/>
          <w:szCs w:val="22"/>
        </w:rPr>
        <w:t>a zá</w:t>
      </w:r>
      <w:r w:rsidRPr="005828CA" w:rsidR="00124B7E">
        <w:rPr>
          <w:rFonts w:ascii="Book Antiqua" w:hAnsi="Book Antiqua" w:hint="default"/>
          <w:sz w:val="22"/>
          <w:szCs w:val="22"/>
        </w:rPr>
        <w:t>kona č</w:t>
      </w:r>
      <w:r w:rsidRPr="005828CA" w:rsidR="00124B7E">
        <w:rPr>
          <w:rFonts w:ascii="Book Antiqua" w:hAnsi="Book Antiqua" w:hint="default"/>
          <w:sz w:val="22"/>
          <w:szCs w:val="22"/>
        </w:rPr>
        <w:t>. 161/2015 Z. z. Civilný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mimosporový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poriadok.</w:t>
      </w:r>
      <w:r w:rsidRPr="005828CA" w:rsidR="00124B7E">
        <w:rPr>
          <w:rFonts w:ascii="Book Antiqua" w:hAnsi="Book Antiqua" w:hint="default"/>
          <w:sz w:val="22"/>
          <w:szCs w:val="22"/>
        </w:rPr>
        <w:t xml:space="preserve"> </w:t>
      </w:r>
      <w:r w:rsidRPr="005828CA" w:rsidR="00A909F6">
        <w:rPr>
          <w:rFonts w:ascii="Book Antiqua" w:hAnsi="Book Antiqua" w:hint="default"/>
          <w:sz w:val="22"/>
          <w:szCs w:val="22"/>
        </w:rPr>
        <w:t>Ná</w:t>
      </w:r>
      <w:r w:rsidRPr="005828CA" w:rsidR="00A909F6">
        <w:rPr>
          <w:rFonts w:ascii="Book Antiqua" w:hAnsi="Book Antiqua" w:hint="default"/>
          <w:sz w:val="22"/>
          <w:szCs w:val="22"/>
        </w:rPr>
        <w:t>rok oprá</w:t>
      </w:r>
      <w:r w:rsidRPr="005828CA" w:rsidR="00A909F6">
        <w:rPr>
          <w:rFonts w:ascii="Book Antiqua" w:hAnsi="Book Antiqua" w:hint="default"/>
          <w:sz w:val="22"/>
          <w:szCs w:val="22"/>
        </w:rPr>
        <w:t>vnenej osoby na prí</w:t>
      </w:r>
      <w:r w:rsidRPr="005828CA" w:rsidR="00A909F6">
        <w:rPr>
          <w:rFonts w:ascii="Book Antiqua" w:hAnsi="Book Antiqua" w:hint="default"/>
          <w:sz w:val="22"/>
          <w:szCs w:val="22"/>
        </w:rPr>
        <w:t>spevok tak nebude viazaný</w:t>
      </w:r>
      <w:r w:rsidRPr="005828CA" w:rsidR="00A909F6">
        <w:rPr>
          <w:rFonts w:ascii="Book Antiqua" w:hAnsi="Book Antiqua" w:hint="default"/>
          <w:sz w:val="22"/>
          <w:szCs w:val="22"/>
        </w:rPr>
        <w:t xml:space="preserve"> na trvanie sú</w:t>
      </w:r>
      <w:r w:rsidRPr="005828CA" w:rsidR="00A909F6">
        <w:rPr>
          <w:rFonts w:ascii="Book Antiqua" w:hAnsi="Book Antiqua" w:hint="default"/>
          <w:sz w:val="22"/>
          <w:szCs w:val="22"/>
        </w:rPr>
        <w:t>dneho konania, ale na splnenie zá</w:t>
      </w:r>
      <w:r w:rsidRPr="005828CA" w:rsidR="00A909F6">
        <w:rPr>
          <w:rFonts w:ascii="Book Antiqua" w:hAnsi="Book Antiqua" w:hint="default"/>
          <w:sz w:val="22"/>
          <w:szCs w:val="22"/>
        </w:rPr>
        <w:t>konný</w:t>
      </w:r>
      <w:r w:rsidRPr="005828CA" w:rsidR="00A909F6">
        <w:rPr>
          <w:rFonts w:ascii="Book Antiqua" w:hAnsi="Book Antiqua" w:hint="default"/>
          <w:sz w:val="22"/>
          <w:szCs w:val="22"/>
        </w:rPr>
        <w:t>ch podmienok, ktoré</w:t>
      </w:r>
      <w:r w:rsidRPr="005828CA" w:rsidR="00A909F6">
        <w:rPr>
          <w:rFonts w:ascii="Book Antiqua" w:hAnsi="Book Antiqua" w:hint="default"/>
          <w:sz w:val="22"/>
          <w:szCs w:val="22"/>
        </w:rPr>
        <w:t xml:space="preserve"> je oprá</w:t>
      </w:r>
      <w:r w:rsidRPr="005828CA" w:rsidR="00A909F6">
        <w:rPr>
          <w:rFonts w:ascii="Book Antiqua" w:hAnsi="Book Antiqua" w:hint="default"/>
          <w:sz w:val="22"/>
          <w:szCs w:val="22"/>
        </w:rPr>
        <w:t>vnená</w:t>
      </w:r>
      <w:r w:rsidRPr="005828CA" w:rsidR="00A909F6">
        <w:rPr>
          <w:rFonts w:ascii="Book Antiqua" w:hAnsi="Book Antiqua" w:hint="default"/>
          <w:sz w:val="22"/>
          <w:szCs w:val="22"/>
        </w:rPr>
        <w:t xml:space="preserve"> osoba schopná</w:t>
      </w:r>
      <w:r w:rsidRPr="005828CA" w:rsidR="00A909F6">
        <w:rPr>
          <w:rFonts w:ascii="Book Antiqua" w:hAnsi="Book Antiqua" w:hint="default"/>
          <w:sz w:val="22"/>
          <w:szCs w:val="22"/>
        </w:rPr>
        <w:t xml:space="preserve"> reá</w:t>
      </w:r>
      <w:r w:rsidRPr="005828CA" w:rsidR="00A909F6">
        <w:rPr>
          <w:rFonts w:ascii="Book Antiqua" w:hAnsi="Book Antiqua" w:hint="default"/>
          <w:sz w:val="22"/>
          <w:szCs w:val="22"/>
        </w:rPr>
        <w:t>lne splniť</w:t>
      </w:r>
      <w:r w:rsidRPr="005828CA" w:rsidR="00A909F6">
        <w:rPr>
          <w:rFonts w:ascii="Book Antiqua" w:hAnsi="Book Antiqua" w:hint="default"/>
          <w:sz w:val="22"/>
          <w:szCs w:val="22"/>
        </w:rPr>
        <w:t>. Vznik ná</w:t>
      </w:r>
      <w:r w:rsidRPr="005828CA" w:rsidR="00A909F6">
        <w:rPr>
          <w:rFonts w:ascii="Book Antiqua" w:hAnsi="Book Antiqua" w:hint="default"/>
          <w:sz w:val="22"/>
          <w:szCs w:val="22"/>
        </w:rPr>
        <w:t>roku po splnení</w:t>
      </w:r>
      <w:r w:rsidRPr="005828CA" w:rsidR="00A909F6">
        <w:rPr>
          <w:rFonts w:ascii="Book Antiqua" w:hAnsi="Book Antiqua" w:hint="default"/>
          <w:sz w:val="22"/>
          <w:szCs w:val="22"/>
        </w:rPr>
        <w:t xml:space="preserve"> vš</w:t>
      </w:r>
      <w:r w:rsidRPr="005828CA" w:rsidR="00A909F6">
        <w:rPr>
          <w:rFonts w:ascii="Book Antiqua" w:hAnsi="Book Antiqua" w:hint="default"/>
          <w:sz w:val="22"/>
          <w:szCs w:val="22"/>
        </w:rPr>
        <w:t>etký</w:t>
      </w:r>
      <w:r w:rsidRPr="005828CA" w:rsidR="00A909F6">
        <w:rPr>
          <w:rFonts w:ascii="Book Antiqua" w:hAnsi="Book Antiqua" w:hint="default"/>
          <w:sz w:val="22"/>
          <w:szCs w:val="22"/>
        </w:rPr>
        <w:t>ch podmienok stanovený</w:t>
      </w:r>
      <w:r w:rsidRPr="005828CA" w:rsidR="00A909F6">
        <w:rPr>
          <w:rFonts w:ascii="Book Antiqua" w:hAnsi="Book Antiqua" w:hint="default"/>
          <w:sz w:val="22"/>
          <w:szCs w:val="22"/>
        </w:rPr>
        <w:t>ch zá</w:t>
      </w:r>
      <w:r w:rsidRPr="005828CA" w:rsidR="00A909F6">
        <w:rPr>
          <w:rFonts w:ascii="Book Antiqua" w:hAnsi="Book Antiqua" w:hint="default"/>
          <w:sz w:val="22"/>
          <w:szCs w:val="22"/>
        </w:rPr>
        <w:t xml:space="preserve">konom, </w:t>
      </w:r>
      <w:r w:rsidRPr="005828CA" w:rsidR="003B7EDB">
        <w:rPr>
          <w:rFonts w:ascii="Book Antiqua" w:hAnsi="Book Antiqua"/>
          <w:sz w:val="22"/>
          <w:szCs w:val="22"/>
        </w:rPr>
        <w:t>u</w:t>
      </w:r>
      <w:r w:rsidRPr="005828CA" w:rsidR="00A909F6">
        <w:rPr>
          <w:rFonts w:ascii="Book Antiqua" w:hAnsi="Book Antiqua" w:hint="default"/>
          <w:sz w:val="22"/>
          <w:szCs w:val="22"/>
        </w:rPr>
        <w:t>platnenie ná</w:t>
      </w:r>
      <w:r w:rsidRPr="005828CA" w:rsidR="00A909F6">
        <w:rPr>
          <w:rFonts w:ascii="Book Antiqua" w:hAnsi="Book Antiqua" w:hint="default"/>
          <w:sz w:val="22"/>
          <w:szCs w:val="22"/>
        </w:rPr>
        <w:t>roku na prí</w:t>
      </w:r>
      <w:r w:rsidRPr="005828CA" w:rsidR="00A909F6">
        <w:rPr>
          <w:rFonts w:ascii="Book Antiqua" w:hAnsi="Book Antiqua" w:hint="default"/>
          <w:sz w:val="22"/>
          <w:szCs w:val="22"/>
        </w:rPr>
        <w:t>spevok a </w:t>
      </w:r>
      <w:r w:rsidRPr="005828CA" w:rsidR="00A909F6">
        <w:rPr>
          <w:rFonts w:ascii="Book Antiqua" w:hAnsi="Book Antiqua" w:hint="default"/>
          <w:sz w:val="22"/>
          <w:szCs w:val="22"/>
        </w:rPr>
        <w:t>ná</w:t>
      </w:r>
      <w:r w:rsidRPr="005828CA" w:rsidR="00A909F6">
        <w:rPr>
          <w:rFonts w:ascii="Book Antiqua" w:hAnsi="Book Antiqua" w:hint="default"/>
          <w:sz w:val="22"/>
          <w:szCs w:val="22"/>
        </w:rPr>
        <w:t>rok na vý</w:t>
      </w:r>
      <w:r w:rsidRPr="005828CA" w:rsidR="00A909F6">
        <w:rPr>
          <w:rFonts w:ascii="Book Antiqua" w:hAnsi="Book Antiqua" w:hint="default"/>
          <w:sz w:val="22"/>
          <w:szCs w:val="22"/>
        </w:rPr>
        <w:t>platu prí</w:t>
      </w:r>
      <w:r w:rsidRPr="005828CA" w:rsidR="00A909F6">
        <w:rPr>
          <w:rFonts w:ascii="Book Antiqua" w:hAnsi="Book Antiqua" w:hint="default"/>
          <w:sz w:val="22"/>
          <w:szCs w:val="22"/>
        </w:rPr>
        <w:t>spevku zostá</w:t>
      </w:r>
      <w:r w:rsidRPr="005828CA" w:rsidR="00A909F6">
        <w:rPr>
          <w:rFonts w:ascii="Book Antiqua" w:hAnsi="Book Antiqua" w:hint="default"/>
          <w:sz w:val="22"/>
          <w:szCs w:val="22"/>
        </w:rPr>
        <w:t>vajú</w:t>
      </w:r>
      <w:r w:rsidRPr="005828CA" w:rsidR="00A909F6">
        <w:rPr>
          <w:rFonts w:ascii="Book Antiqua" w:hAnsi="Book Antiqua" w:hint="default"/>
          <w:sz w:val="22"/>
          <w:szCs w:val="22"/>
        </w:rPr>
        <w:t xml:space="preserve"> zachované</w:t>
      </w:r>
      <w:r w:rsidRPr="005828CA" w:rsidR="00A909F6">
        <w:rPr>
          <w:rFonts w:ascii="Book Antiqua" w:hAnsi="Book Antiqua" w:hint="default"/>
          <w:sz w:val="22"/>
          <w:szCs w:val="22"/>
        </w:rPr>
        <w:t xml:space="preserve"> podľ</w:t>
      </w:r>
      <w:r w:rsidRPr="005828CA" w:rsidR="00A909F6">
        <w:rPr>
          <w:rFonts w:ascii="Book Antiqua" w:hAnsi="Book Antiqua" w:hint="default"/>
          <w:sz w:val="22"/>
          <w:szCs w:val="22"/>
        </w:rPr>
        <w:t>a doterajš</w:t>
      </w:r>
      <w:r w:rsidRPr="005828CA" w:rsidR="00A909F6">
        <w:rPr>
          <w:rFonts w:ascii="Book Antiqua" w:hAnsi="Book Antiqua" w:hint="default"/>
          <w:sz w:val="22"/>
          <w:szCs w:val="22"/>
        </w:rPr>
        <w:t>ej prá</w:t>
      </w:r>
      <w:r w:rsidRPr="005828CA" w:rsidR="00A909F6">
        <w:rPr>
          <w:rFonts w:ascii="Book Antiqua" w:hAnsi="Book Antiqua" w:hint="default"/>
          <w:sz w:val="22"/>
          <w:szCs w:val="22"/>
        </w:rPr>
        <w:t>vnej ú</w:t>
      </w:r>
      <w:r w:rsidRPr="005828CA" w:rsidR="00A909F6">
        <w:rPr>
          <w:rFonts w:ascii="Book Antiqua" w:hAnsi="Book Antiqua" w:hint="default"/>
          <w:sz w:val="22"/>
          <w:szCs w:val="22"/>
        </w:rPr>
        <w:t xml:space="preserve">pravy. </w:t>
      </w:r>
    </w:p>
    <w:p w:rsidR="00977266" w:rsidRPr="009E02FA" w:rsidP="009E02F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828CA">
        <w:rPr>
          <w:rFonts w:ascii="Book Antiqua" w:hAnsi="Book Antiqua"/>
          <w:bCs/>
          <w:sz w:val="22"/>
          <w:szCs w:val="22"/>
          <w:u w:val="single"/>
        </w:rPr>
        <w:t>K bodu 2</w:t>
      </w:r>
    </w:p>
    <w:p w:rsidR="00977266" w:rsidRPr="005828CA" w:rsidP="005828C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828CA" w:rsidR="009D3C09">
        <w:rPr>
          <w:rFonts w:ascii="Book Antiqua" w:hAnsi="Book Antiqua" w:hint="default"/>
          <w:bCs/>
          <w:sz w:val="22"/>
          <w:szCs w:val="22"/>
        </w:rPr>
        <w:t>Po vzore sumy prí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>spevku pri narodení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>ať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>a sa zvyš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>uje suma jednorazové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>ho prí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>spevku pri zverení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 xml:space="preserve"> do ná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>hradnej starostlivosti z 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>500 eur na 829,86 eura. Dô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>vodo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>m je zvýš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>ené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 xml:space="preserve"> finanč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>né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 xml:space="preserve"> zať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>až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>enie pre vš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>etký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>ch ná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>hradný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>ch rodič</w:t>
      </w:r>
      <w:r w:rsidRPr="005828CA" w:rsidR="009D3C09">
        <w:rPr>
          <w:rFonts w:ascii="Book Antiqua" w:hAnsi="Book Antiqua" w:hint="default"/>
          <w:bCs/>
          <w:sz w:val="22"/>
          <w:szCs w:val="22"/>
        </w:rPr>
        <w:t xml:space="preserve">ov, ak 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>do ich rodiny dieť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>a prí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>de, ako je tomu pri narodení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>ať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>a. Cieľ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 xml:space="preserve">om </w:t>
      </w:r>
      <w:r w:rsidRPr="005828CA" w:rsidR="003B7EDB">
        <w:rPr>
          <w:rFonts w:ascii="Book Antiqua" w:hAnsi="Book Antiqua" w:hint="default"/>
          <w:bCs/>
          <w:sz w:val="22"/>
          <w:szCs w:val="22"/>
        </w:rPr>
        <w:t>zvýš</w:t>
      </w:r>
      <w:r w:rsidRPr="005828CA" w:rsidR="003B7EDB">
        <w:rPr>
          <w:rFonts w:ascii="Book Antiqua" w:hAnsi="Book Antiqua" w:hint="default"/>
          <w:bCs/>
          <w:sz w:val="22"/>
          <w:szCs w:val="22"/>
        </w:rPr>
        <w:t>enia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 xml:space="preserve"> prí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>spevku je aj finanč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>ná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 xml:space="preserve"> pomoc pre osob</w:t>
      </w:r>
      <w:r w:rsidRPr="005828CA" w:rsidR="003B7EDB">
        <w:rPr>
          <w:rFonts w:ascii="Book Antiqua" w:hAnsi="Book Antiqua"/>
          <w:bCs/>
          <w:sz w:val="22"/>
          <w:szCs w:val="22"/>
        </w:rPr>
        <w:t>u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>, ktoré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 xml:space="preserve"> sa rozhodl</w:t>
      </w:r>
      <w:r w:rsidRPr="005828CA" w:rsidR="003B7EDB">
        <w:rPr>
          <w:rFonts w:ascii="Book Antiqua" w:hAnsi="Book Antiqua"/>
          <w:bCs/>
          <w:sz w:val="22"/>
          <w:szCs w:val="22"/>
        </w:rPr>
        <w:t>a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 xml:space="preserve"> starať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 xml:space="preserve"> o 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>maloleté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>a, č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>i už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 xml:space="preserve"> vo forme osvojenia alebo pestú</w:t>
      </w:r>
      <w:r w:rsidRPr="005828CA" w:rsidR="00E40BB8">
        <w:rPr>
          <w:rFonts w:ascii="Book Antiqua" w:hAnsi="Book Antiqua" w:hint="default"/>
          <w:bCs/>
          <w:sz w:val="22"/>
          <w:szCs w:val="22"/>
        </w:rPr>
        <w:t xml:space="preserve">nstva a pod. </w:t>
      </w:r>
    </w:p>
    <w:p w:rsidR="00977266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828CA">
        <w:rPr>
          <w:rFonts w:ascii="Book Antiqua" w:hAnsi="Book Antiqua"/>
          <w:bCs/>
          <w:sz w:val="22"/>
          <w:szCs w:val="22"/>
          <w:u w:val="single"/>
        </w:rPr>
        <w:t>K bodu 3</w:t>
      </w:r>
    </w:p>
    <w:p w:rsidR="00401BC0" w:rsidRPr="005828CA" w:rsidP="005828C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828CA" w:rsidR="00D24706">
        <w:rPr>
          <w:rFonts w:ascii="Book Antiqua" w:hAnsi="Book Antiqua"/>
          <w:bCs/>
          <w:sz w:val="22"/>
          <w:szCs w:val="22"/>
        </w:rPr>
        <w:tab/>
      </w:r>
      <w:r w:rsidRPr="005828CA" w:rsidR="00D24706">
        <w:rPr>
          <w:rFonts w:ascii="Book Antiqua" w:hAnsi="Book Antiqua" w:hint="default"/>
          <w:bCs/>
          <w:sz w:val="22"/>
          <w:szCs w:val="22"/>
        </w:rPr>
        <w:t>Keďž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e sa v</w:t>
      </w:r>
      <w:r w:rsidR="009E02FA">
        <w:rPr>
          <w:rFonts w:ascii="Book Antiqua" w:hAnsi="Book Antiqua"/>
          <w:bCs/>
          <w:sz w:val="22"/>
          <w:szCs w:val="22"/>
        </w:rPr>
        <w:t> </w:t>
      </w:r>
      <w:r w:rsidR="009E02FA">
        <w:rPr>
          <w:rFonts w:ascii="Book Antiqua" w:hAnsi="Book Antiqua" w:hint="default"/>
          <w:bCs/>
          <w:sz w:val="22"/>
          <w:szCs w:val="22"/>
        </w:rPr>
        <w:t>Č</w:t>
      </w:r>
      <w:r w:rsidR="009E02FA">
        <w:rPr>
          <w:rFonts w:ascii="Book Antiqua" w:hAnsi="Book Antiqua" w:hint="default"/>
          <w:bCs/>
          <w:sz w:val="22"/>
          <w:szCs w:val="22"/>
        </w:rPr>
        <w:t xml:space="preserve">l. I 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bode 2 tohto ná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vrhu zá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kona navrhuje upraviť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 xml:space="preserve"> výš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ka jednorazové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ho prí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spevku pri zverení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 xml:space="preserve"> do ná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hradnej starostlivosti na rovnakú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 xml:space="preserve"> sumu, aká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 xml:space="preserve"> patrí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 xml:space="preserve"> oprá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vnenej o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sobe pri prí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spevku pri narodení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ať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a v 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zmysle zá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kona č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. 383/2013 Z. z., nie je potrebné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 xml:space="preserve"> valorizovať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 xml:space="preserve"> prí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spevok v 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zá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vislosti od koeficientu, ktorý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m sa upravili sumy ž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>ivotné</w:t>
      </w:r>
      <w:r w:rsidRPr="005828CA" w:rsidR="00D24706">
        <w:rPr>
          <w:rFonts w:ascii="Book Antiqua" w:hAnsi="Book Antiqua" w:hint="default"/>
          <w:bCs/>
          <w:sz w:val="22"/>
          <w:szCs w:val="22"/>
        </w:rPr>
        <w:t xml:space="preserve">ho minima. </w:t>
      </w:r>
    </w:p>
    <w:p w:rsidR="009E02F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sz w:val="22"/>
          <w:szCs w:val="22"/>
        </w:rPr>
      </w:pPr>
      <w:r w:rsidRPr="005828CA">
        <w:rPr>
          <w:rFonts w:ascii="Book Antiqua" w:hAnsi="Book Antiqua"/>
          <w:b/>
          <w:sz w:val="22"/>
          <w:szCs w:val="22"/>
        </w:rPr>
        <w:t>K </w:t>
      </w:r>
      <w:r w:rsidRPr="005828CA">
        <w:rPr>
          <w:rFonts w:ascii="Book Antiqua" w:hAnsi="Book Antiqua" w:hint="default"/>
          <w:b/>
          <w:sz w:val="22"/>
          <w:szCs w:val="22"/>
        </w:rPr>
        <w:t>Č</w:t>
      </w:r>
      <w:r w:rsidRPr="005828CA">
        <w:rPr>
          <w:rFonts w:ascii="Book Antiqua" w:hAnsi="Book Antiqua" w:hint="default"/>
          <w:b/>
          <w:sz w:val="22"/>
          <w:szCs w:val="22"/>
        </w:rPr>
        <w:t>l. II</w:t>
      </w:r>
    </w:p>
    <w:p w:rsidR="00401BC0" w:rsidRPr="005828CA" w:rsidP="005828CA">
      <w:pPr>
        <w:tabs>
          <w:tab w:val="left" w:pos="2646"/>
        </w:tabs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828CA">
        <w:rPr>
          <w:rFonts w:ascii="Book Antiqua" w:hAnsi="Book Antiqua" w:hint="default"/>
          <w:sz w:val="22"/>
          <w:szCs w:val="22"/>
        </w:rPr>
        <w:t>Navrhuje sa úč</w:t>
      </w:r>
      <w:r w:rsidRPr="005828CA">
        <w:rPr>
          <w:rFonts w:ascii="Book Antiqua" w:hAnsi="Book Antiqua" w:hint="default"/>
          <w:sz w:val="22"/>
          <w:szCs w:val="22"/>
        </w:rPr>
        <w:t>innosť</w:t>
      </w:r>
      <w:r w:rsidRPr="005828CA">
        <w:rPr>
          <w:rFonts w:ascii="Book Antiqua" w:hAnsi="Book Antiqua" w:hint="default"/>
          <w:sz w:val="22"/>
          <w:szCs w:val="22"/>
        </w:rPr>
        <w:t xml:space="preserve"> predkladané</w:t>
      </w:r>
      <w:r w:rsidRPr="005828CA">
        <w:rPr>
          <w:rFonts w:ascii="Book Antiqua" w:hAnsi="Book Antiqua" w:hint="default"/>
          <w:sz w:val="22"/>
          <w:szCs w:val="22"/>
        </w:rPr>
        <w:t>ho zá</w:t>
      </w:r>
      <w:r w:rsidRPr="005828CA">
        <w:rPr>
          <w:rFonts w:ascii="Book Antiqua" w:hAnsi="Book Antiqua" w:hint="default"/>
          <w:sz w:val="22"/>
          <w:szCs w:val="22"/>
        </w:rPr>
        <w:t>kona so zohľ</w:t>
      </w:r>
      <w:r w:rsidRPr="005828CA">
        <w:rPr>
          <w:rFonts w:ascii="Book Antiqua" w:hAnsi="Book Antiqua" w:hint="default"/>
          <w:sz w:val="22"/>
          <w:szCs w:val="22"/>
        </w:rPr>
        <w:t>adnení</w:t>
      </w:r>
      <w:r w:rsidRPr="005828CA">
        <w:rPr>
          <w:rFonts w:ascii="Book Antiqua" w:hAnsi="Book Antiqua" w:hint="default"/>
          <w:sz w:val="22"/>
          <w:szCs w:val="22"/>
        </w:rPr>
        <w:t>m legi</w:t>
      </w:r>
      <w:r w:rsidRPr="005828CA">
        <w:rPr>
          <w:rFonts w:ascii="Book Antiqua" w:hAnsi="Book Antiqua" w:hint="default"/>
          <w:sz w:val="22"/>
          <w:szCs w:val="22"/>
        </w:rPr>
        <w:t>svakanč</w:t>
      </w:r>
      <w:r w:rsidRPr="005828CA">
        <w:rPr>
          <w:rFonts w:ascii="Book Antiqua" w:hAnsi="Book Antiqua" w:hint="default"/>
          <w:sz w:val="22"/>
          <w:szCs w:val="22"/>
        </w:rPr>
        <w:t xml:space="preserve">nej lehoty, a to od 1. </w:t>
      </w:r>
      <w:r w:rsidR="009E02FA">
        <w:rPr>
          <w:rFonts w:ascii="Book Antiqua" w:hAnsi="Book Antiqua"/>
          <w:sz w:val="22"/>
          <w:szCs w:val="22"/>
        </w:rPr>
        <w:t>novembra</w:t>
      </w:r>
      <w:r w:rsidRPr="005828CA" w:rsidR="00BA6FF2">
        <w:rPr>
          <w:rFonts w:ascii="Book Antiqua" w:hAnsi="Book Antiqua"/>
          <w:sz w:val="22"/>
          <w:szCs w:val="22"/>
        </w:rPr>
        <w:t xml:space="preserve"> 2017</w:t>
      </w:r>
      <w:r w:rsidRPr="005828CA">
        <w:rPr>
          <w:rFonts w:ascii="Book Antiqua" w:hAnsi="Book Antiqua"/>
          <w:sz w:val="22"/>
          <w:szCs w:val="22"/>
        </w:rPr>
        <w:t>.</w:t>
      </w:r>
    </w:p>
    <w:p w:rsidR="00401BC0" w:rsidRPr="005828CA" w:rsidP="005828CA">
      <w:pPr>
        <w:tabs>
          <w:tab w:val="left" w:pos="2646"/>
        </w:tabs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401BC0" w:rsidRPr="005828CA" w:rsidP="005828CA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5828CA" w:rsidP="005828CA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5828CA" w:rsidP="005828CA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5828CA" w:rsidP="005828CA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5828CA" w:rsidP="005828CA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5828CA" w:rsidP="005828CA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5828CA" w:rsidP="005828CA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5828CA" w:rsidP="005828CA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C1499F" w:rsidRPr="005828CA" w:rsidP="005828CA">
      <w:pPr>
        <w:tabs>
          <w:tab w:val="left" w:pos="2646"/>
        </w:tabs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E02EF" w:rsidRPr="005828CA" w:rsidP="005828CA">
      <w:pPr>
        <w:tabs>
          <w:tab w:val="left" w:pos="2646"/>
        </w:tabs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  <w:r w:rsidRPr="005828CA">
        <w:rPr>
          <w:rFonts w:ascii="Book Antiqua" w:hAnsi="Book Antiqua"/>
          <w:b/>
          <w:sz w:val="22"/>
          <w:szCs w:val="22"/>
        </w:rPr>
        <w:br w:type="page"/>
      </w:r>
    </w:p>
    <w:p w:rsidR="002F0DF1" w:rsidRPr="005828CA" w:rsidP="005828CA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5828CA">
        <w:rPr>
          <w:rFonts w:ascii="Book Antiqua" w:hAnsi="Book Antiqua" w:hint="default"/>
          <w:b/>
          <w:sz w:val="22"/>
          <w:szCs w:val="22"/>
        </w:rPr>
        <w:t>DOLOŽ</w:t>
      </w:r>
      <w:r w:rsidRPr="005828CA">
        <w:rPr>
          <w:rFonts w:ascii="Book Antiqua" w:hAnsi="Book Antiqua" w:hint="default"/>
          <w:b/>
          <w:sz w:val="22"/>
          <w:szCs w:val="22"/>
        </w:rPr>
        <w:t>KA ZLUČ</w:t>
      </w:r>
      <w:r w:rsidRPr="005828CA">
        <w:rPr>
          <w:rFonts w:ascii="Book Antiqua" w:hAnsi="Book Antiqua" w:hint="default"/>
          <w:b/>
          <w:sz w:val="22"/>
          <w:szCs w:val="22"/>
        </w:rPr>
        <w:t>ITEĽ</w:t>
      </w:r>
      <w:r w:rsidRPr="005828CA">
        <w:rPr>
          <w:rFonts w:ascii="Book Antiqua" w:hAnsi="Book Antiqua" w:hint="default"/>
          <w:b/>
          <w:sz w:val="22"/>
          <w:szCs w:val="22"/>
        </w:rPr>
        <w:t>NOSTI</w:t>
      </w:r>
    </w:p>
    <w:p w:rsidR="00401BC0" w:rsidRPr="005828CA" w:rsidP="005828CA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5828CA" w:rsidR="002F0DF1">
        <w:rPr>
          <w:rFonts w:ascii="Book Antiqua" w:hAnsi="Book Antiqua" w:cs="Book Antiqua" w:hint="default"/>
          <w:b/>
          <w:bCs/>
          <w:sz w:val="22"/>
          <w:szCs w:val="22"/>
        </w:rPr>
        <w:t>ná</w:t>
      </w:r>
      <w:r w:rsidRPr="005828CA" w:rsidR="002F0DF1">
        <w:rPr>
          <w:rFonts w:ascii="Book Antiqua" w:hAnsi="Book Antiqua" w:cs="Book Antiqua" w:hint="default"/>
          <w:b/>
          <w:bCs/>
          <w:sz w:val="22"/>
          <w:szCs w:val="22"/>
        </w:rPr>
        <w:t>vrhu zá</w:t>
      </w:r>
      <w:r w:rsidRPr="005828CA" w:rsidR="002F0DF1">
        <w:rPr>
          <w:rFonts w:ascii="Book Antiqua" w:hAnsi="Book Antiqua" w:cs="Book Antiqua" w:hint="default"/>
          <w:b/>
          <w:bCs/>
          <w:sz w:val="22"/>
          <w:szCs w:val="22"/>
        </w:rPr>
        <w:t>kona</w:t>
      </w:r>
      <w:r w:rsidRPr="005828CA" w:rsidR="002F0DF1">
        <w:rPr>
          <w:rFonts w:ascii="Book Antiqua" w:hAnsi="Book Antiqua" w:cs="Book Antiqua"/>
          <w:sz w:val="22"/>
          <w:szCs w:val="22"/>
        </w:rPr>
        <w:t xml:space="preserve"> </w:t>
      </w:r>
      <w:r w:rsidRPr="005828CA" w:rsidR="002F0DF1">
        <w:rPr>
          <w:rFonts w:ascii="Book Antiqua" w:hAnsi="Book Antiqua" w:cs="Book Antiqua"/>
          <w:b/>
          <w:bCs/>
          <w:sz w:val="22"/>
          <w:szCs w:val="22"/>
        </w:rPr>
        <w:t>s </w:t>
      </w:r>
      <w:r w:rsidRPr="005828CA" w:rsidR="002F0DF1">
        <w:rPr>
          <w:rFonts w:ascii="Book Antiqua" w:hAnsi="Book Antiqua" w:cs="Book Antiqua" w:hint="default"/>
          <w:b/>
          <w:bCs/>
          <w:sz w:val="22"/>
          <w:szCs w:val="22"/>
        </w:rPr>
        <w:t>prá</w:t>
      </w:r>
      <w:r w:rsidRPr="005828CA" w:rsidR="002F0DF1">
        <w:rPr>
          <w:rFonts w:ascii="Book Antiqua" w:hAnsi="Book Antiqua" w:cs="Book Antiqua" w:hint="default"/>
          <w:b/>
          <w:bCs/>
          <w:sz w:val="22"/>
          <w:szCs w:val="22"/>
        </w:rPr>
        <w:t>vom Euró</w:t>
      </w:r>
      <w:r w:rsidRPr="005828CA" w:rsidR="002F0DF1">
        <w:rPr>
          <w:rFonts w:ascii="Book Antiqua" w:hAnsi="Book Antiqua" w:cs="Book Antiqua" w:hint="default"/>
          <w:b/>
          <w:bCs/>
          <w:sz w:val="22"/>
          <w:szCs w:val="22"/>
        </w:rPr>
        <w:t>pskej ú</w:t>
      </w:r>
      <w:r w:rsidRPr="005828CA" w:rsidR="002F0DF1">
        <w:rPr>
          <w:rFonts w:ascii="Book Antiqua" w:hAnsi="Book Antiqua" w:cs="Book Antiqua" w:hint="default"/>
          <w:b/>
          <w:bCs/>
          <w:sz w:val="22"/>
          <w:szCs w:val="22"/>
        </w:rPr>
        <w:t>nie</w:t>
      </w: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5828CA">
        <w:rPr>
          <w:rFonts w:ascii="Book Antiqua" w:hAnsi="Book Antiqua" w:hint="default"/>
          <w:b/>
          <w:bCs/>
          <w:sz w:val="22"/>
          <w:szCs w:val="22"/>
        </w:rPr>
        <w:t>1. Navrhovateľ</w:t>
      </w:r>
      <w:r w:rsidRPr="005828CA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kona:</w:t>
      </w:r>
      <w:r w:rsidRPr="005828CA">
        <w:rPr>
          <w:rFonts w:ascii="Book Antiqua" w:hAnsi="Book Antiqua"/>
          <w:sz w:val="22"/>
          <w:szCs w:val="22"/>
        </w:rPr>
        <w:t xml:space="preserve"> </w:t>
      </w:r>
      <w:r w:rsidRPr="005828CA" w:rsidR="005742B2">
        <w:rPr>
          <w:rFonts w:ascii="Book Antiqua" w:hAnsi="Book Antiqua"/>
          <w:sz w:val="22"/>
          <w:szCs w:val="22"/>
        </w:rPr>
        <w:t>skupina poslancov</w:t>
      </w:r>
      <w:r w:rsidRPr="005828CA">
        <w:rPr>
          <w:rFonts w:ascii="Book Antiqua" w:hAnsi="Book Antiqua" w:hint="default"/>
          <w:sz w:val="22"/>
          <w:szCs w:val="22"/>
        </w:rPr>
        <w:t xml:space="preserve"> Ná</w:t>
      </w:r>
      <w:r w:rsidRPr="005828CA">
        <w:rPr>
          <w:rFonts w:ascii="Book Antiqua" w:hAnsi="Book Antiqua" w:hint="default"/>
          <w:sz w:val="22"/>
          <w:szCs w:val="22"/>
        </w:rPr>
        <w:t>rodnej rady Slovenskej republiky </w:t>
      </w:r>
    </w:p>
    <w:p w:rsidR="005742B2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401BC0" w:rsidRPr="005828CA" w:rsidP="005828CA">
      <w:pPr>
        <w:tabs>
          <w:tab w:val="left" w:pos="264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828CA">
        <w:rPr>
          <w:rFonts w:ascii="Book Antiqua" w:hAnsi="Book Antiqua"/>
          <w:b/>
          <w:bCs/>
          <w:sz w:val="22"/>
          <w:szCs w:val="22"/>
        </w:rPr>
        <w:t>2. 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Ná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zov ná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kona:</w:t>
      </w:r>
      <w:r w:rsidRPr="005828CA">
        <w:rPr>
          <w:rFonts w:ascii="Book Antiqua" w:hAnsi="Book Antiqua" w:hint="default"/>
          <w:sz w:val="22"/>
          <w:szCs w:val="22"/>
        </w:rPr>
        <w:t xml:space="preserve"> ná</w:t>
      </w:r>
      <w:r w:rsidRPr="005828CA">
        <w:rPr>
          <w:rFonts w:ascii="Book Antiqua" w:hAnsi="Book Antiqua" w:hint="default"/>
          <w:sz w:val="22"/>
          <w:szCs w:val="22"/>
        </w:rPr>
        <w:t>vrh zá</w:t>
      </w:r>
      <w:r w:rsidRPr="005828CA">
        <w:rPr>
          <w:rFonts w:ascii="Book Antiqua" w:hAnsi="Book Antiqua" w:hint="default"/>
          <w:sz w:val="22"/>
          <w:szCs w:val="22"/>
        </w:rPr>
        <w:t>kona, ktorý</w:t>
      </w:r>
      <w:r w:rsidRPr="005828CA">
        <w:rPr>
          <w:rFonts w:ascii="Book Antiqua" w:hAnsi="Book Antiqua" w:hint="default"/>
          <w:sz w:val="22"/>
          <w:szCs w:val="22"/>
        </w:rPr>
        <w:t>m sa mení</w:t>
      </w:r>
      <w:r w:rsidRPr="005828CA">
        <w:rPr>
          <w:rFonts w:ascii="Book Antiqua" w:hAnsi="Book Antiqua" w:hint="default"/>
          <w:sz w:val="22"/>
          <w:szCs w:val="22"/>
        </w:rPr>
        <w:t xml:space="preserve"> a dopĺň</w:t>
      </w:r>
      <w:r w:rsidRPr="005828CA">
        <w:rPr>
          <w:rFonts w:ascii="Book Antiqua" w:hAnsi="Book Antiqua" w:hint="default"/>
          <w:sz w:val="22"/>
          <w:szCs w:val="22"/>
        </w:rPr>
        <w:t>a zá</w:t>
      </w:r>
      <w:r w:rsidRPr="005828CA">
        <w:rPr>
          <w:rFonts w:ascii="Book Antiqua" w:hAnsi="Book Antiqua" w:hint="default"/>
          <w:sz w:val="22"/>
          <w:szCs w:val="22"/>
        </w:rPr>
        <w:t>kon č</w:t>
      </w:r>
      <w:r w:rsidRPr="005828CA">
        <w:rPr>
          <w:rFonts w:ascii="Book Antiqua" w:hAnsi="Book Antiqua" w:hint="default"/>
          <w:sz w:val="22"/>
          <w:szCs w:val="22"/>
        </w:rPr>
        <w:t xml:space="preserve">. </w:t>
      </w:r>
      <w:r w:rsidRPr="005828CA" w:rsidR="004E02EF">
        <w:rPr>
          <w:rFonts w:ascii="Book Antiqua" w:hAnsi="Book Antiqua"/>
          <w:sz w:val="22"/>
          <w:szCs w:val="22"/>
        </w:rPr>
        <w:t>627/2005 Z. z. o </w:t>
      </w:r>
      <w:r w:rsidRPr="005828CA" w:rsidR="004E02EF">
        <w:rPr>
          <w:rFonts w:ascii="Book Antiqua" w:hAnsi="Book Antiqua" w:hint="default"/>
          <w:sz w:val="22"/>
          <w:szCs w:val="22"/>
        </w:rPr>
        <w:t>prí</w:t>
      </w:r>
      <w:r w:rsidRPr="005828CA" w:rsidR="004E02EF">
        <w:rPr>
          <w:rFonts w:ascii="Book Antiqua" w:hAnsi="Book Antiqua" w:hint="default"/>
          <w:sz w:val="22"/>
          <w:szCs w:val="22"/>
        </w:rPr>
        <w:t>spevkoch na podporu ná</w:t>
      </w:r>
      <w:r w:rsidRPr="005828CA" w:rsidR="004E02EF">
        <w:rPr>
          <w:rFonts w:ascii="Book Antiqua" w:hAnsi="Book Antiqua" w:hint="default"/>
          <w:sz w:val="22"/>
          <w:szCs w:val="22"/>
        </w:rPr>
        <w:t>hradnej starostlivosti o </w:t>
      </w:r>
      <w:r w:rsidRPr="005828CA" w:rsidR="004E02EF">
        <w:rPr>
          <w:rFonts w:ascii="Book Antiqua" w:hAnsi="Book Antiqua" w:hint="default"/>
          <w:sz w:val="22"/>
          <w:szCs w:val="22"/>
        </w:rPr>
        <w:t>dieť</w:t>
      </w:r>
      <w:r w:rsidRPr="005828CA" w:rsidR="004E02EF">
        <w:rPr>
          <w:rFonts w:ascii="Book Antiqua" w:hAnsi="Book Antiqua" w:hint="default"/>
          <w:sz w:val="22"/>
          <w:szCs w:val="22"/>
        </w:rPr>
        <w:t>a v </w:t>
      </w:r>
      <w:r w:rsidRPr="005828CA" w:rsidR="004E02EF">
        <w:rPr>
          <w:rFonts w:ascii="Book Antiqua" w:hAnsi="Book Antiqua" w:hint="default"/>
          <w:sz w:val="22"/>
          <w:szCs w:val="22"/>
        </w:rPr>
        <w:t>znení</w:t>
      </w:r>
      <w:r w:rsidRPr="005828CA" w:rsidR="004E02EF">
        <w:rPr>
          <w:rFonts w:ascii="Book Antiqua" w:hAnsi="Book Antiqua" w:hint="default"/>
          <w:sz w:val="22"/>
          <w:szCs w:val="22"/>
        </w:rPr>
        <w:t xml:space="preserve"> neskorší</w:t>
      </w:r>
      <w:r w:rsidRPr="005828CA" w:rsidR="004E02EF">
        <w:rPr>
          <w:rFonts w:ascii="Book Antiqua" w:hAnsi="Book Antiqua" w:hint="default"/>
          <w:sz w:val="22"/>
          <w:szCs w:val="22"/>
        </w:rPr>
        <w:t>ch predpisov</w:t>
      </w: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5828CA">
        <w:rPr>
          <w:rFonts w:ascii="Book Antiqua" w:hAnsi="Book Antiqua"/>
          <w:b/>
          <w:bCs/>
          <w:sz w:val="22"/>
          <w:szCs w:val="22"/>
        </w:rPr>
        <w:t>3. 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Predmet ná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kona:</w:t>
      </w:r>
    </w:p>
    <w:p w:rsidR="00401BC0" w:rsidRPr="005828CA" w:rsidP="005828CA">
      <w:pPr>
        <w:pStyle w:val="NormalWeb"/>
        <w:numPr>
          <w:numId w:val="10"/>
        </w:numPr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5828CA">
        <w:rPr>
          <w:rFonts w:ascii="Book Antiqua" w:hAnsi="Book Antiqua" w:hint="default"/>
          <w:bCs/>
          <w:sz w:val="22"/>
          <w:szCs w:val="22"/>
        </w:rPr>
        <w:t>nie je upravený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v primá</w:t>
      </w:r>
      <w:r w:rsidRPr="005828CA">
        <w:rPr>
          <w:rFonts w:ascii="Book Antiqua" w:hAnsi="Book Antiqua" w:hint="default"/>
          <w:bCs/>
          <w:sz w:val="22"/>
          <w:szCs w:val="22"/>
        </w:rPr>
        <w:t>rnom prá</w:t>
      </w:r>
      <w:r w:rsidRPr="005828CA">
        <w:rPr>
          <w:rFonts w:ascii="Book Antiqua" w:hAnsi="Book Antiqua" w:hint="default"/>
          <w:bCs/>
          <w:sz w:val="22"/>
          <w:szCs w:val="22"/>
        </w:rPr>
        <w:t>ve Euró</w:t>
      </w:r>
      <w:r w:rsidRPr="005828CA">
        <w:rPr>
          <w:rFonts w:ascii="Book Antiqua" w:hAnsi="Book Antiqua" w:hint="default"/>
          <w:bCs/>
          <w:sz w:val="22"/>
          <w:szCs w:val="22"/>
        </w:rPr>
        <w:t>pskej ú</w:t>
      </w:r>
      <w:r w:rsidRPr="005828CA">
        <w:rPr>
          <w:rFonts w:ascii="Book Antiqua" w:hAnsi="Book Antiqua" w:hint="default"/>
          <w:bCs/>
          <w:sz w:val="22"/>
          <w:szCs w:val="22"/>
        </w:rPr>
        <w:t>nie,</w:t>
      </w:r>
    </w:p>
    <w:p w:rsidR="00401BC0" w:rsidRPr="005828CA" w:rsidP="005828CA">
      <w:pPr>
        <w:pStyle w:val="NormalWeb"/>
        <w:numPr>
          <w:numId w:val="10"/>
        </w:numPr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5828CA">
        <w:rPr>
          <w:rFonts w:ascii="Book Antiqua" w:hAnsi="Book Antiqua" w:hint="default"/>
          <w:bCs/>
          <w:sz w:val="22"/>
          <w:szCs w:val="22"/>
        </w:rPr>
        <w:t>nie je upravený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v sekundá</w:t>
      </w:r>
      <w:r w:rsidRPr="005828CA">
        <w:rPr>
          <w:rFonts w:ascii="Book Antiqua" w:hAnsi="Book Antiqua" w:hint="default"/>
          <w:bCs/>
          <w:sz w:val="22"/>
          <w:szCs w:val="22"/>
        </w:rPr>
        <w:t>rnom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5828CA">
        <w:rPr>
          <w:rFonts w:ascii="Book Antiqua" w:hAnsi="Book Antiqua" w:hint="default"/>
          <w:bCs/>
          <w:sz w:val="22"/>
          <w:szCs w:val="22"/>
        </w:rPr>
        <w:t>ve Euró</w:t>
      </w:r>
      <w:r w:rsidRPr="005828CA">
        <w:rPr>
          <w:rFonts w:ascii="Book Antiqua" w:hAnsi="Book Antiqua" w:hint="default"/>
          <w:bCs/>
          <w:sz w:val="22"/>
          <w:szCs w:val="22"/>
        </w:rPr>
        <w:t>pskej ú</w:t>
      </w:r>
      <w:r w:rsidRPr="005828CA">
        <w:rPr>
          <w:rFonts w:ascii="Book Antiqua" w:hAnsi="Book Antiqua" w:hint="default"/>
          <w:bCs/>
          <w:sz w:val="22"/>
          <w:szCs w:val="22"/>
        </w:rPr>
        <w:t>nie,</w:t>
      </w:r>
    </w:p>
    <w:p w:rsidR="00401BC0" w:rsidRPr="005828CA" w:rsidP="005828CA">
      <w:pPr>
        <w:pStyle w:val="NormalWeb"/>
        <w:numPr>
          <w:numId w:val="10"/>
        </w:numPr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5828CA">
        <w:rPr>
          <w:rFonts w:ascii="Book Antiqua" w:hAnsi="Book Antiqua" w:hint="default"/>
          <w:bCs/>
          <w:sz w:val="22"/>
          <w:szCs w:val="22"/>
        </w:rPr>
        <w:t>nie je obsiahnutý</w:t>
      </w:r>
      <w:r w:rsidRPr="005828CA">
        <w:rPr>
          <w:rFonts w:ascii="Book Antiqua" w:hAnsi="Book Antiqua" w:hint="default"/>
          <w:bCs/>
          <w:sz w:val="22"/>
          <w:szCs w:val="22"/>
        </w:rPr>
        <w:t xml:space="preserve"> v judikatú</w:t>
      </w:r>
      <w:r w:rsidRPr="005828CA">
        <w:rPr>
          <w:rFonts w:ascii="Book Antiqua" w:hAnsi="Book Antiqua" w:hint="default"/>
          <w:bCs/>
          <w:sz w:val="22"/>
          <w:szCs w:val="22"/>
        </w:rPr>
        <w:t>re Sú</w:t>
      </w:r>
      <w:r w:rsidRPr="005828CA">
        <w:rPr>
          <w:rFonts w:ascii="Book Antiqua" w:hAnsi="Book Antiqua" w:hint="default"/>
          <w:bCs/>
          <w:sz w:val="22"/>
          <w:szCs w:val="22"/>
        </w:rPr>
        <w:t>dneho dvora Euró</w:t>
      </w:r>
      <w:r w:rsidRPr="005828CA">
        <w:rPr>
          <w:rFonts w:ascii="Book Antiqua" w:hAnsi="Book Antiqua" w:hint="default"/>
          <w:bCs/>
          <w:sz w:val="22"/>
          <w:szCs w:val="22"/>
        </w:rPr>
        <w:t>pskej ú</w:t>
      </w:r>
      <w:r w:rsidRPr="005828CA">
        <w:rPr>
          <w:rFonts w:ascii="Book Antiqua" w:hAnsi="Book Antiqua" w:hint="default"/>
          <w:bCs/>
          <w:sz w:val="22"/>
          <w:szCs w:val="22"/>
        </w:rPr>
        <w:t>nie.</w:t>
      </w: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828CA">
        <w:rPr>
          <w:rFonts w:ascii="Book Antiqua" w:hAnsi="Book Antiqua" w:hint="default"/>
          <w:b/>
          <w:bCs/>
          <w:sz w:val="22"/>
          <w:szCs w:val="22"/>
        </w:rPr>
        <w:t>Vzhľ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adom na to, ž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e predmet ná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kona nie je upravený</w:t>
      </w:r>
      <w:r w:rsidRPr="005828CA">
        <w:rPr>
          <w:rFonts w:ascii="Book Antiqua" w:hAnsi="Book Antiqua" w:hint="default"/>
          <w:b/>
          <w:bCs/>
          <w:sz w:val="22"/>
          <w:szCs w:val="22"/>
        </w:rPr>
        <w:t xml:space="preserve"> v 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prá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ve Euró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pskej ú</w:t>
      </w:r>
      <w:r w:rsidRPr="005828CA">
        <w:rPr>
          <w:rFonts w:ascii="Book Antiqua" w:hAnsi="Book Antiqua" w:hint="default"/>
          <w:b/>
          <w:bCs/>
          <w:sz w:val="22"/>
          <w:szCs w:val="22"/>
        </w:rPr>
        <w:t>nie, je bezpredmetné</w:t>
      </w:r>
      <w:r w:rsidRPr="005828CA">
        <w:rPr>
          <w:rFonts w:ascii="Book Antiqua" w:hAnsi="Book Antiqua" w:hint="default"/>
          <w:b/>
          <w:bCs/>
          <w:sz w:val="22"/>
          <w:szCs w:val="22"/>
        </w:rPr>
        <w:t xml:space="preserve"> vyjadrovať</w:t>
      </w:r>
      <w:r w:rsidRPr="005828CA">
        <w:rPr>
          <w:rFonts w:ascii="Book Antiqua" w:hAnsi="Book Antiqua" w:hint="default"/>
          <w:b/>
          <w:bCs/>
          <w:sz w:val="22"/>
          <w:szCs w:val="22"/>
        </w:rPr>
        <w:t xml:space="preserve"> sa k bodom 4. a 5.</w:t>
      </w:r>
    </w:p>
    <w:p w:rsidR="00401BC0" w:rsidRPr="005828CA" w:rsidP="005828CA">
      <w:pPr>
        <w:tabs>
          <w:tab w:val="left" w:pos="2646"/>
        </w:tabs>
        <w:bidi w:val="0"/>
        <w:spacing w:before="120" w:line="276" w:lineRule="auto"/>
        <w:ind w:left="644"/>
        <w:jc w:val="both"/>
        <w:rPr>
          <w:rFonts w:ascii="Book Antiqua" w:hAnsi="Book Antiqua"/>
          <w:sz w:val="22"/>
          <w:szCs w:val="22"/>
        </w:rPr>
      </w:pPr>
      <w:r w:rsidRPr="005828CA">
        <w:rPr>
          <w:rFonts w:ascii="Book Antiqua" w:hAnsi="Book Antiqua"/>
          <w:color w:val="000000"/>
          <w:sz w:val="22"/>
          <w:szCs w:val="22"/>
        </w:rPr>
        <w:br/>
      </w: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401BC0" w:rsidRPr="005828CA" w:rsidP="005828CA">
      <w:pPr>
        <w:pStyle w:val="FootnoteText"/>
        <w:tabs>
          <w:tab w:val="left" w:pos="2646"/>
        </w:tabs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401BC0" w:rsidRPr="005828CA" w:rsidP="005828CA">
      <w:pPr>
        <w:tabs>
          <w:tab w:val="left" w:pos="2646"/>
        </w:tabs>
        <w:bidi w:val="0"/>
        <w:spacing w:before="120" w:line="276" w:lineRule="auto"/>
        <w:ind w:left="720"/>
        <w:jc w:val="both"/>
        <w:rPr>
          <w:rFonts w:ascii="Book Antiqua" w:hAnsi="Book Antiqua"/>
          <w:b/>
          <w:sz w:val="22"/>
          <w:szCs w:val="22"/>
        </w:rPr>
      </w:pPr>
    </w:p>
    <w:p w:rsidR="00401BC0" w:rsidRPr="005828CA" w:rsidP="005828CA">
      <w:pPr>
        <w:tabs>
          <w:tab w:val="left" w:pos="2646"/>
        </w:tabs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5828CA">
        <w:rPr>
          <w:rFonts w:ascii="Book Antiqua" w:hAnsi="Book Antiqua"/>
          <w:sz w:val="22"/>
          <w:szCs w:val="22"/>
        </w:rPr>
        <w:t xml:space="preserve"> </w:t>
      </w: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5828CA" w:rsidP="005828CA">
      <w:pPr>
        <w:tabs>
          <w:tab w:val="left" w:pos="2646"/>
        </w:tabs>
        <w:bidi w:val="0"/>
        <w:spacing w:before="12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828CA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5828CA">
        <w:rPr>
          <w:rFonts w:ascii="Book Antiqua" w:hAnsi="Book Antiqua" w:hint="default"/>
          <w:b/>
          <w:bCs/>
          <w:caps/>
          <w:color w:val="000000"/>
          <w:spacing w:val="30"/>
          <w:sz w:val="22"/>
          <w:szCs w:val="22"/>
        </w:rPr>
        <w:t>Dolož</w:t>
      </w:r>
      <w:r w:rsidRPr="005828CA">
        <w:rPr>
          <w:rFonts w:ascii="Book Antiqua" w:hAnsi="Book Antiqua" w:hint="default"/>
          <w:b/>
          <w:bCs/>
          <w:caps/>
          <w:color w:val="000000"/>
          <w:spacing w:val="30"/>
          <w:sz w:val="22"/>
          <w:szCs w:val="22"/>
        </w:rPr>
        <w:t>ka</w:t>
      </w: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center"/>
        <w:rPr>
          <w:rFonts w:ascii="Book Antiqua" w:hAnsi="Book Antiqua" w:hint="default"/>
          <w:b/>
          <w:bCs/>
          <w:color w:val="000000"/>
          <w:sz w:val="22"/>
          <w:szCs w:val="22"/>
        </w:rPr>
      </w:pPr>
      <w:r w:rsidRPr="005828CA">
        <w:rPr>
          <w:rFonts w:ascii="Book Antiqua" w:hAnsi="Book Antiqua" w:hint="default"/>
          <w:b/>
          <w:bCs/>
          <w:color w:val="000000"/>
          <w:sz w:val="22"/>
          <w:szCs w:val="22"/>
        </w:rPr>
        <w:t>vybraný</w:t>
      </w:r>
      <w:r w:rsidRPr="005828CA">
        <w:rPr>
          <w:rFonts w:ascii="Book Antiqua" w:hAnsi="Book Antiqua" w:hint="default"/>
          <w:b/>
          <w:bCs/>
          <w:color w:val="000000"/>
          <w:sz w:val="22"/>
          <w:szCs w:val="22"/>
        </w:rPr>
        <w:t>ch vplyvov</w:t>
      </w:r>
    </w:p>
    <w:p w:rsidR="001A0822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</w:p>
    <w:p w:rsidR="004E02EF" w:rsidRPr="005828CA" w:rsidP="009E02F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5828CA" w:rsidR="00401BC0">
        <w:rPr>
          <w:rFonts w:ascii="Book Antiqua" w:hAnsi="Book Antiqua"/>
          <w:color w:val="000000"/>
          <w:sz w:val="22"/>
          <w:szCs w:val="22"/>
        </w:rPr>
        <w:t> </w:t>
      </w:r>
      <w:r w:rsidRPr="005828CA" w:rsidR="00401BC0">
        <w:rPr>
          <w:rFonts w:ascii="Book Antiqua" w:hAnsi="Book Antiqua" w:hint="default"/>
          <w:b/>
          <w:bCs/>
          <w:color w:val="000000"/>
          <w:sz w:val="22"/>
          <w:szCs w:val="22"/>
        </w:rPr>
        <w:t>A.1. Ná</w:t>
      </w:r>
      <w:r w:rsidRPr="005828CA" w:rsidR="00401BC0">
        <w:rPr>
          <w:rFonts w:ascii="Book Antiqua" w:hAnsi="Book Antiqua" w:hint="default"/>
          <w:b/>
          <w:bCs/>
          <w:color w:val="000000"/>
          <w:sz w:val="22"/>
          <w:szCs w:val="22"/>
        </w:rPr>
        <w:t>zov materiá</w:t>
      </w:r>
      <w:r w:rsidRPr="005828CA" w:rsidR="00401BC0">
        <w:rPr>
          <w:rFonts w:ascii="Book Antiqua" w:hAnsi="Book Antiqua" w:hint="default"/>
          <w:b/>
          <w:bCs/>
          <w:color w:val="000000"/>
          <w:sz w:val="22"/>
          <w:szCs w:val="22"/>
        </w:rPr>
        <w:t xml:space="preserve">lu: </w:t>
      </w:r>
      <w:r w:rsidRPr="005828CA" w:rsidR="00401BC0">
        <w:rPr>
          <w:rFonts w:ascii="Book Antiqua" w:hAnsi="Book Antiqua"/>
          <w:bCs/>
          <w:color w:val="000000"/>
          <w:sz w:val="22"/>
          <w:szCs w:val="22"/>
        </w:rPr>
        <w:t>n</w:t>
      </w:r>
      <w:r w:rsidRPr="005828CA" w:rsidR="00401BC0">
        <w:rPr>
          <w:rFonts w:ascii="Book Antiqua" w:hAnsi="Book Antiqua" w:hint="default"/>
          <w:sz w:val="22"/>
          <w:szCs w:val="22"/>
        </w:rPr>
        <w:t>á</w:t>
      </w:r>
      <w:r w:rsidRPr="005828CA" w:rsidR="00401BC0">
        <w:rPr>
          <w:rFonts w:ascii="Book Antiqua" w:hAnsi="Book Antiqua" w:hint="default"/>
          <w:sz w:val="22"/>
          <w:szCs w:val="22"/>
        </w:rPr>
        <w:t>vrh zá</w:t>
      </w:r>
      <w:r w:rsidRPr="005828CA" w:rsidR="00401BC0">
        <w:rPr>
          <w:rFonts w:ascii="Book Antiqua" w:hAnsi="Book Antiqua" w:hint="default"/>
          <w:sz w:val="22"/>
          <w:szCs w:val="22"/>
        </w:rPr>
        <w:t>kona, ktorý</w:t>
      </w:r>
      <w:r w:rsidRPr="005828CA" w:rsidR="00401BC0">
        <w:rPr>
          <w:rFonts w:ascii="Book Antiqua" w:hAnsi="Book Antiqua" w:hint="default"/>
          <w:sz w:val="22"/>
          <w:szCs w:val="22"/>
        </w:rPr>
        <w:t>m sa mení</w:t>
      </w:r>
      <w:r w:rsidRPr="005828CA" w:rsidR="00401BC0">
        <w:rPr>
          <w:rFonts w:ascii="Book Antiqua" w:hAnsi="Book Antiqua" w:hint="default"/>
          <w:sz w:val="22"/>
          <w:szCs w:val="22"/>
        </w:rPr>
        <w:t xml:space="preserve"> a </w:t>
      </w:r>
      <w:r w:rsidRPr="005828CA" w:rsidR="00401BC0">
        <w:rPr>
          <w:rFonts w:ascii="Book Antiqua" w:hAnsi="Book Antiqua" w:hint="default"/>
          <w:sz w:val="22"/>
          <w:szCs w:val="22"/>
        </w:rPr>
        <w:t>dopĺň</w:t>
      </w:r>
      <w:r w:rsidRPr="005828CA" w:rsidR="00401BC0">
        <w:rPr>
          <w:rFonts w:ascii="Book Antiqua" w:hAnsi="Book Antiqua" w:hint="default"/>
          <w:sz w:val="22"/>
          <w:szCs w:val="22"/>
        </w:rPr>
        <w:t>a zá</w:t>
      </w:r>
      <w:r w:rsidRPr="005828CA" w:rsidR="00401BC0">
        <w:rPr>
          <w:rFonts w:ascii="Book Antiqua" w:hAnsi="Book Antiqua" w:hint="default"/>
          <w:sz w:val="22"/>
          <w:szCs w:val="22"/>
        </w:rPr>
        <w:t xml:space="preserve">kon </w:t>
      </w:r>
      <w:r w:rsidRPr="005828CA">
        <w:rPr>
          <w:rFonts w:ascii="Book Antiqua" w:hAnsi="Book Antiqua" w:hint="default"/>
          <w:sz w:val="22"/>
          <w:szCs w:val="22"/>
        </w:rPr>
        <w:t>č</w:t>
      </w:r>
      <w:r w:rsidRPr="005828CA">
        <w:rPr>
          <w:rFonts w:ascii="Book Antiqua" w:hAnsi="Book Antiqua" w:hint="default"/>
          <w:sz w:val="22"/>
          <w:szCs w:val="22"/>
        </w:rPr>
        <w:t>. 627/2005 Z. z. o </w:t>
      </w:r>
      <w:r w:rsidRPr="005828CA">
        <w:rPr>
          <w:rFonts w:ascii="Book Antiqua" w:hAnsi="Book Antiqua" w:hint="default"/>
          <w:sz w:val="22"/>
          <w:szCs w:val="22"/>
        </w:rPr>
        <w:t>prí</w:t>
      </w:r>
      <w:r w:rsidRPr="005828CA">
        <w:rPr>
          <w:rFonts w:ascii="Book Antiqua" w:hAnsi="Book Antiqua" w:hint="default"/>
          <w:sz w:val="22"/>
          <w:szCs w:val="22"/>
        </w:rPr>
        <w:t>spevkoch na podporu ná</w:t>
      </w:r>
      <w:r w:rsidRPr="005828CA">
        <w:rPr>
          <w:rFonts w:ascii="Book Antiqua" w:hAnsi="Book Antiqua" w:hint="default"/>
          <w:sz w:val="22"/>
          <w:szCs w:val="22"/>
        </w:rPr>
        <w:t>hradnej starostlivosti o </w:t>
      </w:r>
      <w:r w:rsidRPr="005828CA">
        <w:rPr>
          <w:rFonts w:ascii="Book Antiqua" w:hAnsi="Book Antiqua" w:hint="default"/>
          <w:sz w:val="22"/>
          <w:szCs w:val="22"/>
        </w:rPr>
        <w:t>dieť</w:t>
      </w:r>
      <w:r w:rsidRPr="005828CA">
        <w:rPr>
          <w:rFonts w:ascii="Book Antiqua" w:hAnsi="Book Antiqua" w:hint="default"/>
          <w:sz w:val="22"/>
          <w:szCs w:val="22"/>
        </w:rPr>
        <w:t>a v </w:t>
      </w:r>
      <w:r w:rsidRPr="005828CA">
        <w:rPr>
          <w:rFonts w:ascii="Book Antiqua" w:hAnsi="Book Antiqua" w:hint="default"/>
          <w:sz w:val="22"/>
          <w:szCs w:val="22"/>
        </w:rPr>
        <w:t>znení</w:t>
      </w:r>
      <w:r w:rsidRPr="005828CA">
        <w:rPr>
          <w:rFonts w:ascii="Book Antiqua" w:hAnsi="Book Antiqua" w:hint="default"/>
          <w:sz w:val="22"/>
          <w:szCs w:val="22"/>
        </w:rPr>
        <w:t xml:space="preserve"> neskorší</w:t>
      </w:r>
      <w:r w:rsidRPr="005828CA">
        <w:rPr>
          <w:rFonts w:ascii="Book Antiqua" w:hAnsi="Book Antiqua" w:hint="default"/>
          <w:sz w:val="22"/>
          <w:szCs w:val="22"/>
        </w:rPr>
        <w:t>ch predpisov</w:t>
      </w:r>
      <w:r w:rsidRPr="005828CA" w:rsidR="00401BC0">
        <w:rPr>
          <w:rFonts w:ascii="Book Antiqua" w:hAnsi="Book Antiqua"/>
          <w:bCs/>
          <w:color w:val="000000"/>
          <w:sz w:val="22"/>
          <w:szCs w:val="22"/>
        </w:rPr>
        <w:t> </w:t>
      </w:r>
    </w:p>
    <w:p w:rsidR="009E02FA" w:rsidP="005828CA">
      <w:pPr>
        <w:tabs>
          <w:tab w:val="left" w:pos="2646"/>
        </w:tabs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5828CA" w:rsidR="00401BC0">
        <w:rPr>
          <w:rFonts w:ascii="Book Antiqua" w:hAnsi="Book Antiqua"/>
          <w:b/>
          <w:bCs/>
          <w:color w:val="000000"/>
          <w:sz w:val="22"/>
          <w:szCs w:val="22"/>
        </w:rPr>
        <w:t>      </w:t>
      </w:r>
      <w:r w:rsidRPr="005828CA" w:rsidR="00401BC0">
        <w:rPr>
          <w:rFonts w:ascii="Book Antiqua" w:hAnsi="Book Antiqua"/>
          <w:b/>
          <w:bCs/>
          <w:color w:val="000000"/>
          <w:sz w:val="22"/>
          <w:szCs w:val="22"/>
        </w:rPr>
        <w:t xml:space="preserve"> </w:t>
      </w:r>
    </w:p>
    <w:p w:rsidR="00401BC0" w:rsidRPr="005828CA" w:rsidP="009E02FA">
      <w:pPr>
        <w:tabs>
          <w:tab w:val="left" w:pos="0"/>
        </w:tabs>
        <w:bidi w:val="0"/>
        <w:spacing w:before="120" w:line="276" w:lineRule="auto"/>
        <w:jc w:val="both"/>
        <w:rPr>
          <w:rFonts w:ascii="Book Antiqua" w:hAnsi="Book Antiqua" w:hint="default"/>
          <w:i/>
          <w:iCs/>
          <w:color w:val="000000"/>
          <w:sz w:val="22"/>
          <w:szCs w:val="22"/>
        </w:rPr>
      </w:pPr>
      <w:r w:rsidR="009E02FA">
        <w:rPr>
          <w:rFonts w:ascii="Book Antiqua" w:hAnsi="Book Antiqua"/>
          <w:b/>
          <w:bCs/>
          <w:color w:val="000000"/>
          <w:sz w:val="22"/>
          <w:szCs w:val="22"/>
        </w:rPr>
        <w:tab/>
      </w:r>
      <w:r w:rsidRPr="005828CA">
        <w:rPr>
          <w:rFonts w:ascii="Book Antiqua" w:hAnsi="Book Antiqua" w:hint="default"/>
          <w:b/>
          <w:bCs/>
          <w:color w:val="000000"/>
          <w:sz w:val="22"/>
          <w:szCs w:val="22"/>
        </w:rPr>
        <w:t>Termí</w:t>
      </w:r>
      <w:r w:rsidRPr="005828CA">
        <w:rPr>
          <w:rFonts w:ascii="Book Antiqua" w:hAnsi="Book Antiqua" w:hint="default"/>
          <w:b/>
          <w:bCs/>
          <w:color w:val="000000"/>
          <w:sz w:val="22"/>
          <w:szCs w:val="22"/>
        </w:rPr>
        <w:t>n zač</w:t>
      </w:r>
      <w:r w:rsidRPr="005828CA">
        <w:rPr>
          <w:rFonts w:ascii="Book Antiqua" w:hAnsi="Book Antiqua" w:hint="default"/>
          <w:b/>
          <w:bCs/>
          <w:color w:val="000000"/>
          <w:sz w:val="22"/>
          <w:szCs w:val="22"/>
        </w:rPr>
        <w:t>atia a </w:t>
      </w:r>
      <w:r w:rsidRPr="005828CA">
        <w:rPr>
          <w:rFonts w:ascii="Book Antiqua" w:hAnsi="Book Antiqua" w:hint="default"/>
          <w:b/>
          <w:bCs/>
          <w:color w:val="000000"/>
          <w:sz w:val="22"/>
          <w:szCs w:val="22"/>
        </w:rPr>
        <w:t>ukonč</w:t>
      </w:r>
      <w:r w:rsidRPr="005828CA">
        <w:rPr>
          <w:rFonts w:ascii="Book Antiqua" w:hAnsi="Book Antiqua" w:hint="default"/>
          <w:b/>
          <w:bCs/>
          <w:color w:val="000000"/>
          <w:sz w:val="22"/>
          <w:szCs w:val="22"/>
        </w:rPr>
        <w:t>enia PPK:</w:t>
      </w:r>
      <w:r w:rsidRPr="005828CA">
        <w:rPr>
          <w:rFonts w:ascii="Book Antiqua" w:hAnsi="Book Antiqua"/>
          <w:color w:val="000000"/>
          <w:sz w:val="22"/>
          <w:szCs w:val="22"/>
        </w:rPr>
        <w:t xml:space="preserve"> </w:t>
      </w:r>
      <w:r w:rsidRPr="005828CA">
        <w:rPr>
          <w:rFonts w:ascii="Book Antiqua" w:hAnsi="Book Antiqua" w:hint="default"/>
          <w:i/>
          <w:iCs/>
          <w:color w:val="000000"/>
          <w:sz w:val="22"/>
          <w:szCs w:val="22"/>
        </w:rPr>
        <w:t>bezpredmetné</w:t>
      </w:r>
    </w:p>
    <w:p w:rsidR="001A0822" w:rsidRPr="005828CA" w:rsidP="005828CA">
      <w:pPr>
        <w:tabs>
          <w:tab w:val="left" w:pos="264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828CA">
        <w:rPr>
          <w:rFonts w:ascii="Book Antiqua" w:hAnsi="Book Antiqua"/>
          <w:b/>
          <w:bCs/>
          <w:color w:val="000000"/>
          <w:sz w:val="22"/>
          <w:szCs w:val="22"/>
        </w:rPr>
        <w:t> </w:t>
      </w:r>
      <w:r w:rsidRPr="005828CA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Ind w:w="2" w:type="dxa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Pozití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Ž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Negatí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vne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1. Vplyvy na rozpoč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et verejnej sprá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828CA" w:rsidR="004E02E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2. Vplyvy na podnikateľ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ské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prostredie 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dochá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dza k zvýš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eniu regulač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né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ho zať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až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3. Sociá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828CA" w:rsidR="004E02E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rPr>
          <w:trHeight w:val="441"/>
        </w:trPr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vplyvy na hospodá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renie obyvateľ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828CA" w:rsidR="00D8546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sociá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lnu exklú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828CA" w:rsidR="004E02E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rovnosť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prí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lež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itostí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a rodovú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rovnosť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4. Vplyvy na ž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ivotné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5. Vplyvy na informatizá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ciu spoloč</w:t>
            </w:r>
            <w:r w:rsidRPr="005828CA">
              <w:rPr>
                <w:rFonts w:ascii="Book Antiqua" w:hAnsi="Book Antiqua" w:hint="default"/>
                <w:color w:val="000000"/>
                <w:sz w:val="22"/>
                <w:szCs w:val="22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828CA" w:rsidP="005828CA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828C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9E02F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rPr>
          <w:rFonts w:ascii="Book Antiqua" w:hAnsi="Book Antiqua"/>
          <w:color w:val="000000"/>
          <w:sz w:val="22"/>
          <w:szCs w:val="22"/>
        </w:rPr>
      </w:pP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rPr>
          <w:rFonts w:ascii="Book Antiqua" w:hAnsi="Book Antiqua" w:hint="default"/>
          <w:b/>
          <w:bCs/>
          <w:color w:val="000000"/>
          <w:sz w:val="22"/>
          <w:szCs w:val="22"/>
        </w:rPr>
      </w:pPr>
      <w:r w:rsidRPr="005828CA">
        <w:rPr>
          <w:rFonts w:ascii="Book Antiqua" w:hAnsi="Book Antiqua" w:hint="default"/>
          <w:b/>
          <w:bCs/>
          <w:color w:val="000000"/>
          <w:sz w:val="22"/>
          <w:szCs w:val="22"/>
        </w:rPr>
        <w:t>A.3. Pozná</w:t>
      </w:r>
      <w:r w:rsidRPr="005828CA">
        <w:rPr>
          <w:rFonts w:ascii="Book Antiqua" w:hAnsi="Book Antiqua" w:hint="default"/>
          <w:b/>
          <w:bCs/>
          <w:color w:val="000000"/>
          <w:sz w:val="22"/>
          <w:szCs w:val="22"/>
        </w:rPr>
        <w:t>mky</w:t>
      </w:r>
    </w:p>
    <w:p w:rsidR="008952BA" w:rsidRPr="005828CA" w:rsidP="005828C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5828CA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Vzhľ</w:t>
      </w:r>
      <w:r w:rsidRPr="005828CA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adom k </w:t>
      </w:r>
      <w:r w:rsidRPr="005828CA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tomu, ž</w:t>
      </w:r>
      <w:r w:rsidRPr="005828CA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e sa 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jednorazový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prí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spevok pri zverení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do ná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hradnej starostlivosti 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zvyš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uje z 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pô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vodný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ch 500 eur na 829,86 eur</w:t>
      </w:r>
      <w:r w:rsidRPr="005828CA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, ná</w:t>
      </w:r>
      <w:r w:rsidRPr="005828CA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vrh zá</w:t>
      </w:r>
      <w:r w:rsidRPr="005828CA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kona má</w:t>
      </w:r>
      <w:r w:rsidRPr="005828CA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negatí</w:t>
      </w:r>
      <w:r w:rsidRPr="005828CA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vny vplyv na rozpoč</w:t>
      </w:r>
      <w:r w:rsidRPr="005828CA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et verejnej sprá</w:t>
      </w:r>
      <w:r w:rsidRPr="005828CA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vy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. Podľ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a dostupný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ch ú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dajov bol prí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spevok </w:t>
      </w:r>
      <w:r w:rsidRPr="005828CA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vyplatený</w:t>
      </w:r>
      <w:r w:rsidRPr="005828CA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</w:t>
      </w:r>
      <w:r w:rsidRPr="005828CA" w:rsidR="00D85460">
        <w:rPr>
          <w:rFonts w:ascii="Book Antiqua" w:hAnsi="Book Antiqua"/>
          <w:bCs/>
          <w:i/>
          <w:color w:val="000000"/>
          <w:sz w:val="22"/>
          <w:szCs w:val="22"/>
        </w:rPr>
        <w:t xml:space="preserve">v roku 2014 </w:t>
      </w:r>
      <w:r w:rsidRPr="005828CA" w:rsidR="003B7EDB">
        <w:rPr>
          <w:rFonts w:ascii="Book Antiqua" w:hAnsi="Book Antiqua"/>
          <w:bCs/>
          <w:i/>
          <w:color w:val="000000"/>
          <w:sz w:val="22"/>
          <w:szCs w:val="22"/>
        </w:rPr>
        <w:t>v sume</w:t>
      </w:r>
      <w:r w:rsidRPr="005828CA" w:rsidR="00D85460">
        <w:rPr>
          <w:rFonts w:ascii="Book Antiqua" w:hAnsi="Book Antiqua"/>
          <w:bCs/>
          <w:i/>
          <w:color w:val="000000"/>
          <w:sz w:val="22"/>
          <w:szCs w:val="22"/>
        </w:rPr>
        <w:t xml:space="preserve"> 400 704,86 eur, v roku 2015 </w:t>
      </w:r>
      <w:r w:rsidRPr="005828CA" w:rsidR="003B7EDB">
        <w:rPr>
          <w:rFonts w:ascii="Book Antiqua" w:hAnsi="Book Antiqua"/>
          <w:bCs/>
          <w:i/>
          <w:color w:val="000000"/>
          <w:sz w:val="22"/>
          <w:szCs w:val="22"/>
        </w:rPr>
        <w:t xml:space="preserve">v sume </w:t>
      </w:r>
      <w:r w:rsidRPr="005828CA" w:rsidR="00D85460">
        <w:rPr>
          <w:rFonts w:ascii="Book Antiqua" w:hAnsi="Book Antiqua"/>
          <w:bCs/>
          <w:i/>
          <w:color w:val="000000"/>
          <w:sz w:val="22"/>
          <w:szCs w:val="22"/>
        </w:rPr>
        <w:t xml:space="preserve">357 500 eur a v roku 2016 </w:t>
      </w:r>
      <w:r w:rsidRPr="005828CA" w:rsidR="003B7EDB">
        <w:rPr>
          <w:rFonts w:ascii="Book Antiqua" w:hAnsi="Book Antiqua"/>
          <w:bCs/>
          <w:i/>
          <w:color w:val="000000"/>
          <w:sz w:val="22"/>
          <w:szCs w:val="22"/>
        </w:rPr>
        <w:t xml:space="preserve">v sume </w:t>
      </w:r>
      <w:r w:rsidRPr="005828CA" w:rsidR="00D85460">
        <w:rPr>
          <w:rFonts w:ascii="Book Antiqua" w:hAnsi="Book Antiqua"/>
          <w:bCs/>
          <w:i/>
          <w:color w:val="000000"/>
          <w:sz w:val="22"/>
          <w:szCs w:val="22"/>
        </w:rPr>
        <w:t>336 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500 eur. Pri rovnakom poč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te ž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iadateľ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ov ako v 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roku 2016 by dopad predstavoval ná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rast o 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sumu vo výš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ke 221 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995,78 eur (vyplatená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suma by bola vo výš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ke 558 495,78 eur). </w:t>
      </w:r>
      <w:r w:rsidRPr="005828CA" w:rsidR="00977266">
        <w:rPr>
          <w:rFonts w:ascii="Book Antiqua" w:hAnsi="Book Antiqua" w:hint="default"/>
          <w:bCs/>
          <w:i/>
          <w:color w:val="000000"/>
          <w:sz w:val="22"/>
          <w:szCs w:val="22"/>
        </w:rPr>
        <w:t>Vzhľ</w:t>
      </w:r>
      <w:r w:rsidRPr="005828CA" w:rsidR="00977266">
        <w:rPr>
          <w:rFonts w:ascii="Book Antiqua" w:hAnsi="Book Antiqua" w:hint="default"/>
          <w:bCs/>
          <w:i/>
          <w:color w:val="000000"/>
          <w:sz w:val="22"/>
          <w:szCs w:val="22"/>
        </w:rPr>
        <w:t>adom na klesajú</w:t>
      </w:r>
      <w:r w:rsidRPr="005828CA" w:rsidR="00977266">
        <w:rPr>
          <w:rFonts w:ascii="Book Antiqua" w:hAnsi="Book Antiqua" w:hint="default"/>
          <w:bCs/>
          <w:i/>
          <w:color w:val="000000"/>
          <w:sz w:val="22"/>
          <w:szCs w:val="22"/>
        </w:rPr>
        <w:t>cu tendenciu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vyplatenej sumy prí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spevku mož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no predpokladať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nižší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dopa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d na rozpoč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et verejnej sprá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vy, ako je vyčí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slený</w:t>
      </w:r>
      <w:r w:rsidRPr="005828CA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. 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Pokiaľ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ide o 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zvýš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enie poč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tu ž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iadateľ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ov v 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dô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sledku viazania veku dieť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ať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a na podanie ná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vrhu na zverenie do starostlivosti, nie na samotné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rozhodnutie o 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zverení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, nie sú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také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to ú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daje k 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dispozí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cií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, preto nie je m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ož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né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vyčí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sliť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ich poč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et a dopad. </w:t>
      </w:r>
    </w:p>
    <w:p w:rsidR="00D85460" w:rsidRPr="005828CA" w:rsidP="005828C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i/>
          <w:color w:val="000000"/>
          <w:sz w:val="22"/>
          <w:szCs w:val="22"/>
        </w:rPr>
      </w:pPr>
      <w:r w:rsidRPr="005828CA" w:rsidR="00693922">
        <w:rPr>
          <w:rFonts w:ascii="Book Antiqua" w:hAnsi="Book Antiqua"/>
          <w:bCs/>
          <w:i/>
          <w:color w:val="000000"/>
          <w:sz w:val="22"/>
          <w:szCs w:val="22"/>
        </w:rPr>
        <w:tab/>
      </w:r>
      <w:r w:rsidRPr="005828CA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Ná</w:t>
      </w:r>
      <w:r w:rsidRPr="005828CA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vrh zá</w:t>
      </w:r>
      <w:r w:rsidRPr="005828CA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kona vš</w:t>
      </w:r>
      <w:r w:rsidRPr="005828CA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ak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vyvolá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va 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pozití</w:t>
      </w:r>
      <w:r w:rsidRPr="005828CA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vne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sociá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lne vplyvy 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–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vplyv na hospodá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renie obyvateľ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stva z 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dô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vodu zvýš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enia jednorazové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ho prí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spevku pri zverení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do ná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hradnej starostlivosti a 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vplyv na sociá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lnu exklú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ziu, keďž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e ide  deti, kt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oré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sú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umiestň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ované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do ná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hradnej starostlivosti a 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daný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m opatrení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m môž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e ich poč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et byť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zvýš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ený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. </w:t>
      </w:r>
    </w:p>
    <w:p w:rsidR="001A0822" w:rsidP="005828C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5828CA">
        <w:rPr>
          <w:rFonts w:ascii="Book Antiqua" w:hAnsi="Book Antiqua"/>
          <w:bCs/>
          <w:i/>
          <w:color w:val="000000"/>
          <w:sz w:val="22"/>
          <w:szCs w:val="22"/>
        </w:rPr>
        <w:tab/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Ná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vrh zá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kona nevyvolá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va vplyv na podnikateľ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ské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prostredie, na ž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>ivotné</w:t>
      </w:r>
      <w:r w:rsidRPr="005828CA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prostredie ani</w:t>
      </w:r>
      <w:r w:rsidR="009E02FA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na informatizá</w:t>
      </w:r>
      <w:r w:rsidR="009E02FA">
        <w:rPr>
          <w:rFonts w:ascii="Book Antiqua" w:hAnsi="Book Antiqua" w:hint="default"/>
          <w:bCs/>
          <w:i/>
          <w:color w:val="000000"/>
          <w:sz w:val="22"/>
          <w:szCs w:val="22"/>
        </w:rPr>
        <w:t>ciu spoloč</w:t>
      </w:r>
      <w:r w:rsidR="009E02FA">
        <w:rPr>
          <w:rFonts w:ascii="Book Antiqua" w:hAnsi="Book Antiqua" w:hint="default"/>
          <w:bCs/>
          <w:i/>
          <w:color w:val="000000"/>
          <w:sz w:val="22"/>
          <w:szCs w:val="22"/>
        </w:rPr>
        <w:t>nosti.</w:t>
      </w:r>
    </w:p>
    <w:p w:rsidR="009E02FA" w:rsidRPr="005828CA" w:rsidP="005828C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color w:val="000000"/>
          <w:sz w:val="22"/>
          <w:szCs w:val="22"/>
        </w:rPr>
      </w:pPr>
      <w:r w:rsidRPr="005828CA">
        <w:rPr>
          <w:rFonts w:ascii="Book Antiqua" w:hAnsi="Book Antiqua" w:hint="default"/>
          <w:b/>
          <w:bCs/>
          <w:color w:val="000000"/>
          <w:sz w:val="22"/>
          <w:szCs w:val="22"/>
        </w:rPr>
        <w:t>A.4. Alternatí</w:t>
      </w:r>
      <w:r w:rsidRPr="005828CA">
        <w:rPr>
          <w:rFonts w:ascii="Book Antiqua" w:hAnsi="Book Antiqua" w:hint="default"/>
          <w:b/>
          <w:bCs/>
          <w:color w:val="000000"/>
          <w:sz w:val="22"/>
          <w:szCs w:val="22"/>
        </w:rPr>
        <w:t>vne rieš</w:t>
      </w:r>
      <w:r w:rsidRPr="005828CA">
        <w:rPr>
          <w:rFonts w:ascii="Book Antiqua" w:hAnsi="Book Antiqua" w:hint="default"/>
          <w:b/>
          <w:bCs/>
          <w:color w:val="000000"/>
          <w:sz w:val="22"/>
          <w:szCs w:val="22"/>
        </w:rPr>
        <w:t>enia</w:t>
      </w:r>
    </w:p>
    <w:p w:rsidR="00401BC0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="009E02FA">
        <w:rPr>
          <w:rFonts w:ascii="Book Antiqua" w:hAnsi="Book Antiqua"/>
          <w:i/>
          <w:iCs/>
          <w:color w:val="000000"/>
          <w:sz w:val="22"/>
          <w:szCs w:val="22"/>
        </w:rPr>
        <w:t>b</w:t>
      </w:r>
      <w:r w:rsidRPr="005828CA">
        <w:rPr>
          <w:rFonts w:ascii="Book Antiqua" w:hAnsi="Book Antiqua" w:hint="default"/>
          <w:i/>
          <w:iCs/>
          <w:color w:val="000000"/>
          <w:sz w:val="22"/>
          <w:szCs w:val="22"/>
        </w:rPr>
        <w:t>ezpredmetné</w:t>
      </w:r>
    </w:p>
    <w:p w:rsidR="009E02FA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828CA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401BC0" w:rsidRPr="005828CA" w:rsidP="005828CA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i/>
          <w:iCs/>
          <w:sz w:val="22"/>
          <w:szCs w:val="22"/>
        </w:rPr>
      </w:pPr>
      <w:r w:rsidRPr="005828CA">
        <w:rPr>
          <w:rFonts w:ascii="Book Antiqua" w:hAnsi="Book Antiqua" w:hint="default"/>
          <w:i/>
          <w:iCs/>
          <w:sz w:val="22"/>
          <w:szCs w:val="22"/>
        </w:rPr>
        <w:t>Ná</w:t>
      </w:r>
      <w:r w:rsidRPr="005828CA">
        <w:rPr>
          <w:rFonts w:ascii="Book Antiqua" w:hAnsi="Book Antiqua" w:hint="default"/>
          <w:i/>
          <w:iCs/>
          <w:sz w:val="22"/>
          <w:szCs w:val="22"/>
        </w:rPr>
        <w:t>vrh zá</w:t>
      </w:r>
      <w:r w:rsidRPr="005828CA">
        <w:rPr>
          <w:rFonts w:ascii="Book Antiqua" w:hAnsi="Book Antiqua" w:hint="default"/>
          <w:i/>
          <w:iCs/>
          <w:sz w:val="22"/>
          <w:szCs w:val="22"/>
        </w:rPr>
        <w:t>kona bol zaslaný</w:t>
      </w:r>
      <w:r w:rsidRPr="005828CA">
        <w:rPr>
          <w:rFonts w:ascii="Book Antiqua" w:hAnsi="Book Antiqua" w:hint="default"/>
          <w:i/>
          <w:iCs/>
          <w:sz w:val="22"/>
          <w:szCs w:val="22"/>
        </w:rPr>
        <w:t xml:space="preserve"> na vyjadrenie Ministerstvu financií</w:t>
      </w:r>
      <w:r w:rsidRPr="005828CA">
        <w:rPr>
          <w:rFonts w:ascii="Book Antiqua" w:hAnsi="Book Antiqua" w:hint="default"/>
          <w:i/>
          <w:iCs/>
          <w:sz w:val="22"/>
          <w:szCs w:val="22"/>
        </w:rPr>
        <w:t xml:space="preserve"> SR a </w:t>
      </w:r>
      <w:r w:rsidRPr="005828CA">
        <w:rPr>
          <w:rFonts w:ascii="Book Antiqua" w:hAnsi="Book Antiqua" w:hint="default"/>
          <w:i/>
          <w:iCs/>
          <w:sz w:val="22"/>
          <w:szCs w:val="22"/>
        </w:rPr>
        <w:t>stanovisko tohto ministerstva tvorí</w:t>
      </w:r>
      <w:r w:rsidRPr="005828CA">
        <w:rPr>
          <w:rFonts w:ascii="Book Antiqua" w:hAnsi="Book Antiqua" w:hint="default"/>
          <w:i/>
          <w:iCs/>
          <w:sz w:val="22"/>
          <w:szCs w:val="22"/>
        </w:rPr>
        <w:t xml:space="preserve"> súč</w:t>
      </w:r>
      <w:r w:rsidRPr="005828CA">
        <w:rPr>
          <w:rFonts w:ascii="Book Antiqua" w:hAnsi="Book Antiqua" w:hint="default"/>
          <w:i/>
          <w:iCs/>
          <w:sz w:val="22"/>
          <w:szCs w:val="22"/>
        </w:rPr>
        <w:t>asť</w:t>
      </w:r>
      <w:r w:rsidRPr="005828CA">
        <w:rPr>
          <w:rFonts w:ascii="Book Antiqua" w:hAnsi="Book Antiqua" w:hint="default"/>
          <w:i/>
          <w:iCs/>
          <w:sz w:val="22"/>
          <w:szCs w:val="22"/>
        </w:rPr>
        <w:t xml:space="preserve"> predkladané</w:t>
      </w:r>
      <w:r w:rsidRPr="005828CA">
        <w:rPr>
          <w:rFonts w:ascii="Book Antiqua" w:hAnsi="Book Antiqua" w:hint="default"/>
          <w:i/>
          <w:iCs/>
          <w:sz w:val="22"/>
          <w:szCs w:val="22"/>
        </w:rPr>
        <w:t>ho materiá</w:t>
      </w:r>
      <w:r w:rsidRPr="005828CA">
        <w:rPr>
          <w:rFonts w:ascii="Book Antiqua" w:hAnsi="Book Antiqua" w:hint="default"/>
          <w:i/>
          <w:iCs/>
          <w:sz w:val="22"/>
          <w:szCs w:val="22"/>
        </w:rPr>
        <w:t>lu.</w:t>
      </w:r>
    </w:p>
    <w:sectPr w:rsidSect="00D82961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C0" w:rsidRPr="00D82961" w:rsidP="000C5A62">
    <w:pPr>
      <w:pStyle w:val="Footer"/>
      <w:framePr w:vAnchor="text" w:hAnchor="margin" w:xAlign="right"/>
      <w:bidi w:val="0"/>
      <w:rPr>
        <w:rStyle w:val="PageNumber"/>
        <w:rFonts w:ascii="Book Antiqua" w:hAnsi="Book Antiqua"/>
        <w:sz w:val="22"/>
        <w:szCs w:val="22"/>
      </w:rPr>
    </w:pPr>
    <w:r w:rsidRPr="00D82961">
      <w:rPr>
        <w:rStyle w:val="PageNumber"/>
        <w:rFonts w:ascii="Book Antiqua" w:hAnsi="Book Antiqua"/>
        <w:sz w:val="22"/>
        <w:szCs w:val="22"/>
      </w:rPr>
      <w:fldChar w:fldCharType="begin"/>
    </w:r>
    <w:r w:rsidRPr="00D82961">
      <w:rPr>
        <w:rStyle w:val="PageNumber"/>
        <w:rFonts w:ascii="Book Antiqua" w:hAnsi="Book Antiqua"/>
        <w:sz w:val="22"/>
        <w:szCs w:val="22"/>
      </w:rPr>
      <w:instrText xml:space="preserve">PAGE  </w:instrText>
    </w:r>
    <w:r w:rsidRPr="00D82961">
      <w:rPr>
        <w:rStyle w:val="PageNumber"/>
        <w:rFonts w:ascii="Book Antiqua" w:hAnsi="Book Antiqua"/>
        <w:sz w:val="22"/>
        <w:szCs w:val="22"/>
      </w:rPr>
      <w:fldChar w:fldCharType="separate"/>
    </w:r>
    <w:r w:rsidR="00600E03">
      <w:rPr>
        <w:rStyle w:val="PageNumber"/>
        <w:rFonts w:ascii="Book Antiqua" w:hAnsi="Book Antiqua"/>
        <w:noProof/>
        <w:sz w:val="22"/>
        <w:szCs w:val="22"/>
      </w:rPr>
      <w:t>1</w:t>
    </w:r>
    <w:r w:rsidRPr="00D82961">
      <w:rPr>
        <w:rStyle w:val="PageNumber"/>
        <w:rFonts w:ascii="Book Antiqua" w:hAnsi="Book Antiqua"/>
        <w:sz w:val="22"/>
        <w:szCs w:val="22"/>
      </w:rPr>
      <w:fldChar w:fldCharType="end"/>
    </w:r>
  </w:p>
  <w:p w:rsidR="00401BC0" w:rsidP="00D82961">
    <w:pPr>
      <w:pStyle w:val="Footer"/>
      <w:bidi w:val="0"/>
      <w:ind w:right="360"/>
      <w:jc w:val="right"/>
    </w:pPr>
  </w:p>
  <w:p w:rsidR="00401BC0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C0">
    <w:pPr>
      <w:bidi w:val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left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B68CBE52"/>
    <w:lvl w:ilvl="0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4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left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left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0451445D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>
    <w:nsid w:val="2483794B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322B2C"/>
    <w:rsid w:val="0002339C"/>
    <w:rsid w:val="00030666"/>
    <w:rsid w:val="000467CB"/>
    <w:rsid w:val="000529D5"/>
    <w:rsid w:val="000622DE"/>
    <w:rsid w:val="0008193B"/>
    <w:rsid w:val="000B70B6"/>
    <w:rsid w:val="000C5A62"/>
    <w:rsid w:val="000C76EB"/>
    <w:rsid w:val="000C7859"/>
    <w:rsid w:val="000E20A1"/>
    <w:rsid w:val="000F1130"/>
    <w:rsid w:val="001045A5"/>
    <w:rsid w:val="00115642"/>
    <w:rsid w:val="00116DFE"/>
    <w:rsid w:val="00124B7E"/>
    <w:rsid w:val="00132C49"/>
    <w:rsid w:val="00147577"/>
    <w:rsid w:val="00152C19"/>
    <w:rsid w:val="00161A2D"/>
    <w:rsid w:val="00162B3C"/>
    <w:rsid w:val="00164A6B"/>
    <w:rsid w:val="0018663C"/>
    <w:rsid w:val="00193186"/>
    <w:rsid w:val="001A0822"/>
    <w:rsid w:val="001C1E94"/>
    <w:rsid w:val="001F3365"/>
    <w:rsid w:val="00223896"/>
    <w:rsid w:val="00237F87"/>
    <w:rsid w:val="00247FBC"/>
    <w:rsid w:val="002539A0"/>
    <w:rsid w:val="002E0307"/>
    <w:rsid w:val="002E0B07"/>
    <w:rsid w:val="002F0DF1"/>
    <w:rsid w:val="002F0EC7"/>
    <w:rsid w:val="00314C54"/>
    <w:rsid w:val="00321CDC"/>
    <w:rsid w:val="00322B2C"/>
    <w:rsid w:val="00325F58"/>
    <w:rsid w:val="00343D84"/>
    <w:rsid w:val="00347FA9"/>
    <w:rsid w:val="00367040"/>
    <w:rsid w:val="003A53B0"/>
    <w:rsid w:val="003B7EDB"/>
    <w:rsid w:val="003C0793"/>
    <w:rsid w:val="00401BC0"/>
    <w:rsid w:val="00405310"/>
    <w:rsid w:val="00405ECC"/>
    <w:rsid w:val="0043474E"/>
    <w:rsid w:val="00434878"/>
    <w:rsid w:val="004469FB"/>
    <w:rsid w:val="00456DF2"/>
    <w:rsid w:val="00461442"/>
    <w:rsid w:val="004734A0"/>
    <w:rsid w:val="004A0FAE"/>
    <w:rsid w:val="004A6B71"/>
    <w:rsid w:val="004C286A"/>
    <w:rsid w:val="004E02EF"/>
    <w:rsid w:val="004F241A"/>
    <w:rsid w:val="004F2546"/>
    <w:rsid w:val="0050360A"/>
    <w:rsid w:val="005341EB"/>
    <w:rsid w:val="00553E77"/>
    <w:rsid w:val="005742B2"/>
    <w:rsid w:val="005828CA"/>
    <w:rsid w:val="0059103B"/>
    <w:rsid w:val="00596214"/>
    <w:rsid w:val="005B04A2"/>
    <w:rsid w:val="005F5A3E"/>
    <w:rsid w:val="00600E03"/>
    <w:rsid w:val="00632F4A"/>
    <w:rsid w:val="00655D6C"/>
    <w:rsid w:val="006659F1"/>
    <w:rsid w:val="006661D2"/>
    <w:rsid w:val="006730D2"/>
    <w:rsid w:val="00693922"/>
    <w:rsid w:val="006A698D"/>
    <w:rsid w:val="006A7CFA"/>
    <w:rsid w:val="006E740A"/>
    <w:rsid w:val="00703111"/>
    <w:rsid w:val="0070319D"/>
    <w:rsid w:val="0073371B"/>
    <w:rsid w:val="00744E14"/>
    <w:rsid w:val="00747ED0"/>
    <w:rsid w:val="00795CAA"/>
    <w:rsid w:val="007B00F3"/>
    <w:rsid w:val="007E2E31"/>
    <w:rsid w:val="007F0ADA"/>
    <w:rsid w:val="007F117C"/>
    <w:rsid w:val="00816E71"/>
    <w:rsid w:val="00827133"/>
    <w:rsid w:val="00851077"/>
    <w:rsid w:val="008618DE"/>
    <w:rsid w:val="00891FAF"/>
    <w:rsid w:val="008952BA"/>
    <w:rsid w:val="008B2F21"/>
    <w:rsid w:val="008C5F3B"/>
    <w:rsid w:val="008D4E2B"/>
    <w:rsid w:val="00910D1F"/>
    <w:rsid w:val="00914037"/>
    <w:rsid w:val="0091412D"/>
    <w:rsid w:val="00916862"/>
    <w:rsid w:val="009709D3"/>
    <w:rsid w:val="00977266"/>
    <w:rsid w:val="009A5009"/>
    <w:rsid w:val="009A6889"/>
    <w:rsid w:val="009B4DCD"/>
    <w:rsid w:val="009D3478"/>
    <w:rsid w:val="009D3C09"/>
    <w:rsid w:val="009E02FA"/>
    <w:rsid w:val="009E038D"/>
    <w:rsid w:val="009E654F"/>
    <w:rsid w:val="009E6883"/>
    <w:rsid w:val="00A11F9E"/>
    <w:rsid w:val="00A12B54"/>
    <w:rsid w:val="00A41F22"/>
    <w:rsid w:val="00A70ABC"/>
    <w:rsid w:val="00A909F6"/>
    <w:rsid w:val="00AA36A2"/>
    <w:rsid w:val="00AB066F"/>
    <w:rsid w:val="00AC5CFD"/>
    <w:rsid w:val="00AF1500"/>
    <w:rsid w:val="00AF7FF0"/>
    <w:rsid w:val="00B327E6"/>
    <w:rsid w:val="00B354A5"/>
    <w:rsid w:val="00B44AD3"/>
    <w:rsid w:val="00B94547"/>
    <w:rsid w:val="00BA0270"/>
    <w:rsid w:val="00BA6FF2"/>
    <w:rsid w:val="00C0011A"/>
    <w:rsid w:val="00C00605"/>
    <w:rsid w:val="00C105F1"/>
    <w:rsid w:val="00C10D5D"/>
    <w:rsid w:val="00C1499F"/>
    <w:rsid w:val="00C17AAC"/>
    <w:rsid w:val="00C5385E"/>
    <w:rsid w:val="00C631E8"/>
    <w:rsid w:val="00C84C48"/>
    <w:rsid w:val="00C94EF1"/>
    <w:rsid w:val="00C953AC"/>
    <w:rsid w:val="00CC55A2"/>
    <w:rsid w:val="00CC775E"/>
    <w:rsid w:val="00CD5C80"/>
    <w:rsid w:val="00CE12F3"/>
    <w:rsid w:val="00CE6280"/>
    <w:rsid w:val="00CF0A7E"/>
    <w:rsid w:val="00CF2CF0"/>
    <w:rsid w:val="00D151D6"/>
    <w:rsid w:val="00D24706"/>
    <w:rsid w:val="00D260BB"/>
    <w:rsid w:val="00D36A7B"/>
    <w:rsid w:val="00D74F03"/>
    <w:rsid w:val="00D82961"/>
    <w:rsid w:val="00D85460"/>
    <w:rsid w:val="00D86BF6"/>
    <w:rsid w:val="00D9381A"/>
    <w:rsid w:val="00DA2DBD"/>
    <w:rsid w:val="00E00E87"/>
    <w:rsid w:val="00E34024"/>
    <w:rsid w:val="00E40BB8"/>
    <w:rsid w:val="00E57F90"/>
    <w:rsid w:val="00E977CB"/>
    <w:rsid w:val="00EA1561"/>
    <w:rsid w:val="00EA7A78"/>
    <w:rsid w:val="00EB4937"/>
    <w:rsid w:val="00EE652D"/>
    <w:rsid w:val="00EE7CE9"/>
    <w:rsid w:val="00EF7E77"/>
    <w:rsid w:val="00F04E08"/>
    <w:rsid w:val="00F10D52"/>
    <w:rsid w:val="00F21D50"/>
    <w:rsid w:val="00F22DB9"/>
    <w:rsid w:val="00F22FB7"/>
    <w:rsid w:val="00F26CEA"/>
    <w:rsid w:val="00F30741"/>
    <w:rsid w:val="00F346AC"/>
    <w:rsid w:val="00F359BC"/>
    <w:rsid w:val="00F369BA"/>
    <w:rsid w:val="00F403E7"/>
    <w:rsid w:val="00F46F23"/>
    <w:rsid w:val="00F50D1D"/>
    <w:rsid w:val="00F573C6"/>
    <w:rsid w:val="00F64B19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B1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F64B1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paragraph" w:styleId="NormalWeb">
    <w:name w:val="Normal (Web)"/>
    <w:basedOn w:val="Normal"/>
    <w:uiPriority w:val="99"/>
    <w:rsid w:val="00F64B19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rsid w:val="00F64B19"/>
    <w:pPr>
      <w:jc w:val="both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uiPriority w:val="99"/>
    <w:locked/>
    <w:rsid w:val="00F64B19"/>
    <w:rPr>
      <w:rFonts w:ascii="Times New Roman" w:hAnsi="Times New Roman" w:cs="Times New Roman"/>
      <w:sz w:val="2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F64B19"/>
    <w:pPr>
      <w:spacing w:after="120"/>
      <w:jc w:val="left"/>
    </w:pPr>
  </w:style>
  <w:style w:type="character" w:customStyle="1" w:styleId="ZkladntextChar">
    <w:name w:val="Základný text Char"/>
    <w:link w:val="BodyText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character" w:styleId="Hyperlink">
    <w:name w:val="Hyperlink"/>
    <w:uiPriority w:val="99"/>
    <w:rsid w:val="00F64B19"/>
    <w:rPr>
      <w:color w:val="0000FF"/>
      <w:u w:val="single"/>
    </w:rPr>
  </w:style>
  <w:style w:type="paragraph" w:styleId="BodyText2">
    <w:name w:val="Body Text 2"/>
    <w:basedOn w:val="Normal"/>
    <w:link w:val="Zkladntext2Char"/>
    <w:uiPriority w:val="99"/>
    <w:rsid w:val="00F64B19"/>
    <w:pPr>
      <w:spacing w:after="120" w:line="480" w:lineRule="auto"/>
      <w:jc w:val="left"/>
    </w:pPr>
  </w:style>
  <w:style w:type="character" w:customStyle="1" w:styleId="Zkladntext2Char">
    <w:name w:val="Základný text 2 Char"/>
    <w:link w:val="BodyText2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character" w:customStyle="1" w:styleId="apple-converted-space">
    <w:name w:val="apple-converted-space"/>
    <w:uiPriority w:val="99"/>
    <w:rsid w:val="00F64B19"/>
  </w:style>
  <w:style w:type="paragraph" w:styleId="BodyTextIndent">
    <w:name w:val="Body Text Indent"/>
    <w:basedOn w:val="Normal"/>
    <w:link w:val="ZarkazkladnhotextuChar"/>
    <w:uiPriority w:val="99"/>
    <w:rsid w:val="00F64B19"/>
    <w:pPr>
      <w:spacing w:after="120"/>
      <w:ind w:left="283"/>
      <w:jc w:val="left"/>
    </w:pPr>
  </w:style>
  <w:style w:type="character" w:customStyle="1" w:styleId="ZarkazkladnhotextuChar">
    <w:name w:val="Zarážka základného textu Char"/>
    <w:link w:val="BodyTextIndent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basedOn w:val="Normal"/>
    <w:uiPriority w:val="99"/>
    <w:qFormat/>
    <w:rsid w:val="0018663C"/>
    <w:pPr>
      <w:ind w:left="708"/>
      <w:jc w:val="left"/>
    </w:pPr>
    <w:rPr>
      <w:rFonts w:ascii="Times New Roman" w:eastAsia="Times New Roman" w:hAnsi="Times New Roman"/>
    </w:rPr>
  </w:style>
  <w:style w:type="character" w:customStyle="1" w:styleId="odsekChar">
    <w:name w:val="odsek Char"/>
    <w:link w:val="odsek"/>
    <w:uiPriority w:val="99"/>
    <w:locked/>
    <w:rsid w:val="0018663C"/>
    <w:rPr>
      <w:sz w:val="24"/>
    </w:rPr>
  </w:style>
  <w:style w:type="paragraph" w:customStyle="1" w:styleId="odsek">
    <w:name w:val="odsek"/>
    <w:basedOn w:val="Normal"/>
    <w:link w:val="odsekChar"/>
    <w:uiPriority w:val="99"/>
    <w:rsid w:val="0018663C"/>
    <w:pPr>
      <w:keepNext/>
      <w:ind w:firstLine="709"/>
      <w:jc w:val="both"/>
    </w:pPr>
    <w:rPr>
      <w:rFonts w:ascii="Calibri" w:hAnsi="Calibri"/>
      <w:szCs w:val="20"/>
    </w:rPr>
  </w:style>
  <w:style w:type="paragraph" w:customStyle="1" w:styleId="odsek1">
    <w:name w:val="odsek1"/>
    <w:basedOn w:val="Normal"/>
    <w:uiPriority w:val="99"/>
    <w:rsid w:val="0018663C"/>
    <w:pPr>
      <w:keepNext/>
      <w:numPr>
        <w:numId w:val="6"/>
      </w:numPr>
      <w:spacing w:before="120" w:after="120"/>
      <w:ind w:firstLine="709"/>
      <w:jc w:val="both"/>
    </w:pPr>
  </w:style>
  <w:style w:type="character" w:customStyle="1" w:styleId="Textzstupnhosymbolu1">
    <w:name w:val="Text zástupného symbolu1"/>
    <w:uiPriority w:val="99"/>
    <w:semiHidden/>
    <w:rsid w:val="0018663C"/>
    <w:rPr>
      <w:rFonts w:ascii="Times New Roman" w:hAnsi="Times New Roman" w:cs="Times New Roman"/>
      <w:color w:val="808080"/>
    </w:rPr>
  </w:style>
  <w:style w:type="character" w:styleId="PageNumber">
    <w:name w:val="page number"/>
    <w:uiPriority w:val="99"/>
    <w:rsid w:val="00D82961"/>
  </w:style>
  <w:style w:type="paragraph" w:styleId="Header">
    <w:name w:val="header"/>
    <w:basedOn w:val="Normal"/>
    <w:link w:val="HlavikaChar"/>
    <w:uiPriority w:val="99"/>
    <w:rsid w:val="00D8296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semiHidden/>
    <w:locked/>
    <w:rPr>
      <w:rFonts w:ascii="Times New Roman" w:hAnsi="Times New Roman" w:cs="Times New Roman"/>
      <w:sz w:val="24"/>
    </w:rPr>
  </w:style>
  <w:style w:type="paragraph" w:customStyle="1" w:styleId="Odsekzoznamu1">
    <w:name w:val="Odsek zoznamu1"/>
    <w:basedOn w:val="Normal"/>
    <w:rsid w:val="0043474E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1590</Words>
  <Characters>9068</Characters>
  <Application>Microsoft Office Word</Application>
  <DocSecurity>0</DocSecurity>
  <Lines>0</Lines>
  <Paragraphs>0</Paragraphs>
  <ScaleCrop>false</ScaleCrop>
  <Company>Kancelaria NR SR</Company>
  <LinksUpToDate>false</LinksUpToDate>
  <CharactersWithSpaces>10637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Miroslav_Kaduc</dc:creator>
  <cp:lastModifiedBy>Gálisová, Natália</cp:lastModifiedBy>
  <cp:revision>2</cp:revision>
  <dcterms:created xsi:type="dcterms:W3CDTF">2017-05-26T12:02:00Z</dcterms:created>
  <dcterms:modified xsi:type="dcterms:W3CDTF">2017-05-26T12:02:00Z</dcterms:modified>
</cp:coreProperties>
</file>