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523997">
              <w:rPr>
                <w:rFonts w:ascii="Times New Roman" w:hAnsi="Times New Roman"/>
              </w:rPr>
              <w:t>Zákon o európskom vyšetrovacom príkaze v trestných veciach</w:t>
            </w:r>
            <w:r w:rsidR="00C66342">
              <w:rPr>
                <w:rFonts w:ascii="Times New Roman" w:hAnsi="Times New Roman"/>
              </w:rPr>
              <w:t xml:space="preserve"> a o zmene a doplnení niektorých zákonov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="00523997">
              <w:rPr>
                <w:rFonts w:ascii="Times New Roman" w:hAnsi="Times New Roman"/>
              </w:rPr>
              <w:t>Ministerstvo spravodlivosti Slovenskej republiky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523997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E24BB9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P="007B71A4">
            <w:pPr>
              <w:bidi w:val="0"/>
              <w:rPr>
                <w:rFonts w:ascii="Times New Roman" w:hAnsi="Times New Roman"/>
              </w:rPr>
            </w:pPr>
            <w:r w:rsidRPr="00523997" w:rsidR="00523997">
              <w:rPr>
                <w:rFonts w:ascii="Times New Roman" w:hAnsi="Times New Roman"/>
              </w:rPr>
              <w:t xml:space="preserve">Smernica Európskeho parlamentu a Rady 2014/41/EÚ z 3. apríla 2014 o európskom vyšetrovacom príkaze </w:t>
            </w:r>
            <w:r w:rsidR="00523997">
              <w:rPr>
                <w:rFonts w:ascii="Times New Roman" w:hAnsi="Times New Roman"/>
              </w:rPr>
              <w:t xml:space="preserve">       </w:t>
            </w:r>
            <w:r w:rsidRPr="00523997" w:rsidR="00523997">
              <w:rPr>
                <w:rFonts w:ascii="Times New Roman" w:hAnsi="Times New Roman"/>
              </w:rPr>
              <w:t>v trestných veciach (Ú. v. EÚ L 130/1, 1.5.2014).</w:t>
            </w:r>
          </w:p>
          <w:p w:rsidR="00C66342" w:rsidRPr="00C66342" w:rsidP="00C66342">
            <w:pPr>
              <w:bidi w:val="0"/>
              <w:rPr>
                <w:rFonts w:ascii="Times New Roman" w:hAnsi="Times New Roman"/>
              </w:rPr>
            </w:pPr>
            <w:r w:rsidRPr="00C66342">
              <w:rPr>
                <w:rFonts w:ascii="Times New Roman" w:hAnsi="Times New Roman"/>
              </w:rPr>
              <w:t>Sm</w:t>
            </w:r>
            <w:r w:rsidR="00D117A3">
              <w:rPr>
                <w:rFonts w:ascii="Times New Roman" w:hAnsi="Times New Roman"/>
              </w:rPr>
              <w:t xml:space="preserve">ernica Európskeho parlamentu a </w:t>
            </w:r>
            <w:r w:rsidRPr="000C692C" w:rsidR="00D117A3">
              <w:rPr>
                <w:rFonts w:ascii="Times New Roman" w:hAnsi="Times New Roman"/>
              </w:rPr>
              <w:t>R</w:t>
            </w:r>
            <w:r w:rsidRPr="000C692C">
              <w:rPr>
                <w:rFonts w:ascii="Times New Roman" w:hAnsi="Times New Roman"/>
              </w:rPr>
              <w:t xml:space="preserve">ady </w:t>
            </w:r>
            <w:r w:rsidRPr="000C692C" w:rsidR="00D117A3">
              <w:rPr>
                <w:rFonts w:ascii="Times New Roman" w:hAnsi="Times New Roman"/>
              </w:rPr>
              <w:t>(EÚ)</w:t>
            </w:r>
            <w:r w:rsidR="00D117A3">
              <w:rPr>
                <w:rFonts w:ascii="Times New Roman" w:hAnsi="Times New Roman"/>
              </w:rPr>
              <w:t xml:space="preserve"> </w:t>
            </w:r>
            <w:r w:rsidRPr="00C66342">
              <w:rPr>
                <w:rFonts w:ascii="Times New Roman" w:hAnsi="Times New Roman"/>
              </w:rPr>
              <w:t>2016/343 z 9. marca 2016 o posilnení určitých aspektov prezumpcie neviny a práva byť prítomný na konaní pred súdom v trestnom konaní</w:t>
            </w:r>
            <w:r>
              <w:rPr>
                <w:rFonts w:ascii="Times New Roman" w:hAnsi="Times New Roman"/>
              </w:rPr>
              <w:t xml:space="preserve"> (Ú. V. EÚ </w:t>
            </w:r>
            <w:r w:rsidRPr="00C66342">
              <w:rPr>
                <w:rFonts w:ascii="Times New Roman" w:hAnsi="Times New Roman"/>
              </w:rPr>
              <w:t>L 65/1</w:t>
            </w:r>
            <w:r>
              <w:rPr>
                <w:rFonts w:ascii="Times New Roman" w:hAnsi="Times New Roman"/>
              </w:rPr>
              <w:t>, 11.3.2016)</w:t>
            </w:r>
          </w:p>
          <w:p w:rsidR="00C66342" w:rsidRPr="00A179AE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C0E1D" w:rsidP="00F13E0B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13E0B" w:rsidP="007B71A4">
            <w:pPr>
              <w:bidi w:val="0"/>
              <w:rPr>
                <w:rFonts w:ascii="Times New Roman" w:hAnsi="Times New Roman"/>
              </w:rPr>
            </w:pPr>
            <w:r w:rsidR="00F13E0B">
              <w:rPr>
                <w:rFonts w:ascii="Times New Roman" w:hAnsi="Times New Roman"/>
              </w:rPr>
              <w:t>Marec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F13E0B" w:rsidP="007B71A4">
            <w:pPr>
              <w:bidi w:val="0"/>
              <w:rPr>
                <w:rFonts w:ascii="Times New Roman" w:hAnsi="Times New Roman"/>
              </w:rPr>
            </w:pPr>
            <w:r w:rsidR="00F13E0B">
              <w:rPr>
                <w:rFonts w:ascii="Times New Roman" w:hAnsi="Times New Roman"/>
              </w:rPr>
              <w:t>Apríl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1116" w:rsidP="00246A92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" w:hAnsi="Times" w:cs="Times"/>
              </w:rPr>
              <w:t xml:space="preserve">Transpozícia právne </w:t>
            </w:r>
            <w:r w:rsidR="00C66342">
              <w:rPr>
                <w:rFonts w:ascii="Times" w:hAnsi="Times" w:cs="Times"/>
              </w:rPr>
              <w:t xml:space="preserve">záväzných </w:t>
            </w:r>
            <w:r w:rsidR="00E73CC8">
              <w:rPr>
                <w:rFonts w:ascii="Times" w:hAnsi="Times" w:cs="Times"/>
              </w:rPr>
              <w:t>akt</w:t>
            </w:r>
            <w:r w:rsidR="00C66342">
              <w:rPr>
                <w:rFonts w:ascii="Times" w:hAnsi="Times" w:cs="Times"/>
              </w:rPr>
              <w:t>ov</w:t>
            </w:r>
            <w:r>
              <w:rPr>
                <w:rFonts w:ascii="Times" w:hAnsi="Times" w:cs="Times"/>
              </w:rPr>
              <w:t xml:space="preserve"> EÚ do právneho poriadku Slovenskej republiky, resp. plnenie záväzkov vyplývajúcich z člens</w:t>
            </w:r>
            <w:r w:rsidR="00E73CC8">
              <w:rPr>
                <w:rFonts w:ascii="Times" w:hAnsi="Times" w:cs="Times"/>
              </w:rPr>
              <w:t>tva Slovenskej republiky v EÚ. Potreba zabezpečenia</w:t>
            </w:r>
            <w:r>
              <w:rPr>
                <w:rFonts w:ascii="Times" w:hAnsi="Times" w:cs="Times"/>
              </w:rPr>
              <w:t xml:space="preserve"> spoluprác</w:t>
            </w:r>
            <w:r w:rsidR="00E73CC8">
              <w:rPr>
                <w:rFonts w:ascii="Times" w:hAnsi="Times" w:cs="Times"/>
              </w:rPr>
              <w:t>e</w:t>
            </w:r>
            <w:r>
              <w:rPr>
                <w:rFonts w:ascii="Times" w:hAnsi="Times" w:cs="Times"/>
              </w:rPr>
              <w:t xml:space="preserve"> </w:t>
            </w:r>
            <w:r w:rsidR="00CF4F19">
              <w:rPr>
                <w:rFonts w:ascii="Times" w:hAnsi="Times" w:cs="Times"/>
              </w:rPr>
              <w:t xml:space="preserve">medzi členskými štátmi EÚ </w:t>
            </w:r>
            <w:r w:rsidRPr="00E73CC8" w:rsidR="00E73CC8">
              <w:rPr>
                <w:rFonts w:ascii="Times" w:hAnsi="Times" w:cs="Times"/>
              </w:rPr>
              <w:t xml:space="preserve">pri získavaní dôkazov v konaní pre skutok, ktorý je trestným činom podľa práva dotknutého členského štátu </w:t>
            </w:r>
            <w:r w:rsidR="00CF4F19">
              <w:rPr>
                <w:rFonts w:ascii="Times" w:hAnsi="Times" w:cs="Times"/>
              </w:rPr>
              <w:t>EÚ</w:t>
            </w:r>
            <w:r w:rsidRPr="00E73CC8" w:rsidR="00E73CC8">
              <w:rPr>
                <w:rFonts w:ascii="Times" w:hAnsi="Times" w:cs="Times"/>
              </w:rPr>
              <w:t xml:space="preserve"> a zjednotiť mechanizmus získavania takých dôkazov</w:t>
            </w:r>
            <w:r w:rsidR="00E73CC8">
              <w:rPr>
                <w:rFonts w:ascii="Times" w:hAnsi="Times" w:cs="Times"/>
              </w:rPr>
              <w:t>.</w:t>
            </w:r>
            <w:r>
              <w:rPr>
                <w:rFonts w:ascii="Times" w:hAnsi="Times" w:cs="Times"/>
              </w:rPr>
              <w:t xml:space="preserve"> </w:t>
            </w:r>
            <w:r w:rsidR="00E73CC8">
              <w:rPr>
                <w:rFonts w:ascii="Times" w:hAnsi="Times" w:cs="Times"/>
              </w:rPr>
              <w:t>Zvýšenie efektivity</w:t>
            </w:r>
            <w:r w:rsidRPr="00E73CC8" w:rsidR="00E73CC8">
              <w:rPr>
                <w:rFonts w:ascii="Times" w:hAnsi="Times" w:cs="Times"/>
              </w:rPr>
              <w:t xml:space="preserve"> </w:t>
            </w:r>
            <w:r w:rsidR="00CF4F19">
              <w:rPr>
                <w:rFonts w:ascii="Times" w:hAnsi="Times" w:cs="Times"/>
              </w:rPr>
              <w:t xml:space="preserve">justičnej </w:t>
            </w:r>
            <w:r w:rsidRPr="00E73CC8" w:rsidR="00E73CC8">
              <w:rPr>
                <w:rFonts w:ascii="Times" w:hAnsi="Times" w:cs="Times"/>
              </w:rPr>
              <w:t>spolupráce</w:t>
            </w:r>
            <w:r w:rsidR="00CF4F19">
              <w:rPr>
                <w:rFonts w:ascii="Times" w:hAnsi="Times" w:cs="Times"/>
              </w:rPr>
              <w:t xml:space="preserve"> </w:t>
            </w:r>
            <w:r w:rsidRPr="00E73CC8" w:rsidR="00E73CC8">
              <w:rPr>
                <w:rFonts w:ascii="Times" w:hAnsi="Times" w:cs="Times"/>
              </w:rPr>
              <w:t>v trestných ve</w:t>
            </w:r>
            <w:r w:rsidR="00E73CC8">
              <w:rPr>
                <w:rFonts w:ascii="Times" w:hAnsi="Times" w:cs="Times"/>
              </w:rPr>
              <w:t xml:space="preserve">ciach </w:t>
            </w:r>
            <w:r w:rsidRPr="00E73CC8" w:rsidR="00E73CC8">
              <w:rPr>
                <w:rFonts w:ascii="Times" w:hAnsi="Times" w:cs="Times"/>
              </w:rPr>
              <w:t>v rámci Európskej únie</w:t>
            </w:r>
            <w:r w:rsidR="00CF4F19">
              <w:rPr>
                <w:rFonts w:ascii="Times" w:hAnsi="Times" w:cs="Times"/>
              </w:rPr>
              <w:t>.</w:t>
            </w:r>
            <w:r w:rsidR="00C66342">
              <w:rPr>
                <w:rFonts w:ascii="Times" w:hAnsi="Times" w:cs="Times"/>
              </w:rPr>
              <w:t xml:space="preserve"> Posilnenie</w:t>
            </w:r>
            <w:r w:rsidRPr="00C66342" w:rsidR="00C66342">
              <w:rPr>
                <w:rFonts w:ascii="Times" w:hAnsi="Times" w:cs="Times"/>
              </w:rPr>
              <w:t xml:space="preserve"> určitých aspektov pr</w:t>
            </w:r>
            <w:r w:rsidR="00C66342">
              <w:rPr>
                <w:rFonts w:ascii="Times" w:hAnsi="Times" w:cs="Times"/>
              </w:rPr>
              <w:t>ezumpcie neviny a práva byť prí</w:t>
            </w:r>
            <w:r w:rsidRPr="00C66342" w:rsidR="00C66342">
              <w:rPr>
                <w:rFonts w:ascii="Times" w:hAnsi="Times" w:cs="Times"/>
              </w:rPr>
              <w:t>tomný na konaní pred súdom v trestnom konaní</w:t>
            </w:r>
            <w:r w:rsidR="00C66342">
              <w:rPr>
                <w:rFonts w:ascii="Times" w:hAnsi="Times" w:cs="Times"/>
              </w:rPr>
              <w:t>.</w:t>
            </w:r>
          </w:p>
          <w:p w:rsidR="003501A1" w:rsidRPr="002B4C58" w:rsidP="00246A92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C1116" w:rsidP="00672C9E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" w:hAnsi="Times" w:cs="Times"/>
              </w:rPr>
              <w:t xml:space="preserve">V prípade </w:t>
            </w:r>
            <w:r w:rsidR="003B3D76">
              <w:rPr>
                <w:rFonts w:ascii="Times" w:hAnsi="Times" w:cs="Times"/>
              </w:rPr>
              <w:t>smernice</w:t>
            </w:r>
            <w:r>
              <w:rPr>
                <w:rFonts w:ascii="Times" w:hAnsi="Times" w:cs="Times"/>
              </w:rPr>
              <w:t xml:space="preserve"> </w:t>
            </w:r>
            <w:r w:rsidRPr="00C66342" w:rsidR="00C66342">
              <w:rPr>
                <w:rFonts w:ascii="Times" w:hAnsi="Times" w:cs="Times"/>
              </w:rPr>
              <w:t>o európs</w:t>
            </w:r>
            <w:r w:rsidR="00C66342">
              <w:rPr>
                <w:rFonts w:ascii="Times" w:hAnsi="Times" w:cs="Times"/>
              </w:rPr>
              <w:t xml:space="preserve">kom vyšetrovacom príkaze </w:t>
            </w:r>
            <w:r w:rsidRPr="00C66342" w:rsidR="00C66342">
              <w:rPr>
                <w:rFonts w:ascii="Times" w:hAnsi="Times" w:cs="Times"/>
              </w:rPr>
              <w:t xml:space="preserve">v trestných veciach </w:t>
            </w:r>
            <w:r>
              <w:rPr>
                <w:rFonts w:ascii="Times" w:hAnsi="Times" w:cs="Times"/>
              </w:rPr>
              <w:t xml:space="preserve">ide o právnu úpravu absentujúcu </w:t>
            </w:r>
            <w:r w:rsidR="00E23844">
              <w:rPr>
                <w:rFonts w:ascii="Times" w:hAnsi="Times" w:cs="Times"/>
              </w:rPr>
              <w:t xml:space="preserve">v právnom </w:t>
            </w:r>
            <w:r>
              <w:rPr>
                <w:rFonts w:ascii="Times" w:hAnsi="Times" w:cs="Times"/>
              </w:rPr>
              <w:t xml:space="preserve">poriadku SR. </w:t>
            </w:r>
            <w:r w:rsidRPr="003B3D76" w:rsidR="003B3D76">
              <w:rPr>
                <w:rFonts w:ascii="Times" w:hAnsi="Times" w:cs="Times"/>
              </w:rPr>
              <w:t xml:space="preserve">Transpozícia smernice sa </w:t>
            </w:r>
            <w:r w:rsidR="003B3D76">
              <w:rPr>
                <w:rFonts w:ascii="Times" w:hAnsi="Times" w:cs="Times"/>
              </w:rPr>
              <w:t xml:space="preserve">teda </w:t>
            </w:r>
            <w:r w:rsidRPr="003B3D76" w:rsidR="003B3D76">
              <w:rPr>
                <w:rFonts w:ascii="Times" w:hAnsi="Times" w:cs="Times"/>
              </w:rPr>
              <w:t>vykonáva návrhom nového zákona</w:t>
            </w:r>
            <w:r w:rsidR="003B3D76">
              <w:rPr>
                <w:rFonts w:ascii="Times" w:hAnsi="Times" w:cs="Times"/>
              </w:rPr>
              <w:t xml:space="preserve">. </w:t>
            </w:r>
            <w:r w:rsidRPr="003B3D76" w:rsidR="003B3D76">
              <w:rPr>
                <w:rFonts w:ascii="Times" w:hAnsi="Times" w:cs="Times"/>
              </w:rPr>
              <w:t>Návrh zákona vo všeobecnosti upravuje postup justičných orgánov Slovenskej republiky pri vydávaní, uznávaní a výkone európ</w:t>
            </w:r>
            <w:r w:rsidR="00672C9E">
              <w:rPr>
                <w:rFonts w:ascii="Times" w:hAnsi="Times" w:cs="Times"/>
              </w:rPr>
              <w:t>skeho vyšetrovacieho príkazu</w:t>
            </w:r>
            <w:r w:rsidRPr="003B3D76" w:rsidR="003B3D76">
              <w:rPr>
                <w:rFonts w:ascii="Times" w:hAnsi="Times" w:cs="Times"/>
              </w:rPr>
              <w:t xml:space="preserve"> a s tým súvisiace konanie.</w:t>
            </w:r>
            <w:r w:rsidR="00C66342">
              <w:rPr>
                <w:rFonts w:ascii="Times" w:hAnsi="Times" w:cs="Times"/>
              </w:rPr>
              <w:t xml:space="preserve"> Súčasne sa do právneho poriadku transponuje s</w:t>
            </w:r>
            <w:r w:rsidRPr="00C66342" w:rsidR="00C66342">
              <w:rPr>
                <w:rFonts w:ascii="Times" w:hAnsi="Times" w:cs="Times"/>
              </w:rPr>
              <w:t xml:space="preserve">mernica o posilnení určitých aspektov prezumpcie neviny a práva byť prítomný na konaní pred súdom </w:t>
            </w:r>
            <w:r w:rsidR="00E23844">
              <w:rPr>
                <w:rFonts w:ascii="Times" w:hAnsi="Times" w:cs="Times"/>
              </w:rPr>
              <w:t xml:space="preserve">v trestnom </w:t>
            </w:r>
            <w:r w:rsidRPr="00C66342" w:rsidR="00C66342">
              <w:rPr>
                <w:rFonts w:ascii="Times" w:hAnsi="Times" w:cs="Times"/>
              </w:rPr>
              <w:t>konaní</w:t>
            </w:r>
            <w:r w:rsidR="00C66342">
              <w:rPr>
                <w:rFonts w:ascii="Times" w:hAnsi="Times" w:cs="Times"/>
              </w:rPr>
              <w:t>, ktorej vykonanie si nevyžaduje návrh nového zákona.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C1116">
            <w:pPr>
              <w:bidi w:val="0"/>
              <w:rPr>
                <w:rFonts w:ascii="Times New Roman" w:hAnsi="Times New Roman"/>
              </w:rPr>
            </w:pPr>
            <w:r w:rsidR="004D7E92">
              <w:rPr>
                <w:rFonts w:ascii="Times New Roman" w:hAnsi="Times New Roman"/>
              </w:rPr>
              <w:t xml:space="preserve">Štátne orgány, </w:t>
            </w:r>
            <w:r w:rsidR="007C1116">
              <w:rPr>
                <w:rFonts w:ascii="Times" w:hAnsi="Times" w:cs="Times"/>
              </w:rPr>
              <w:t>fyzické osoby, právnické osoby</w:t>
            </w:r>
            <w:r w:rsidR="004D7E92">
              <w:rPr>
                <w:rFonts w:ascii="Times New Roman" w:hAnsi="Times New Roman"/>
              </w:rPr>
              <w:t>.</w:t>
            </w:r>
          </w:p>
          <w:p w:rsidR="00672C9E" w:rsidRPr="004D7E92" w:rsidP="007C111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447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24BB9" w:rsidRPr="00E24BB9" w:rsidP="00E24BB9">
            <w:pPr>
              <w:bidi w:val="0"/>
              <w:rPr>
                <w:rFonts w:ascii="Times New Roman" w:hAnsi="Times New Roman"/>
              </w:rPr>
            </w:pPr>
            <w:r w:rsidR="007C1116">
              <w:rPr>
                <w:rFonts w:ascii="Times" w:hAnsi="Times" w:cs="Times"/>
              </w:rPr>
              <w:t>Alternatívne riešenia neboli posudzované.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523997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C111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24BB9" w:rsidRPr="00E24BB9" w:rsidP="007B71A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" w:hAnsi="Times" w:cs="Times"/>
              </w:rPr>
              <w:t>Národná právna úprava nejde nad rámec minimálnych požiadaviek EÚ.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E24BB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C831E4" w:rsidRPr="00C831E4" w:rsidP="007B71A4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D13B6F" w:rsidP="00C16E2C">
            <w:pPr>
              <w:bidi w:val="0"/>
              <w:rPr>
                <w:rFonts w:ascii="Times New Roman" w:hAnsi="Times New Roman"/>
              </w:rPr>
            </w:pPr>
          </w:p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9E4A70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9E4A70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9E4A70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C16E2C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23997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23997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23997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23997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523997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vplyvy na procesy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523997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EB1608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7C1116" w:rsidP="007C1116">
            <w:pPr>
              <w:bidi w:val="0"/>
              <w:rPr>
                <w:rFonts w:ascii="Times New Roman" w:hAnsi="Times New Roman"/>
              </w:rPr>
            </w:pPr>
            <w:r w:rsidR="009E4A70">
              <w:rPr>
                <w:rFonts w:ascii="Times New Roman" w:hAnsi="Times New Roman"/>
              </w:rPr>
              <w:t>Všetky výdavky súvisiace s realizáciou návrhu budú zabezpečené v rámci schválených limitov dotknutej kapitoly na príslušný rozpočtový rok, bez dodatočných požiadaviek na štátny rozpočet.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23997" w:rsidRPr="00523997">
            <w:pPr>
              <w:bidi w:val="0"/>
              <w:rPr>
                <w:rFonts w:ascii="Times New Roman" w:hAnsi="Times New Roman"/>
              </w:rPr>
            </w:pPr>
            <w:r w:rsidR="00E24BB9">
              <w:rPr>
                <w:rFonts w:ascii="Times New Roman" w:hAnsi="Times New Roman"/>
              </w:rPr>
              <w:t>JUDr. Michaela Gašparová,</w:t>
            </w:r>
            <w:r w:rsidR="00347E69">
              <w:rPr>
                <w:rFonts w:ascii="Times New Roman" w:hAnsi="Times New Roman"/>
              </w:rPr>
              <w:t xml:space="preserve"> odbor legislatívy trestného práva,</w:t>
            </w:r>
            <w:r w:rsidR="00940DE3">
              <w:rPr>
                <w:rFonts w:ascii="Times New Roman" w:hAnsi="Times New Roman"/>
              </w:rPr>
              <w:t xml:space="preserve"> Ministerstvo spravodlivosti Slovenskej republiky</w:t>
            </w:r>
            <w:r w:rsidR="00A622A1">
              <w:rPr>
                <w:rFonts w:ascii="Times New Roman" w:hAnsi="Times New Roman"/>
              </w:rPr>
              <w:t>,</w:t>
            </w:r>
            <w:r w:rsidR="00E24BB9">
              <w:rPr>
                <w:rFonts w:ascii="Times New Roman" w:hAnsi="Times New Roman"/>
              </w:rPr>
              <w:t xml:space="preserve"> e-mail: </w:t>
            </w:r>
            <w:hyperlink r:id="rId5" w:history="1">
              <w:r w:rsidRPr="00CF1213">
                <w:rPr>
                  <w:rStyle w:val="Hyperlink"/>
                  <w:rFonts w:ascii="Times New Roman" w:hAnsi="Times New Roman"/>
                </w:rPr>
                <w:t>michaela.gasparova@justice.sk</w:t>
              </w:r>
            </w:hyperlink>
            <w:r>
              <w:rPr>
                <w:rFonts w:ascii="Times New Roman" w:hAnsi="Times New Roman"/>
              </w:rPr>
              <w:t xml:space="preserve">, </w:t>
            </w:r>
            <w:r w:rsidR="00E24BB9">
              <w:rPr>
                <w:rFonts w:ascii="Times New Roman" w:hAnsi="Times New Roman"/>
              </w:rPr>
              <w:t>tel. č.: 02/8889</w:t>
            </w:r>
            <w:r w:rsidRPr="00E24BB9" w:rsidR="00E24BB9">
              <w:rPr>
                <w:rFonts w:ascii="Times New Roman" w:hAnsi="Times New Roman"/>
              </w:rPr>
              <w:t>1163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C1116" w:rsidP="007B71A4">
            <w:pPr>
              <w:bidi w:val="0"/>
              <w:rPr>
                <w:rFonts w:ascii="Times New Roman" w:hAnsi="Times New Roman"/>
              </w:rPr>
            </w:pPr>
            <w:r w:rsidR="007C1116">
              <w:rPr>
                <w:rFonts w:ascii="Times" w:hAnsi="Times" w:cs="Times"/>
              </w:rPr>
              <w:t>Bezpredmetné</w:t>
            </w:r>
            <w:r w:rsidR="00A0146F">
              <w:rPr>
                <w:rFonts w:ascii="Times" w:hAnsi="Times" w:cs="Times"/>
              </w:rPr>
              <w:t>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="007C1116">
              <w:rPr>
                <w:rFonts w:ascii="Times" w:hAnsi="Times" w:cs="Times"/>
              </w:rPr>
              <w:t>Bezpredmetné</w:t>
            </w:r>
            <w:r w:rsidR="00A0146F">
              <w:rPr>
                <w:rFonts w:ascii="Times" w:hAnsi="Times" w:cs="Times"/>
              </w:rPr>
              <w:t>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CB3623">
      <w:pPr>
        <w:bidi w:val="0"/>
        <w:rPr>
          <w:rFonts w:ascii="Times New Roman" w:hAnsi="Times New Roman"/>
        </w:rPr>
      </w:pPr>
    </w:p>
    <w:sectPr w:rsidSect="004C60B8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36A60"/>
    <w:rsid w:val="000C692C"/>
    <w:rsid w:val="000D40AB"/>
    <w:rsid w:val="0011693A"/>
    <w:rsid w:val="00127DAC"/>
    <w:rsid w:val="00175FD8"/>
    <w:rsid w:val="001A1559"/>
    <w:rsid w:val="001A504A"/>
    <w:rsid w:val="001C5E89"/>
    <w:rsid w:val="001D0EB8"/>
    <w:rsid w:val="00246A92"/>
    <w:rsid w:val="002B4C58"/>
    <w:rsid w:val="00325786"/>
    <w:rsid w:val="00347E69"/>
    <w:rsid w:val="003501A1"/>
    <w:rsid w:val="00395098"/>
    <w:rsid w:val="003B3D76"/>
    <w:rsid w:val="003E68EF"/>
    <w:rsid w:val="0045465B"/>
    <w:rsid w:val="00455F1C"/>
    <w:rsid w:val="004C60B8"/>
    <w:rsid w:val="004C794A"/>
    <w:rsid w:val="004D7E92"/>
    <w:rsid w:val="004F6F1F"/>
    <w:rsid w:val="004F7D6F"/>
    <w:rsid w:val="00520DFE"/>
    <w:rsid w:val="00523997"/>
    <w:rsid w:val="00535DEA"/>
    <w:rsid w:val="00554FB2"/>
    <w:rsid w:val="00570B48"/>
    <w:rsid w:val="005B7A8D"/>
    <w:rsid w:val="005F239B"/>
    <w:rsid w:val="00630F5C"/>
    <w:rsid w:val="00632930"/>
    <w:rsid w:val="00653ADA"/>
    <w:rsid w:val="00672C9E"/>
    <w:rsid w:val="006C3B7D"/>
    <w:rsid w:val="006E27DF"/>
    <w:rsid w:val="00787E9C"/>
    <w:rsid w:val="007B71A4"/>
    <w:rsid w:val="007C1116"/>
    <w:rsid w:val="007E1B2D"/>
    <w:rsid w:val="008B0CC1"/>
    <w:rsid w:val="008F5E7C"/>
    <w:rsid w:val="00940DE3"/>
    <w:rsid w:val="009634B3"/>
    <w:rsid w:val="009D3298"/>
    <w:rsid w:val="009E4A70"/>
    <w:rsid w:val="00A0146F"/>
    <w:rsid w:val="00A179AE"/>
    <w:rsid w:val="00A42DA0"/>
    <w:rsid w:val="00A622A1"/>
    <w:rsid w:val="00AC2477"/>
    <w:rsid w:val="00B65A86"/>
    <w:rsid w:val="00B83402"/>
    <w:rsid w:val="00BA325E"/>
    <w:rsid w:val="00BF3078"/>
    <w:rsid w:val="00C16E2C"/>
    <w:rsid w:val="00C66342"/>
    <w:rsid w:val="00C71F44"/>
    <w:rsid w:val="00C831E4"/>
    <w:rsid w:val="00CB3623"/>
    <w:rsid w:val="00CD64F7"/>
    <w:rsid w:val="00CF1213"/>
    <w:rsid w:val="00CF4F19"/>
    <w:rsid w:val="00D117A3"/>
    <w:rsid w:val="00D13B6F"/>
    <w:rsid w:val="00D20A08"/>
    <w:rsid w:val="00D75D35"/>
    <w:rsid w:val="00DE2A12"/>
    <w:rsid w:val="00DE6252"/>
    <w:rsid w:val="00E23844"/>
    <w:rsid w:val="00E24BB9"/>
    <w:rsid w:val="00E73CC8"/>
    <w:rsid w:val="00EA58BB"/>
    <w:rsid w:val="00EB1608"/>
    <w:rsid w:val="00EB59E3"/>
    <w:rsid w:val="00EF466C"/>
    <w:rsid w:val="00F13E0B"/>
    <w:rsid w:val="00F22831"/>
    <w:rsid w:val="00F62771"/>
    <w:rsid w:val="00F62D97"/>
    <w:rsid w:val="00FC0E1D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523997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ichaela.gasparova@justice.s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3B3A-F827-4F3B-899B-D0818F99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586</Words>
  <Characters>3343</Characters>
  <Application>Microsoft Office Word</Application>
  <DocSecurity>0</DocSecurity>
  <Lines>0</Lines>
  <Paragraphs>0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GAŠPAROVÁ Michaela</cp:lastModifiedBy>
  <cp:revision>2</cp:revision>
  <dcterms:created xsi:type="dcterms:W3CDTF">2017-05-26T12:52:00Z</dcterms:created>
  <dcterms:modified xsi:type="dcterms:W3CDTF">2017-05-26T12:52:00Z</dcterms:modified>
</cp:coreProperties>
</file>