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FDE" w:rsidRPr="00F73DF6" w:rsidP="00A45FDE">
      <w:pPr>
        <w:pStyle w:val="p1"/>
        <w:bidi w:val="0"/>
        <w:rPr>
          <w:rFonts w:ascii="Times New Roman" w:hAnsi="Times New Roman"/>
          <w:sz w:val="24"/>
          <w:szCs w:val="24"/>
          <w:lang w:val="sk-SK"/>
        </w:rPr>
      </w:pPr>
    </w:p>
    <w:p w:rsidR="00A45FDE" w:rsidRPr="00F73DF6" w:rsidP="00A45FDE">
      <w:pPr>
        <w:pStyle w:val="p2"/>
        <w:bidi w:val="0"/>
        <w:rPr>
          <w:rFonts w:ascii="Times New Roman" w:hAnsi="Times New Roman"/>
          <w:sz w:val="24"/>
          <w:szCs w:val="24"/>
          <w:lang w:val="sk-SK"/>
        </w:rPr>
      </w:pPr>
      <w:r w:rsidRPr="00F73DF6">
        <w:rPr>
          <w:rFonts w:ascii="Times New Roman" w:hAnsi="Times New Roman"/>
          <w:b/>
          <w:bCs/>
          <w:sz w:val="24"/>
          <w:szCs w:val="24"/>
          <w:lang w:val="sk-SK"/>
        </w:rPr>
        <w:t>Tézy</w:t>
      </w:r>
    </w:p>
    <w:p w:rsidR="00A45FDE" w:rsidP="00A45FDE">
      <w:pPr>
        <w:pStyle w:val="p2"/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73DF6">
        <w:rPr>
          <w:rFonts w:ascii="Times New Roman" w:hAnsi="Times New Roman"/>
          <w:b/>
          <w:bCs/>
          <w:sz w:val="24"/>
          <w:szCs w:val="24"/>
          <w:lang w:val="sk-SK"/>
        </w:rPr>
        <w:t>vykonávacích právnych predpisov</w:t>
      </w:r>
    </w:p>
    <w:p w:rsidR="00F73DF6" w:rsidRPr="00F73DF6" w:rsidP="00A45FDE">
      <w:pPr>
        <w:pStyle w:val="p2"/>
        <w:bidi w:val="0"/>
        <w:rPr>
          <w:rFonts w:ascii="Times New Roman" w:hAnsi="Times New Roman"/>
          <w:sz w:val="24"/>
          <w:szCs w:val="24"/>
          <w:lang w:val="sk-SK"/>
        </w:rPr>
      </w:pPr>
    </w:p>
    <w:p w:rsidR="00A45FDE" w:rsidRPr="00F73DF6" w:rsidP="00E07E0B">
      <w:pPr>
        <w:pStyle w:val="p2"/>
        <w:bidi w:val="0"/>
        <w:rPr>
          <w:rFonts w:ascii="Times New Roman" w:hAnsi="Times New Roman"/>
          <w:sz w:val="24"/>
          <w:szCs w:val="24"/>
          <w:lang w:val="sk-SK"/>
        </w:rPr>
      </w:pPr>
      <w:r w:rsidRPr="00F73DF6">
        <w:rPr>
          <w:rFonts w:ascii="Times New Roman" w:hAnsi="Times New Roman"/>
          <w:sz w:val="24"/>
          <w:szCs w:val="24"/>
          <w:lang w:val="sk-SK"/>
        </w:rPr>
        <w:t>k</w:t>
      </w:r>
      <w:r w:rsidR="00756DAA">
        <w:rPr>
          <w:rFonts w:ascii="Times New Roman" w:hAnsi="Times New Roman"/>
          <w:sz w:val="24"/>
          <w:szCs w:val="24"/>
          <w:lang w:val="sk-SK"/>
        </w:rPr>
        <w:t xml:space="preserve"> vládnemu </w:t>
      </w:r>
      <w:r w:rsidRPr="00F73DF6" w:rsidR="00F73DF6">
        <w:rPr>
          <w:rFonts w:ascii="Times New Roman" w:hAnsi="Times New Roman"/>
          <w:sz w:val="24"/>
          <w:szCs w:val="24"/>
          <w:lang w:val="sk-SK"/>
        </w:rPr>
        <w:t>návrhu zákona, ktorým sa mení a dopĺňa zákon č. 305/2013 Z. z. o elektronickej podobe výkonu pôsobnosti orgánov verejnej moci a o zmene a doplnení niektorých zákonov (zákon o e-Governmente) v znení neskorších predpisov a</w:t>
      </w:r>
      <w:r w:rsidR="00C421F1">
        <w:rPr>
          <w:rFonts w:ascii="Times New Roman" w:hAnsi="Times New Roman"/>
          <w:sz w:val="24"/>
          <w:szCs w:val="24"/>
          <w:lang w:val="sk-SK"/>
        </w:rPr>
        <w:t> ktorým sa menia a dopĺňajú niektoré zákony</w:t>
      </w:r>
      <w:r w:rsidR="00756DAA">
        <w:rPr>
          <w:rFonts w:ascii="Times New Roman" w:hAnsi="Times New Roman"/>
          <w:sz w:val="24"/>
          <w:szCs w:val="24"/>
          <w:lang w:val="sk-SK"/>
        </w:rPr>
        <w:t xml:space="preserve"> (tlač 564)</w:t>
      </w:r>
    </w:p>
    <w:p w:rsidR="00A45FDE" w:rsidRPr="00F73DF6" w:rsidP="00E07E0B">
      <w:pPr>
        <w:pStyle w:val="p3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45FDE" w:rsidP="00E07E0B">
      <w:pPr>
        <w:pStyle w:val="p4"/>
        <w:bidi w:val="0"/>
        <w:rPr>
          <w:rFonts w:ascii="Times New Roman" w:hAnsi="Times New Roman"/>
          <w:sz w:val="24"/>
          <w:szCs w:val="24"/>
          <w:lang w:val="sk-SK"/>
        </w:rPr>
      </w:pPr>
      <w:r w:rsidRPr="00F73DF6">
        <w:rPr>
          <w:rStyle w:val="apple-tab-span"/>
          <w:rFonts w:ascii="Times New Roman" w:hAnsi="Times New Roman"/>
          <w:sz w:val="24"/>
          <w:szCs w:val="24"/>
          <w:lang w:val="sk-SK"/>
        </w:rPr>
        <w:tab/>
      </w:r>
      <w:r w:rsidRPr="00F73DF6">
        <w:rPr>
          <w:rFonts w:ascii="Times New Roman" w:hAnsi="Times New Roman"/>
          <w:sz w:val="24"/>
          <w:szCs w:val="24"/>
          <w:lang w:val="sk-SK"/>
        </w:rPr>
        <w:t>Podľa návrhu zákona by mal byť vydan</w:t>
      </w:r>
      <w:r w:rsidR="00966BA5">
        <w:rPr>
          <w:rFonts w:ascii="Times New Roman" w:hAnsi="Times New Roman"/>
          <w:sz w:val="24"/>
          <w:szCs w:val="24"/>
          <w:lang w:val="sk-SK"/>
        </w:rPr>
        <w:t>ý</w:t>
      </w:r>
      <w:r w:rsidRPr="00F73DF6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66BA5">
        <w:rPr>
          <w:rFonts w:ascii="Times New Roman" w:hAnsi="Times New Roman"/>
          <w:sz w:val="24"/>
          <w:szCs w:val="24"/>
          <w:lang w:val="sk-SK"/>
        </w:rPr>
        <w:t>jeden nový</w:t>
      </w:r>
      <w:r w:rsidRPr="00F73DF6">
        <w:rPr>
          <w:rFonts w:ascii="Times New Roman" w:hAnsi="Times New Roman"/>
          <w:sz w:val="24"/>
          <w:szCs w:val="24"/>
          <w:lang w:val="sk-SK"/>
        </w:rPr>
        <w:t xml:space="preserve"> vykonávac</w:t>
      </w:r>
      <w:r w:rsidR="00966BA5">
        <w:rPr>
          <w:rFonts w:ascii="Times New Roman" w:hAnsi="Times New Roman"/>
          <w:sz w:val="24"/>
          <w:szCs w:val="24"/>
          <w:lang w:val="sk-SK"/>
        </w:rPr>
        <w:t>í</w:t>
      </w:r>
      <w:r w:rsidRPr="00F73DF6">
        <w:rPr>
          <w:rFonts w:ascii="Times New Roman" w:hAnsi="Times New Roman"/>
          <w:sz w:val="24"/>
          <w:szCs w:val="24"/>
          <w:lang w:val="sk-SK"/>
        </w:rPr>
        <w:t xml:space="preserve"> právn</w:t>
      </w:r>
      <w:r w:rsidR="00966BA5">
        <w:rPr>
          <w:rFonts w:ascii="Times New Roman" w:hAnsi="Times New Roman"/>
          <w:sz w:val="24"/>
          <w:szCs w:val="24"/>
          <w:lang w:val="sk-SK"/>
        </w:rPr>
        <w:t>y</w:t>
      </w:r>
      <w:r w:rsidRPr="00F73DF6">
        <w:rPr>
          <w:rFonts w:ascii="Times New Roman" w:hAnsi="Times New Roman"/>
          <w:sz w:val="24"/>
          <w:szCs w:val="24"/>
          <w:lang w:val="sk-SK"/>
        </w:rPr>
        <w:t xml:space="preserve"> predpis, a</w:t>
      </w:r>
      <w:r w:rsidR="00966BA5">
        <w:rPr>
          <w:rFonts w:ascii="Times New Roman" w:hAnsi="Times New Roman"/>
          <w:sz w:val="24"/>
          <w:szCs w:val="24"/>
          <w:lang w:val="sk-SK"/>
        </w:rPr>
        <w:t> </w:t>
      </w:r>
      <w:r w:rsidRPr="00F73DF6">
        <w:rPr>
          <w:rFonts w:ascii="Times New Roman" w:hAnsi="Times New Roman"/>
          <w:sz w:val="24"/>
          <w:szCs w:val="24"/>
          <w:lang w:val="sk-SK"/>
        </w:rPr>
        <w:t>to</w:t>
      </w:r>
      <w:r w:rsidR="00966BA5">
        <w:rPr>
          <w:rFonts w:ascii="Times New Roman" w:hAnsi="Times New Roman"/>
          <w:sz w:val="24"/>
          <w:szCs w:val="24"/>
          <w:lang w:val="sk-SK"/>
        </w:rPr>
        <w:t xml:space="preserve"> podľa § 59 ods. 1 písm. d) – o podrobnostiach o spôsobe vyhotovenia a náležitostiach rovnopisu podľa § 31a ods. 2. </w:t>
      </w:r>
    </w:p>
    <w:p w:rsidR="00A45FDE" w:rsidRPr="00F73DF6" w:rsidP="00E07E0B">
      <w:pPr>
        <w:pStyle w:val="p4"/>
        <w:bidi w:val="0"/>
        <w:rPr>
          <w:rFonts w:ascii="Times New Roman" w:hAnsi="Times New Roman"/>
          <w:sz w:val="24"/>
          <w:szCs w:val="24"/>
          <w:lang w:val="sk-SK"/>
        </w:rPr>
      </w:pPr>
      <w:r w:rsidR="00966BA5">
        <w:rPr>
          <w:rFonts w:ascii="Times New Roman" w:hAnsi="Times New Roman"/>
          <w:sz w:val="24"/>
          <w:szCs w:val="24"/>
          <w:lang w:val="sk-SK"/>
        </w:rPr>
        <w:tab/>
        <w:t xml:space="preserve">Ostatné zmeny v splnomocňovacích ustanoveniach nezakladajú vydanie nového vykonávacieho predpisu, ale smerujú k úpravám kompetencií, resp. k spresneniu splnomocňovacích ustanovení existujúcich vykonávacích právnych predpisov. </w:t>
      </w:r>
    </w:p>
    <w:p w:rsidR="00A45FDE" w:rsidRPr="00F73DF6" w:rsidP="00E07E0B">
      <w:pPr>
        <w:pStyle w:val="p6"/>
        <w:bidi w:val="0"/>
        <w:rPr>
          <w:rFonts w:ascii="Times New Roman" w:hAnsi="Times New Roman"/>
          <w:sz w:val="24"/>
          <w:szCs w:val="24"/>
          <w:lang w:val="sk-SK"/>
        </w:rPr>
      </w:pPr>
    </w:p>
    <w:p w:rsidR="00E20C80" w:rsidP="00E07E0B">
      <w:pPr>
        <w:bidi w:val="0"/>
        <w:jc w:val="both"/>
        <w:rPr>
          <w:rFonts w:ascii="Times New Roman" w:hAnsi="Times New Roman"/>
          <w:b/>
        </w:rPr>
      </w:pPr>
      <w:r w:rsidRPr="0024650D">
        <w:rPr>
          <w:rFonts w:ascii="Times New Roman" w:hAnsi="Times New Roman"/>
          <w:b/>
        </w:rPr>
        <w:t xml:space="preserve">Vykonávací predpis podľa § </w:t>
      </w:r>
      <w:r w:rsidRPr="0024650D" w:rsidR="0024650D">
        <w:rPr>
          <w:rFonts w:ascii="Times New Roman" w:hAnsi="Times New Roman"/>
          <w:b/>
        </w:rPr>
        <w:t>59 ods. 1 písm. d)</w:t>
      </w:r>
    </w:p>
    <w:p w:rsidR="0024650D" w:rsidP="00E07E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Ustanovenie § 31a ods. 2 obsahuje definíciu listinného rovnopisu elektronického úradného dokumentu, ako „</w:t>
      </w:r>
      <w:r w:rsidRPr="002103DE">
        <w:rPr>
          <w:rFonts w:ascii="Times New Roman" w:hAnsi="Times New Roman"/>
        </w:rPr>
        <w:t>vyhotovenie elektronického úradného dokumentu, vrátane jeho príloh, v listinnej podobe, vrátane identifikácie toho, kto elektronický úradný dokument autorizoval a informácie o spôsobe autorizácie a čase autorizácie</w:t>
      </w:r>
      <w:r>
        <w:rPr>
          <w:rFonts w:ascii="Times New Roman" w:hAnsi="Times New Roman"/>
        </w:rPr>
        <w:t xml:space="preserve">“. </w:t>
        <w:tab/>
        <w:t>Predmetné ustanovenie teda definuje obsahové náležitosti rovnopisu.</w:t>
      </w:r>
    </w:p>
    <w:p w:rsidR="0024650D" w:rsidP="00E07E0B">
      <w:pPr>
        <w:bidi w:val="0"/>
        <w:jc w:val="both"/>
        <w:rPr>
          <w:rFonts w:ascii="Times New Roman" w:hAnsi="Times New Roman"/>
        </w:rPr>
      </w:pPr>
    </w:p>
    <w:p w:rsidR="0024650D" w:rsidP="00E07E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Vykonávací predpis vo vzťahu k podrobnostiam o spôsobe jeho vyhotovenia bude popisovať</w:t>
      </w:r>
      <w:r w:rsidR="00C6475F">
        <w:rPr>
          <w:rFonts w:ascii="Times New Roman" w:hAnsi="Times New Roman"/>
        </w:rPr>
        <w:t xml:space="preserve"> </w:t>
      </w:r>
      <w:r w:rsidR="00725712">
        <w:rPr>
          <w:rFonts w:ascii="Times New Roman" w:hAnsi="Times New Roman"/>
        </w:rPr>
        <w:t xml:space="preserve">najmä spôsob, akým sa overia údaje o autorizácii elektronického dokumentu a v akej forme sa z nich </w:t>
      </w:r>
      <w:r w:rsidR="00F53635">
        <w:rPr>
          <w:rFonts w:ascii="Times New Roman" w:hAnsi="Times New Roman"/>
        </w:rPr>
        <w:t xml:space="preserve">vytvorí informácia </w:t>
      </w:r>
      <w:r w:rsidRPr="002103DE" w:rsidR="00F53635">
        <w:rPr>
          <w:rFonts w:ascii="Times New Roman" w:hAnsi="Times New Roman"/>
        </w:rPr>
        <w:t>kto elektronický úradný dokument autorizoval a informácie o spôsobe autorizácie a čase autorizácie</w:t>
      </w:r>
      <w:r w:rsidR="00F53635">
        <w:rPr>
          <w:rFonts w:ascii="Times New Roman" w:hAnsi="Times New Roman"/>
        </w:rPr>
        <w:t>. Následne bude ustanovovať, akým postupom dôjde k materializácii elektronického dokumentu, jeho príloh a informácie o autorizácii a ich prípadnému spojeniu, na účely vytvorenia poštovej zásielky. Rovnako bude ustanovovať podrobnosti o získavaní údajov o adrese, na účely doručenia a o jej uvádzaní na vyhotovenom rovnopise. Pôjde teda o technické, „spracovateľské“ podrobnosti o tom, ako sa elektronický dokument, vrátane potrebných, zákonom ust</w:t>
      </w:r>
      <w:r w:rsidR="00040192">
        <w:rPr>
          <w:rFonts w:ascii="Times New Roman" w:hAnsi="Times New Roman"/>
        </w:rPr>
        <w:t>anovených údajov, materializuje, konkrétne o úpravu týchto krokov</w:t>
      </w:r>
    </w:p>
    <w:p w:rsidR="00040192" w:rsidRPr="00040192" w:rsidP="00040192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43468C">
        <w:rPr>
          <w:rFonts w:ascii="Times New Roman" w:hAnsi="Times New Roman"/>
        </w:rPr>
        <w:t>v</w:t>
      </w:r>
      <w:r w:rsidRPr="00040192">
        <w:rPr>
          <w:rFonts w:ascii="Times New Roman" w:hAnsi="Times New Roman"/>
        </w:rPr>
        <w:t>yčítanie identifikačných údajov z autorizačných prvkov elektronického úradného dokumentu  (uvedené v náležitostiach doložky o autorizácii)</w:t>
      </w:r>
    </w:p>
    <w:p w:rsidR="00040192" w:rsidRPr="00040192" w:rsidP="00040192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43468C">
        <w:rPr>
          <w:rFonts w:ascii="Times New Roman" w:hAnsi="Times New Roman"/>
        </w:rPr>
        <w:t>t</w:t>
      </w:r>
      <w:r w:rsidRPr="00040192">
        <w:rPr>
          <w:rFonts w:ascii="Times New Roman" w:hAnsi="Times New Roman"/>
        </w:rPr>
        <w:t>ransformácia elektronického úradného dokumentu vrátane príloh z elektronickej do listinnej podoby a vytvorenie doložky o autorizácii</w:t>
      </w:r>
    </w:p>
    <w:p w:rsidR="00040192" w:rsidRPr="00040192" w:rsidP="00040192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43468C">
        <w:rPr>
          <w:rFonts w:ascii="Times New Roman" w:hAnsi="Times New Roman"/>
        </w:rPr>
        <w:t>p</w:t>
      </w:r>
      <w:r w:rsidRPr="00040192">
        <w:rPr>
          <w:rFonts w:ascii="Times New Roman" w:hAnsi="Times New Roman"/>
        </w:rPr>
        <w:t>riloženie doložky o autorizácii k listinnej podobe elektronického úradného dokumentu</w:t>
      </w:r>
    </w:p>
    <w:p w:rsidR="0024650D" w:rsidP="00E07E0B">
      <w:pPr>
        <w:bidi w:val="0"/>
        <w:jc w:val="both"/>
        <w:rPr>
          <w:rFonts w:ascii="Times New Roman" w:hAnsi="Times New Roman"/>
        </w:rPr>
      </w:pPr>
    </w:p>
    <w:p w:rsidR="00040192" w:rsidP="00040192">
      <w:pPr>
        <w:bidi w:val="0"/>
        <w:jc w:val="both"/>
        <w:rPr>
          <w:rFonts w:ascii="Times New Roman" w:hAnsi="Times New Roman"/>
        </w:rPr>
      </w:pPr>
      <w:r w:rsidR="0024650D">
        <w:rPr>
          <w:rFonts w:ascii="Times New Roman" w:hAnsi="Times New Roman"/>
        </w:rPr>
        <w:tab/>
        <w:t xml:space="preserve">Vo vzťahu k podrobnostiam o náležitostiach bude vykonávací predpis, v limitoch § 31a ods. 2 zákona, </w:t>
      </w:r>
      <w:r w:rsidR="00F53635">
        <w:rPr>
          <w:rFonts w:ascii="Times New Roman" w:hAnsi="Times New Roman"/>
        </w:rPr>
        <w:t xml:space="preserve">ustanovovať </w:t>
      </w:r>
      <w:r w:rsidR="005909C0">
        <w:rPr>
          <w:rFonts w:ascii="Times New Roman" w:hAnsi="Times New Roman"/>
        </w:rPr>
        <w:t>spôsob a rozsah uvádzania zákonom ustanovených náležitostí. Pôjde v prvom rade o podrobnosti k rozsahu uvádzaných informácií o</w:t>
      </w:r>
      <w:r w:rsidR="00CD09B8">
        <w:rPr>
          <w:rFonts w:ascii="Times New Roman" w:hAnsi="Times New Roman"/>
        </w:rPr>
        <w:t> </w:t>
      </w:r>
      <w:r w:rsidR="005909C0">
        <w:rPr>
          <w:rFonts w:ascii="Times New Roman" w:hAnsi="Times New Roman"/>
        </w:rPr>
        <w:t>autorizácii</w:t>
      </w:r>
      <w:r w:rsidR="00CD09B8">
        <w:rPr>
          <w:rFonts w:ascii="Times New Roman" w:hAnsi="Times New Roman"/>
        </w:rPr>
        <w:t>, keďže tie môžu byť odlišné s ohľadom na použitý spôsob autorizácie.</w:t>
      </w:r>
      <w:r>
        <w:rPr>
          <w:rFonts w:ascii="Times New Roman" w:hAnsi="Times New Roman"/>
        </w:rPr>
        <w:t xml:space="preserve"> </w:t>
      </w:r>
      <w:r w:rsidRPr="00040192">
        <w:rPr>
          <w:rFonts w:ascii="Times New Roman" w:hAnsi="Times New Roman"/>
        </w:rPr>
        <w:t xml:space="preserve">Listinná podoba elektronického úradného dokumentu vrátane príloh nemusí obsahovať vlastnoručný podpis zodpovednej osoby a pečiatku </w:t>
      </w:r>
      <w:r>
        <w:rPr>
          <w:rFonts w:ascii="Times New Roman" w:hAnsi="Times New Roman"/>
        </w:rPr>
        <w:t>orgánu verejnej moci - t</w:t>
      </w:r>
      <w:r w:rsidRPr="00040192">
        <w:rPr>
          <w:rFonts w:ascii="Times New Roman" w:hAnsi="Times New Roman"/>
        </w:rPr>
        <w:t>ieto autorizačné prvky budú n</w:t>
      </w:r>
      <w:r>
        <w:rPr>
          <w:rFonts w:ascii="Times New Roman" w:hAnsi="Times New Roman"/>
        </w:rPr>
        <w:t>ahradené doložkou o autorizácii, ktorá bude obsahovať</w:t>
      </w:r>
    </w:p>
    <w:p w:rsidR="00040192" w:rsidRPr="0043468C" w:rsidP="0043468C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identifikačné údaje osoby, ktorá autorizovala elektronický úradný dokument a ktoré je možné vyčítať z certifikátu:</w:t>
      </w:r>
    </w:p>
    <w:p w:rsidR="00040192" w:rsidRPr="0043468C" w:rsidP="0043468C">
      <w:pPr>
        <w:pStyle w:val="ListParagraph"/>
        <w:numPr>
          <w:ilvl w:val="1"/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v prípade kvalifikovaného elektronického podpisu s mandátnym certifikátom:</w:t>
      </w:r>
    </w:p>
    <w:p w:rsidR="00040192" w:rsidRPr="0043468C" w:rsidP="0043468C">
      <w:pPr>
        <w:pStyle w:val="ListParagraph"/>
        <w:numPr>
          <w:ilvl w:val="2"/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meno a priezvisko mandatára</w:t>
      </w:r>
    </w:p>
    <w:p w:rsidR="00040192" w:rsidRPr="0043468C" w:rsidP="0043468C">
      <w:pPr>
        <w:pStyle w:val="ListParagraph"/>
        <w:numPr>
          <w:ilvl w:val="2"/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mandát (oprávnenie, napr. sudca)</w:t>
      </w:r>
    </w:p>
    <w:p w:rsidR="00040192" w:rsidRPr="0043468C" w:rsidP="0043468C">
      <w:pPr>
        <w:pStyle w:val="ListParagraph"/>
        <w:numPr>
          <w:ilvl w:val="2"/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 xml:space="preserve">názov a identifikátor mandanta (napr. názov </w:t>
      </w:r>
      <w:r w:rsidR="0043468C">
        <w:rPr>
          <w:rFonts w:ascii="Times New Roman" w:hAnsi="Times New Roman"/>
        </w:rPr>
        <w:t>orgánu verejnej moci</w:t>
      </w:r>
      <w:r w:rsidRPr="0043468C">
        <w:rPr>
          <w:rFonts w:ascii="Times New Roman" w:hAnsi="Times New Roman"/>
        </w:rPr>
        <w:t xml:space="preserve"> </w:t>
      </w:r>
      <w:r w:rsidR="0043468C">
        <w:rPr>
          <w:rFonts w:ascii="Times New Roman" w:hAnsi="Times New Roman"/>
        </w:rPr>
        <w:t>a</w:t>
      </w:r>
      <w:r w:rsidRPr="0043468C">
        <w:rPr>
          <w:rFonts w:ascii="Times New Roman" w:hAnsi="Times New Roman"/>
        </w:rPr>
        <w:t xml:space="preserve"> IČO)</w:t>
      </w:r>
    </w:p>
    <w:p w:rsidR="00040192" w:rsidRPr="0043468C" w:rsidP="0043468C">
      <w:pPr>
        <w:pStyle w:val="ListParagraph"/>
        <w:numPr>
          <w:ilvl w:val="1"/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v prípade kvalifikovanej elektronickej pečate:</w:t>
      </w:r>
    </w:p>
    <w:p w:rsidR="00040192" w:rsidRPr="0043468C" w:rsidP="0043468C">
      <w:pPr>
        <w:pStyle w:val="ListParagraph"/>
        <w:numPr>
          <w:ilvl w:val="2"/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názov a identifikátor právnickej osoby</w:t>
      </w:r>
    </w:p>
    <w:p w:rsidR="00040192" w:rsidRPr="0043468C" w:rsidP="0043468C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dátum a čas vystavenia elektronickej časovej pečiatky, ak je k prostriedku autorizácie pripojená</w:t>
      </w:r>
    </w:p>
    <w:p w:rsidR="00040192" w:rsidRPr="0043468C" w:rsidP="0043468C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dátum vytvorenia doložky o autorizácii</w:t>
      </w:r>
    </w:p>
    <w:p w:rsidR="00040192" w:rsidRPr="0043468C" w:rsidP="0043468C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identifikačné údaje osoby, ktorá rovnopis vytvorila (názov a identifikátor)</w:t>
      </w:r>
    </w:p>
    <w:p w:rsidR="00040192" w:rsidRPr="0043468C" w:rsidP="0043468C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môže obsahovať aj:</w:t>
      </w:r>
    </w:p>
    <w:p w:rsidR="00040192" w:rsidRPr="0043468C" w:rsidP="0043468C">
      <w:pPr>
        <w:pStyle w:val="ListParagraph"/>
        <w:numPr>
          <w:ilvl w:val="1"/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prístupový kód ku správe v centrálnom úložisku  vo forme QR kódu aj v textovej podobe</w:t>
      </w:r>
    </w:p>
    <w:p w:rsidR="00040192" w:rsidP="0043468C">
      <w:pPr>
        <w:pStyle w:val="ListParagraph"/>
        <w:numPr>
          <w:ilvl w:val="1"/>
          <w:numId w:val="5"/>
        </w:numPr>
        <w:bidi w:val="0"/>
        <w:jc w:val="both"/>
        <w:rPr>
          <w:rFonts w:ascii="Times New Roman" w:hAnsi="Times New Roman"/>
        </w:rPr>
      </w:pPr>
      <w:r w:rsidRPr="0043468C">
        <w:rPr>
          <w:rFonts w:ascii="Times New Roman" w:hAnsi="Times New Roman"/>
        </w:rPr>
        <w:t>dátum konca platnosti prístupového kódu k správe v centrálnom úložisku</w:t>
      </w:r>
    </w:p>
    <w:p w:rsidR="00040192" w:rsidP="00E07E0B">
      <w:pPr>
        <w:bidi w:val="0"/>
        <w:jc w:val="both"/>
        <w:rPr>
          <w:rFonts w:ascii="Times New Roman" w:hAnsi="Times New Roman"/>
        </w:rPr>
      </w:pPr>
    </w:p>
    <w:p w:rsidR="00CD09B8" w:rsidP="00E07E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Vykonávací predpis nebude upravovať žiadnu možnosť zmeny obsahu elektronického dokumentu, keďže ten je plne v gescii orgánu, ktorý ho vydal a nemôžu sa s ním oboznámiť žiadne neoprávnené osoby.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auto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auto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45A"/>
    <w:multiLevelType w:val="hybridMultilevel"/>
    <w:tmpl w:val="D246615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6964F3"/>
    <w:multiLevelType w:val="hybridMultilevel"/>
    <w:tmpl w:val="13561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E2F30"/>
    <w:multiLevelType w:val="hybridMultilevel"/>
    <w:tmpl w:val="169E2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D72A5"/>
    <w:multiLevelType w:val="hybridMultilevel"/>
    <w:tmpl w:val="D9F8A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939EE"/>
    <w:multiLevelType w:val="hybridMultilevel"/>
    <w:tmpl w:val="095C88DE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characterSpacingControl w:val="doNotCompress"/>
  <w:doNotValidateAgainstSchema/>
  <w:doNotDemarcateInvalidXml/>
  <w:compat/>
  <w:rsids>
    <w:rsidRoot w:val="0017648C"/>
    <w:rsid w:val="00007BD8"/>
    <w:rsid w:val="00007FA1"/>
    <w:rsid w:val="0001315E"/>
    <w:rsid w:val="00040192"/>
    <w:rsid w:val="00070D74"/>
    <w:rsid w:val="0007585C"/>
    <w:rsid w:val="000E7638"/>
    <w:rsid w:val="000F5B3A"/>
    <w:rsid w:val="00100250"/>
    <w:rsid w:val="001065FE"/>
    <w:rsid w:val="00171353"/>
    <w:rsid w:val="0017648C"/>
    <w:rsid w:val="002103DE"/>
    <w:rsid w:val="0024650D"/>
    <w:rsid w:val="002515A0"/>
    <w:rsid w:val="002A122F"/>
    <w:rsid w:val="002D4A23"/>
    <w:rsid w:val="003522F1"/>
    <w:rsid w:val="003C1971"/>
    <w:rsid w:val="0043468C"/>
    <w:rsid w:val="00450503"/>
    <w:rsid w:val="004F4830"/>
    <w:rsid w:val="005909C0"/>
    <w:rsid w:val="005D3C1E"/>
    <w:rsid w:val="0061409E"/>
    <w:rsid w:val="00633F82"/>
    <w:rsid w:val="006B7542"/>
    <w:rsid w:val="006C4306"/>
    <w:rsid w:val="006E0265"/>
    <w:rsid w:val="00700EA2"/>
    <w:rsid w:val="00725712"/>
    <w:rsid w:val="00756DAA"/>
    <w:rsid w:val="00775C8A"/>
    <w:rsid w:val="007B7C6B"/>
    <w:rsid w:val="007D0F01"/>
    <w:rsid w:val="0088358B"/>
    <w:rsid w:val="00933834"/>
    <w:rsid w:val="00966BA5"/>
    <w:rsid w:val="00971B05"/>
    <w:rsid w:val="00A30BEB"/>
    <w:rsid w:val="00A45FDE"/>
    <w:rsid w:val="00A80A97"/>
    <w:rsid w:val="00AC1D0B"/>
    <w:rsid w:val="00B233C3"/>
    <w:rsid w:val="00C421F1"/>
    <w:rsid w:val="00C5010B"/>
    <w:rsid w:val="00C6475F"/>
    <w:rsid w:val="00CD09B8"/>
    <w:rsid w:val="00D95176"/>
    <w:rsid w:val="00DB7DD8"/>
    <w:rsid w:val="00E07E0B"/>
    <w:rsid w:val="00E20C80"/>
    <w:rsid w:val="00E81F40"/>
    <w:rsid w:val="00EC024C"/>
    <w:rsid w:val="00EF6A49"/>
    <w:rsid w:val="00F37C56"/>
    <w:rsid w:val="00F53635"/>
    <w:rsid w:val="00F73DF6"/>
    <w:rsid w:val="00FB4CD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F82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locked/>
    <w:rsid w:val="003C1971"/>
    <w:pPr>
      <w:keepNext/>
      <w:keepLines/>
      <w:widowControl/>
      <w:adjustRightInd/>
      <w:spacing w:before="24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3F8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33F8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33F82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rsid w:val="00A80A97"/>
    <w:pPr>
      <w:widowControl/>
      <w:adjustRightInd/>
      <w:jc w:val="both"/>
    </w:pPr>
    <w:rPr>
      <w:rFonts w:ascii="Verdana" w:hAnsi="Verdana" w:cs="Verdana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80A97"/>
    <w:rPr>
      <w:rFonts w:ascii="Verdana" w:hAnsi="Verdana" w:cs="Verdana"/>
      <w:sz w:val="24"/>
      <w:szCs w:val="24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qFormat/>
    <w:rsid w:val="00A30BEB"/>
    <w:pPr>
      <w:ind w:left="708"/>
      <w:jc w:val="left"/>
    </w:pPr>
  </w:style>
  <w:style w:type="paragraph" w:customStyle="1" w:styleId="p1">
    <w:name w:val="p1"/>
    <w:basedOn w:val="Normal"/>
    <w:rsid w:val="00A45FDE"/>
    <w:pPr>
      <w:widowControl/>
      <w:adjustRightInd/>
      <w:jc w:val="left"/>
    </w:pPr>
    <w:rPr>
      <w:sz w:val="17"/>
      <w:szCs w:val="17"/>
      <w:lang w:val="en-US" w:eastAsia="en-US"/>
    </w:rPr>
  </w:style>
  <w:style w:type="paragraph" w:customStyle="1" w:styleId="p2">
    <w:name w:val="p2"/>
    <w:basedOn w:val="Normal"/>
    <w:rsid w:val="00A45FDE"/>
    <w:pPr>
      <w:widowControl/>
      <w:adjustRightInd/>
      <w:jc w:val="center"/>
    </w:pPr>
    <w:rPr>
      <w:rFonts w:ascii="Cambria" w:hAnsi="Cambria"/>
      <w:sz w:val="18"/>
      <w:szCs w:val="18"/>
      <w:lang w:val="en-US" w:eastAsia="en-US"/>
    </w:rPr>
  </w:style>
  <w:style w:type="paragraph" w:customStyle="1" w:styleId="p3">
    <w:name w:val="p3"/>
    <w:basedOn w:val="Normal"/>
    <w:rsid w:val="00A45FDE"/>
    <w:pPr>
      <w:widowControl/>
      <w:adjustRightInd/>
      <w:jc w:val="center"/>
    </w:pPr>
    <w:rPr>
      <w:sz w:val="18"/>
      <w:szCs w:val="18"/>
      <w:lang w:val="en-US" w:eastAsia="en-US"/>
    </w:rPr>
  </w:style>
  <w:style w:type="paragraph" w:customStyle="1" w:styleId="p4">
    <w:name w:val="p4"/>
    <w:basedOn w:val="Normal"/>
    <w:rsid w:val="00A45FDE"/>
    <w:pPr>
      <w:widowControl/>
      <w:adjustRightInd/>
      <w:jc w:val="both"/>
    </w:pPr>
    <w:rPr>
      <w:rFonts w:ascii="Cambria" w:hAnsi="Cambria"/>
      <w:sz w:val="18"/>
      <w:szCs w:val="18"/>
      <w:lang w:val="en-US" w:eastAsia="en-US"/>
    </w:rPr>
  </w:style>
  <w:style w:type="paragraph" w:customStyle="1" w:styleId="p5">
    <w:name w:val="p5"/>
    <w:basedOn w:val="Normal"/>
    <w:rsid w:val="00A45FDE"/>
    <w:pPr>
      <w:widowControl/>
      <w:adjustRightInd/>
      <w:ind w:left="533"/>
      <w:jc w:val="both"/>
    </w:pPr>
    <w:rPr>
      <w:rFonts w:ascii="Cambria" w:hAnsi="Cambria"/>
      <w:sz w:val="18"/>
      <w:szCs w:val="18"/>
      <w:lang w:val="en-US" w:eastAsia="en-US"/>
    </w:rPr>
  </w:style>
  <w:style w:type="paragraph" w:customStyle="1" w:styleId="p6">
    <w:name w:val="p6"/>
    <w:basedOn w:val="Normal"/>
    <w:rsid w:val="00A45FDE"/>
    <w:pPr>
      <w:widowControl/>
      <w:adjustRightInd/>
      <w:jc w:val="both"/>
    </w:pPr>
    <w:rPr>
      <w:sz w:val="18"/>
      <w:szCs w:val="18"/>
      <w:lang w:val="en-US" w:eastAsia="en-US"/>
    </w:rPr>
  </w:style>
  <w:style w:type="paragraph" w:customStyle="1" w:styleId="p7">
    <w:name w:val="p7"/>
    <w:basedOn w:val="Normal"/>
    <w:rsid w:val="00A45FDE"/>
    <w:pPr>
      <w:widowControl/>
      <w:adjustRightInd/>
      <w:jc w:val="both"/>
    </w:pPr>
    <w:rPr>
      <w:rFonts w:ascii="Cambria" w:hAnsi="Cambria"/>
      <w:sz w:val="18"/>
      <w:szCs w:val="18"/>
      <w:lang w:val="en-US" w:eastAsia="en-US"/>
    </w:rPr>
  </w:style>
  <w:style w:type="character" w:customStyle="1" w:styleId="apple-tab-span">
    <w:name w:val="apple-tab-span"/>
    <w:basedOn w:val="DefaultParagraphFont"/>
    <w:rsid w:val="00A45FDE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A45FDE"/>
    <w:rPr>
      <w:rFonts w:cs="Times New Roman"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3C1971"/>
    <w:rPr>
      <w:rFonts w:asciiTheme="majorHAnsi" w:eastAsiaTheme="majorEastAsia" w:hAnsiTheme="majorHAnsi" w:cstheme="majorBidi"/>
      <w:color w:val="365F91" w:themeColor="accent1" w:themeShade="BF"/>
      <w:sz w:val="32"/>
      <w:szCs w:val="32"/>
      <w:rtl w:val="0"/>
      <w:cs w:val="0"/>
      <w:lang w:val="en-US" w:eastAsia="en-US"/>
    </w:rPr>
  </w:style>
  <w:style w:type="paragraph" w:styleId="NoSpacing">
    <w:name w:val="No Spacing"/>
    <w:uiPriority w:val="1"/>
    <w:qFormat/>
    <w:rsid w:val="003C19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4"/>
      <w:szCs w:val="24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E9C200D-307C-4B65-867B-4B6ECDF40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E965E-7630-493E-8875-0E3A260C665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2398E4-0962-4CF8-A918-4ED26A593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585</Words>
  <Characters>3336</Characters>
  <Application>Microsoft Office Word</Application>
  <DocSecurity>0</DocSecurity>
  <Lines>0</Lines>
  <Paragraphs>0</Paragraphs>
  <ScaleCrop>false</ScaleCrop>
  <Company>Abyss Studios, Ltd.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koki</dc:creator>
  <cp:lastModifiedBy>Ľubica Kašíková</cp:lastModifiedBy>
  <cp:revision>2</cp:revision>
  <dcterms:created xsi:type="dcterms:W3CDTF">2017-05-26T10:40:00Z</dcterms:created>
  <dcterms:modified xsi:type="dcterms:W3CDTF">2017-05-26T10:40:00Z</dcterms:modified>
</cp:coreProperties>
</file>