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AA4" w:rsidRPr="009A6A5B" w:rsidP="004D0656">
      <w:pPr>
        <w:bidi w:val="0"/>
        <w:jc w:val="center"/>
        <w:rPr>
          <w:rFonts w:ascii="Times New Roman" w:hAnsi="Times New Roman"/>
          <w:b/>
        </w:rPr>
      </w:pPr>
      <w:r w:rsidRPr="009A6A5B" w:rsidR="00477A79">
        <w:rPr>
          <w:rFonts w:ascii="Times New Roman" w:hAnsi="Times New Roman"/>
          <w:b/>
        </w:rPr>
        <w:t>D</w:t>
      </w:r>
      <w:r w:rsidRPr="009A6A5B" w:rsidR="006557C8">
        <w:rPr>
          <w:rFonts w:ascii="Times New Roman" w:hAnsi="Times New Roman"/>
          <w:b/>
        </w:rPr>
        <w:t>ÔVODOVÁ SPRÁVA</w:t>
      </w:r>
    </w:p>
    <w:p w:rsidR="00CD0123" w:rsidRPr="009A6A5B" w:rsidP="00D80D77">
      <w:pPr>
        <w:pStyle w:val="BodyTextIndent"/>
        <w:bidi w:val="0"/>
        <w:ind w:firstLine="0"/>
        <w:rPr>
          <w:rFonts w:ascii="Times New Roman" w:hAnsi="Times New Roman"/>
          <w:b/>
          <w:szCs w:val="24"/>
        </w:rPr>
      </w:pPr>
    </w:p>
    <w:p w:rsidR="007D0F38" w:rsidRPr="009A6A5B" w:rsidP="00D80D77">
      <w:pPr>
        <w:pStyle w:val="BodyTextIndent"/>
        <w:bidi w:val="0"/>
        <w:ind w:firstLine="0"/>
        <w:rPr>
          <w:rFonts w:ascii="Times New Roman" w:hAnsi="Times New Roman"/>
          <w:b/>
          <w:szCs w:val="24"/>
        </w:rPr>
      </w:pPr>
    </w:p>
    <w:p w:rsidR="007D0F38" w:rsidRPr="009A6A5B" w:rsidP="006557C8">
      <w:pPr>
        <w:pStyle w:val="BodyTextIndent"/>
        <w:numPr>
          <w:numId w:val="24"/>
        </w:numPr>
        <w:bidi w:val="0"/>
        <w:rPr>
          <w:rFonts w:ascii="Times New Roman" w:hAnsi="Times New Roman"/>
          <w:b/>
          <w:szCs w:val="24"/>
        </w:rPr>
      </w:pPr>
      <w:r w:rsidRPr="009A6A5B">
        <w:rPr>
          <w:rFonts w:ascii="Times New Roman" w:hAnsi="Times New Roman"/>
          <w:b/>
          <w:szCs w:val="24"/>
        </w:rPr>
        <w:t>Všeobecná časť</w:t>
      </w:r>
    </w:p>
    <w:p w:rsidR="007D0F38" w:rsidRPr="009A6A5B" w:rsidP="00D80D77">
      <w:pPr>
        <w:pStyle w:val="BodyTextIndent"/>
        <w:bidi w:val="0"/>
        <w:ind w:firstLine="0"/>
        <w:rPr>
          <w:rFonts w:ascii="Times New Roman" w:hAnsi="Times New Roman"/>
          <w:b/>
          <w:szCs w:val="24"/>
        </w:rPr>
      </w:pPr>
    </w:p>
    <w:p w:rsidR="006557C8" w:rsidRPr="000568DB" w:rsidP="006557C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0568DB">
        <w:rPr>
          <w:rFonts w:ascii="Times New Roman" w:hAnsi="Times New Roman"/>
        </w:rPr>
        <w:t xml:space="preserve">Ministerstvo financií Slovenskej republiky vypracovalo návrh zákona, ktorým sa mení a dopĺňa zákon č. 566/2001 Z. z. o cenných papieroch a investičných službách a o zmene a doplnení niektorých zákonov (zákon o cenných papieroch) v znení neskorších predpisov </w:t>
      </w:r>
      <w:r w:rsidRPr="000568DB" w:rsidR="00862DDF">
        <w:rPr>
          <w:rFonts w:ascii="Times New Roman" w:hAnsi="Times New Roman"/>
        </w:rPr>
        <w:t xml:space="preserve">a ktorým sa menia a dopĺňajú niektoré zákony </w:t>
      </w:r>
      <w:r w:rsidRPr="000568DB">
        <w:rPr>
          <w:rFonts w:ascii="Times New Roman" w:hAnsi="Times New Roman"/>
        </w:rPr>
        <w:t xml:space="preserve">v súlade s bodom B.10 uznesenia vlády Slovenskej republiky č. 405 z 21. septembra 2016, ktorým sa nahrádza bod B.8 uznesenia vlády Slovenskej republiky </w:t>
      </w:r>
      <w:r w:rsidRPr="000568DB">
        <w:rPr>
          <w:rFonts w:ascii="Times New Roman" w:hAnsi="Times New Roman"/>
          <w:bCs/>
        </w:rPr>
        <w:t xml:space="preserve">č. 484 </w:t>
      </w:r>
      <w:r w:rsidRPr="000568DB">
        <w:rPr>
          <w:rFonts w:ascii="Times New Roman" w:hAnsi="Times New Roman"/>
        </w:rPr>
        <w:t xml:space="preserve">z 24. septembra 2014. </w:t>
      </w:r>
    </w:p>
    <w:p w:rsidR="006557C8" w:rsidRPr="000568DB" w:rsidP="000532D8">
      <w:pPr>
        <w:bidi w:val="0"/>
        <w:ind w:firstLine="708"/>
        <w:jc w:val="both"/>
        <w:rPr>
          <w:rFonts w:ascii="Times New Roman" w:hAnsi="Times New Roman"/>
        </w:rPr>
      </w:pPr>
    </w:p>
    <w:p w:rsidR="000532D8" w:rsidRPr="000568DB" w:rsidP="000532D8">
      <w:pPr>
        <w:bidi w:val="0"/>
        <w:ind w:firstLine="708"/>
        <w:jc w:val="both"/>
        <w:rPr>
          <w:rFonts w:ascii="Times New Roman" w:hAnsi="Times New Roman"/>
        </w:rPr>
      </w:pPr>
      <w:r w:rsidRPr="000568DB">
        <w:rPr>
          <w:rFonts w:ascii="Times New Roman" w:hAnsi="Times New Roman"/>
        </w:rPr>
        <w:t>Navrhovaným zákonom sa transponuje smernica 2014/65/EÚ</w:t>
      </w:r>
      <w:r w:rsidRPr="000568DB" w:rsidR="00EA1922">
        <w:rPr>
          <w:rFonts w:ascii="Times New Roman" w:hAnsi="Times New Roman"/>
        </w:rPr>
        <w:t xml:space="preserve"> (zmenená smernicou 2016/1034/EÚ)</w:t>
      </w:r>
      <w:r w:rsidRPr="000568DB">
        <w:rPr>
          <w:rFonts w:ascii="Times New Roman" w:hAnsi="Times New Roman"/>
        </w:rPr>
        <w:t xml:space="preserve"> do právneho poriadku Slovenskej republiky. </w:t>
      </w:r>
      <w:r w:rsidRPr="000568DB">
        <w:rPr>
          <w:rFonts w:ascii="Times New Roman" w:hAnsi="Times New Roman"/>
          <w:noProof/>
        </w:rPr>
        <w:t xml:space="preserve">Smernica 2014/65/EÚ </w:t>
      </w:r>
      <w:r w:rsidRPr="000568DB" w:rsidR="00477A79">
        <w:rPr>
          <w:rFonts w:ascii="Times New Roman" w:hAnsi="Times New Roman"/>
          <w:noProof/>
        </w:rPr>
        <w:t>a</w:t>
      </w:r>
      <w:r w:rsidRPr="000568DB">
        <w:rPr>
          <w:rFonts w:ascii="Times New Roman" w:hAnsi="Times New Roman"/>
          <w:noProof/>
        </w:rPr>
        <w:t xml:space="preserve"> nariadenie </w:t>
      </w:r>
      <w:r w:rsidRPr="000568DB" w:rsidR="00803851">
        <w:rPr>
          <w:rFonts w:ascii="Times New Roman" w:hAnsi="Times New Roman"/>
          <w:noProof/>
        </w:rPr>
        <w:t>600/2014/EÚ</w:t>
      </w:r>
      <w:r w:rsidRPr="000568DB" w:rsidR="00EA1922">
        <w:rPr>
          <w:rFonts w:ascii="Times New Roman" w:hAnsi="Times New Roman"/>
          <w:noProof/>
        </w:rPr>
        <w:t xml:space="preserve"> (zmenené nariadením 2016/1033/EÚ)</w:t>
      </w:r>
      <w:r w:rsidRPr="000568DB">
        <w:rPr>
          <w:rFonts w:ascii="Times New Roman" w:hAnsi="Times New Roman"/>
          <w:noProof/>
        </w:rPr>
        <w:t xml:space="preserve">, spoločne označované ako balík </w:t>
      </w:r>
      <w:r w:rsidRPr="000568DB" w:rsidR="00477A79">
        <w:rPr>
          <w:rFonts w:ascii="Times New Roman" w:hAnsi="Times New Roman"/>
          <w:noProof/>
        </w:rPr>
        <w:t>MiFID II</w:t>
      </w:r>
      <w:r w:rsidRPr="000568DB">
        <w:rPr>
          <w:rFonts w:ascii="Times New Roman" w:hAnsi="Times New Roman"/>
          <w:noProof/>
        </w:rPr>
        <w:t xml:space="preserve">, sa vzťahujú na trhy s cennými papiermi, investičných sprostredkovateľov a miesta obchodovania. Novým legislatívnym rámcom sa posilňuje a nahrádza súčasný rámec MiFID. Nový rámec vyžaduje, aby miesta obchodovania a systematickí internalizátori poskytli príslušným orgánom referenčné údaje o finančnom nástroji, v ktorých sa jednotným spôsobom opisujú charakteristiky každého finančného nástroja podliehajúceho pôsobnosti balíka </w:t>
      </w:r>
      <w:r w:rsidRPr="000568DB" w:rsidR="00712541">
        <w:rPr>
          <w:rFonts w:ascii="Times New Roman" w:hAnsi="Times New Roman"/>
          <w:noProof/>
        </w:rPr>
        <w:t>2014/65/EÚ</w:t>
      </w:r>
      <w:r w:rsidRPr="000568DB">
        <w:rPr>
          <w:rFonts w:ascii="Times New Roman" w:hAnsi="Times New Roman"/>
          <w:noProof/>
        </w:rPr>
        <w:t xml:space="preserve">. S cieľom zbierať údaje efektívnym a harmonizovaným spôsobom sa  vypracovala aj novú infraštruktúra zberu údajov a zavádza sa regulácia nad poskytovateľmi služieb vykazovania údajov. </w:t>
      </w:r>
      <w:r w:rsidRPr="000568DB">
        <w:rPr>
          <w:rFonts w:ascii="Times New Roman" w:hAnsi="Times New Roman"/>
        </w:rPr>
        <w:t xml:space="preserve">   </w:t>
      </w:r>
    </w:p>
    <w:p w:rsidR="000532D8" w:rsidRPr="000568DB" w:rsidP="00FA0D54">
      <w:pPr>
        <w:pStyle w:val="BodyTextIndent"/>
        <w:bidi w:val="0"/>
        <w:ind w:firstLine="0"/>
        <w:rPr>
          <w:rFonts w:ascii="Times New Roman" w:hAnsi="Times New Roman"/>
          <w:szCs w:val="24"/>
        </w:rPr>
      </w:pPr>
    </w:p>
    <w:p w:rsidR="00D64A5D" w:rsidRPr="000568DB" w:rsidP="000216E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0568DB" w:rsidR="00EA1E92">
        <w:rPr>
          <w:rFonts w:ascii="Times New Roman" w:hAnsi="Times New Roman"/>
          <w:bCs/>
          <w:lang w:val="cs-CZ"/>
        </w:rPr>
        <w:t>Prijatie navrhovaného zákona nebude mať vplyvy na rozpočet verejnej správy, sociálne vplyvy, vplyvy na životné prostredie a vplyvy na služby verejnej správy pre občana, z toho vplyvy služieb verejnej správy na občana a vplyvy na procesy služieb vo verejnej správe. Predpokladáme pozitívny vplyv na podnikateľské prostredie, nakoľko sa umožňuje poskytovanie služieb vykazovania údajov, pri prevažujúcich negatívnych vplyvoch na podnikateľské prostredie z dôvodu potreby úprav interných procesov dotknutých subjektov a zvýšeného rozsahu regulačných požiadaviek.</w:t>
      </w:r>
      <w:r w:rsidRPr="000568DB" w:rsidR="00FA70E2">
        <w:rPr>
          <w:rFonts w:ascii="Times New Roman" w:hAnsi="Times New Roman"/>
          <w:bCs/>
          <w:lang w:val="cs-CZ"/>
        </w:rPr>
        <w:t xml:space="preserve"> </w:t>
      </w:r>
      <w:r w:rsidRPr="000568DB" w:rsidR="00FA70E2">
        <w:rPr>
          <w:rFonts w:ascii="Times New Roman" w:hAnsi="Times New Roman"/>
        </w:rPr>
        <w:t xml:space="preserve">Vplyvy na podnikateľské prostredie sa týkajú malých a stredných podnikov. Predkladaný materiál nemá vplyv na informatizáciu spoločnosti. </w:t>
      </w:r>
    </w:p>
    <w:p w:rsidR="00D64A5D" w:rsidRPr="000568DB" w:rsidP="000216E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</w:p>
    <w:p w:rsidR="00FA70E2" w:rsidRPr="000568DB" w:rsidP="000216E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0568DB">
        <w:rPr>
          <w:rFonts w:ascii="Times New Roman" w:hAnsi="Times New Roman"/>
        </w:rPr>
        <w:t xml:space="preserve">Verejnosť k uvedenému materiálu nevzniesla žiadne pripomienky. </w:t>
      </w:r>
    </w:p>
    <w:p w:rsidR="00A43972" w:rsidRPr="000568DB" w:rsidP="00EA1E92">
      <w:pPr>
        <w:bidi w:val="0"/>
        <w:jc w:val="both"/>
        <w:rPr>
          <w:rFonts w:ascii="Times New Roman" w:hAnsi="Times New Roman"/>
          <w:bCs/>
          <w:lang w:val="cs-CZ"/>
        </w:rPr>
      </w:pPr>
    </w:p>
    <w:p w:rsidR="006557C8" w:rsidRPr="000568DB" w:rsidP="006557C8">
      <w:pPr>
        <w:bidi w:val="0"/>
        <w:ind w:firstLine="708"/>
        <w:jc w:val="both"/>
        <w:rPr>
          <w:rFonts w:ascii="Times New Roman" w:hAnsi="Times New Roman"/>
        </w:rPr>
      </w:pPr>
      <w:r w:rsidRPr="000568DB">
        <w:rPr>
          <w:rFonts w:ascii="Times New Roman" w:hAnsi="Times New Roman"/>
        </w:rPr>
        <w:t>Návrh je v súlade s Ústavou Slovenskej republiky, ústavnými zákonmi, zákonmi</w:t>
      </w:r>
      <w:r w:rsidRPr="000568DB" w:rsidR="00263E27">
        <w:rPr>
          <w:rFonts w:ascii="Times New Roman" w:hAnsi="Times New Roman"/>
        </w:rPr>
        <w:t xml:space="preserve">, </w:t>
      </w:r>
      <w:r w:rsidRPr="000568DB">
        <w:rPr>
          <w:rFonts w:ascii="Times New Roman" w:hAnsi="Times New Roman"/>
        </w:rPr>
        <w:t xml:space="preserve"> </w:t>
      </w:r>
      <w:r w:rsidRPr="000568DB" w:rsidR="00AE6F9D">
        <w:rPr>
          <w:rFonts w:ascii="Times New Roman" w:hAnsi="Times New Roman"/>
        </w:rPr>
        <w:t>nálezmi Ústavného súdu Slovenskej republiky</w:t>
      </w:r>
      <w:r w:rsidRPr="000568DB" w:rsidR="00263E27">
        <w:rPr>
          <w:rFonts w:ascii="Times New Roman" w:hAnsi="Times New Roman"/>
          <w:sz w:val="23"/>
          <w:szCs w:val="23"/>
        </w:rPr>
        <w:t xml:space="preserve"> </w:t>
      </w:r>
      <w:r w:rsidRPr="000568DB">
        <w:rPr>
          <w:rFonts w:ascii="Times New Roman" w:hAnsi="Times New Roman"/>
        </w:rPr>
        <w:t xml:space="preserve">a ostatnými všeobecne záväznými právnymi predpismi Slovenskej republiky, s právom Európskej únie a s medzinárodnými zmluvami, ktorými je Slovenská republika viazaná. </w:t>
      </w:r>
    </w:p>
    <w:p w:rsidR="006557C8" w:rsidRPr="000568DB" w:rsidP="006557C8">
      <w:pPr>
        <w:bidi w:val="0"/>
        <w:ind w:firstLine="708"/>
        <w:jc w:val="both"/>
        <w:rPr>
          <w:rFonts w:ascii="Times New Roman" w:hAnsi="Times New Roman"/>
        </w:rPr>
      </w:pPr>
    </w:p>
    <w:p w:rsidR="00090D2A" w:rsidRPr="000568DB" w:rsidP="00090D2A">
      <w:pPr>
        <w:bidi w:val="0"/>
        <w:ind w:firstLine="708"/>
        <w:jc w:val="both"/>
        <w:rPr>
          <w:rFonts w:ascii="Times New Roman" w:hAnsi="Times New Roman"/>
        </w:rPr>
      </w:pPr>
      <w:r w:rsidRPr="000568DB">
        <w:rPr>
          <w:rFonts w:ascii="Times New Roman" w:hAnsi="Times New Roman"/>
        </w:rPr>
        <w:t xml:space="preserve">Účinnosť zákona sa navrhuje </w:t>
      </w:r>
      <w:r w:rsidRPr="000568DB" w:rsidR="00775FF4">
        <w:rPr>
          <w:rFonts w:ascii="Times New Roman" w:hAnsi="Times New Roman"/>
        </w:rPr>
        <w:t>1. augusta 2017 okrem čl. I bodov 2 až 99, 101 až 103, 110 až 122, 125 až 135 a 137, čl. II bodov 3 až 7, 9 až 23, 25 až 47, 49 až 55 a 57 až 60 a čl. IV bodov 5 a 6, ktoré nadobúdajú účinnosť 3. januára 2018 a čl. I bodu 100 § 79i ods. 4, ktorý nadobúda účinnosť 3. septembra 2018</w:t>
      </w:r>
      <w:r w:rsidRPr="000568DB">
        <w:rPr>
          <w:rFonts w:ascii="Times New Roman" w:hAnsi="Times New Roman"/>
          <w:bCs/>
        </w:rPr>
        <w:t>, z dôvodu dodržania transpozičnej lehoty predmetnej smernice.</w:t>
      </w:r>
    </w:p>
    <w:p w:rsidR="006557C8" w:rsidRPr="00FA70E2" w:rsidP="006557C8">
      <w:pPr>
        <w:bidi w:val="0"/>
        <w:ind w:firstLine="708"/>
        <w:jc w:val="both"/>
        <w:rPr>
          <w:rFonts w:ascii="Times New Roman" w:hAnsi="Times New Roman"/>
        </w:rPr>
      </w:pPr>
    </w:p>
    <w:p w:rsidR="00263E27" w:rsidP="00263E27">
      <w:pPr>
        <w:pStyle w:val="Default"/>
        <w:bidi w:val="0"/>
        <w:rPr>
          <w:rFonts w:ascii="Times New Roman" w:hAnsi="Times New Roman"/>
        </w:rPr>
      </w:pPr>
    </w:p>
    <w:p w:rsidR="00862DDF" w:rsidRPr="009A6A5B" w:rsidP="006557C8">
      <w:pPr>
        <w:bidi w:val="0"/>
        <w:ind w:firstLine="708"/>
        <w:jc w:val="both"/>
        <w:rPr>
          <w:rFonts w:ascii="Times New Roman" w:hAnsi="Times New Roman"/>
        </w:rPr>
      </w:pPr>
    </w:p>
    <w:sectPr w:rsidSect="009F058B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Times New Roman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E88" w:rsidP="00746B7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64E88" w:rsidP="00D80D7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E88" w:rsidP="00746B7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568DB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464E88" w:rsidP="00D80D7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46C"/>
    <w:multiLevelType w:val="hybridMultilevel"/>
    <w:tmpl w:val="44528930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  <w:rtl w:val="0"/>
        <w:cs w:val="0"/>
      </w:rPr>
    </w:lvl>
  </w:abstractNum>
  <w:abstractNum w:abstractNumId="1">
    <w:nsid w:val="022F73D5"/>
    <w:multiLevelType w:val="hybridMultilevel"/>
    <w:tmpl w:val="645A5FD0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0C349EF"/>
    <w:multiLevelType w:val="hybridMultilevel"/>
    <w:tmpl w:val="35EE77EC"/>
    <w:lvl w:ilvl="0">
      <w:start w:val="6"/>
      <w:numFmt w:val="bullet"/>
      <w:lvlText w:val="-"/>
      <w:lvlJc w:val="left"/>
      <w:pPr>
        <w:ind w:left="115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91860DE"/>
    <w:multiLevelType w:val="hybridMultilevel"/>
    <w:tmpl w:val="F9107764"/>
    <w:lvl w:ilvl="0">
      <w:start w:val="1"/>
      <w:numFmt w:val="decimal"/>
      <w:lvlText w:val="%1."/>
      <w:lvlJc w:val="left"/>
      <w:pPr>
        <w:ind w:left="786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9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6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06" w:hanging="180"/>
      </w:pPr>
      <w:rPr>
        <w:rFonts w:cs="Times New Roman"/>
        <w:rtl w:val="0"/>
        <w:cs w:val="0"/>
      </w:rPr>
    </w:lvl>
  </w:abstractNum>
  <w:abstractNum w:abstractNumId="5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45065"/>
    <w:multiLevelType w:val="hybridMultilevel"/>
    <w:tmpl w:val="32D8CEFE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3C07D76"/>
    <w:multiLevelType w:val="hybridMultilevel"/>
    <w:tmpl w:val="B4B0612A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71C7174"/>
    <w:multiLevelType w:val="hybridMultilevel"/>
    <w:tmpl w:val="41526C8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9E53F62"/>
    <w:multiLevelType w:val="hybridMultilevel"/>
    <w:tmpl w:val="E772AD72"/>
    <w:lvl w:ilvl="0">
      <w:start w:val="6"/>
      <w:numFmt w:val="bullet"/>
      <w:lvlText w:val="-"/>
      <w:lvlJc w:val="left"/>
      <w:pPr>
        <w:tabs>
          <w:tab w:val="num" w:pos="856"/>
        </w:tabs>
        <w:ind w:left="856" w:hanging="419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17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6">
    <w:nsid w:val="5D0B44FF"/>
    <w:multiLevelType w:val="hybridMultilevel"/>
    <w:tmpl w:val="763A0D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Unicode MS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0347B0E"/>
    <w:multiLevelType w:val="hybridMultilevel"/>
    <w:tmpl w:val="63E6F3DE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6949582A"/>
    <w:multiLevelType w:val="hybridMultilevel"/>
    <w:tmpl w:val="318E99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9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0">
    <w:nsid w:val="6BF03261"/>
    <w:multiLevelType w:val="hybridMultilevel"/>
    <w:tmpl w:val="D8A269E6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2323095"/>
    <w:multiLevelType w:val="multilevel"/>
    <w:tmpl w:val="E0ACA038"/>
    <w:lvl w:ilvl="0">
      <w:start w:val="6"/>
      <w:numFmt w:val="bullet"/>
      <w:lvlText w:val="-"/>
      <w:lvlJc w:val="left"/>
      <w:pPr>
        <w:ind w:left="425" w:hanging="425"/>
      </w:pPr>
      <w:rPr>
        <w:rFonts w:ascii="Times New Roman" w:eastAsia="Times New Roman" w:hAnsi="Times New Roman" w:hint="default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2">
    <w:nsid w:val="7F955AA0"/>
    <w:multiLevelType w:val="hybridMultilevel"/>
    <w:tmpl w:val="98C6588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9"/>
    <w:lvlOverride w:ilvl="0">
      <w:startOverride w:val="2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5"/>
  </w:num>
  <w:num w:numId="7">
    <w:abstractNumId w:val="0"/>
  </w:num>
  <w:num w:numId="8">
    <w:abstractNumId w:val="19"/>
  </w:num>
  <w:num w:numId="9">
    <w:abstractNumId w:val="22"/>
  </w:num>
  <w:num w:numId="10">
    <w:abstractNumId w:val="4"/>
  </w:num>
  <w:num w:numId="11">
    <w:abstractNumId w:val="3"/>
  </w:num>
  <w:num w:numId="12">
    <w:abstractNumId w:val="21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7"/>
  </w:num>
  <w:num w:numId="17">
    <w:abstractNumId w:val="9"/>
  </w:num>
  <w:num w:numId="18">
    <w:abstractNumId w:val="6"/>
  </w:num>
  <w:num w:numId="19">
    <w:abstractNumId w:val="1"/>
  </w:num>
  <w:num w:numId="20">
    <w:abstractNumId w:val="8"/>
  </w:num>
  <w:num w:numId="21">
    <w:abstractNumId w:val="2"/>
  </w:num>
  <w:num w:numId="22">
    <w:abstractNumId w:val="14"/>
  </w:num>
  <w:num w:numId="23">
    <w:abstractNumId w:val="2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/>
  <w:rsids>
    <w:rsidRoot w:val="005B1F55"/>
    <w:rsid w:val="00002F4B"/>
    <w:rsid w:val="00006B6A"/>
    <w:rsid w:val="00010A2C"/>
    <w:rsid w:val="000216EE"/>
    <w:rsid w:val="00027FAD"/>
    <w:rsid w:val="00031C34"/>
    <w:rsid w:val="00037412"/>
    <w:rsid w:val="00037452"/>
    <w:rsid w:val="00045985"/>
    <w:rsid w:val="000532D8"/>
    <w:rsid w:val="000568DB"/>
    <w:rsid w:val="000568F3"/>
    <w:rsid w:val="00067A77"/>
    <w:rsid w:val="00070E8B"/>
    <w:rsid w:val="00071CEF"/>
    <w:rsid w:val="00074A98"/>
    <w:rsid w:val="00077F9B"/>
    <w:rsid w:val="000819F8"/>
    <w:rsid w:val="00087256"/>
    <w:rsid w:val="00087C24"/>
    <w:rsid w:val="00087D04"/>
    <w:rsid w:val="00090D2A"/>
    <w:rsid w:val="000A279E"/>
    <w:rsid w:val="000A37FD"/>
    <w:rsid w:val="000B2EF9"/>
    <w:rsid w:val="000C199A"/>
    <w:rsid w:val="000C3334"/>
    <w:rsid w:val="000D1711"/>
    <w:rsid w:val="000D28C9"/>
    <w:rsid w:val="000D6810"/>
    <w:rsid w:val="000E07C5"/>
    <w:rsid w:val="000E36A6"/>
    <w:rsid w:val="000E4583"/>
    <w:rsid w:val="000E6F25"/>
    <w:rsid w:val="000E708D"/>
    <w:rsid w:val="000F08A6"/>
    <w:rsid w:val="000F389E"/>
    <w:rsid w:val="000F424A"/>
    <w:rsid w:val="000F77CA"/>
    <w:rsid w:val="0010097E"/>
    <w:rsid w:val="00104302"/>
    <w:rsid w:val="00105783"/>
    <w:rsid w:val="0010596A"/>
    <w:rsid w:val="00107F62"/>
    <w:rsid w:val="001161CB"/>
    <w:rsid w:val="00126FD0"/>
    <w:rsid w:val="0013424C"/>
    <w:rsid w:val="00136557"/>
    <w:rsid w:val="00141BE3"/>
    <w:rsid w:val="001452AB"/>
    <w:rsid w:val="001453B6"/>
    <w:rsid w:val="00146C47"/>
    <w:rsid w:val="00155AD8"/>
    <w:rsid w:val="0016650B"/>
    <w:rsid w:val="00166D15"/>
    <w:rsid w:val="00170C52"/>
    <w:rsid w:val="001729DE"/>
    <w:rsid w:val="00180194"/>
    <w:rsid w:val="001849F8"/>
    <w:rsid w:val="001877F7"/>
    <w:rsid w:val="001879BB"/>
    <w:rsid w:val="00194515"/>
    <w:rsid w:val="00195FB6"/>
    <w:rsid w:val="001979D4"/>
    <w:rsid w:val="001A3F99"/>
    <w:rsid w:val="001A40C7"/>
    <w:rsid w:val="001A4D91"/>
    <w:rsid w:val="001B1F25"/>
    <w:rsid w:val="001B462B"/>
    <w:rsid w:val="001B52D6"/>
    <w:rsid w:val="001C6756"/>
    <w:rsid w:val="001D47B1"/>
    <w:rsid w:val="001D4AA1"/>
    <w:rsid w:val="001D7C63"/>
    <w:rsid w:val="001E29B7"/>
    <w:rsid w:val="001E2AEB"/>
    <w:rsid w:val="001F1CD3"/>
    <w:rsid w:val="001F41DC"/>
    <w:rsid w:val="001F4948"/>
    <w:rsid w:val="001F571D"/>
    <w:rsid w:val="00201D11"/>
    <w:rsid w:val="002027A5"/>
    <w:rsid w:val="00213918"/>
    <w:rsid w:val="002175A6"/>
    <w:rsid w:val="00217C31"/>
    <w:rsid w:val="002223A4"/>
    <w:rsid w:val="0022704D"/>
    <w:rsid w:val="002308E1"/>
    <w:rsid w:val="00233642"/>
    <w:rsid w:val="002376FB"/>
    <w:rsid w:val="002403CC"/>
    <w:rsid w:val="002404A3"/>
    <w:rsid w:val="00257E9E"/>
    <w:rsid w:val="002602F1"/>
    <w:rsid w:val="00260AB0"/>
    <w:rsid w:val="00263176"/>
    <w:rsid w:val="00263E27"/>
    <w:rsid w:val="002664BD"/>
    <w:rsid w:val="00273C8C"/>
    <w:rsid w:val="00277B6D"/>
    <w:rsid w:val="002810FA"/>
    <w:rsid w:val="00282750"/>
    <w:rsid w:val="00285631"/>
    <w:rsid w:val="00287B22"/>
    <w:rsid w:val="00291365"/>
    <w:rsid w:val="0029350C"/>
    <w:rsid w:val="002A3D9F"/>
    <w:rsid w:val="002A56CC"/>
    <w:rsid w:val="002B1FD8"/>
    <w:rsid w:val="002C2300"/>
    <w:rsid w:val="002C2990"/>
    <w:rsid w:val="002C4839"/>
    <w:rsid w:val="002D2545"/>
    <w:rsid w:val="002E42E2"/>
    <w:rsid w:val="002F1F6B"/>
    <w:rsid w:val="002F261C"/>
    <w:rsid w:val="00316BB3"/>
    <w:rsid w:val="00317D86"/>
    <w:rsid w:val="003215DB"/>
    <w:rsid w:val="0032202F"/>
    <w:rsid w:val="003238D1"/>
    <w:rsid w:val="00335347"/>
    <w:rsid w:val="00341493"/>
    <w:rsid w:val="00341B68"/>
    <w:rsid w:val="003426C1"/>
    <w:rsid w:val="00347D94"/>
    <w:rsid w:val="003554D7"/>
    <w:rsid w:val="00355ECD"/>
    <w:rsid w:val="0036135A"/>
    <w:rsid w:val="003636C7"/>
    <w:rsid w:val="003700FF"/>
    <w:rsid w:val="00371DA7"/>
    <w:rsid w:val="00372E9F"/>
    <w:rsid w:val="003747C5"/>
    <w:rsid w:val="0038325D"/>
    <w:rsid w:val="00383A21"/>
    <w:rsid w:val="003846B5"/>
    <w:rsid w:val="00385DC5"/>
    <w:rsid w:val="00395D06"/>
    <w:rsid w:val="003B0457"/>
    <w:rsid w:val="003B0C97"/>
    <w:rsid w:val="003C386F"/>
    <w:rsid w:val="003C61CC"/>
    <w:rsid w:val="003D027D"/>
    <w:rsid w:val="003D4ADF"/>
    <w:rsid w:val="003D4FBE"/>
    <w:rsid w:val="003E14C6"/>
    <w:rsid w:val="003F4C7F"/>
    <w:rsid w:val="0040641E"/>
    <w:rsid w:val="00411CB7"/>
    <w:rsid w:val="004121EE"/>
    <w:rsid w:val="0041589E"/>
    <w:rsid w:val="004219F3"/>
    <w:rsid w:val="0042256B"/>
    <w:rsid w:val="004261F2"/>
    <w:rsid w:val="004278E6"/>
    <w:rsid w:val="00427A30"/>
    <w:rsid w:val="00431DEE"/>
    <w:rsid w:val="00432974"/>
    <w:rsid w:val="004341FF"/>
    <w:rsid w:val="00434DD3"/>
    <w:rsid w:val="00435689"/>
    <w:rsid w:val="0043643A"/>
    <w:rsid w:val="00437E57"/>
    <w:rsid w:val="0044453C"/>
    <w:rsid w:val="00451D20"/>
    <w:rsid w:val="004541BF"/>
    <w:rsid w:val="00454FC6"/>
    <w:rsid w:val="00464E88"/>
    <w:rsid w:val="00465892"/>
    <w:rsid w:val="004673D5"/>
    <w:rsid w:val="00472DC0"/>
    <w:rsid w:val="004761C7"/>
    <w:rsid w:val="00477A79"/>
    <w:rsid w:val="00477BD3"/>
    <w:rsid w:val="00480996"/>
    <w:rsid w:val="00483A2A"/>
    <w:rsid w:val="00483F78"/>
    <w:rsid w:val="00484427"/>
    <w:rsid w:val="00486DFE"/>
    <w:rsid w:val="00490B13"/>
    <w:rsid w:val="00491D14"/>
    <w:rsid w:val="00491FA0"/>
    <w:rsid w:val="004B0FDE"/>
    <w:rsid w:val="004B78EE"/>
    <w:rsid w:val="004C0212"/>
    <w:rsid w:val="004C2463"/>
    <w:rsid w:val="004C459C"/>
    <w:rsid w:val="004D0656"/>
    <w:rsid w:val="004D10C7"/>
    <w:rsid w:val="004D733A"/>
    <w:rsid w:val="004E24B5"/>
    <w:rsid w:val="004E3765"/>
    <w:rsid w:val="004E5B2A"/>
    <w:rsid w:val="004E5F72"/>
    <w:rsid w:val="00504812"/>
    <w:rsid w:val="0050512C"/>
    <w:rsid w:val="00511923"/>
    <w:rsid w:val="00511F3B"/>
    <w:rsid w:val="0051213C"/>
    <w:rsid w:val="005218BE"/>
    <w:rsid w:val="00522094"/>
    <w:rsid w:val="00522BC8"/>
    <w:rsid w:val="00523192"/>
    <w:rsid w:val="00524359"/>
    <w:rsid w:val="005250FD"/>
    <w:rsid w:val="00540FF6"/>
    <w:rsid w:val="00544231"/>
    <w:rsid w:val="0054540A"/>
    <w:rsid w:val="005545BA"/>
    <w:rsid w:val="005622D9"/>
    <w:rsid w:val="005678EA"/>
    <w:rsid w:val="00570370"/>
    <w:rsid w:val="0058091D"/>
    <w:rsid w:val="00581F0D"/>
    <w:rsid w:val="0058311F"/>
    <w:rsid w:val="005858FF"/>
    <w:rsid w:val="00587AAE"/>
    <w:rsid w:val="005A18F2"/>
    <w:rsid w:val="005A68DB"/>
    <w:rsid w:val="005A7C2B"/>
    <w:rsid w:val="005B1F55"/>
    <w:rsid w:val="005C3BBD"/>
    <w:rsid w:val="005D3DEC"/>
    <w:rsid w:val="005D6DF5"/>
    <w:rsid w:val="005D71E8"/>
    <w:rsid w:val="005E2FB3"/>
    <w:rsid w:val="005E43C8"/>
    <w:rsid w:val="005E461A"/>
    <w:rsid w:val="005F10C1"/>
    <w:rsid w:val="00612B15"/>
    <w:rsid w:val="006134B4"/>
    <w:rsid w:val="00613FF2"/>
    <w:rsid w:val="00614DB5"/>
    <w:rsid w:val="0062372C"/>
    <w:rsid w:val="00624866"/>
    <w:rsid w:val="00624CBA"/>
    <w:rsid w:val="0062551F"/>
    <w:rsid w:val="006271BA"/>
    <w:rsid w:val="00631066"/>
    <w:rsid w:val="0063238F"/>
    <w:rsid w:val="0064303E"/>
    <w:rsid w:val="00647CC4"/>
    <w:rsid w:val="006552D7"/>
    <w:rsid w:val="006557C8"/>
    <w:rsid w:val="0065670B"/>
    <w:rsid w:val="006600F5"/>
    <w:rsid w:val="00660438"/>
    <w:rsid w:val="00660E96"/>
    <w:rsid w:val="006649A3"/>
    <w:rsid w:val="00664B5F"/>
    <w:rsid w:val="00676CEC"/>
    <w:rsid w:val="00684DBD"/>
    <w:rsid w:val="00686646"/>
    <w:rsid w:val="00693112"/>
    <w:rsid w:val="00693E01"/>
    <w:rsid w:val="00696E8A"/>
    <w:rsid w:val="00697188"/>
    <w:rsid w:val="006A4AAD"/>
    <w:rsid w:val="006A5D7B"/>
    <w:rsid w:val="006B07F8"/>
    <w:rsid w:val="006B4B6E"/>
    <w:rsid w:val="006B6209"/>
    <w:rsid w:val="006D067F"/>
    <w:rsid w:val="006D18DB"/>
    <w:rsid w:val="006D273D"/>
    <w:rsid w:val="006D2EC4"/>
    <w:rsid w:val="006E068E"/>
    <w:rsid w:val="006E0F7B"/>
    <w:rsid w:val="006E10B3"/>
    <w:rsid w:val="006F1AF4"/>
    <w:rsid w:val="007061F9"/>
    <w:rsid w:val="007110C4"/>
    <w:rsid w:val="00711E7C"/>
    <w:rsid w:val="007121A3"/>
    <w:rsid w:val="00712541"/>
    <w:rsid w:val="00713D5B"/>
    <w:rsid w:val="0072121B"/>
    <w:rsid w:val="0072464D"/>
    <w:rsid w:val="00725353"/>
    <w:rsid w:val="007253F0"/>
    <w:rsid w:val="00725CF3"/>
    <w:rsid w:val="00730FD3"/>
    <w:rsid w:val="00735527"/>
    <w:rsid w:val="00737515"/>
    <w:rsid w:val="00740839"/>
    <w:rsid w:val="00740F6D"/>
    <w:rsid w:val="007421AF"/>
    <w:rsid w:val="00743BD6"/>
    <w:rsid w:val="00744545"/>
    <w:rsid w:val="00746B78"/>
    <w:rsid w:val="00756B91"/>
    <w:rsid w:val="00762C17"/>
    <w:rsid w:val="0076494C"/>
    <w:rsid w:val="0077005B"/>
    <w:rsid w:val="007704ED"/>
    <w:rsid w:val="00775FF4"/>
    <w:rsid w:val="00782AC9"/>
    <w:rsid w:val="007834FD"/>
    <w:rsid w:val="00787F5D"/>
    <w:rsid w:val="007934AA"/>
    <w:rsid w:val="007A44B4"/>
    <w:rsid w:val="007A4A42"/>
    <w:rsid w:val="007A4C02"/>
    <w:rsid w:val="007A6CFB"/>
    <w:rsid w:val="007B25D5"/>
    <w:rsid w:val="007B3780"/>
    <w:rsid w:val="007B5081"/>
    <w:rsid w:val="007C14F4"/>
    <w:rsid w:val="007C2A00"/>
    <w:rsid w:val="007C30EF"/>
    <w:rsid w:val="007C7D87"/>
    <w:rsid w:val="007D0A58"/>
    <w:rsid w:val="007D0F38"/>
    <w:rsid w:val="007D2477"/>
    <w:rsid w:val="007D2CD5"/>
    <w:rsid w:val="007D669D"/>
    <w:rsid w:val="007D7D71"/>
    <w:rsid w:val="007E07EC"/>
    <w:rsid w:val="007E48FD"/>
    <w:rsid w:val="007E60CA"/>
    <w:rsid w:val="007F3BA1"/>
    <w:rsid w:val="007F4A34"/>
    <w:rsid w:val="007F555D"/>
    <w:rsid w:val="00803851"/>
    <w:rsid w:val="00810651"/>
    <w:rsid w:val="00814FBB"/>
    <w:rsid w:val="00820F78"/>
    <w:rsid w:val="008230C1"/>
    <w:rsid w:val="00832D1E"/>
    <w:rsid w:val="00834206"/>
    <w:rsid w:val="00842FEE"/>
    <w:rsid w:val="00843E61"/>
    <w:rsid w:val="00845358"/>
    <w:rsid w:val="0085075C"/>
    <w:rsid w:val="00862DDF"/>
    <w:rsid w:val="00867AA4"/>
    <w:rsid w:val="00871244"/>
    <w:rsid w:val="00872B4C"/>
    <w:rsid w:val="008812A2"/>
    <w:rsid w:val="00892698"/>
    <w:rsid w:val="008A345C"/>
    <w:rsid w:val="008B0731"/>
    <w:rsid w:val="008B6708"/>
    <w:rsid w:val="008C140F"/>
    <w:rsid w:val="008C1D23"/>
    <w:rsid w:val="008D41EB"/>
    <w:rsid w:val="008D4856"/>
    <w:rsid w:val="008D7C92"/>
    <w:rsid w:val="008D7DB3"/>
    <w:rsid w:val="008E091F"/>
    <w:rsid w:val="008E0CED"/>
    <w:rsid w:val="008E27A3"/>
    <w:rsid w:val="008F2424"/>
    <w:rsid w:val="008F56F0"/>
    <w:rsid w:val="008F5B87"/>
    <w:rsid w:val="008F6C6F"/>
    <w:rsid w:val="008F704A"/>
    <w:rsid w:val="008F76BB"/>
    <w:rsid w:val="00907E64"/>
    <w:rsid w:val="0091133E"/>
    <w:rsid w:val="0091346E"/>
    <w:rsid w:val="0091479D"/>
    <w:rsid w:val="00916399"/>
    <w:rsid w:val="00923B78"/>
    <w:rsid w:val="0093283D"/>
    <w:rsid w:val="009439E2"/>
    <w:rsid w:val="00947C19"/>
    <w:rsid w:val="00957C61"/>
    <w:rsid w:val="00970C0D"/>
    <w:rsid w:val="009753BA"/>
    <w:rsid w:val="00977BB2"/>
    <w:rsid w:val="00977C61"/>
    <w:rsid w:val="0098024B"/>
    <w:rsid w:val="0098344E"/>
    <w:rsid w:val="00983E91"/>
    <w:rsid w:val="009900D1"/>
    <w:rsid w:val="009904AC"/>
    <w:rsid w:val="00990EFA"/>
    <w:rsid w:val="009921B6"/>
    <w:rsid w:val="00993CD0"/>
    <w:rsid w:val="009943AD"/>
    <w:rsid w:val="00997AF3"/>
    <w:rsid w:val="009A5445"/>
    <w:rsid w:val="009A6A5B"/>
    <w:rsid w:val="009A6CCF"/>
    <w:rsid w:val="009B1F5D"/>
    <w:rsid w:val="009B27C3"/>
    <w:rsid w:val="009C7C5E"/>
    <w:rsid w:val="009D4B57"/>
    <w:rsid w:val="009D67C9"/>
    <w:rsid w:val="009D6EE3"/>
    <w:rsid w:val="009E0DEA"/>
    <w:rsid w:val="009E5E39"/>
    <w:rsid w:val="009E797E"/>
    <w:rsid w:val="009F058B"/>
    <w:rsid w:val="009F1835"/>
    <w:rsid w:val="009F5344"/>
    <w:rsid w:val="00A02BDF"/>
    <w:rsid w:val="00A06F1D"/>
    <w:rsid w:val="00A07427"/>
    <w:rsid w:val="00A14B8D"/>
    <w:rsid w:val="00A179D4"/>
    <w:rsid w:val="00A26C68"/>
    <w:rsid w:val="00A27461"/>
    <w:rsid w:val="00A30F73"/>
    <w:rsid w:val="00A359AF"/>
    <w:rsid w:val="00A36C5B"/>
    <w:rsid w:val="00A37579"/>
    <w:rsid w:val="00A37CC8"/>
    <w:rsid w:val="00A40799"/>
    <w:rsid w:val="00A43972"/>
    <w:rsid w:val="00A5289B"/>
    <w:rsid w:val="00A52E3F"/>
    <w:rsid w:val="00A52F71"/>
    <w:rsid w:val="00A563B3"/>
    <w:rsid w:val="00A609EC"/>
    <w:rsid w:val="00A63F93"/>
    <w:rsid w:val="00A70B9C"/>
    <w:rsid w:val="00A73329"/>
    <w:rsid w:val="00A73CAE"/>
    <w:rsid w:val="00A80A7A"/>
    <w:rsid w:val="00A8425E"/>
    <w:rsid w:val="00A84CEC"/>
    <w:rsid w:val="00A873C5"/>
    <w:rsid w:val="00A96E02"/>
    <w:rsid w:val="00AA0B6D"/>
    <w:rsid w:val="00AA152C"/>
    <w:rsid w:val="00AA2E69"/>
    <w:rsid w:val="00AA3D00"/>
    <w:rsid w:val="00AA4531"/>
    <w:rsid w:val="00AA7046"/>
    <w:rsid w:val="00AB1F33"/>
    <w:rsid w:val="00AB626A"/>
    <w:rsid w:val="00AC6461"/>
    <w:rsid w:val="00AD118C"/>
    <w:rsid w:val="00AD70CF"/>
    <w:rsid w:val="00AE6507"/>
    <w:rsid w:val="00AE6F9D"/>
    <w:rsid w:val="00AF10C1"/>
    <w:rsid w:val="00AF654A"/>
    <w:rsid w:val="00AF7B10"/>
    <w:rsid w:val="00B01F2F"/>
    <w:rsid w:val="00B048CE"/>
    <w:rsid w:val="00B04FEE"/>
    <w:rsid w:val="00B07AC1"/>
    <w:rsid w:val="00B14ACC"/>
    <w:rsid w:val="00B16600"/>
    <w:rsid w:val="00B17255"/>
    <w:rsid w:val="00B2357B"/>
    <w:rsid w:val="00B23814"/>
    <w:rsid w:val="00B23C81"/>
    <w:rsid w:val="00B2703E"/>
    <w:rsid w:val="00B270E8"/>
    <w:rsid w:val="00B3044D"/>
    <w:rsid w:val="00B34375"/>
    <w:rsid w:val="00B34B2B"/>
    <w:rsid w:val="00B3779F"/>
    <w:rsid w:val="00B43A44"/>
    <w:rsid w:val="00B45111"/>
    <w:rsid w:val="00B47EA8"/>
    <w:rsid w:val="00B677A1"/>
    <w:rsid w:val="00B71A2A"/>
    <w:rsid w:val="00B754F3"/>
    <w:rsid w:val="00B75874"/>
    <w:rsid w:val="00B82F3D"/>
    <w:rsid w:val="00B83F7A"/>
    <w:rsid w:val="00B84574"/>
    <w:rsid w:val="00B856B3"/>
    <w:rsid w:val="00B8603D"/>
    <w:rsid w:val="00B87628"/>
    <w:rsid w:val="00B932A8"/>
    <w:rsid w:val="00B9369E"/>
    <w:rsid w:val="00BA498A"/>
    <w:rsid w:val="00BB4DF2"/>
    <w:rsid w:val="00BB560D"/>
    <w:rsid w:val="00BC1D4F"/>
    <w:rsid w:val="00BC42D8"/>
    <w:rsid w:val="00BC654C"/>
    <w:rsid w:val="00BD27DB"/>
    <w:rsid w:val="00BD2D41"/>
    <w:rsid w:val="00BF2605"/>
    <w:rsid w:val="00BF2C41"/>
    <w:rsid w:val="00BF4AAD"/>
    <w:rsid w:val="00C023AF"/>
    <w:rsid w:val="00C05FCA"/>
    <w:rsid w:val="00C06B3A"/>
    <w:rsid w:val="00C1589F"/>
    <w:rsid w:val="00C15C2E"/>
    <w:rsid w:val="00C20815"/>
    <w:rsid w:val="00C22EC6"/>
    <w:rsid w:val="00C41273"/>
    <w:rsid w:val="00C451A5"/>
    <w:rsid w:val="00C46C5A"/>
    <w:rsid w:val="00C53123"/>
    <w:rsid w:val="00C54619"/>
    <w:rsid w:val="00C55080"/>
    <w:rsid w:val="00C57103"/>
    <w:rsid w:val="00C603EA"/>
    <w:rsid w:val="00C61991"/>
    <w:rsid w:val="00C62E3D"/>
    <w:rsid w:val="00C63273"/>
    <w:rsid w:val="00C6380F"/>
    <w:rsid w:val="00C670AE"/>
    <w:rsid w:val="00C703D2"/>
    <w:rsid w:val="00C724A2"/>
    <w:rsid w:val="00C815ED"/>
    <w:rsid w:val="00C82303"/>
    <w:rsid w:val="00C839C9"/>
    <w:rsid w:val="00C96F4E"/>
    <w:rsid w:val="00CA0D92"/>
    <w:rsid w:val="00CB16CA"/>
    <w:rsid w:val="00CB422F"/>
    <w:rsid w:val="00CB63A5"/>
    <w:rsid w:val="00CD0123"/>
    <w:rsid w:val="00CD3835"/>
    <w:rsid w:val="00CE0D95"/>
    <w:rsid w:val="00CE7F0A"/>
    <w:rsid w:val="00CF1E04"/>
    <w:rsid w:val="00CF248B"/>
    <w:rsid w:val="00CF4578"/>
    <w:rsid w:val="00D01E95"/>
    <w:rsid w:val="00D03823"/>
    <w:rsid w:val="00D03F5F"/>
    <w:rsid w:val="00D06908"/>
    <w:rsid w:val="00D06F80"/>
    <w:rsid w:val="00D14601"/>
    <w:rsid w:val="00D16195"/>
    <w:rsid w:val="00D25826"/>
    <w:rsid w:val="00D26FC7"/>
    <w:rsid w:val="00D43F2B"/>
    <w:rsid w:val="00D478EF"/>
    <w:rsid w:val="00D50956"/>
    <w:rsid w:val="00D56D52"/>
    <w:rsid w:val="00D5796D"/>
    <w:rsid w:val="00D57A4E"/>
    <w:rsid w:val="00D64A5D"/>
    <w:rsid w:val="00D71F83"/>
    <w:rsid w:val="00D735F0"/>
    <w:rsid w:val="00D74580"/>
    <w:rsid w:val="00D77AB2"/>
    <w:rsid w:val="00D80D77"/>
    <w:rsid w:val="00D81EA0"/>
    <w:rsid w:val="00D84D24"/>
    <w:rsid w:val="00D90B08"/>
    <w:rsid w:val="00D94FA8"/>
    <w:rsid w:val="00D95E5F"/>
    <w:rsid w:val="00D97FE7"/>
    <w:rsid w:val="00DA2989"/>
    <w:rsid w:val="00DA3BD2"/>
    <w:rsid w:val="00DA67C7"/>
    <w:rsid w:val="00DB0B32"/>
    <w:rsid w:val="00DB1F10"/>
    <w:rsid w:val="00DB352B"/>
    <w:rsid w:val="00DC236D"/>
    <w:rsid w:val="00DD481A"/>
    <w:rsid w:val="00DD482A"/>
    <w:rsid w:val="00DF0065"/>
    <w:rsid w:val="00DF26D2"/>
    <w:rsid w:val="00DF5EA6"/>
    <w:rsid w:val="00DF7178"/>
    <w:rsid w:val="00E0008C"/>
    <w:rsid w:val="00E11C13"/>
    <w:rsid w:val="00E15E1A"/>
    <w:rsid w:val="00E1737D"/>
    <w:rsid w:val="00E22993"/>
    <w:rsid w:val="00E27A72"/>
    <w:rsid w:val="00E31B7C"/>
    <w:rsid w:val="00E37EFF"/>
    <w:rsid w:val="00E425E1"/>
    <w:rsid w:val="00E4494A"/>
    <w:rsid w:val="00E4764B"/>
    <w:rsid w:val="00E47A2B"/>
    <w:rsid w:val="00E47E54"/>
    <w:rsid w:val="00E57BF6"/>
    <w:rsid w:val="00E66E83"/>
    <w:rsid w:val="00E76198"/>
    <w:rsid w:val="00E814EA"/>
    <w:rsid w:val="00E8791C"/>
    <w:rsid w:val="00E90CE4"/>
    <w:rsid w:val="00E925E9"/>
    <w:rsid w:val="00E95B10"/>
    <w:rsid w:val="00E964FF"/>
    <w:rsid w:val="00E967EE"/>
    <w:rsid w:val="00EA0A12"/>
    <w:rsid w:val="00EA1922"/>
    <w:rsid w:val="00EA1E92"/>
    <w:rsid w:val="00EA2AE7"/>
    <w:rsid w:val="00EA2D26"/>
    <w:rsid w:val="00EB1A99"/>
    <w:rsid w:val="00EB6A70"/>
    <w:rsid w:val="00EC06DB"/>
    <w:rsid w:val="00EC1E17"/>
    <w:rsid w:val="00EC5B08"/>
    <w:rsid w:val="00EC73E5"/>
    <w:rsid w:val="00ED1A86"/>
    <w:rsid w:val="00ED50F2"/>
    <w:rsid w:val="00ED5517"/>
    <w:rsid w:val="00ED6A9B"/>
    <w:rsid w:val="00F02350"/>
    <w:rsid w:val="00F104BD"/>
    <w:rsid w:val="00F1654D"/>
    <w:rsid w:val="00F21AD6"/>
    <w:rsid w:val="00F307E9"/>
    <w:rsid w:val="00F36D08"/>
    <w:rsid w:val="00F36E4D"/>
    <w:rsid w:val="00F4178C"/>
    <w:rsid w:val="00F46E28"/>
    <w:rsid w:val="00F512D0"/>
    <w:rsid w:val="00F52743"/>
    <w:rsid w:val="00F65390"/>
    <w:rsid w:val="00F703E7"/>
    <w:rsid w:val="00F73578"/>
    <w:rsid w:val="00F81365"/>
    <w:rsid w:val="00F81DEF"/>
    <w:rsid w:val="00F84003"/>
    <w:rsid w:val="00F90B91"/>
    <w:rsid w:val="00F963DF"/>
    <w:rsid w:val="00F96F03"/>
    <w:rsid w:val="00FA0D54"/>
    <w:rsid w:val="00FA1942"/>
    <w:rsid w:val="00FA4E00"/>
    <w:rsid w:val="00FA5B94"/>
    <w:rsid w:val="00FA70E2"/>
    <w:rsid w:val="00FA7C4D"/>
    <w:rsid w:val="00FB3863"/>
    <w:rsid w:val="00FB5978"/>
    <w:rsid w:val="00FB7A1C"/>
    <w:rsid w:val="00FD10A0"/>
    <w:rsid w:val="00FD7E0F"/>
    <w:rsid w:val="00FE79C3"/>
    <w:rsid w:val="00FF0759"/>
    <w:rsid w:val="00FF22A5"/>
    <w:rsid w:val="00FF4D9B"/>
    <w:rsid w:val="00FF58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CD0123"/>
    <w:pPr>
      <w:keepNext/>
      <w:spacing w:before="240" w:after="60"/>
      <w:jc w:val="left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BB4DF2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16650B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84003"/>
    <w:rPr>
      <w:rFonts w:cs="Times New Roman"/>
      <w:sz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D80D7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D80D77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7D0F38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10"/>
    <w:qFormat/>
    <w:rsid w:val="00CA0D92"/>
    <w:pPr>
      <w:pBdr>
        <w:bottom w:val="single" w:sz="12" w:space="1" w:color="auto"/>
      </w:pBdr>
      <w:autoSpaceDE w:val="0"/>
      <w:autoSpaceDN w:val="0"/>
      <w:jc w:val="center"/>
    </w:pPr>
    <w:rPr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CA0D92"/>
    <w:rPr>
      <w:rFonts w:cs="Times New Roman"/>
      <w:b/>
      <w:sz w:val="24"/>
      <w:rtl w:val="0"/>
      <w:cs w:val="0"/>
    </w:rPr>
  </w:style>
  <w:style w:type="paragraph" w:customStyle="1" w:styleId="Zkladntext">
    <w:name w:val="Základní text"/>
    <w:aliases w:val="Základný text Char Char"/>
    <w:basedOn w:val="Normal"/>
    <w:rsid w:val="007D0F38"/>
    <w:pPr>
      <w:autoSpaceDE w:val="0"/>
      <w:autoSpaceDN w:val="0"/>
      <w:jc w:val="both"/>
    </w:pPr>
    <w:rPr>
      <w:lang w:eastAsia="sk-SK"/>
    </w:rPr>
  </w:style>
  <w:style w:type="paragraph" w:customStyle="1" w:styleId="Zkladntext0">
    <w:name w:val="Zkladn text"/>
    <w:rsid w:val="007D0F38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paragraph" w:customStyle="1" w:styleId="dka">
    <w:name w:val="dka"/>
    <w:rsid w:val="007D0F38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character" w:customStyle="1" w:styleId="tlZkladntext1">
    <w:name w:val="Štýl Základný text1"/>
    <w:aliases w:val="Základný text Char Char + Tučné Char1"/>
    <w:rsid w:val="007D0F38"/>
    <w:rPr>
      <w:b/>
      <w:sz w:val="24"/>
      <w:lang w:val="sk-SK" w:eastAsia="sk-SK"/>
    </w:rPr>
  </w:style>
  <w:style w:type="paragraph" w:styleId="BodyText">
    <w:name w:val="Body Text"/>
    <w:basedOn w:val="Normal"/>
    <w:link w:val="ZkladntextChar"/>
    <w:uiPriority w:val="99"/>
    <w:rsid w:val="000D6810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D6810"/>
    <w:rPr>
      <w:rFonts w:cs="Times New Roman"/>
      <w:sz w:val="24"/>
      <w:rtl w:val="0"/>
      <w:cs w:val="0"/>
      <w:lang w:val="x-none" w:eastAsia="cs-CZ"/>
    </w:rPr>
  </w:style>
  <w:style w:type="paragraph" w:customStyle="1" w:styleId="c02alineaalta">
    <w:name w:val="c02alineaalta"/>
    <w:basedOn w:val="Normal"/>
    <w:rsid w:val="000D6810"/>
    <w:pPr>
      <w:spacing w:after="240"/>
      <w:ind w:left="567"/>
      <w:jc w:val="both"/>
    </w:pPr>
    <w:rPr>
      <w:rFonts w:ascii="Arial" w:hAnsi="Arial" w:cs="Arial"/>
      <w:sz w:val="22"/>
      <w:szCs w:val="22"/>
      <w:lang w:eastAsia="sk-SK"/>
    </w:rPr>
  </w:style>
  <w:style w:type="character" w:styleId="Hyperlink">
    <w:name w:val="Hyperlink"/>
    <w:basedOn w:val="DefaultParagraphFont"/>
    <w:uiPriority w:val="99"/>
    <w:rsid w:val="00F703E7"/>
    <w:rPr>
      <w:rFonts w:cs="Times New Roman"/>
      <w:color w:val="0000FF"/>
      <w:u w:val="single"/>
      <w:rtl w:val="0"/>
      <w:cs w:val="0"/>
    </w:rPr>
  </w:style>
  <w:style w:type="paragraph" w:customStyle="1" w:styleId="Zkladntext1">
    <w:name w:val="Základní text1"/>
    <w:uiPriority w:val="99"/>
    <w:rsid w:val="00F703E7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cs-CZ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F55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F555D"/>
    <w:rPr>
      <w:rFonts w:ascii="Tahoma" w:hAnsi="Tahoma" w:cs="Times New Roman"/>
      <w:sz w:val="16"/>
      <w:rtl w:val="0"/>
      <w:cs w:val="0"/>
      <w:lang w:val="x-none" w:eastAsia="cs-CZ"/>
    </w:rPr>
  </w:style>
  <w:style w:type="character" w:styleId="Emphasis">
    <w:name w:val="Emphasis"/>
    <w:basedOn w:val="DefaultParagraphFont"/>
    <w:uiPriority w:val="20"/>
    <w:qFormat/>
    <w:rsid w:val="008C1D23"/>
    <w:rPr>
      <w:rFonts w:cs="Times New Roman"/>
      <w:i/>
      <w:iCs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C1D23"/>
    <w:rPr>
      <w:rFonts w:cs="Times New Roman"/>
      <w:color w:val="808080"/>
      <w:rtl w:val="0"/>
      <w:cs w:val="0"/>
    </w:rPr>
  </w:style>
  <w:style w:type="character" w:styleId="Strong">
    <w:name w:val="Strong"/>
    <w:basedOn w:val="DefaultParagraphFont"/>
    <w:uiPriority w:val="22"/>
    <w:qFormat/>
    <w:rsid w:val="008C1D23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8C1D23"/>
    <w:pPr>
      <w:widowControl w:val="0"/>
      <w:adjustRightInd w:val="0"/>
      <w:ind w:left="720"/>
      <w:contextualSpacing/>
      <w:jc w:val="left"/>
    </w:pPr>
    <w:rPr>
      <w:lang w:eastAsia="sk-SK"/>
    </w:rPr>
  </w:style>
  <w:style w:type="paragraph" w:styleId="NormalWeb">
    <w:name w:val="Normal (Web)"/>
    <w:basedOn w:val="Normal"/>
    <w:uiPriority w:val="99"/>
    <w:semiHidden/>
    <w:unhideWhenUsed/>
    <w:rsid w:val="006557C8"/>
    <w:pPr>
      <w:spacing w:before="100" w:beforeAutospacing="1" w:after="100" w:afterAutospacing="1"/>
      <w:jc w:val="left"/>
    </w:pPr>
    <w:rPr>
      <w:lang w:eastAsia="sk-SK"/>
    </w:rPr>
  </w:style>
  <w:style w:type="paragraph" w:styleId="NoSpacing">
    <w:name w:val="No Spacing"/>
    <w:uiPriority w:val="1"/>
    <w:qFormat/>
    <w:rsid w:val="00DB1F1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customStyle="1" w:styleId="Default">
    <w:name w:val="Default"/>
    <w:rsid w:val="00263E2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F4A19-5D2F-4D05-8F2B-92804A8D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203</TotalTime>
  <Pages>1</Pages>
  <Words>421</Words>
  <Characters>2406</Characters>
  <Application>Microsoft Office Word</Application>
  <DocSecurity>0</DocSecurity>
  <Lines>0</Lines>
  <Paragraphs>0</Paragraphs>
  <ScaleCrop>false</ScaleCrop>
  <Company>MFSR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Odôvodnenie</dc:title>
  <dc:subject>Chyba! Nenašiel sa žiaden zdroj odkazov. / Chyba! Nenašiel sa žiaden zdroj odkazov.</dc:subject>
  <dc:creator>Chyba! Nenašiel sa žiaden zdroj odkazov.</dc:creator>
  <cp:lastModifiedBy>Vlkolinsky Robert</cp:lastModifiedBy>
  <cp:revision>22</cp:revision>
  <cp:lastPrinted>2011-11-21T11:11:00Z</cp:lastPrinted>
  <dcterms:created xsi:type="dcterms:W3CDTF">2016-11-24T11:35:00Z</dcterms:created>
  <dcterms:modified xsi:type="dcterms:W3CDTF">2017-03-29T08:12:00Z</dcterms:modified>
</cp:coreProperties>
</file>