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4E76" w:rsidRPr="00582B35" w:rsidP="007021AD">
      <w:pPr>
        <w:tabs>
          <w:tab w:val="left" w:pos="-1985"/>
          <w:tab w:val="left" w:pos="709"/>
          <w:tab w:val="left" w:pos="1077"/>
          <w:tab w:val="left" w:pos="3600"/>
        </w:tabs>
        <w:bidi w:val="0"/>
        <w:spacing w:line="360" w:lineRule="auto"/>
        <w:jc w:val="center"/>
        <w:rPr>
          <w:rFonts w:ascii="Times New Roman" w:hAnsi="Times New Roman"/>
          <w:b/>
          <w:sz w:val="28"/>
          <w:szCs w:val="28"/>
        </w:rPr>
      </w:pPr>
    </w:p>
    <w:p w:rsidR="007021AD" w:rsidRPr="00582B35" w:rsidP="007021AD">
      <w:pPr>
        <w:tabs>
          <w:tab w:val="left" w:pos="-1985"/>
          <w:tab w:val="left" w:pos="709"/>
          <w:tab w:val="left" w:pos="1077"/>
          <w:tab w:val="left" w:pos="3600"/>
        </w:tabs>
        <w:bidi w:val="0"/>
        <w:spacing w:line="360" w:lineRule="auto"/>
        <w:jc w:val="center"/>
        <w:rPr>
          <w:rFonts w:ascii="Times New Roman" w:hAnsi="Times New Roman"/>
          <w:b/>
          <w:sz w:val="28"/>
          <w:szCs w:val="28"/>
        </w:rPr>
      </w:pPr>
      <w:r w:rsidRPr="00582B35">
        <w:rPr>
          <w:rFonts w:ascii="Times New Roman" w:hAnsi="Times New Roman"/>
          <w:b/>
          <w:sz w:val="28"/>
          <w:szCs w:val="28"/>
        </w:rPr>
        <w:t>NÁRODNÁ RADA SLOVENSKEJ REPUBLIKY</w:t>
      </w:r>
    </w:p>
    <w:p w:rsidR="007021AD" w:rsidRPr="00582B35" w:rsidP="007021AD">
      <w:pPr>
        <w:tabs>
          <w:tab w:val="left" w:pos="-1985"/>
          <w:tab w:val="left" w:pos="709"/>
          <w:tab w:val="left" w:pos="1077"/>
        </w:tabs>
        <w:bidi w:val="0"/>
        <w:spacing w:line="360" w:lineRule="auto"/>
        <w:jc w:val="center"/>
        <w:rPr>
          <w:rFonts w:ascii="Times New Roman" w:hAnsi="Times New Roman"/>
          <w:b/>
          <w:sz w:val="28"/>
          <w:szCs w:val="28"/>
        </w:rPr>
      </w:pPr>
      <w:r w:rsidRPr="00582B35">
        <w:rPr>
          <w:rFonts w:ascii="Times New Roman" w:hAnsi="Times New Roman"/>
          <w:b/>
          <w:sz w:val="28"/>
          <w:szCs w:val="28"/>
        </w:rPr>
        <w:t xml:space="preserve">  V</w:t>
      </w:r>
      <w:r w:rsidRPr="00582B35" w:rsidR="00EB45A5">
        <w:rPr>
          <w:rFonts w:ascii="Times New Roman" w:hAnsi="Times New Roman"/>
          <w:b/>
          <w:sz w:val="28"/>
          <w:szCs w:val="28"/>
        </w:rPr>
        <w:t>I</w:t>
      </w:r>
      <w:r w:rsidRPr="00582B35">
        <w:rPr>
          <w:rFonts w:ascii="Times New Roman" w:hAnsi="Times New Roman"/>
          <w:b/>
          <w:sz w:val="28"/>
          <w:szCs w:val="28"/>
        </w:rPr>
        <w:t>I. volebné obdobie</w:t>
      </w:r>
    </w:p>
    <w:p w:rsidR="007021AD" w:rsidRPr="00582B35" w:rsidP="007021AD">
      <w:pPr>
        <w:tabs>
          <w:tab w:val="left" w:pos="-1985"/>
          <w:tab w:val="left" w:pos="709"/>
          <w:tab w:val="left" w:pos="1077"/>
        </w:tabs>
        <w:bidi w:val="0"/>
        <w:spacing w:line="360" w:lineRule="auto"/>
        <w:jc w:val="center"/>
        <w:rPr>
          <w:rFonts w:ascii="Times New Roman" w:hAnsi="Times New Roman"/>
          <w:b/>
        </w:rPr>
      </w:pPr>
      <w:r w:rsidRPr="00582B35">
        <w:rPr>
          <w:rFonts w:ascii="Times New Roman" w:hAnsi="Times New Roman"/>
          <w:b/>
          <w:sz w:val="28"/>
          <w:szCs w:val="28"/>
        </w:rPr>
        <w:t>___________________________________________</w:t>
        <w:br/>
      </w:r>
    </w:p>
    <w:p w:rsidR="007021AD" w:rsidRPr="00582B35" w:rsidP="007021AD">
      <w:pPr>
        <w:pStyle w:val="BodyText2"/>
        <w:tabs>
          <w:tab w:val="left" w:pos="-1985"/>
          <w:tab w:val="left" w:pos="709"/>
          <w:tab w:val="left" w:pos="1077"/>
        </w:tabs>
        <w:bidi w:val="0"/>
        <w:spacing w:line="360" w:lineRule="auto"/>
        <w:rPr>
          <w:rFonts w:ascii="Times New Roman" w:hAnsi="Times New Roman"/>
          <w:bCs/>
          <w:szCs w:val="24"/>
          <w:lang w:eastAsia="sk-SK"/>
        </w:rPr>
      </w:pPr>
      <w:r w:rsidRPr="00582B35">
        <w:rPr>
          <w:rFonts w:ascii="Times New Roman" w:hAnsi="Times New Roman"/>
          <w:bCs/>
          <w:szCs w:val="24"/>
          <w:lang w:eastAsia="sk-SK"/>
        </w:rPr>
        <w:t>Číslo:  CRD-</w:t>
      </w:r>
      <w:r w:rsidR="00180452">
        <w:rPr>
          <w:rFonts w:ascii="Times New Roman" w:hAnsi="Times New Roman"/>
          <w:bCs/>
          <w:szCs w:val="24"/>
          <w:lang w:eastAsia="sk-SK"/>
        </w:rPr>
        <w:t>469</w:t>
      </w:r>
      <w:r w:rsidRPr="00582B35" w:rsidR="00A16CA2">
        <w:rPr>
          <w:rFonts w:ascii="Times New Roman" w:hAnsi="Times New Roman"/>
          <w:bCs/>
          <w:szCs w:val="24"/>
          <w:lang w:eastAsia="sk-SK"/>
        </w:rPr>
        <w:t>/201</w:t>
      </w:r>
      <w:r w:rsidR="00180452">
        <w:rPr>
          <w:rFonts w:ascii="Times New Roman" w:hAnsi="Times New Roman"/>
          <w:bCs/>
          <w:szCs w:val="24"/>
          <w:lang w:eastAsia="sk-SK"/>
        </w:rPr>
        <w:t>7</w:t>
      </w:r>
    </w:p>
    <w:p w:rsidR="007021AD" w:rsidRPr="00582B35" w:rsidP="007021AD">
      <w:pPr>
        <w:bidi w:val="0"/>
        <w:spacing w:line="360" w:lineRule="auto"/>
        <w:jc w:val="center"/>
        <w:rPr>
          <w:rFonts w:ascii="Times New Roman" w:hAnsi="Times New Roman"/>
          <w:b/>
          <w:spacing w:val="60"/>
          <w:sz w:val="28"/>
          <w:szCs w:val="28"/>
        </w:rPr>
      </w:pPr>
    </w:p>
    <w:p w:rsidR="00CA667B" w:rsidRPr="00582B35" w:rsidP="007021AD">
      <w:pPr>
        <w:bidi w:val="0"/>
        <w:spacing w:line="360" w:lineRule="auto"/>
        <w:jc w:val="center"/>
        <w:rPr>
          <w:rFonts w:ascii="Times New Roman" w:hAnsi="Times New Roman"/>
          <w:b/>
          <w:spacing w:val="60"/>
          <w:sz w:val="28"/>
          <w:szCs w:val="28"/>
        </w:rPr>
      </w:pPr>
    </w:p>
    <w:p w:rsidR="00AC7E1D" w:rsidRPr="00582B35" w:rsidP="007021AD">
      <w:pPr>
        <w:bidi w:val="0"/>
        <w:spacing w:line="360" w:lineRule="auto"/>
        <w:jc w:val="center"/>
        <w:rPr>
          <w:rFonts w:ascii="Times New Roman" w:hAnsi="Times New Roman"/>
          <w:b/>
          <w:spacing w:val="60"/>
          <w:sz w:val="28"/>
          <w:szCs w:val="28"/>
        </w:rPr>
      </w:pPr>
    </w:p>
    <w:p w:rsidR="00582B35" w:rsidP="0074458A">
      <w:pPr>
        <w:bidi w:val="0"/>
        <w:spacing w:line="360" w:lineRule="auto"/>
        <w:jc w:val="center"/>
        <w:rPr>
          <w:rFonts w:ascii="Times New Roman" w:hAnsi="Times New Roman"/>
          <w:b/>
          <w:spacing w:val="60"/>
          <w:sz w:val="28"/>
          <w:szCs w:val="28"/>
        </w:rPr>
      </w:pPr>
    </w:p>
    <w:p w:rsidR="0074458A" w:rsidP="0074458A">
      <w:pPr>
        <w:bidi w:val="0"/>
        <w:spacing w:line="360" w:lineRule="auto"/>
        <w:jc w:val="center"/>
        <w:rPr>
          <w:rFonts w:ascii="Times New Roman" w:hAnsi="Times New Roman"/>
          <w:b/>
          <w:spacing w:val="60"/>
          <w:sz w:val="28"/>
          <w:szCs w:val="28"/>
        </w:rPr>
      </w:pPr>
    </w:p>
    <w:p w:rsidR="00B74BAD" w:rsidRPr="00582B35" w:rsidP="0074458A">
      <w:pPr>
        <w:bidi w:val="0"/>
        <w:spacing w:line="360" w:lineRule="auto"/>
        <w:jc w:val="center"/>
        <w:rPr>
          <w:rFonts w:ascii="Times New Roman" w:hAnsi="Times New Roman"/>
          <w:b/>
          <w:spacing w:val="60"/>
          <w:sz w:val="28"/>
          <w:szCs w:val="28"/>
        </w:rPr>
      </w:pPr>
    </w:p>
    <w:p w:rsidR="007021AD" w:rsidRPr="00582B35" w:rsidP="0074458A">
      <w:pPr>
        <w:bidi w:val="0"/>
        <w:spacing w:line="360" w:lineRule="auto"/>
        <w:jc w:val="center"/>
        <w:rPr>
          <w:rFonts w:ascii="Times New Roman" w:hAnsi="Times New Roman"/>
          <w:b/>
          <w:spacing w:val="60"/>
          <w:sz w:val="32"/>
          <w:szCs w:val="32"/>
        </w:rPr>
      </w:pPr>
      <w:r w:rsidR="00180452">
        <w:rPr>
          <w:rFonts w:ascii="Times New Roman" w:hAnsi="Times New Roman"/>
          <w:b/>
          <w:spacing w:val="60"/>
          <w:sz w:val="32"/>
          <w:szCs w:val="32"/>
        </w:rPr>
        <w:t>443</w:t>
      </w:r>
      <w:r w:rsidRPr="00582B35" w:rsidR="00AC7E1D">
        <w:rPr>
          <w:rFonts w:ascii="Times New Roman" w:hAnsi="Times New Roman"/>
          <w:b/>
          <w:spacing w:val="60"/>
          <w:sz w:val="32"/>
          <w:szCs w:val="32"/>
        </w:rPr>
        <w:t>a</w:t>
      </w:r>
    </w:p>
    <w:p w:rsidR="007021AD" w:rsidRPr="00582B35" w:rsidP="0074458A">
      <w:pPr>
        <w:pStyle w:val="Heading3"/>
        <w:bidi w:val="0"/>
        <w:spacing w:line="360" w:lineRule="auto"/>
        <w:rPr>
          <w:rFonts w:ascii="Times New Roman" w:hAnsi="Times New Roman"/>
          <w:bCs/>
          <w:szCs w:val="28"/>
          <w:lang w:val="sk-SK"/>
        </w:rPr>
      </w:pPr>
    </w:p>
    <w:p w:rsidR="007021AD" w:rsidRPr="00582B35" w:rsidP="0074458A">
      <w:pPr>
        <w:pStyle w:val="Heading3"/>
        <w:bidi w:val="0"/>
        <w:spacing w:line="360" w:lineRule="auto"/>
        <w:rPr>
          <w:rFonts w:ascii="Times New Roman" w:hAnsi="Times New Roman"/>
          <w:bCs/>
          <w:szCs w:val="28"/>
          <w:lang w:val="sk-SK"/>
        </w:rPr>
      </w:pPr>
      <w:r w:rsidRPr="00582B35" w:rsidR="002575F1">
        <w:rPr>
          <w:rFonts w:ascii="Times New Roman" w:hAnsi="Times New Roman"/>
          <w:bCs/>
          <w:szCs w:val="28"/>
          <w:lang w:val="sk-SK"/>
        </w:rPr>
        <w:t>S</w:t>
      </w:r>
      <w:r w:rsidRPr="00582B35">
        <w:rPr>
          <w:rFonts w:ascii="Times New Roman" w:hAnsi="Times New Roman"/>
          <w:bCs/>
          <w:szCs w:val="28"/>
          <w:lang w:val="sk-SK"/>
        </w:rPr>
        <w:t> p r á v</w:t>
      </w:r>
      <w:r w:rsidRPr="00582B35" w:rsidR="00F546A9">
        <w:rPr>
          <w:rFonts w:ascii="Times New Roman" w:hAnsi="Times New Roman"/>
          <w:bCs/>
          <w:szCs w:val="28"/>
          <w:lang w:val="sk-SK"/>
        </w:rPr>
        <w:t> </w:t>
      </w:r>
      <w:r w:rsidRPr="00582B35">
        <w:rPr>
          <w:rFonts w:ascii="Times New Roman" w:hAnsi="Times New Roman"/>
          <w:bCs/>
          <w:szCs w:val="28"/>
          <w:lang w:val="sk-SK"/>
        </w:rPr>
        <w:t>a</w:t>
      </w:r>
    </w:p>
    <w:p w:rsidR="00EB45A5" w:rsidRPr="00582B35" w:rsidP="0074458A">
      <w:pPr>
        <w:bidi w:val="0"/>
        <w:spacing w:line="360" w:lineRule="auto"/>
        <w:jc w:val="both"/>
        <w:rPr>
          <w:rFonts w:ascii="Times New Roman" w:hAnsi="Times New Roman"/>
          <w:b/>
        </w:rPr>
      </w:pPr>
    </w:p>
    <w:p w:rsidR="00EB45A5" w:rsidRPr="00180452" w:rsidP="0074458A">
      <w:pPr>
        <w:bidi w:val="0"/>
        <w:spacing w:line="360" w:lineRule="auto"/>
        <w:jc w:val="both"/>
        <w:rPr>
          <w:rFonts w:ascii="Times New Roman" w:hAnsi="Times New Roman"/>
          <w:b/>
        </w:rPr>
      </w:pPr>
      <w:r w:rsidRPr="00582B35" w:rsidR="002575F1">
        <w:rPr>
          <w:rFonts w:ascii="Times New Roman" w:hAnsi="Times New Roman"/>
          <w:b/>
        </w:rPr>
        <w:t>Ústavnoprávneho výboru</w:t>
      </w:r>
      <w:r w:rsidRPr="00582B35" w:rsidR="007021AD">
        <w:rPr>
          <w:rFonts w:ascii="Times New Roman" w:hAnsi="Times New Roman"/>
          <w:b/>
        </w:rPr>
        <w:t xml:space="preserve"> Národnej rady Slov</w:t>
      </w:r>
      <w:r w:rsidRPr="00582B35" w:rsidR="002575F1">
        <w:rPr>
          <w:rFonts w:ascii="Times New Roman" w:hAnsi="Times New Roman"/>
          <w:b/>
        </w:rPr>
        <w:t>enskej republiky o</w:t>
      </w:r>
      <w:r w:rsidRPr="00582B35" w:rsidR="003D26F1">
        <w:rPr>
          <w:rFonts w:ascii="Times New Roman" w:hAnsi="Times New Roman"/>
          <w:b/>
        </w:rPr>
        <w:t> </w:t>
      </w:r>
      <w:r w:rsidRPr="00582B35" w:rsidR="002575F1">
        <w:rPr>
          <w:rFonts w:ascii="Times New Roman" w:hAnsi="Times New Roman"/>
          <w:b/>
        </w:rPr>
        <w:t>prerokovan</w:t>
      </w:r>
      <w:r w:rsidRPr="00582B35" w:rsidR="005972DC">
        <w:rPr>
          <w:rFonts w:ascii="Times New Roman" w:hAnsi="Times New Roman"/>
          <w:b/>
        </w:rPr>
        <w:t>í</w:t>
      </w:r>
      <w:r w:rsidRPr="00582B35" w:rsidR="002575F1">
        <w:rPr>
          <w:rFonts w:ascii="Times New Roman" w:hAnsi="Times New Roman"/>
          <w:b/>
        </w:rPr>
        <w:t xml:space="preserve"> </w:t>
      </w:r>
      <w:r w:rsidRPr="00582B35">
        <w:rPr>
          <w:rFonts w:ascii="Times New Roman" w:hAnsi="Times New Roman"/>
          <w:b/>
        </w:rPr>
        <w:t>v</w:t>
      </w:r>
      <w:r w:rsidR="00180452">
        <w:rPr>
          <w:rFonts w:ascii="Times New Roman" w:hAnsi="Times New Roman"/>
          <w:b/>
          <w:bCs/>
        </w:rPr>
        <w:t>ládneho návrhu zákona</w:t>
      </w:r>
      <w:r w:rsidRPr="00180452" w:rsidR="00180452">
        <w:rPr>
          <w:rFonts w:ascii="Times New Roman" w:hAnsi="Times New Roman"/>
          <w:b/>
          <w:noProof/>
        </w:rPr>
        <w:t xml:space="preserve">, 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 </w:t>
      </w:r>
      <w:r w:rsidR="00180452">
        <w:rPr>
          <w:rFonts w:ascii="Times New Roman" w:hAnsi="Times New Roman"/>
          <w:b/>
          <w:noProof/>
        </w:rPr>
        <w:t xml:space="preserve">(tlač 443) </w:t>
      </w:r>
      <w:r w:rsidRPr="00180452" w:rsidR="00180452">
        <w:rPr>
          <w:rFonts w:ascii="Times New Roman" w:hAnsi="Times New Roman"/>
          <w:b/>
          <w:noProof/>
        </w:rPr>
        <w:t>v druhom čítaní</w:t>
      </w:r>
    </w:p>
    <w:p w:rsidR="007021AD" w:rsidRPr="00582B35" w:rsidP="00F546A9">
      <w:pPr>
        <w:shd w:val="clear" w:color="auto" w:fill="FFFFFF"/>
        <w:bidi w:val="0"/>
        <w:spacing w:line="360" w:lineRule="auto"/>
        <w:jc w:val="both"/>
        <w:rPr>
          <w:rFonts w:ascii="Times New Roman" w:hAnsi="Times New Roman"/>
          <w:b/>
        </w:rPr>
      </w:pPr>
      <w:r w:rsidRPr="00582B35">
        <w:rPr>
          <w:rFonts w:ascii="Times New Roman" w:hAnsi="Times New Roman"/>
          <w:b/>
          <w:bCs/>
        </w:rPr>
        <w:t>___________________________________________________________________________</w:t>
      </w:r>
    </w:p>
    <w:p w:rsidR="007021AD" w:rsidRPr="00582B35" w:rsidP="007021AD">
      <w:pPr>
        <w:pStyle w:val="BodyText3"/>
        <w:bidi w:val="0"/>
        <w:spacing w:line="360" w:lineRule="auto"/>
        <w:jc w:val="both"/>
        <w:rPr>
          <w:rFonts w:ascii="Times New Roman" w:hAnsi="Times New Roman"/>
          <w:b w:val="0"/>
          <w:szCs w:val="24"/>
        </w:rPr>
      </w:pPr>
    </w:p>
    <w:p w:rsidR="00EB45A5" w:rsidP="00A53364">
      <w:pPr>
        <w:pStyle w:val="TxBrp9"/>
        <w:bidi w:val="0"/>
        <w:spacing w:line="360" w:lineRule="auto"/>
        <w:rPr>
          <w:rFonts w:ascii="Times New Roman" w:hAnsi="Times New Roman"/>
          <w:noProof/>
          <w:sz w:val="24"/>
        </w:rPr>
      </w:pPr>
      <w:r w:rsidRPr="00582B35" w:rsidR="007021AD">
        <w:rPr>
          <w:rFonts w:ascii="Times New Roman" w:hAnsi="Times New Roman"/>
          <w:sz w:val="24"/>
          <w:lang w:val="sk-SK"/>
        </w:rPr>
        <w:tab/>
        <w:tab/>
        <w:t xml:space="preserve">Ústavnoprávny výbor </w:t>
      </w:r>
      <w:r w:rsidRPr="00582B35" w:rsidR="007021AD">
        <w:rPr>
          <w:rFonts w:ascii="Times New Roman" w:hAnsi="Times New Roman"/>
          <w:bCs/>
          <w:sz w:val="24"/>
          <w:lang w:val="sk-SK"/>
        </w:rPr>
        <w:t xml:space="preserve">Národnej rady </w:t>
      </w:r>
      <w:r w:rsidRPr="00582B35" w:rsidR="008E719A">
        <w:rPr>
          <w:rFonts w:ascii="Times New Roman" w:hAnsi="Times New Roman"/>
          <w:bCs/>
          <w:sz w:val="24"/>
          <w:lang w:val="sk-SK"/>
        </w:rPr>
        <w:t xml:space="preserve">podáva Národnej rade Slovenskej republiky podľa zákona Národnej rady Slovenskej republiky č. 350/1996 Z. z. o rokovacom poriadku Národnej rady Slovenskej republiky v znení neskorších predpisov </w:t>
      </w:r>
      <w:r w:rsidRPr="00582B35" w:rsidR="00500066">
        <w:rPr>
          <w:rFonts w:ascii="Times New Roman" w:hAnsi="Times New Roman"/>
          <w:bCs/>
          <w:sz w:val="24"/>
          <w:lang w:val="sk-SK"/>
        </w:rPr>
        <w:t>s</w:t>
      </w:r>
      <w:r w:rsidRPr="00582B35" w:rsidR="008E719A">
        <w:rPr>
          <w:rFonts w:ascii="Times New Roman" w:hAnsi="Times New Roman"/>
          <w:sz w:val="24"/>
          <w:lang w:val="sk-SK"/>
        </w:rPr>
        <w:t>právu</w:t>
      </w:r>
      <w:r w:rsidRPr="00582B35" w:rsidR="008E719A">
        <w:rPr>
          <w:rFonts w:ascii="Times New Roman" w:hAnsi="Times New Roman"/>
          <w:bCs/>
          <w:sz w:val="24"/>
          <w:lang w:val="sk-SK"/>
        </w:rPr>
        <w:t xml:space="preserve"> </w:t>
      </w:r>
      <w:r w:rsidRPr="00582B35" w:rsidR="00106665">
        <w:rPr>
          <w:rFonts w:ascii="Times New Roman" w:hAnsi="Times New Roman"/>
          <w:bCs/>
          <w:sz w:val="24"/>
          <w:lang w:val="sk-SK"/>
        </w:rPr>
        <w:t>o</w:t>
      </w:r>
      <w:r w:rsidRPr="00582B35" w:rsidR="003D26F1">
        <w:rPr>
          <w:rFonts w:ascii="Times New Roman" w:hAnsi="Times New Roman"/>
          <w:bCs/>
          <w:sz w:val="24"/>
          <w:lang w:val="sk-SK"/>
        </w:rPr>
        <w:t xml:space="preserve"> výsledku</w:t>
      </w:r>
      <w:r w:rsidRPr="00582B35" w:rsidR="00106665">
        <w:rPr>
          <w:rFonts w:ascii="Times New Roman" w:hAnsi="Times New Roman"/>
          <w:bCs/>
          <w:sz w:val="24"/>
          <w:lang w:val="sk-SK"/>
        </w:rPr>
        <w:t xml:space="preserve"> prerokovan</w:t>
      </w:r>
      <w:r w:rsidRPr="00582B35" w:rsidR="003D26F1">
        <w:rPr>
          <w:rFonts w:ascii="Times New Roman" w:hAnsi="Times New Roman"/>
          <w:bCs/>
          <w:sz w:val="24"/>
          <w:lang w:val="sk-SK"/>
        </w:rPr>
        <w:t>ia</w:t>
      </w:r>
      <w:r w:rsidRPr="00582B35" w:rsidR="00106665">
        <w:rPr>
          <w:rFonts w:ascii="Times New Roman" w:hAnsi="Times New Roman"/>
          <w:bCs/>
          <w:sz w:val="24"/>
          <w:lang w:val="sk-SK"/>
        </w:rPr>
        <w:t xml:space="preserve"> </w:t>
      </w:r>
      <w:r w:rsidRPr="00582B35">
        <w:rPr>
          <w:rFonts w:ascii="Times New Roman" w:hAnsi="Times New Roman"/>
          <w:sz w:val="24"/>
        </w:rPr>
        <w:t>v</w:t>
      </w:r>
      <w:r w:rsidRPr="00582B35">
        <w:rPr>
          <w:rFonts w:ascii="Times New Roman" w:hAnsi="Times New Roman"/>
          <w:bCs/>
          <w:sz w:val="24"/>
        </w:rPr>
        <w:t xml:space="preserve">ládneho návrhu </w:t>
      </w:r>
      <w:r w:rsidRPr="00180452">
        <w:rPr>
          <w:rFonts w:ascii="Times New Roman" w:hAnsi="Times New Roman"/>
          <w:bCs/>
          <w:sz w:val="24"/>
        </w:rPr>
        <w:t>zákona</w:t>
      </w:r>
      <w:r w:rsidR="00180452">
        <w:rPr>
          <w:rFonts w:ascii="Times New Roman" w:hAnsi="Times New Roman"/>
          <w:bCs/>
          <w:sz w:val="24"/>
        </w:rPr>
        <w:t>,</w:t>
      </w:r>
      <w:r w:rsidRPr="00180452">
        <w:rPr>
          <w:rFonts w:ascii="Times New Roman" w:hAnsi="Times New Roman"/>
          <w:bCs/>
          <w:sz w:val="24"/>
        </w:rPr>
        <w:t xml:space="preserve"> </w:t>
      </w:r>
      <w:r w:rsidRPr="00180452" w:rsidR="00180452">
        <w:rPr>
          <w:rFonts w:ascii="Times New Roman" w:hAnsi="Times New Roman"/>
          <w:noProof/>
          <w:sz w:val="24"/>
        </w:rPr>
        <w:t>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 (tlač 443) v druhom čítaní</w:t>
      </w:r>
      <w:r w:rsidR="00180452">
        <w:rPr>
          <w:rFonts w:ascii="Times New Roman" w:hAnsi="Times New Roman"/>
          <w:noProof/>
          <w:sz w:val="24"/>
        </w:rPr>
        <w:t>.</w:t>
      </w:r>
    </w:p>
    <w:p w:rsidR="002B40C0" w:rsidRPr="00A53364" w:rsidP="00A53364">
      <w:pPr>
        <w:pStyle w:val="TxBrp9"/>
        <w:bidi w:val="0"/>
        <w:spacing w:line="360" w:lineRule="auto"/>
        <w:rPr>
          <w:rFonts w:ascii="Times New Roman" w:hAnsi="Times New Roman"/>
          <w:bCs/>
          <w:sz w:val="24"/>
          <w:lang w:val="sk-SK"/>
        </w:rPr>
      </w:pPr>
    </w:p>
    <w:p w:rsidR="007021AD" w:rsidRPr="00582B35" w:rsidP="00A53364">
      <w:pPr>
        <w:pStyle w:val="BodyText3"/>
        <w:tabs>
          <w:tab w:val="left" w:pos="-1985"/>
          <w:tab w:val="left" w:pos="709"/>
          <w:tab w:val="left" w:pos="1077"/>
        </w:tabs>
        <w:bidi w:val="0"/>
        <w:spacing w:line="360" w:lineRule="auto"/>
        <w:rPr>
          <w:rFonts w:ascii="Times New Roman" w:hAnsi="Times New Roman"/>
          <w:bCs/>
          <w:szCs w:val="24"/>
        </w:rPr>
      </w:pPr>
      <w:r w:rsidRPr="00582B35">
        <w:rPr>
          <w:rFonts w:ascii="Times New Roman" w:hAnsi="Times New Roman"/>
          <w:bCs/>
          <w:szCs w:val="24"/>
        </w:rPr>
        <w:t>I.</w:t>
      </w:r>
    </w:p>
    <w:p w:rsidR="007021AD" w:rsidRPr="00582B35" w:rsidP="00701BD5">
      <w:pPr>
        <w:pStyle w:val="BodyText2"/>
        <w:tabs>
          <w:tab w:val="left" w:pos="-1985"/>
          <w:tab w:val="left" w:pos="709"/>
          <w:tab w:val="left" w:pos="1077"/>
        </w:tabs>
        <w:bidi w:val="0"/>
        <w:spacing w:line="360" w:lineRule="auto"/>
        <w:rPr>
          <w:rFonts w:ascii="Times New Roman" w:hAnsi="Times New Roman"/>
          <w:szCs w:val="24"/>
          <w:lang w:eastAsia="sk-SK"/>
        </w:rPr>
      </w:pPr>
    </w:p>
    <w:p w:rsidR="0070162E" w:rsidRPr="00582B35" w:rsidP="00AC7E1D">
      <w:pPr>
        <w:pStyle w:val="TxBrp9"/>
        <w:bidi w:val="0"/>
        <w:spacing w:line="360" w:lineRule="auto"/>
        <w:rPr>
          <w:rFonts w:ascii="Times New Roman" w:hAnsi="Times New Roman"/>
          <w:sz w:val="24"/>
        </w:rPr>
      </w:pPr>
      <w:r w:rsidRPr="00582B35" w:rsidR="007021AD">
        <w:rPr>
          <w:rFonts w:ascii="Times New Roman" w:hAnsi="Times New Roman"/>
          <w:sz w:val="24"/>
        </w:rPr>
        <w:tab/>
      </w:r>
      <w:r w:rsidRPr="00582B35" w:rsidR="00AC7E1D">
        <w:rPr>
          <w:rFonts w:ascii="Times New Roman" w:hAnsi="Times New Roman"/>
          <w:sz w:val="24"/>
        </w:rPr>
        <w:tab/>
      </w:r>
      <w:r w:rsidRPr="00582B35" w:rsidR="007021AD">
        <w:rPr>
          <w:rFonts w:ascii="Times New Roman" w:hAnsi="Times New Roman"/>
          <w:sz w:val="24"/>
        </w:rPr>
        <w:t xml:space="preserve">Národná </w:t>
      </w:r>
      <w:r w:rsidRPr="00582B35" w:rsidR="00054A0E">
        <w:rPr>
          <w:rFonts w:ascii="Times New Roman" w:hAnsi="Times New Roman"/>
          <w:sz w:val="24"/>
        </w:rPr>
        <w:t xml:space="preserve"> </w:t>
      </w:r>
      <w:r w:rsidRPr="00582B35" w:rsidR="007021AD">
        <w:rPr>
          <w:rFonts w:ascii="Times New Roman" w:hAnsi="Times New Roman"/>
          <w:sz w:val="24"/>
        </w:rPr>
        <w:t xml:space="preserve">rada </w:t>
      </w:r>
      <w:r w:rsidRPr="00582B35" w:rsidR="00054A0E">
        <w:rPr>
          <w:rFonts w:ascii="Times New Roman" w:hAnsi="Times New Roman"/>
          <w:sz w:val="24"/>
        </w:rPr>
        <w:t xml:space="preserve"> </w:t>
      </w:r>
      <w:r w:rsidRPr="00582B35" w:rsidR="007021AD">
        <w:rPr>
          <w:rFonts w:ascii="Times New Roman" w:hAnsi="Times New Roman"/>
          <w:sz w:val="24"/>
        </w:rPr>
        <w:t>S</w:t>
      </w:r>
      <w:r w:rsidRPr="00582B35" w:rsidR="002575F1">
        <w:rPr>
          <w:rFonts w:ascii="Times New Roman" w:hAnsi="Times New Roman"/>
          <w:sz w:val="24"/>
        </w:rPr>
        <w:t xml:space="preserve">lovenskej </w:t>
      </w:r>
      <w:r w:rsidRPr="00582B35" w:rsidR="00054A0E">
        <w:rPr>
          <w:rFonts w:ascii="Times New Roman" w:hAnsi="Times New Roman"/>
          <w:sz w:val="24"/>
        </w:rPr>
        <w:t xml:space="preserve"> </w:t>
      </w:r>
      <w:r w:rsidRPr="00582B35" w:rsidR="002575F1">
        <w:rPr>
          <w:rFonts w:ascii="Times New Roman" w:hAnsi="Times New Roman"/>
          <w:sz w:val="24"/>
        </w:rPr>
        <w:t xml:space="preserve">republiky </w:t>
      </w:r>
      <w:r w:rsidRPr="00582B35" w:rsidR="00054A0E">
        <w:rPr>
          <w:rFonts w:ascii="Times New Roman" w:hAnsi="Times New Roman"/>
          <w:sz w:val="24"/>
        </w:rPr>
        <w:t xml:space="preserve"> </w:t>
      </w:r>
      <w:r w:rsidRPr="00582B35" w:rsidR="002575F1">
        <w:rPr>
          <w:rFonts w:ascii="Times New Roman" w:hAnsi="Times New Roman"/>
          <w:sz w:val="24"/>
        </w:rPr>
        <w:t>uznesením</w:t>
      </w:r>
      <w:r w:rsidRPr="00582B35" w:rsidR="003E10C1">
        <w:rPr>
          <w:rFonts w:ascii="Times New Roman" w:hAnsi="Times New Roman"/>
          <w:sz w:val="24"/>
        </w:rPr>
        <w:t xml:space="preserve"> č.</w:t>
      </w:r>
      <w:r w:rsidRPr="00582B35" w:rsidR="00A6356E">
        <w:rPr>
          <w:rFonts w:ascii="Times New Roman" w:hAnsi="Times New Roman"/>
          <w:sz w:val="24"/>
        </w:rPr>
        <w:t xml:space="preserve"> </w:t>
      </w:r>
      <w:r w:rsidR="00180452">
        <w:rPr>
          <w:rFonts w:ascii="Times New Roman" w:hAnsi="Times New Roman"/>
          <w:sz w:val="24"/>
        </w:rPr>
        <w:t>526</w:t>
      </w:r>
      <w:r w:rsidRPr="00582B35" w:rsidR="00A40999">
        <w:rPr>
          <w:rFonts w:ascii="Times New Roman" w:hAnsi="Times New Roman"/>
          <w:sz w:val="24"/>
        </w:rPr>
        <w:t xml:space="preserve"> </w:t>
      </w:r>
      <w:r w:rsidRPr="00582B35" w:rsidR="00AC7E1D">
        <w:rPr>
          <w:rFonts w:ascii="Times New Roman" w:hAnsi="Times New Roman"/>
          <w:sz w:val="24"/>
        </w:rPr>
        <w:t xml:space="preserve">z </w:t>
      </w:r>
      <w:r w:rsidR="00180452">
        <w:rPr>
          <w:rFonts w:ascii="Times New Roman" w:hAnsi="Times New Roman"/>
          <w:sz w:val="24"/>
        </w:rPr>
        <w:t>23. marca</w:t>
      </w:r>
      <w:r w:rsidRPr="00582B35" w:rsidR="00A40999">
        <w:rPr>
          <w:rFonts w:ascii="Times New Roman" w:hAnsi="Times New Roman"/>
          <w:sz w:val="24"/>
        </w:rPr>
        <w:t xml:space="preserve"> </w:t>
      </w:r>
      <w:r w:rsidR="00180452">
        <w:rPr>
          <w:rFonts w:ascii="Times New Roman" w:hAnsi="Times New Roman"/>
          <w:sz w:val="24"/>
        </w:rPr>
        <w:t>2017</w:t>
      </w:r>
      <w:r w:rsidRPr="00582B35" w:rsidR="007021AD">
        <w:rPr>
          <w:rFonts w:ascii="Times New Roman" w:hAnsi="Times New Roman"/>
          <w:sz w:val="24"/>
        </w:rPr>
        <w:t xml:space="preserve"> pridelila </w:t>
      </w:r>
      <w:r w:rsidRPr="00582B35" w:rsidR="00AC7E1D">
        <w:rPr>
          <w:rFonts w:ascii="Times New Roman" w:hAnsi="Times New Roman"/>
          <w:sz w:val="24"/>
        </w:rPr>
        <w:t>v</w:t>
      </w:r>
      <w:r w:rsidR="00180452">
        <w:rPr>
          <w:rFonts w:ascii="Times New Roman" w:hAnsi="Times New Roman"/>
          <w:bCs/>
          <w:sz w:val="24"/>
        </w:rPr>
        <w:t xml:space="preserve">ládny návrh zákona </w:t>
      </w:r>
      <w:r w:rsidRPr="00180452" w:rsidR="00180452">
        <w:rPr>
          <w:rFonts w:ascii="Times New Roman" w:hAnsi="Times New Roman"/>
          <w:noProof/>
          <w:sz w:val="24"/>
        </w:rPr>
        <w:t xml:space="preserve">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 </w:t>
      </w:r>
      <w:r w:rsidR="00180452">
        <w:rPr>
          <w:rFonts w:ascii="Times New Roman" w:hAnsi="Times New Roman"/>
          <w:noProof/>
          <w:sz w:val="24"/>
        </w:rPr>
        <w:t xml:space="preserve">(tlač 443) </w:t>
      </w:r>
      <w:r w:rsidRPr="00582B35" w:rsidR="007021AD">
        <w:rPr>
          <w:rFonts w:ascii="Times New Roman" w:hAnsi="Times New Roman"/>
          <w:sz w:val="24"/>
        </w:rPr>
        <w:t>na  prerokovanie Ústavnoprávnemu výboru</w:t>
      </w:r>
      <w:r w:rsidRPr="00582B35" w:rsidR="007021AD">
        <w:rPr>
          <w:rFonts w:ascii="Times New Roman" w:hAnsi="Times New Roman"/>
          <w:b/>
          <w:sz w:val="24"/>
        </w:rPr>
        <w:t xml:space="preserve"> </w:t>
      </w:r>
      <w:r w:rsidRPr="00582B35" w:rsidR="007021AD">
        <w:rPr>
          <w:rFonts w:ascii="Times New Roman" w:hAnsi="Times New Roman"/>
          <w:sz w:val="24"/>
        </w:rPr>
        <w:t>Národ</w:t>
      </w:r>
      <w:r w:rsidRPr="00582B35" w:rsidR="002575F1">
        <w:rPr>
          <w:rFonts w:ascii="Times New Roman" w:hAnsi="Times New Roman"/>
          <w:sz w:val="24"/>
        </w:rPr>
        <w:t>nej rady Slovenskej republiky</w:t>
      </w:r>
      <w:r w:rsidRPr="00582B35" w:rsidR="00EB45A5">
        <w:rPr>
          <w:rFonts w:ascii="Times New Roman" w:hAnsi="Times New Roman"/>
          <w:sz w:val="24"/>
        </w:rPr>
        <w:t>, a </w:t>
      </w:r>
      <w:r w:rsidRPr="00582B35" w:rsidR="00946149">
        <w:rPr>
          <w:rFonts w:ascii="Times New Roman" w:hAnsi="Times New Roman"/>
          <w:sz w:val="24"/>
        </w:rPr>
        <w:t>to aj ako gestorskému výboru</w:t>
      </w:r>
      <w:r w:rsidRPr="00582B35">
        <w:rPr>
          <w:rFonts w:ascii="Times New Roman" w:hAnsi="Times New Roman"/>
          <w:sz w:val="24"/>
        </w:rPr>
        <w:t xml:space="preserve"> a určila lehotu </w:t>
      </w:r>
      <w:r w:rsidRPr="00582B35">
        <w:rPr>
          <w:rFonts w:ascii="Times New Roman" w:hAnsi="Times New Roman"/>
          <w:bCs/>
          <w:sz w:val="24"/>
        </w:rPr>
        <w:t>na jeho prerokovanie v druhom čítaní.</w:t>
      </w:r>
    </w:p>
    <w:p w:rsidR="00553252" w:rsidRPr="00582B35" w:rsidP="003E10C1">
      <w:pPr>
        <w:tabs>
          <w:tab w:val="left" w:pos="-1985"/>
          <w:tab w:val="left" w:pos="709"/>
          <w:tab w:val="left" w:pos="1077"/>
        </w:tabs>
        <w:bidi w:val="0"/>
        <w:spacing w:line="360" w:lineRule="auto"/>
        <w:rPr>
          <w:rFonts w:ascii="Times New Roman" w:hAnsi="Times New Roman"/>
          <w:b/>
          <w:bCs/>
        </w:rPr>
      </w:pPr>
    </w:p>
    <w:p w:rsidR="007021AD" w:rsidRPr="00582B35" w:rsidP="007021AD">
      <w:pPr>
        <w:tabs>
          <w:tab w:val="left" w:pos="-1985"/>
          <w:tab w:val="left" w:pos="709"/>
          <w:tab w:val="left" w:pos="1077"/>
        </w:tabs>
        <w:bidi w:val="0"/>
        <w:spacing w:line="360" w:lineRule="auto"/>
        <w:jc w:val="center"/>
        <w:rPr>
          <w:rFonts w:ascii="Times New Roman" w:hAnsi="Times New Roman"/>
          <w:b/>
          <w:bCs/>
        </w:rPr>
      </w:pPr>
      <w:r w:rsidRPr="00582B35">
        <w:rPr>
          <w:rFonts w:ascii="Times New Roman" w:hAnsi="Times New Roman"/>
          <w:b/>
          <w:bCs/>
        </w:rPr>
        <w:t>II.</w:t>
      </w:r>
    </w:p>
    <w:p w:rsidR="00B94E68" w:rsidRPr="00582B35" w:rsidP="007021AD">
      <w:pPr>
        <w:pStyle w:val="BodyText2"/>
        <w:tabs>
          <w:tab w:val="left" w:pos="-1985"/>
          <w:tab w:val="left" w:pos="709"/>
          <w:tab w:val="left" w:pos="1077"/>
        </w:tabs>
        <w:bidi w:val="0"/>
        <w:spacing w:line="360" w:lineRule="auto"/>
        <w:rPr>
          <w:rFonts w:ascii="Times New Roman" w:hAnsi="Times New Roman"/>
          <w:szCs w:val="24"/>
          <w:lang w:eastAsia="sk-SK"/>
        </w:rPr>
      </w:pPr>
    </w:p>
    <w:p w:rsidR="007021AD" w:rsidRPr="00582B35" w:rsidP="007021AD">
      <w:pPr>
        <w:pStyle w:val="BodyText2"/>
        <w:tabs>
          <w:tab w:val="left" w:pos="-1985"/>
          <w:tab w:val="left" w:pos="709"/>
          <w:tab w:val="left" w:pos="1077"/>
        </w:tabs>
        <w:bidi w:val="0"/>
        <w:spacing w:line="360" w:lineRule="auto"/>
        <w:rPr>
          <w:rFonts w:ascii="Times New Roman" w:hAnsi="Times New Roman"/>
          <w:szCs w:val="24"/>
          <w:lang w:eastAsia="sk-SK"/>
        </w:rPr>
      </w:pPr>
      <w:r w:rsidRPr="00582B35">
        <w:rPr>
          <w:rFonts w:ascii="Times New Roman" w:hAnsi="Times New Roman"/>
          <w:szCs w:val="24"/>
          <w:lang w:eastAsia="sk-SK"/>
        </w:rPr>
        <w:tab/>
        <w:t>Poslanci Národnej rady Slovenskej republiky, ktorí nie sú členmi vý</w:t>
      </w:r>
      <w:r w:rsidRPr="00582B35" w:rsidR="000825A7">
        <w:rPr>
          <w:rFonts w:ascii="Times New Roman" w:hAnsi="Times New Roman"/>
          <w:szCs w:val="24"/>
          <w:lang w:eastAsia="sk-SK"/>
        </w:rPr>
        <w:t>boru, ktorému</w:t>
      </w:r>
      <w:r w:rsidRPr="00582B35">
        <w:rPr>
          <w:rFonts w:ascii="Times New Roman" w:hAnsi="Times New Roman"/>
          <w:szCs w:val="24"/>
          <w:lang w:eastAsia="sk-SK"/>
        </w:rPr>
        <w:t xml:space="preserve"> bol návrh zákona pridelený, </w:t>
      </w:r>
      <w:r w:rsidRPr="00582B35">
        <w:rPr>
          <w:rFonts w:ascii="Times New Roman" w:hAnsi="Times New Roman"/>
          <w:bCs/>
          <w:szCs w:val="24"/>
          <w:lang w:eastAsia="sk-SK"/>
        </w:rPr>
        <w:t>neoznámili v určenej lehote</w:t>
      </w:r>
      <w:r w:rsidRPr="00582B35" w:rsidR="006B47E6">
        <w:rPr>
          <w:rFonts w:ascii="Times New Roman" w:hAnsi="Times New Roman"/>
          <w:szCs w:val="24"/>
          <w:lang w:eastAsia="sk-SK"/>
        </w:rPr>
        <w:t xml:space="preserve"> </w:t>
      </w:r>
      <w:r w:rsidRPr="00582B35">
        <w:rPr>
          <w:rFonts w:ascii="Times New Roman" w:hAnsi="Times New Roman"/>
          <w:szCs w:val="24"/>
          <w:lang w:eastAsia="sk-SK"/>
        </w:rPr>
        <w:t xml:space="preserve">výboru </w:t>
      </w:r>
      <w:r w:rsidRPr="00582B35">
        <w:rPr>
          <w:rFonts w:ascii="Times New Roman" w:hAnsi="Times New Roman"/>
          <w:bCs/>
          <w:szCs w:val="24"/>
          <w:lang w:eastAsia="sk-SK"/>
        </w:rPr>
        <w:t>žiadne stanovisko</w:t>
      </w:r>
      <w:r w:rsidRPr="00582B35">
        <w:rPr>
          <w:rFonts w:ascii="Times New Roman" w:hAnsi="Times New Roman"/>
          <w:szCs w:val="24"/>
          <w:lang w:eastAsia="sk-SK"/>
        </w:rPr>
        <w:t xml:space="preserve"> k predmetnému návrhu zákona (§ 75 ods. 2 zákona o rokovacom poriadku Národ</w:t>
      </w:r>
      <w:r w:rsidRPr="00582B35" w:rsidR="00553252">
        <w:rPr>
          <w:rFonts w:ascii="Times New Roman" w:hAnsi="Times New Roman"/>
          <w:szCs w:val="24"/>
          <w:lang w:eastAsia="sk-SK"/>
        </w:rPr>
        <w:t>nej rady Slovenskej republiky).</w:t>
      </w:r>
    </w:p>
    <w:p w:rsidR="00E03F69" w:rsidRPr="00582B35" w:rsidP="007021AD">
      <w:pPr>
        <w:pStyle w:val="BodyText2"/>
        <w:tabs>
          <w:tab w:val="left" w:pos="-1985"/>
          <w:tab w:val="left" w:pos="709"/>
          <w:tab w:val="left" w:pos="1077"/>
        </w:tabs>
        <w:bidi w:val="0"/>
        <w:spacing w:line="360" w:lineRule="auto"/>
        <w:rPr>
          <w:rFonts w:ascii="Times New Roman" w:hAnsi="Times New Roman"/>
          <w:szCs w:val="24"/>
          <w:lang w:eastAsia="sk-SK"/>
        </w:rPr>
      </w:pPr>
    </w:p>
    <w:p w:rsidR="007021AD" w:rsidRPr="00582B35" w:rsidP="007021AD">
      <w:pPr>
        <w:pStyle w:val="BodyText3"/>
        <w:tabs>
          <w:tab w:val="left" w:pos="-1985"/>
          <w:tab w:val="left" w:pos="709"/>
          <w:tab w:val="left" w:pos="1077"/>
        </w:tabs>
        <w:bidi w:val="0"/>
        <w:spacing w:line="360" w:lineRule="auto"/>
        <w:rPr>
          <w:rFonts w:ascii="Times New Roman" w:hAnsi="Times New Roman"/>
          <w:bCs/>
          <w:szCs w:val="24"/>
        </w:rPr>
      </w:pPr>
      <w:r w:rsidRPr="00582B35">
        <w:rPr>
          <w:rFonts w:ascii="Times New Roman" w:hAnsi="Times New Roman"/>
          <w:bCs/>
          <w:szCs w:val="24"/>
        </w:rPr>
        <w:t>III.</w:t>
      </w:r>
    </w:p>
    <w:p w:rsidR="00582B35" w:rsidP="00582B35">
      <w:pPr>
        <w:bidi w:val="0"/>
        <w:spacing w:line="360" w:lineRule="auto"/>
        <w:ind w:firstLine="709"/>
        <w:jc w:val="both"/>
        <w:rPr>
          <w:rFonts w:ascii="Times New Roman" w:hAnsi="Times New Roman"/>
        </w:rPr>
      </w:pPr>
    </w:p>
    <w:p w:rsidR="00A32E5B" w:rsidP="00582B35">
      <w:pPr>
        <w:bidi w:val="0"/>
        <w:spacing w:before="120" w:line="360" w:lineRule="auto"/>
        <w:ind w:firstLine="708"/>
        <w:jc w:val="both"/>
        <w:rPr>
          <w:rFonts w:ascii="Times New Roman" w:hAnsi="Times New Roman"/>
        </w:rPr>
      </w:pPr>
      <w:r w:rsidRPr="00582B35" w:rsidR="00AC7E1D">
        <w:rPr>
          <w:rFonts w:ascii="Times New Roman" w:hAnsi="Times New Roman"/>
        </w:rPr>
        <w:t xml:space="preserve">Vládny </w:t>
      </w:r>
      <w:hyperlink r:id="rId5" w:history="1">
        <w:r w:rsidRPr="00582B35" w:rsidR="00AC7E1D">
          <w:rPr>
            <w:rFonts w:ascii="Times New Roman" w:hAnsi="Times New Roman"/>
          </w:rPr>
          <w:t>návrh</w:t>
        </w:r>
        <w:r w:rsidRPr="002B40C0" w:rsidR="00AC7E1D">
          <w:rPr>
            <w:rFonts w:ascii="Times New Roman" w:hAnsi="Times New Roman"/>
          </w:rPr>
          <w:t xml:space="preserve"> zákona</w:t>
        </w:r>
        <w:r w:rsidRPr="002B40C0" w:rsidR="00180452">
          <w:rPr>
            <w:rFonts w:ascii="Times New Roman" w:hAnsi="Times New Roman"/>
          </w:rPr>
          <w:t>,</w:t>
        </w:r>
        <w:r w:rsidRPr="002B40C0" w:rsidR="00A53364">
          <w:rPr>
            <w:rFonts w:ascii="Times New Roman" w:hAnsi="Times New Roman"/>
          </w:rPr>
          <w:t xml:space="preserve"> </w:t>
        </w:r>
        <w:r w:rsidRPr="00180452" w:rsidR="00A53364">
          <w:rPr>
            <w:rFonts w:ascii="Times New Roman" w:hAnsi="Times New Roman"/>
            <w:noProof/>
          </w:rPr>
          <w:t>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w:t>
        </w:r>
        <w:r w:rsidR="00180452">
          <w:rPr>
            <w:rFonts w:ascii="Times New Roman" w:hAnsi="Times New Roman"/>
            <w:b/>
          </w:rPr>
          <w:t xml:space="preserve"> </w:t>
        </w:r>
        <w:r w:rsidRPr="00A53364" w:rsidR="00A53364">
          <w:rPr>
            <w:rFonts w:ascii="Times New Roman" w:hAnsi="Times New Roman"/>
          </w:rPr>
          <w:t>(tlač 443)</w:t>
        </w:r>
        <w:hyperlink r:id="rId5" w:history="1">
          <w:r w:rsidRPr="00A53364" w:rsidR="00BB032D">
            <w:rPr>
              <w:rFonts w:ascii="Times New Roman" w:hAnsi="Times New Roman"/>
            </w:rPr>
            <w:t xml:space="preserve"> </w:t>
          </w:r>
        </w:hyperlink>
      </w:hyperlink>
      <w:r w:rsidRPr="00582B35" w:rsidR="00FE1890">
        <w:rPr>
          <w:rFonts w:ascii="Times New Roman" w:hAnsi="Times New Roman"/>
          <w:bCs/>
        </w:rPr>
        <w:t>Ú</w:t>
      </w:r>
      <w:r w:rsidRPr="00582B35" w:rsidR="00AE7AF0">
        <w:rPr>
          <w:rFonts w:ascii="Times New Roman" w:hAnsi="Times New Roman"/>
        </w:rPr>
        <w:t xml:space="preserve">stavnoprávny výbor Národnej rady Slovenskej republiky </w:t>
      </w:r>
      <w:r w:rsidRPr="00582B35" w:rsidR="00FB2EDA">
        <w:rPr>
          <w:rFonts w:ascii="Times New Roman" w:hAnsi="Times New Roman"/>
        </w:rPr>
        <w:t xml:space="preserve">prerokoval </w:t>
      </w:r>
      <w:r w:rsidRPr="00582B35" w:rsidR="00AE7AF0">
        <w:rPr>
          <w:rFonts w:ascii="Times New Roman" w:hAnsi="Times New Roman"/>
        </w:rPr>
        <w:t xml:space="preserve">a </w:t>
      </w:r>
      <w:r w:rsidRPr="00582B35" w:rsidR="002575F1">
        <w:rPr>
          <w:rFonts w:ascii="Times New Roman" w:hAnsi="Times New Roman"/>
        </w:rPr>
        <w:t xml:space="preserve">odporúčal </w:t>
      </w:r>
      <w:r w:rsidRPr="00582B35" w:rsidR="002040D1">
        <w:rPr>
          <w:rFonts w:ascii="Times New Roman" w:hAnsi="Times New Roman"/>
        </w:rPr>
        <w:t xml:space="preserve">ho </w:t>
      </w:r>
      <w:r w:rsidRPr="00582B35" w:rsidR="002575F1">
        <w:rPr>
          <w:rFonts w:ascii="Times New Roman" w:hAnsi="Times New Roman"/>
        </w:rPr>
        <w:t>Národnej rad</w:t>
      </w:r>
      <w:r w:rsidRPr="00582B35" w:rsidR="00AE7AF0">
        <w:rPr>
          <w:rFonts w:ascii="Times New Roman" w:hAnsi="Times New Roman"/>
        </w:rPr>
        <w:t>e</w:t>
      </w:r>
      <w:r w:rsidRPr="00582B35" w:rsidR="002575F1">
        <w:rPr>
          <w:rFonts w:ascii="Times New Roman" w:hAnsi="Times New Roman"/>
        </w:rPr>
        <w:t xml:space="preserve"> Slovenskej republiky </w:t>
      </w:r>
      <w:r w:rsidRPr="00582B35" w:rsidR="00B768E0">
        <w:rPr>
          <w:rFonts w:ascii="Times New Roman" w:hAnsi="Times New Roman"/>
        </w:rPr>
        <w:t xml:space="preserve">uznesením </w:t>
      </w:r>
      <w:r w:rsidRPr="00582B35" w:rsidR="003E10C1">
        <w:rPr>
          <w:rFonts w:ascii="Times New Roman" w:hAnsi="Times New Roman"/>
        </w:rPr>
        <w:t>č.</w:t>
      </w:r>
      <w:r w:rsidR="00014BAB">
        <w:rPr>
          <w:rFonts w:ascii="Times New Roman" w:hAnsi="Times New Roman"/>
        </w:rPr>
        <w:t xml:space="preserve"> 190 z 2. mája</w:t>
      </w:r>
      <w:r w:rsidRPr="00582B35" w:rsidR="004209A4">
        <w:rPr>
          <w:rFonts w:ascii="Times New Roman" w:hAnsi="Times New Roman"/>
        </w:rPr>
        <w:t xml:space="preserve"> </w:t>
      </w:r>
      <w:r w:rsidR="00A53364">
        <w:rPr>
          <w:rFonts w:ascii="Times New Roman" w:hAnsi="Times New Roman"/>
        </w:rPr>
        <w:t>2017</w:t>
      </w:r>
      <w:r w:rsidRPr="00582B35" w:rsidR="00B768E0">
        <w:rPr>
          <w:rFonts w:ascii="Times New Roman" w:hAnsi="Times New Roman"/>
        </w:rPr>
        <w:t xml:space="preserve"> </w:t>
      </w:r>
      <w:r w:rsidRPr="00582B35" w:rsidR="002575F1">
        <w:rPr>
          <w:rFonts w:ascii="Times New Roman" w:hAnsi="Times New Roman"/>
          <w:b/>
        </w:rPr>
        <w:t>schváli</w:t>
      </w:r>
      <w:r w:rsidRPr="00582B35">
        <w:rPr>
          <w:rFonts w:ascii="Times New Roman" w:hAnsi="Times New Roman"/>
          <w:b/>
        </w:rPr>
        <w:t>ť</w:t>
      </w:r>
      <w:r w:rsidRPr="00582B35">
        <w:rPr>
          <w:rFonts w:ascii="Times New Roman" w:hAnsi="Times New Roman"/>
        </w:rPr>
        <w:t>.</w:t>
      </w:r>
    </w:p>
    <w:p w:rsidR="0074458A" w:rsidRPr="00582B35" w:rsidP="00582B35">
      <w:pPr>
        <w:bidi w:val="0"/>
        <w:spacing w:before="120" w:line="360" w:lineRule="auto"/>
        <w:ind w:firstLine="708"/>
        <w:jc w:val="both"/>
        <w:rPr>
          <w:rFonts w:ascii="Times New Roman" w:hAnsi="Times New Roman"/>
        </w:rPr>
      </w:pPr>
    </w:p>
    <w:p w:rsidR="007021AD" w:rsidRPr="00582B35" w:rsidP="00A53364">
      <w:pPr>
        <w:pStyle w:val="BodyText3"/>
        <w:tabs>
          <w:tab w:val="left" w:pos="-1985"/>
          <w:tab w:val="left" w:pos="709"/>
          <w:tab w:val="left" w:pos="1077"/>
        </w:tabs>
        <w:bidi w:val="0"/>
        <w:spacing w:line="360" w:lineRule="auto"/>
        <w:rPr>
          <w:rFonts w:ascii="Times New Roman" w:hAnsi="Times New Roman"/>
          <w:bCs/>
          <w:szCs w:val="24"/>
        </w:rPr>
      </w:pPr>
      <w:r w:rsidRPr="00582B35">
        <w:rPr>
          <w:rFonts w:ascii="Times New Roman" w:hAnsi="Times New Roman"/>
          <w:bCs/>
          <w:szCs w:val="24"/>
        </w:rPr>
        <w:t>IV.</w:t>
      </w:r>
    </w:p>
    <w:p w:rsidR="007021AD" w:rsidRPr="00582B35" w:rsidP="00553252">
      <w:pPr>
        <w:pStyle w:val="BodyText3"/>
        <w:tabs>
          <w:tab w:val="left" w:pos="-1985"/>
          <w:tab w:val="left" w:pos="709"/>
          <w:tab w:val="left" w:pos="1077"/>
        </w:tabs>
        <w:bidi w:val="0"/>
        <w:spacing w:line="360" w:lineRule="auto"/>
        <w:jc w:val="left"/>
        <w:rPr>
          <w:rFonts w:ascii="Times New Roman" w:hAnsi="Times New Roman"/>
          <w:bCs/>
          <w:szCs w:val="24"/>
        </w:rPr>
      </w:pPr>
    </w:p>
    <w:p w:rsidR="00E21D44" w:rsidRPr="00803E09" w:rsidP="00EF3F92">
      <w:pPr>
        <w:tabs>
          <w:tab w:val="left" w:pos="-1985"/>
          <w:tab w:val="left" w:pos="709"/>
          <w:tab w:val="left" w:pos="1077"/>
        </w:tabs>
        <w:bidi w:val="0"/>
        <w:spacing w:line="360" w:lineRule="auto"/>
        <w:jc w:val="both"/>
        <w:rPr>
          <w:rFonts w:ascii="Times New Roman" w:hAnsi="Times New Roman"/>
        </w:rPr>
      </w:pPr>
      <w:r w:rsidRPr="00582B35" w:rsidR="002575F1">
        <w:rPr>
          <w:rFonts w:ascii="Times New Roman" w:hAnsi="Times New Roman"/>
          <w:b/>
        </w:rPr>
        <w:tab/>
      </w:r>
      <w:r w:rsidRPr="00582B35" w:rsidR="002575F1">
        <w:rPr>
          <w:rFonts w:ascii="Times New Roman" w:hAnsi="Times New Roman"/>
        </w:rPr>
        <w:t>Z uznesenia</w:t>
      </w:r>
      <w:r w:rsidRPr="00582B35" w:rsidR="007021AD">
        <w:rPr>
          <w:rFonts w:ascii="Times New Roman" w:hAnsi="Times New Roman"/>
          <w:b/>
        </w:rPr>
        <w:t xml:space="preserve"> </w:t>
      </w:r>
      <w:r w:rsidRPr="00582B35" w:rsidR="002575F1">
        <w:rPr>
          <w:rFonts w:ascii="Times New Roman" w:hAnsi="Times New Roman"/>
        </w:rPr>
        <w:t>Ústavnoprávneho</w:t>
      </w:r>
      <w:r w:rsidRPr="00582B35" w:rsidR="002575F1">
        <w:rPr>
          <w:rFonts w:ascii="Times New Roman" w:hAnsi="Times New Roman"/>
          <w:b/>
        </w:rPr>
        <w:t xml:space="preserve"> </w:t>
      </w:r>
      <w:r w:rsidRPr="00582B35" w:rsidR="002575F1">
        <w:rPr>
          <w:rFonts w:ascii="Times New Roman" w:hAnsi="Times New Roman"/>
        </w:rPr>
        <w:t>výboru</w:t>
      </w:r>
      <w:r w:rsidRPr="00582B35" w:rsidR="007021AD">
        <w:rPr>
          <w:rFonts w:ascii="Times New Roman" w:hAnsi="Times New Roman"/>
          <w:b/>
        </w:rPr>
        <w:t xml:space="preserve"> </w:t>
      </w:r>
      <w:r w:rsidRPr="00582B35" w:rsidR="007021AD">
        <w:rPr>
          <w:rFonts w:ascii="Times New Roman" w:hAnsi="Times New Roman"/>
        </w:rPr>
        <w:t xml:space="preserve">Národnej rady Slovenskej republiky pod bodom </w:t>
      </w:r>
      <w:r w:rsidRPr="00803E09" w:rsidR="007021AD">
        <w:rPr>
          <w:rFonts w:ascii="Times New Roman" w:hAnsi="Times New Roman"/>
        </w:rPr>
        <w:t xml:space="preserve">III tejto správy </w:t>
      </w:r>
      <w:r w:rsidRPr="00803E09" w:rsidR="00946250">
        <w:rPr>
          <w:rFonts w:ascii="Times New Roman" w:hAnsi="Times New Roman"/>
        </w:rPr>
        <w:t>vyplýva</w:t>
      </w:r>
      <w:r w:rsidRPr="00803E09" w:rsidR="00266CA3">
        <w:rPr>
          <w:rFonts w:ascii="Times New Roman" w:hAnsi="Times New Roman"/>
        </w:rPr>
        <w:t>jú</w:t>
      </w:r>
      <w:r w:rsidRPr="00803E09">
        <w:rPr>
          <w:rFonts w:ascii="Times New Roman" w:hAnsi="Times New Roman"/>
        </w:rPr>
        <w:t xml:space="preserve"> t</w:t>
      </w:r>
      <w:r w:rsidRPr="00803E09" w:rsidR="00266CA3">
        <w:rPr>
          <w:rFonts w:ascii="Times New Roman" w:hAnsi="Times New Roman"/>
        </w:rPr>
        <w:t>iet</w:t>
      </w:r>
      <w:r w:rsidRPr="00803E09">
        <w:rPr>
          <w:rFonts w:ascii="Times New Roman" w:hAnsi="Times New Roman"/>
        </w:rPr>
        <w:t>o pozmeňujúc</w:t>
      </w:r>
      <w:r w:rsidRPr="00803E09" w:rsidR="00266CA3">
        <w:rPr>
          <w:rFonts w:ascii="Times New Roman" w:hAnsi="Times New Roman"/>
        </w:rPr>
        <w:t>e</w:t>
      </w:r>
      <w:r w:rsidRPr="00803E09">
        <w:rPr>
          <w:rFonts w:ascii="Times New Roman" w:hAnsi="Times New Roman"/>
        </w:rPr>
        <w:t xml:space="preserve"> a doplňujúc</w:t>
      </w:r>
      <w:r w:rsidRPr="00803E09" w:rsidR="00266CA3">
        <w:rPr>
          <w:rFonts w:ascii="Times New Roman" w:hAnsi="Times New Roman"/>
        </w:rPr>
        <w:t>e</w:t>
      </w:r>
      <w:r w:rsidRPr="00803E09">
        <w:rPr>
          <w:rFonts w:ascii="Times New Roman" w:hAnsi="Times New Roman"/>
        </w:rPr>
        <w:t xml:space="preserve"> návrh</w:t>
      </w:r>
      <w:r w:rsidRPr="00803E09" w:rsidR="00266CA3">
        <w:rPr>
          <w:rFonts w:ascii="Times New Roman" w:hAnsi="Times New Roman"/>
        </w:rPr>
        <w:t>y</w:t>
      </w:r>
      <w:r w:rsidRPr="00803E09">
        <w:rPr>
          <w:rFonts w:ascii="Times New Roman" w:hAnsi="Times New Roman"/>
        </w:rPr>
        <w:t>:</w:t>
      </w:r>
    </w:p>
    <w:p w:rsidR="00803E09" w:rsidRPr="00803E09" w:rsidP="00803E09">
      <w:pPr>
        <w:pStyle w:val="ListParagraph"/>
        <w:numPr>
          <w:numId w:val="15"/>
        </w:numPr>
        <w:bidi w:val="0"/>
        <w:spacing w:after="0"/>
        <w:jc w:val="both"/>
        <w:rPr>
          <w:rFonts w:ascii="Times New Roman" w:hAnsi="Times New Roman"/>
          <w:sz w:val="24"/>
          <w:szCs w:val="24"/>
          <w:u w:val="single"/>
        </w:rPr>
      </w:pPr>
      <w:r w:rsidRPr="00803E09">
        <w:rPr>
          <w:rFonts w:ascii="Times New Roman" w:hAnsi="Times New Roman"/>
          <w:sz w:val="24"/>
          <w:szCs w:val="24"/>
        </w:rPr>
        <w:t>V</w:t>
      </w:r>
      <w:r w:rsidRPr="00803E09">
        <w:rPr>
          <w:rFonts w:ascii="Times New Roman" w:hAnsi="Times New Roman"/>
          <w:sz w:val="24"/>
          <w:szCs w:val="24"/>
          <w:lang w:bidi="sd-Deva-IN"/>
        </w:rPr>
        <w:t> čl</w:t>
      </w:r>
      <w:r w:rsidRPr="00803E09">
        <w:rPr>
          <w:rFonts w:ascii="Times New Roman" w:hAnsi="Times New Roman"/>
          <w:sz w:val="24"/>
          <w:szCs w:val="24"/>
        </w:rPr>
        <w:t>. I sa za bod 2 vkladá nový bod 3, ktorý znie:</w:t>
      </w:r>
    </w:p>
    <w:p w:rsidR="00803E09" w:rsidRPr="00803E09" w:rsidP="00803E09">
      <w:pPr>
        <w:bidi w:val="0"/>
        <w:spacing w:line="360" w:lineRule="auto"/>
        <w:ind w:left="709" w:hanging="709"/>
        <w:jc w:val="both"/>
        <w:rPr>
          <w:rFonts w:ascii="Times New Roman" w:hAnsi="Times New Roman"/>
        </w:rPr>
      </w:pPr>
      <w:r w:rsidRPr="00803E09">
        <w:rPr>
          <w:rFonts w:ascii="Times New Roman" w:hAnsi="Times New Roman"/>
        </w:rPr>
        <w:t xml:space="preserve">            „7. V § 4 ods. 3 sa slová „§ 10 ods. 6” nahrádzajú slovami „§ 10 ods. 9”.”.</w:t>
      </w:r>
    </w:p>
    <w:p w:rsidR="00803E09" w:rsidRPr="00803E09" w:rsidP="00803E09">
      <w:pPr>
        <w:bidi w:val="0"/>
        <w:spacing w:line="276" w:lineRule="auto"/>
        <w:jc w:val="both"/>
        <w:rPr>
          <w:rFonts w:ascii="Times New Roman" w:hAnsi="Times New Roman"/>
        </w:rPr>
      </w:pPr>
      <w:r w:rsidRPr="00803E09">
        <w:rPr>
          <w:rFonts w:ascii="Times New Roman" w:hAnsi="Times New Roman"/>
        </w:rPr>
        <w:tab/>
      </w:r>
    </w:p>
    <w:p w:rsidR="00803E09" w:rsidRPr="00803E09" w:rsidP="00803E09">
      <w:pPr>
        <w:bidi w:val="0"/>
        <w:spacing w:line="276" w:lineRule="auto"/>
        <w:jc w:val="both"/>
        <w:rPr>
          <w:rFonts w:ascii="Times New Roman" w:hAnsi="Times New Roman"/>
        </w:rPr>
      </w:pPr>
      <w:r w:rsidRPr="00803E09">
        <w:rPr>
          <w:rFonts w:ascii="Times New Roman" w:hAnsi="Times New Roman"/>
        </w:rPr>
        <w:tab/>
        <w:t>Nasledujúce body sa primerane prečíslujú.</w:t>
        <w:tab/>
      </w:r>
    </w:p>
    <w:p w:rsidR="00803E09" w:rsidRPr="00803E09" w:rsidP="00803E09">
      <w:pPr>
        <w:bidi w:val="0"/>
        <w:spacing w:line="276" w:lineRule="auto"/>
        <w:jc w:val="both"/>
        <w:rPr>
          <w:rFonts w:ascii="Times New Roman" w:hAnsi="Times New Roman"/>
        </w:rPr>
      </w:pPr>
    </w:p>
    <w:p w:rsidR="00803E09" w:rsidRPr="00803E09" w:rsidP="00803E09">
      <w:pPr>
        <w:bidi w:val="0"/>
        <w:ind w:left="4245"/>
        <w:jc w:val="both"/>
        <w:rPr>
          <w:rFonts w:ascii="Times New Roman" w:hAnsi="Times New Roman"/>
        </w:rPr>
      </w:pPr>
      <w:r w:rsidRPr="00803E09">
        <w:rPr>
          <w:rFonts w:ascii="Times New Roman" w:hAnsi="Times New Roman"/>
        </w:rPr>
        <w:t>Ide o legislatívno-technickú úpravu spočívajúcu v prečíslovaní vnútorného odkazu vzhľadom na znenie čl. I bod 8 a bod 10.</w:t>
      </w:r>
    </w:p>
    <w:p w:rsidR="00236469" w:rsidRPr="00B74BAD" w:rsidP="00236469">
      <w:pPr>
        <w:bidi w:val="0"/>
        <w:spacing w:after="120"/>
        <w:ind w:left="4248" w:hanging="704"/>
        <w:rPr>
          <w:rFonts w:ascii="Times New Roman" w:hAnsi="Times New Roman"/>
          <w:b/>
        </w:rPr>
      </w:pPr>
    </w:p>
    <w:p w:rsidR="00236469" w:rsidRPr="00B74BAD" w:rsidP="00236469">
      <w:pPr>
        <w:bidi w:val="0"/>
        <w:spacing w:after="120"/>
        <w:ind w:left="4248" w:firstLine="5"/>
        <w:rPr>
          <w:rFonts w:ascii="Times New Roman" w:hAnsi="Times New Roman"/>
          <w:b/>
        </w:rPr>
      </w:pPr>
      <w:r w:rsidRPr="00B74BAD">
        <w:rPr>
          <w:rFonts w:ascii="Times New Roman" w:hAnsi="Times New Roman"/>
          <w:b/>
        </w:rPr>
        <w:t>Ústavnoprávny výbor NR SR</w:t>
      </w:r>
    </w:p>
    <w:p w:rsidR="00236469" w:rsidRPr="00B74BAD" w:rsidP="00236469">
      <w:pPr>
        <w:bidi w:val="0"/>
        <w:spacing w:after="120"/>
        <w:ind w:firstLine="5"/>
        <w:rPr>
          <w:rFonts w:ascii="Times New Roman" w:hAnsi="Times New Roman"/>
          <w:b/>
        </w:rPr>
      </w:pPr>
      <w:r w:rsidRPr="00B74BAD">
        <w:rPr>
          <w:rFonts w:ascii="Times New Roman" w:hAnsi="Times New Roman"/>
          <w:b/>
        </w:rPr>
        <w:tab/>
        <w:tab/>
        <w:tab/>
        <w:tab/>
        <w:tab/>
        <w:tab/>
        <w:t>Gestorský výbor odporúča schváliť.</w:t>
      </w:r>
    </w:p>
    <w:p w:rsidR="00803E09" w:rsidRPr="00B74BAD" w:rsidP="00803E09">
      <w:pPr>
        <w:pStyle w:val="ListParagraph"/>
        <w:bidi w:val="0"/>
        <w:ind w:left="644"/>
        <w:jc w:val="both"/>
        <w:rPr>
          <w:rFonts w:ascii="Times New Roman" w:hAnsi="Times New Roman"/>
          <w:sz w:val="24"/>
          <w:szCs w:val="24"/>
          <w:u w:val="single"/>
        </w:rPr>
      </w:pPr>
    </w:p>
    <w:p w:rsidR="00803E09" w:rsidRPr="00B74BAD" w:rsidP="00803E09">
      <w:pPr>
        <w:pStyle w:val="ListParagraph"/>
        <w:numPr>
          <w:numId w:val="15"/>
        </w:numPr>
        <w:bidi w:val="0"/>
        <w:spacing w:after="0"/>
        <w:jc w:val="both"/>
        <w:rPr>
          <w:rFonts w:ascii="Times New Roman" w:hAnsi="Times New Roman"/>
          <w:sz w:val="24"/>
          <w:szCs w:val="24"/>
          <w:u w:val="single"/>
        </w:rPr>
      </w:pPr>
      <w:r w:rsidRPr="00B74BAD">
        <w:rPr>
          <w:rFonts w:ascii="Times New Roman" w:hAnsi="Times New Roman"/>
          <w:sz w:val="24"/>
          <w:szCs w:val="24"/>
        </w:rPr>
        <w:t>V</w:t>
      </w:r>
      <w:r w:rsidRPr="00B74BAD">
        <w:rPr>
          <w:rFonts w:ascii="Times New Roman" w:hAnsi="Times New Roman"/>
          <w:sz w:val="24"/>
          <w:szCs w:val="24"/>
          <w:lang w:bidi="sd-Deva-IN"/>
        </w:rPr>
        <w:t> čl</w:t>
      </w:r>
      <w:r w:rsidRPr="00B74BAD">
        <w:rPr>
          <w:rFonts w:ascii="Times New Roman" w:hAnsi="Times New Roman"/>
          <w:sz w:val="24"/>
          <w:szCs w:val="24"/>
        </w:rPr>
        <w:t>. I sa za bod 6  vkladá nový bod 7, ktorý znie:</w:t>
      </w:r>
    </w:p>
    <w:p w:rsidR="00803E09" w:rsidRPr="00B74BAD" w:rsidP="00803E09">
      <w:pPr>
        <w:bidi w:val="0"/>
        <w:spacing w:line="360" w:lineRule="auto"/>
        <w:ind w:left="709" w:hanging="709"/>
        <w:jc w:val="both"/>
        <w:rPr>
          <w:rFonts w:ascii="Times New Roman" w:hAnsi="Times New Roman"/>
        </w:rPr>
      </w:pPr>
      <w:r w:rsidRPr="00B74BAD">
        <w:rPr>
          <w:rFonts w:ascii="Times New Roman" w:hAnsi="Times New Roman"/>
        </w:rPr>
        <w:t xml:space="preserve">            „7. V § 5d ods. 2 sa slová „§ 10 ods. 4” nahrádzajú slovami „§ 10 ods. 6”.”.</w:t>
      </w:r>
    </w:p>
    <w:p w:rsidR="00803E09" w:rsidRPr="00B74BAD" w:rsidP="00803E09">
      <w:pPr>
        <w:bidi w:val="0"/>
        <w:spacing w:line="276" w:lineRule="auto"/>
        <w:jc w:val="both"/>
        <w:rPr>
          <w:rFonts w:ascii="Times New Roman" w:hAnsi="Times New Roman"/>
        </w:rPr>
      </w:pPr>
      <w:r w:rsidRPr="00B74BAD">
        <w:rPr>
          <w:rFonts w:ascii="Times New Roman" w:hAnsi="Times New Roman"/>
        </w:rPr>
        <w:tab/>
      </w:r>
    </w:p>
    <w:p w:rsidR="00803E09" w:rsidRPr="00B74BAD" w:rsidP="00803E09">
      <w:pPr>
        <w:bidi w:val="0"/>
        <w:spacing w:line="276" w:lineRule="auto"/>
        <w:jc w:val="both"/>
        <w:rPr>
          <w:rFonts w:ascii="Times New Roman" w:hAnsi="Times New Roman"/>
        </w:rPr>
      </w:pPr>
      <w:r w:rsidRPr="00B74BAD">
        <w:rPr>
          <w:rFonts w:ascii="Times New Roman" w:hAnsi="Times New Roman"/>
        </w:rPr>
        <w:tab/>
        <w:t>Nasledujúce body sa primerane prečíslujú.</w:t>
        <w:tab/>
      </w:r>
    </w:p>
    <w:p w:rsidR="00803E09" w:rsidRPr="00B74BAD" w:rsidP="00803E09">
      <w:pPr>
        <w:bidi w:val="0"/>
        <w:spacing w:line="276" w:lineRule="auto"/>
        <w:jc w:val="both"/>
        <w:rPr>
          <w:rFonts w:ascii="Times New Roman" w:hAnsi="Times New Roman"/>
        </w:rPr>
      </w:pPr>
    </w:p>
    <w:p w:rsidR="00803E09" w:rsidRPr="00B74BAD" w:rsidP="00803E09">
      <w:pPr>
        <w:bidi w:val="0"/>
        <w:ind w:left="4245"/>
        <w:jc w:val="both"/>
        <w:rPr>
          <w:rFonts w:ascii="Times New Roman" w:hAnsi="Times New Roman"/>
        </w:rPr>
      </w:pPr>
      <w:r w:rsidRPr="00B74BAD">
        <w:rPr>
          <w:rFonts w:ascii="Times New Roman" w:hAnsi="Times New Roman"/>
        </w:rPr>
        <w:t>Ide o legislatívno-technickú úpravu spočívajúcu v prečíslovaní vnútorného odkazu vzhľadom na znenie čl. I bod 8.</w:t>
      </w:r>
    </w:p>
    <w:p w:rsidR="00803E09" w:rsidRPr="00B74BAD" w:rsidP="00803E09">
      <w:pPr>
        <w:bidi w:val="0"/>
        <w:jc w:val="both"/>
        <w:rPr>
          <w:rFonts w:ascii="Times New Roman" w:hAnsi="Times New Roman"/>
          <w:lang w:val="cs-CZ"/>
        </w:rPr>
      </w:pPr>
      <w:r w:rsidRPr="00B74BAD">
        <w:rPr>
          <w:rFonts w:ascii="Times New Roman" w:hAnsi="Times New Roman"/>
          <w:lang w:val="cs-CZ"/>
        </w:rPr>
        <w:tab/>
      </w:r>
    </w:p>
    <w:p w:rsidR="00236469" w:rsidRPr="00B74BAD" w:rsidP="00236469">
      <w:pPr>
        <w:bidi w:val="0"/>
        <w:spacing w:after="120"/>
        <w:ind w:left="4248" w:firstLine="5"/>
        <w:rPr>
          <w:rFonts w:ascii="Times New Roman" w:hAnsi="Times New Roman"/>
          <w:b/>
        </w:rPr>
      </w:pPr>
      <w:r w:rsidRPr="00B74BAD">
        <w:rPr>
          <w:rFonts w:ascii="Times New Roman" w:hAnsi="Times New Roman"/>
          <w:b/>
        </w:rPr>
        <w:t>Ústavnoprávny výbor NR SR</w:t>
      </w:r>
    </w:p>
    <w:p w:rsidR="00236469" w:rsidRPr="00B74BAD" w:rsidP="00236469">
      <w:pPr>
        <w:bidi w:val="0"/>
        <w:spacing w:after="120"/>
        <w:ind w:firstLine="5"/>
        <w:rPr>
          <w:rFonts w:ascii="Times New Roman" w:hAnsi="Times New Roman"/>
          <w:b/>
        </w:rPr>
      </w:pPr>
      <w:r w:rsidRPr="00B74BAD">
        <w:rPr>
          <w:rFonts w:ascii="Times New Roman" w:hAnsi="Times New Roman"/>
          <w:b/>
        </w:rPr>
        <w:tab/>
        <w:tab/>
        <w:tab/>
        <w:tab/>
        <w:tab/>
        <w:tab/>
        <w:t>Gestorský výbor odporúča schváliť.</w:t>
      </w:r>
    </w:p>
    <w:p w:rsidR="00803E09" w:rsidRPr="00B74BAD" w:rsidP="00803E09">
      <w:pPr>
        <w:bidi w:val="0"/>
        <w:jc w:val="both"/>
        <w:rPr>
          <w:rFonts w:ascii="Times New Roman" w:hAnsi="Times New Roman"/>
          <w:u w:val="single"/>
        </w:rPr>
      </w:pPr>
    </w:p>
    <w:p w:rsidR="00803E09" w:rsidRPr="00B74BAD" w:rsidP="00803E09">
      <w:pPr>
        <w:pStyle w:val="ListParagraph"/>
        <w:numPr>
          <w:numId w:val="15"/>
        </w:numPr>
        <w:bidi w:val="0"/>
        <w:ind w:left="644"/>
        <w:jc w:val="both"/>
        <w:rPr>
          <w:rFonts w:ascii="Times New Roman" w:hAnsi="Times New Roman"/>
          <w:sz w:val="24"/>
          <w:szCs w:val="24"/>
          <w:u w:val="single"/>
        </w:rPr>
      </w:pPr>
      <w:r w:rsidRPr="00B74BAD">
        <w:rPr>
          <w:rFonts w:ascii="Times New Roman" w:hAnsi="Times New Roman"/>
          <w:sz w:val="24"/>
          <w:szCs w:val="24"/>
        </w:rPr>
        <w:t>V čl. I bod 7 § 8c ods. 1 sa v poslednej vete na konci za slovo „evidencii“ vkladá čiarka a pripájajú sa slová „v ktorej je zahraničná osoba zapísaná, alebo v ktorej je zahraničná osoba povinná ukladať listiny“.</w:t>
      </w:r>
    </w:p>
    <w:p w:rsidR="00803E09" w:rsidRPr="00B74BAD" w:rsidP="00803E09">
      <w:pPr>
        <w:pStyle w:val="ListParagraph"/>
        <w:bidi w:val="0"/>
        <w:ind w:left="644"/>
        <w:jc w:val="both"/>
        <w:rPr>
          <w:rFonts w:ascii="Times New Roman" w:hAnsi="Times New Roman"/>
          <w:sz w:val="24"/>
          <w:szCs w:val="24"/>
          <w:u w:val="single"/>
        </w:rPr>
      </w:pPr>
    </w:p>
    <w:p w:rsidR="00803E09" w:rsidRPr="00B74BAD" w:rsidP="00803E09">
      <w:pPr>
        <w:pStyle w:val="ListParagraph"/>
        <w:bidi w:val="0"/>
        <w:ind w:left="4241"/>
        <w:jc w:val="both"/>
        <w:rPr>
          <w:rFonts w:ascii="Times New Roman" w:hAnsi="Times New Roman"/>
          <w:sz w:val="24"/>
          <w:szCs w:val="24"/>
        </w:rPr>
      </w:pPr>
      <w:r w:rsidRPr="00B74BAD">
        <w:rPr>
          <w:rFonts w:ascii="Times New Roman" w:hAnsi="Times New Roman"/>
          <w:sz w:val="24"/>
          <w:szCs w:val="24"/>
        </w:rPr>
        <w:t>Ide o legislatívno-technickú úpravu spočívajúcu v dodržiavaní jedn</w:t>
      </w:r>
      <w:r w:rsidRPr="00B74BAD" w:rsidR="00236469">
        <w:rPr>
          <w:rFonts w:ascii="Times New Roman" w:hAnsi="Times New Roman"/>
          <w:sz w:val="24"/>
          <w:szCs w:val="24"/>
        </w:rPr>
        <w:t>otnej terminológie použitej v § </w:t>
      </w:r>
      <w:r w:rsidRPr="00B74BAD">
        <w:rPr>
          <w:rFonts w:ascii="Times New Roman" w:hAnsi="Times New Roman"/>
          <w:sz w:val="24"/>
          <w:szCs w:val="24"/>
        </w:rPr>
        <w:t>8c a v celom zákone. </w:t>
      </w:r>
    </w:p>
    <w:p w:rsidR="00236469" w:rsidRPr="00B74BAD" w:rsidP="00236469">
      <w:pPr>
        <w:bidi w:val="0"/>
        <w:spacing w:after="120"/>
        <w:ind w:left="4248" w:firstLine="5"/>
        <w:rPr>
          <w:rFonts w:ascii="Times New Roman" w:hAnsi="Times New Roman"/>
          <w:b/>
        </w:rPr>
      </w:pPr>
      <w:r w:rsidRPr="00B74BAD">
        <w:rPr>
          <w:rFonts w:ascii="Times New Roman" w:hAnsi="Times New Roman"/>
          <w:b/>
        </w:rPr>
        <w:t>Ústavnoprávny výbor NR SR</w:t>
      </w:r>
    </w:p>
    <w:p w:rsidR="00236469" w:rsidRPr="00B74BAD" w:rsidP="00236469">
      <w:pPr>
        <w:bidi w:val="0"/>
        <w:spacing w:after="120"/>
        <w:ind w:firstLine="5"/>
        <w:rPr>
          <w:rFonts w:ascii="Times New Roman" w:hAnsi="Times New Roman"/>
          <w:b/>
        </w:rPr>
      </w:pPr>
      <w:r w:rsidRPr="00B74BAD">
        <w:rPr>
          <w:rFonts w:ascii="Times New Roman" w:hAnsi="Times New Roman"/>
          <w:b/>
        </w:rPr>
        <w:tab/>
        <w:tab/>
        <w:tab/>
        <w:tab/>
        <w:tab/>
        <w:tab/>
        <w:t>Gestorský výbor odporúča schváliť.</w:t>
      </w:r>
    </w:p>
    <w:p w:rsidR="00236469" w:rsidRPr="00B74BAD" w:rsidP="00803E09">
      <w:pPr>
        <w:pStyle w:val="ListParagraph"/>
        <w:bidi w:val="0"/>
        <w:ind w:left="4241"/>
        <w:jc w:val="both"/>
        <w:rPr>
          <w:rFonts w:ascii="Times New Roman" w:hAnsi="Times New Roman"/>
          <w:sz w:val="24"/>
          <w:szCs w:val="24"/>
        </w:rPr>
      </w:pPr>
    </w:p>
    <w:p w:rsidR="00803E09" w:rsidRPr="00B74BAD" w:rsidP="00803E09">
      <w:pPr>
        <w:pStyle w:val="ListParagraph"/>
        <w:numPr>
          <w:numId w:val="15"/>
        </w:numPr>
        <w:bidi w:val="0"/>
        <w:spacing w:after="0" w:line="240" w:lineRule="auto"/>
        <w:jc w:val="both"/>
        <w:rPr>
          <w:rFonts w:ascii="Times New Roman" w:hAnsi="Times New Roman"/>
          <w:sz w:val="24"/>
          <w:szCs w:val="24"/>
        </w:rPr>
      </w:pPr>
      <w:r w:rsidRPr="00B74BAD">
        <w:rPr>
          <w:rFonts w:ascii="Times New Roman" w:hAnsi="Times New Roman"/>
          <w:sz w:val="24"/>
          <w:szCs w:val="24"/>
        </w:rPr>
        <w:t>V čl. I bod 9 znie:</w:t>
      </w:r>
    </w:p>
    <w:p w:rsidR="00803E09" w:rsidRPr="00B74BAD" w:rsidP="00803E09">
      <w:pPr>
        <w:bidi w:val="0"/>
        <w:jc w:val="both"/>
        <w:rPr>
          <w:rFonts w:ascii="Times New Roman" w:hAnsi="Times New Roman"/>
          <w:lang w:eastAsia="de-DE"/>
        </w:rPr>
      </w:pPr>
      <w:r w:rsidRPr="00B74BAD">
        <w:rPr>
          <w:rFonts w:ascii="Times New Roman" w:hAnsi="Times New Roman"/>
        </w:rPr>
        <w:t xml:space="preserve">„9. </w:t>
      </w:r>
      <w:r w:rsidRPr="00B74BAD">
        <w:rPr>
          <w:rFonts w:ascii="Times New Roman" w:hAnsi="Times New Roman"/>
          <w:lang w:eastAsia="de-DE"/>
        </w:rPr>
        <w:t>V § 10 ods. 7 sa na konci pripája veta „Ak je to možné, registrový súd uskutoční oznámenie podľa prvej vety prostredníctvom systému prepojenia registrov.“.“.</w:t>
      </w:r>
    </w:p>
    <w:p w:rsidR="00803E09" w:rsidRPr="00B74BAD" w:rsidP="00803E09">
      <w:pPr>
        <w:bidi w:val="0"/>
        <w:jc w:val="both"/>
        <w:rPr>
          <w:rFonts w:ascii="Times New Roman" w:hAnsi="Times New Roman"/>
        </w:rPr>
      </w:pPr>
    </w:p>
    <w:p w:rsidR="00803E09" w:rsidRPr="00B74BAD" w:rsidP="00803E09">
      <w:pPr>
        <w:bidi w:val="0"/>
        <w:ind w:left="4245"/>
        <w:jc w:val="both"/>
        <w:rPr>
          <w:rFonts w:ascii="Times New Roman" w:hAnsi="Times New Roman"/>
        </w:rPr>
      </w:pPr>
      <w:r w:rsidRPr="00B74BAD">
        <w:rPr>
          <w:rFonts w:ascii="Times New Roman" w:hAnsi="Times New Roman"/>
        </w:rPr>
        <w:t>Navrhovaná zmena umožní registrovému súdu pri cezhraničnom zlúčení alebo cezhraničnom splynutí spoločností, pri ktorom je nástupníckou spoločnosťou slovenská zúčastnená spoločnosť oznámiť toto zlúčenie alebo splynutie zahraničným obchodným registrom alebo iným evidenciám, do ktorých bola povinná každá zo spoločností podieľajúcich sa na cezhraničnom zlúčení alebo cezhraničnom splynutí ukladať listiny aj iným spôsobom ako prostredníctvom systému prepojenia obchodných registrov tak, aby bolo zabezpečené odovzdanie tohto oznámenia aj v prípade, ak príslušný zahraničný obchodný register alebo iná evidencia nebude na systém prepojenia obchodných registrov napojená.</w:t>
      </w:r>
    </w:p>
    <w:p w:rsidR="00803E09" w:rsidRPr="00B74BAD" w:rsidP="00803E09">
      <w:pPr>
        <w:bidi w:val="0"/>
        <w:ind w:left="4245"/>
        <w:jc w:val="both"/>
        <w:rPr>
          <w:rFonts w:ascii="Times New Roman" w:hAnsi="Times New Roman"/>
        </w:rPr>
      </w:pPr>
    </w:p>
    <w:p w:rsidR="004644C9" w:rsidRPr="00B74BAD" w:rsidP="004644C9">
      <w:pPr>
        <w:bidi w:val="0"/>
        <w:spacing w:after="120"/>
        <w:ind w:left="4248" w:firstLine="5"/>
        <w:rPr>
          <w:rFonts w:ascii="Times New Roman" w:hAnsi="Times New Roman"/>
          <w:b/>
        </w:rPr>
      </w:pPr>
      <w:r w:rsidRPr="00B74BAD">
        <w:rPr>
          <w:rFonts w:ascii="Times New Roman" w:hAnsi="Times New Roman"/>
          <w:b/>
        </w:rPr>
        <w:t>Ústavnoprávny výbor NR SR</w:t>
      </w:r>
    </w:p>
    <w:p w:rsidR="004644C9" w:rsidRPr="00B74BAD" w:rsidP="004644C9">
      <w:pPr>
        <w:bidi w:val="0"/>
        <w:spacing w:after="120"/>
        <w:ind w:firstLine="5"/>
        <w:rPr>
          <w:rFonts w:ascii="Times New Roman" w:hAnsi="Times New Roman"/>
          <w:b/>
        </w:rPr>
      </w:pPr>
      <w:r w:rsidRPr="00B74BAD">
        <w:rPr>
          <w:rFonts w:ascii="Times New Roman" w:hAnsi="Times New Roman"/>
          <w:b/>
        </w:rPr>
        <w:tab/>
        <w:tab/>
        <w:tab/>
        <w:tab/>
        <w:tab/>
        <w:tab/>
        <w:t>Gestorský výbor odporúča schváliť.</w:t>
      </w:r>
    </w:p>
    <w:p w:rsidR="004644C9" w:rsidRPr="00B74BAD" w:rsidP="00803E09">
      <w:pPr>
        <w:bidi w:val="0"/>
        <w:ind w:left="4245"/>
        <w:jc w:val="both"/>
        <w:rPr>
          <w:rFonts w:ascii="Times New Roman" w:hAnsi="Times New Roman"/>
        </w:rPr>
      </w:pPr>
    </w:p>
    <w:p w:rsidR="00803E09" w:rsidRPr="00B74BAD" w:rsidP="00803E09">
      <w:pPr>
        <w:pStyle w:val="ListParagraph"/>
        <w:numPr>
          <w:numId w:val="15"/>
        </w:numPr>
        <w:bidi w:val="0"/>
        <w:spacing w:after="0" w:line="240" w:lineRule="auto"/>
        <w:jc w:val="both"/>
        <w:rPr>
          <w:rFonts w:ascii="Times New Roman" w:hAnsi="Times New Roman"/>
          <w:sz w:val="24"/>
          <w:szCs w:val="24"/>
        </w:rPr>
      </w:pPr>
      <w:r w:rsidRPr="00B74BAD">
        <w:rPr>
          <w:rFonts w:ascii="Times New Roman" w:hAnsi="Times New Roman"/>
          <w:sz w:val="24"/>
          <w:szCs w:val="24"/>
        </w:rPr>
        <w:t xml:space="preserve"> V čl. I bod 10 v § 10 ods. 8 sa vypúšťajú slová „prostredníctvom systému prepojenia registrov“.</w:t>
      </w:r>
    </w:p>
    <w:p w:rsidR="00803E09" w:rsidRPr="00B74BAD" w:rsidP="00803E09">
      <w:pPr>
        <w:bidi w:val="0"/>
        <w:ind w:left="3540" w:hanging="3540"/>
        <w:jc w:val="both"/>
        <w:rPr>
          <w:rFonts w:ascii="Times New Roman" w:hAnsi="Times New Roman"/>
          <w:b/>
        </w:rPr>
      </w:pPr>
    </w:p>
    <w:p w:rsidR="00803E09" w:rsidRPr="00B74BAD" w:rsidP="00803E09">
      <w:pPr>
        <w:bidi w:val="0"/>
        <w:ind w:left="4245"/>
        <w:jc w:val="both"/>
        <w:rPr>
          <w:rFonts w:ascii="Times New Roman" w:hAnsi="Times New Roman"/>
        </w:rPr>
      </w:pPr>
      <w:r w:rsidRPr="00B74BAD">
        <w:rPr>
          <w:rFonts w:ascii="Times New Roman" w:hAnsi="Times New Roman"/>
        </w:rPr>
        <w:t>Navrhovaná zmena priamo súvisí s návrhom umožniť registrovému súdu pri cezhraničnom zlúčení alebo cezhraničnom splynutí spoločností, pri ktorom je nástupníckou spoločnosťou slovenská zúčastnená spoločnosť oznámiť toto zlúčenie alebo splynutie zahraničným obchodným registrom alebo iným evidenciám, do ktorých bola povinná každá zo spoločností podieľajúcich sa na cezhraničnom zlúčení alebo cezhraničnom splynutí ukladať listiny aj iným spôsobom ako prostredníctvom systému prepojenia obchodných registrov tak, aby bolo zabezpečené odovzdanie tohto oznámenia aj v prípade, ak príslušný zahraničný obchodný register alebo iná evidencia nebude na systém prepojenia obchodných registrov napojená.</w:t>
      </w:r>
    </w:p>
    <w:p w:rsidR="00803E09" w:rsidRPr="00B74BAD" w:rsidP="00803E09">
      <w:pPr>
        <w:bidi w:val="0"/>
        <w:jc w:val="both"/>
        <w:rPr>
          <w:rFonts w:ascii="Times New Roman" w:hAnsi="Times New Roman"/>
          <w:u w:val="single"/>
        </w:rPr>
      </w:pPr>
    </w:p>
    <w:p w:rsidR="004644C9" w:rsidRPr="00B74BAD" w:rsidP="004644C9">
      <w:pPr>
        <w:bidi w:val="0"/>
        <w:spacing w:after="120"/>
        <w:ind w:left="4248" w:firstLine="5"/>
        <w:rPr>
          <w:rFonts w:ascii="Times New Roman" w:hAnsi="Times New Roman"/>
          <w:b/>
        </w:rPr>
      </w:pPr>
      <w:r w:rsidRPr="00B74BAD">
        <w:rPr>
          <w:rFonts w:ascii="Times New Roman" w:hAnsi="Times New Roman"/>
          <w:b/>
        </w:rPr>
        <w:t>Ústavnoprávny výbor NR SR</w:t>
      </w:r>
    </w:p>
    <w:p w:rsidR="004644C9" w:rsidRPr="00B74BAD" w:rsidP="004644C9">
      <w:pPr>
        <w:bidi w:val="0"/>
        <w:spacing w:after="120"/>
        <w:ind w:firstLine="5"/>
        <w:rPr>
          <w:rFonts w:ascii="Times New Roman" w:hAnsi="Times New Roman"/>
          <w:b/>
        </w:rPr>
      </w:pPr>
      <w:r w:rsidRPr="00B74BAD">
        <w:rPr>
          <w:rFonts w:ascii="Times New Roman" w:hAnsi="Times New Roman"/>
          <w:b/>
        </w:rPr>
        <w:tab/>
        <w:tab/>
        <w:tab/>
        <w:tab/>
        <w:tab/>
        <w:tab/>
        <w:t>Gestorský výbor odporúča schváliť.</w:t>
      </w:r>
    </w:p>
    <w:p w:rsidR="00803E09" w:rsidRPr="00B74BAD" w:rsidP="00803E09">
      <w:pPr>
        <w:pStyle w:val="ListParagraph"/>
        <w:bidi w:val="0"/>
        <w:ind w:left="644"/>
        <w:jc w:val="both"/>
        <w:rPr>
          <w:rFonts w:ascii="Times New Roman" w:hAnsi="Times New Roman"/>
          <w:sz w:val="24"/>
          <w:szCs w:val="24"/>
          <w:u w:val="single"/>
        </w:rPr>
      </w:pPr>
    </w:p>
    <w:p w:rsidR="00803E09" w:rsidRPr="00B74BAD" w:rsidP="00803E09">
      <w:pPr>
        <w:pStyle w:val="ListParagraph"/>
        <w:numPr>
          <w:numId w:val="15"/>
        </w:numPr>
        <w:bidi w:val="0"/>
        <w:ind w:left="644"/>
        <w:jc w:val="both"/>
        <w:rPr>
          <w:rFonts w:ascii="Times New Roman" w:hAnsi="Times New Roman"/>
          <w:sz w:val="24"/>
          <w:szCs w:val="24"/>
          <w:u w:val="single"/>
        </w:rPr>
      </w:pPr>
      <w:r w:rsidRPr="00B74BAD">
        <w:rPr>
          <w:rFonts w:ascii="Times New Roman" w:hAnsi="Times New Roman"/>
          <w:sz w:val="24"/>
          <w:szCs w:val="24"/>
        </w:rPr>
        <w:t xml:space="preserve">V čl. I bod 11 v poznámke pod čiarou k odkazu </w:t>
      </w:r>
      <w:r w:rsidRPr="00B74BAD" w:rsidR="004644C9">
        <w:rPr>
          <w:rFonts w:ascii="Times New Roman" w:hAnsi="Times New Roman"/>
          <w:sz w:val="24"/>
          <w:szCs w:val="24"/>
        </w:rPr>
        <w:t>21aa na konci vkladajú slová „v </w:t>
      </w:r>
      <w:r w:rsidRPr="00B74BAD">
        <w:rPr>
          <w:rFonts w:ascii="Times New Roman" w:hAnsi="Times New Roman"/>
          <w:sz w:val="24"/>
          <w:szCs w:val="24"/>
        </w:rPr>
        <w:t>platnom znení“.</w:t>
      </w:r>
    </w:p>
    <w:p w:rsidR="00803E09" w:rsidRPr="00B74BAD" w:rsidP="00803E09">
      <w:pPr>
        <w:pStyle w:val="ListParagraph"/>
        <w:bidi w:val="0"/>
        <w:ind w:left="4247"/>
        <w:jc w:val="both"/>
        <w:rPr>
          <w:rFonts w:ascii="Times New Roman" w:hAnsi="Times New Roman"/>
          <w:sz w:val="24"/>
          <w:szCs w:val="24"/>
        </w:rPr>
      </w:pPr>
      <w:r w:rsidRPr="00B74BAD">
        <w:rPr>
          <w:rFonts w:ascii="Times New Roman" w:hAnsi="Times New Roman"/>
          <w:sz w:val="24"/>
          <w:szCs w:val="24"/>
        </w:rPr>
        <w:t>Ide o legislatívno</w:t>
      </w:r>
      <w:r w:rsidRPr="00B74BAD" w:rsidR="004644C9">
        <w:rPr>
          <w:rFonts w:ascii="Times New Roman" w:hAnsi="Times New Roman"/>
          <w:sz w:val="24"/>
          <w:szCs w:val="24"/>
        </w:rPr>
        <w:t>-technickú úpravu spočívajúcu v </w:t>
      </w:r>
      <w:r w:rsidRPr="00B74BAD">
        <w:rPr>
          <w:rFonts w:ascii="Times New Roman" w:hAnsi="Times New Roman"/>
          <w:sz w:val="24"/>
          <w:szCs w:val="24"/>
        </w:rPr>
        <w:t>aktualizácii od</w:t>
      </w:r>
      <w:r w:rsidRPr="00B74BAD" w:rsidR="004644C9">
        <w:rPr>
          <w:rFonts w:ascii="Times New Roman" w:hAnsi="Times New Roman"/>
          <w:sz w:val="24"/>
          <w:szCs w:val="24"/>
        </w:rPr>
        <w:t>kazu na právne záväzný akt EÚ v </w:t>
      </w:r>
      <w:r w:rsidRPr="00B74BAD">
        <w:rPr>
          <w:rFonts w:ascii="Times New Roman" w:hAnsi="Times New Roman"/>
          <w:sz w:val="24"/>
          <w:szCs w:val="24"/>
        </w:rPr>
        <w:t>zmysle jednotného a zaužívaného spôsobu.</w:t>
      </w:r>
    </w:p>
    <w:p w:rsidR="004644C9" w:rsidRPr="00B74BAD" w:rsidP="004644C9">
      <w:pPr>
        <w:bidi w:val="0"/>
        <w:spacing w:after="120"/>
        <w:ind w:left="4248" w:firstLine="5"/>
        <w:rPr>
          <w:rFonts w:ascii="Times New Roman" w:hAnsi="Times New Roman"/>
          <w:b/>
        </w:rPr>
      </w:pPr>
      <w:r w:rsidRPr="00B74BAD">
        <w:rPr>
          <w:rFonts w:ascii="Times New Roman" w:hAnsi="Times New Roman"/>
          <w:b/>
        </w:rPr>
        <w:t>Ústavnoprávny výbor NR SR</w:t>
      </w:r>
    </w:p>
    <w:p w:rsidR="004644C9" w:rsidRPr="00B74BAD" w:rsidP="004644C9">
      <w:pPr>
        <w:bidi w:val="0"/>
        <w:spacing w:after="120"/>
        <w:ind w:firstLine="5"/>
        <w:rPr>
          <w:rFonts w:ascii="Times New Roman" w:hAnsi="Times New Roman"/>
          <w:b/>
        </w:rPr>
      </w:pPr>
      <w:r w:rsidRPr="00B74BAD">
        <w:rPr>
          <w:rFonts w:ascii="Times New Roman" w:hAnsi="Times New Roman"/>
          <w:b/>
        </w:rPr>
        <w:tab/>
        <w:tab/>
        <w:tab/>
        <w:tab/>
        <w:tab/>
        <w:tab/>
        <w:t>Gestorský výbor odporúča schváliť.</w:t>
      </w:r>
    </w:p>
    <w:p w:rsidR="004644C9" w:rsidRPr="00B74BAD" w:rsidP="00803E09">
      <w:pPr>
        <w:pStyle w:val="ListParagraph"/>
        <w:bidi w:val="0"/>
        <w:ind w:left="644"/>
        <w:jc w:val="both"/>
        <w:rPr>
          <w:rFonts w:ascii="Times New Roman" w:hAnsi="Times New Roman"/>
          <w:sz w:val="24"/>
          <w:szCs w:val="24"/>
        </w:rPr>
      </w:pPr>
    </w:p>
    <w:p w:rsidR="00803E09" w:rsidRPr="00B74BAD" w:rsidP="00803E09">
      <w:pPr>
        <w:pStyle w:val="ListParagraph"/>
        <w:numPr>
          <w:numId w:val="15"/>
        </w:numPr>
        <w:bidi w:val="0"/>
        <w:spacing w:after="0" w:line="240" w:lineRule="auto"/>
        <w:rPr>
          <w:rFonts w:ascii="Times New Roman" w:hAnsi="Times New Roman"/>
          <w:sz w:val="24"/>
          <w:szCs w:val="24"/>
        </w:rPr>
      </w:pPr>
      <w:r w:rsidRPr="00B74BAD">
        <w:rPr>
          <w:rFonts w:ascii="Times New Roman" w:hAnsi="Times New Roman"/>
          <w:sz w:val="24"/>
          <w:szCs w:val="24"/>
        </w:rPr>
        <w:t xml:space="preserve">V čl. I sa za bod 11 vkladá nový bod 12, ktorý znie: </w:t>
      </w:r>
    </w:p>
    <w:p w:rsidR="00803E09" w:rsidRPr="00B74BAD" w:rsidP="00803E09">
      <w:pPr>
        <w:bidi w:val="0"/>
        <w:jc w:val="both"/>
        <w:rPr>
          <w:rFonts w:ascii="Times New Roman" w:hAnsi="Times New Roman"/>
          <w:lang w:eastAsia="en-US"/>
        </w:rPr>
      </w:pPr>
      <w:r w:rsidRPr="00B74BAD">
        <w:rPr>
          <w:rFonts w:ascii="Times New Roman" w:hAnsi="Times New Roman"/>
          <w:lang w:eastAsia="en-US"/>
        </w:rPr>
        <w:t>„12. V § 12 ods. 3 piatej vete sa slová „prišla informácia o zaplatení súdneho poplatku“ nahrádzajú slovami „bola doručená žiadosť elektronickými prostriedkami, a to bezodplatne“.“.</w:t>
      </w:r>
    </w:p>
    <w:p w:rsidR="00803E09" w:rsidRPr="00B74BAD" w:rsidP="00803E09">
      <w:pPr>
        <w:bidi w:val="0"/>
        <w:jc w:val="both"/>
        <w:rPr>
          <w:rFonts w:ascii="Times New Roman" w:hAnsi="Times New Roman"/>
          <w:lang w:eastAsia="en-US"/>
        </w:rPr>
      </w:pPr>
    </w:p>
    <w:p w:rsidR="00803E09" w:rsidRPr="00B74BAD" w:rsidP="00803E09">
      <w:pPr>
        <w:bidi w:val="0"/>
        <w:jc w:val="both"/>
        <w:rPr>
          <w:rFonts w:ascii="Times New Roman" w:hAnsi="Times New Roman"/>
          <w:lang w:eastAsia="en-US"/>
        </w:rPr>
      </w:pPr>
      <w:r w:rsidRPr="00B74BAD">
        <w:rPr>
          <w:rFonts w:ascii="Times New Roman" w:hAnsi="Times New Roman"/>
          <w:lang w:eastAsia="en-US"/>
        </w:rPr>
        <w:t>Ostávajúce body sa primerane prečíslujú.</w:t>
      </w:r>
    </w:p>
    <w:p w:rsidR="00803E09" w:rsidRPr="00B74BAD" w:rsidP="00803E09">
      <w:pPr>
        <w:bidi w:val="0"/>
        <w:jc w:val="both"/>
        <w:rPr>
          <w:rFonts w:ascii="Times New Roman" w:hAnsi="Times New Roman"/>
          <w:lang w:eastAsia="en-US"/>
        </w:rPr>
      </w:pPr>
    </w:p>
    <w:p w:rsidR="00803E09" w:rsidRPr="00B74BAD" w:rsidP="00803E09">
      <w:pPr>
        <w:bidi w:val="0"/>
        <w:ind w:left="4245"/>
        <w:jc w:val="both"/>
        <w:rPr>
          <w:rFonts w:ascii="Times New Roman" w:hAnsi="Times New Roman"/>
          <w:lang w:eastAsia="en-US"/>
        </w:rPr>
      </w:pPr>
      <w:r w:rsidRPr="00B74BAD">
        <w:rPr>
          <w:rFonts w:ascii="Times New Roman" w:hAnsi="Times New Roman"/>
          <w:lang w:eastAsia="en-US"/>
        </w:rPr>
        <w:t>Navrhovaná zmena priamo súvisí s vypustením poplatkov navrhovaným v článku II vládneho návrhu zákona.</w:t>
      </w:r>
    </w:p>
    <w:p w:rsidR="004644C9" w:rsidRPr="00B74BAD" w:rsidP="004644C9">
      <w:pPr>
        <w:bidi w:val="0"/>
        <w:spacing w:after="120"/>
        <w:ind w:left="4248" w:firstLine="5"/>
        <w:rPr>
          <w:rFonts w:ascii="Times New Roman" w:hAnsi="Times New Roman"/>
          <w:b/>
        </w:rPr>
      </w:pPr>
    </w:p>
    <w:p w:rsidR="004644C9" w:rsidRPr="00B74BAD" w:rsidP="004644C9">
      <w:pPr>
        <w:bidi w:val="0"/>
        <w:spacing w:after="120"/>
        <w:ind w:left="4248" w:firstLine="5"/>
        <w:rPr>
          <w:rFonts w:ascii="Times New Roman" w:hAnsi="Times New Roman"/>
          <w:b/>
        </w:rPr>
      </w:pPr>
      <w:r w:rsidRPr="00B74BAD">
        <w:rPr>
          <w:rFonts w:ascii="Times New Roman" w:hAnsi="Times New Roman"/>
          <w:b/>
        </w:rPr>
        <w:t>Ústavnoprávny výbor NR SR</w:t>
      </w:r>
    </w:p>
    <w:p w:rsidR="004644C9" w:rsidRPr="00B74BAD" w:rsidP="004644C9">
      <w:pPr>
        <w:bidi w:val="0"/>
        <w:spacing w:after="120"/>
        <w:ind w:firstLine="5"/>
        <w:rPr>
          <w:rFonts w:ascii="Times New Roman" w:hAnsi="Times New Roman"/>
          <w:b/>
        </w:rPr>
      </w:pPr>
      <w:r w:rsidRPr="00B74BAD">
        <w:rPr>
          <w:rFonts w:ascii="Times New Roman" w:hAnsi="Times New Roman"/>
          <w:b/>
        </w:rPr>
        <w:tab/>
        <w:tab/>
        <w:tab/>
        <w:tab/>
        <w:tab/>
        <w:tab/>
        <w:t>Gestorský výbor odporúča schváliť.</w:t>
      </w:r>
    </w:p>
    <w:p w:rsidR="00803E09" w:rsidRPr="00B74BAD" w:rsidP="00803E09">
      <w:pPr>
        <w:pStyle w:val="ListParagraph"/>
        <w:bidi w:val="0"/>
        <w:ind w:left="644"/>
        <w:jc w:val="both"/>
        <w:rPr>
          <w:rFonts w:ascii="Times New Roman" w:hAnsi="Times New Roman"/>
          <w:sz w:val="24"/>
          <w:szCs w:val="24"/>
        </w:rPr>
      </w:pPr>
    </w:p>
    <w:p w:rsidR="00803E09" w:rsidRPr="00B74BAD" w:rsidP="00803E09">
      <w:pPr>
        <w:pStyle w:val="ListParagraph"/>
        <w:numPr>
          <w:numId w:val="15"/>
        </w:numPr>
        <w:bidi w:val="0"/>
        <w:ind w:left="644"/>
        <w:jc w:val="both"/>
        <w:rPr>
          <w:rFonts w:ascii="Times New Roman" w:hAnsi="Times New Roman"/>
          <w:sz w:val="24"/>
          <w:szCs w:val="24"/>
          <w:u w:val="single"/>
        </w:rPr>
      </w:pPr>
      <w:r w:rsidRPr="00B74BAD">
        <w:rPr>
          <w:rFonts w:ascii="Times New Roman" w:hAnsi="Times New Roman"/>
          <w:sz w:val="24"/>
          <w:szCs w:val="24"/>
        </w:rPr>
        <w:t>V čl. III sa  slová „1. júna“  nahrádzajú slovami „15. júna“.</w:t>
      </w:r>
    </w:p>
    <w:p w:rsidR="00803E09" w:rsidRPr="00B74BAD" w:rsidP="00803E09">
      <w:pPr>
        <w:pStyle w:val="ListParagraph"/>
        <w:bidi w:val="0"/>
        <w:ind w:left="644"/>
        <w:jc w:val="both"/>
        <w:rPr>
          <w:rFonts w:ascii="Times New Roman" w:hAnsi="Times New Roman"/>
          <w:sz w:val="24"/>
          <w:szCs w:val="24"/>
        </w:rPr>
      </w:pPr>
    </w:p>
    <w:p w:rsidR="00803E09" w:rsidRPr="00B74BAD" w:rsidP="00803E09">
      <w:pPr>
        <w:pStyle w:val="ListParagraph"/>
        <w:bidi w:val="0"/>
        <w:ind w:left="4241"/>
        <w:jc w:val="both"/>
        <w:rPr>
          <w:rFonts w:ascii="Times New Roman" w:hAnsi="Times New Roman"/>
          <w:sz w:val="24"/>
          <w:szCs w:val="24"/>
        </w:rPr>
      </w:pPr>
      <w:r w:rsidRPr="00B74BAD">
        <w:rPr>
          <w:rFonts w:ascii="Times New Roman" w:hAnsi="Times New Roman"/>
          <w:sz w:val="24"/>
          <w:szCs w:val="24"/>
        </w:rPr>
        <w:t>Navrhuje sa posunutie účinnosti vzhľadom na trvanie legislatívneho procesu a potrebu dodržania lehoty podľa čl. 102 ods. 1 písm. o) Ústavy Slovenskej republiky.</w:t>
      </w:r>
    </w:p>
    <w:p w:rsidR="009A4C76" w:rsidRPr="00B74BAD" w:rsidP="009A4C76">
      <w:pPr>
        <w:bidi w:val="0"/>
        <w:spacing w:after="120"/>
        <w:ind w:left="4248" w:firstLine="5"/>
        <w:rPr>
          <w:rFonts w:ascii="Times New Roman" w:hAnsi="Times New Roman"/>
          <w:b/>
        </w:rPr>
      </w:pPr>
      <w:r w:rsidRPr="00B74BAD">
        <w:rPr>
          <w:rFonts w:ascii="Times New Roman" w:hAnsi="Times New Roman"/>
          <w:b/>
        </w:rPr>
        <w:t>Ústavnoprávny výbor NR SR</w:t>
      </w:r>
    </w:p>
    <w:p w:rsidR="00652A86" w:rsidRPr="00B74BAD" w:rsidP="002B40C0">
      <w:pPr>
        <w:bidi w:val="0"/>
        <w:spacing w:after="120"/>
        <w:ind w:firstLine="5"/>
        <w:rPr>
          <w:rFonts w:ascii="Times New Roman" w:hAnsi="Times New Roman"/>
          <w:b/>
        </w:rPr>
      </w:pPr>
      <w:r w:rsidRPr="00B74BAD" w:rsidR="009A4C76">
        <w:rPr>
          <w:rFonts w:ascii="Times New Roman" w:hAnsi="Times New Roman"/>
          <w:b/>
        </w:rPr>
        <w:tab/>
        <w:tab/>
        <w:tab/>
        <w:tab/>
        <w:tab/>
        <w:tab/>
        <w:t>Ges</w:t>
      </w:r>
      <w:r w:rsidRPr="00B74BAD" w:rsidR="002B40C0">
        <w:rPr>
          <w:rFonts w:ascii="Times New Roman" w:hAnsi="Times New Roman"/>
          <w:b/>
        </w:rPr>
        <w:t>torský výbor odporúča schváliť.</w:t>
      </w:r>
    </w:p>
    <w:p w:rsidR="00157A56" w:rsidRPr="00B74BAD" w:rsidP="00157A56">
      <w:pPr>
        <w:tabs>
          <w:tab w:val="left" w:pos="-1985"/>
          <w:tab w:val="left" w:pos="709"/>
          <w:tab w:val="left" w:pos="1077"/>
        </w:tabs>
        <w:bidi w:val="0"/>
        <w:spacing w:line="360" w:lineRule="auto"/>
        <w:jc w:val="both"/>
        <w:rPr>
          <w:rFonts w:ascii="Times New Roman" w:hAnsi="Times New Roman"/>
        </w:rPr>
      </w:pPr>
    </w:p>
    <w:p w:rsidR="002B40C0" w:rsidRPr="00B74BAD" w:rsidP="00157A56">
      <w:pPr>
        <w:tabs>
          <w:tab w:val="left" w:pos="-1985"/>
          <w:tab w:val="left" w:pos="709"/>
          <w:tab w:val="left" w:pos="1077"/>
        </w:tabs>
        <w:bidi w:val="0"/>
        <w:spacing w:line="360" w:lineRule="auto"/>
        <w:jc w:val="both"/>
        <w:rPr>
          <w:rFonts w:ascii="Times New Roman" w:hAnsi="Times New Roman"/>
        </w:rPr>
      </w:pPr>
      <w:r w:rsidR="00B74BAD">
        <w:rPr>
          <w:rFonts w:ascii="Times New Roman" w:hAnsi="Times New Roman"/>
        </w:rPr>
        <w:tab/>
      </w:r>
      <w:r w:rsidRPr="00B74BAD" w:rsidR="00157A56">
        <w:rPr>
          <w:rFonts w:ascii="Times New Roman" w:hAnsi="Times New Roman"/>
        </w:rPr>
        <w:t xml:space="preserve">Gestorský výbor </w:t>
      </w:r>
      <w:r w:rsidRPr="00B74BAD" w:rsidR="00157A56">
        <w:rPr>
          <w:rFonts w:ascii="Times New Roman" w:hAnsi="Times New Roman"/>
          <w:b/>
          <w:bCs/>
        </w:rPr>
        <w:t xml:space="preserve">odporúča </w:t>
      </w:r>
      <w:r w:rsidRPr="00B74BAD" w:rsidR="00157A56">
        <w:rPr>
          <w:rFonts w:ascii="Times New Roman" w:hAnsi="Times New Roman"/>
          <w:b/>
        </w:rPr>
        <w:t>hlasovať</w:t>
      </w:r>
      <w:r w:rsidRPr="00B74BAD" w:rsidR="00157A56">
        <w:rPr>
          <w:rFonts w:ascii="Times New Roman" w:hAnsi="Times New Roman"/>
        </w:rPr>
        <w:t xml:space="preserve"> o uvedených pozmeňujúcich a doplňujúcich návrhoch (body 1 až 8) spoločne, s odporúčaním </w:t>
      </w:r>
      <w:r w:rsidRPr="00B74BAD" w:rsidR="00157A56">
        <w:rPr>
          <w:rFonts w:ascii="Times New Roman" w:hAnsi="Times New Roman"/>
          <w:b/>
        </w:rPr>
        <w:t>schváliť.</w:t>
      </w:r>
      <w:r w:rsidRPr="00B74BAD" w:rsidR="00157A56">
        <w:rPr>
          <w:rFonts w:ascii="Times New Roman" w:hAnsi="Times New Roman"/>
        </w:rPr>
        <w:t xml:space="preserve"> </w:t>
      </w:r>
    </w:p>
    <w:p w:rsidR="00157A56" w:rsidRPr="00803E09" w:rsidP="00A53364">
      <w:pPr>
        <w:bidi w:val="0"/>
        <w:spacing w:after="120"/>
        <w:ind w:left="4248" w:hanging="704"/>
        <w:rPr>
          <w:rFonts w:ascii="Times New Roman" w:hAnsi="Times New Roman"/>
          <w:b/>
        </w:rPr>
      </w:pPr>
    </w:p>
    <w:p w:rsidR="00340503" w:rsidRPr="00582B35" w:rsidP="00553252">
      <w:pPr>
        <w:pStyle w:val="BodyText3"/>
        <w:tabs>
          <w:tab w:val="left" w:pos="-1985"/>
          <w:tab w:val="left" w:pos="709"/>
          <w:tab w:val="left" w:pos="1077"/>
        </w:tabs>
        <w:bidi w:val="0"/>
        <w:spacing w:line="360" w:lineRule="auto"/>
        <w:rPr>
          <w:rFonts w:ascii="Times New Roman" w:hAnsi="Times New Roman"/>
          <w:bCs/>
          <w:szCs w:val="24"/>
        </w:rPr>
      </w:pPr>
      <w:r w:rsidR="00A53364">
        <w:rPr>
          <w:rFonts w:ascii="Times New Roman" w:hAnsi="Times New Roman"/>
          <w:bCs/>
          <w:szCs w:val="24"/>
        </w:rPr>
        <w:t>V.</w:t>
      </w:r>
    </w:p>
    <w:p w:rsidR="00553252" w:rsidRPr="00582B35" w:rsidP="00553252">
      <w:pPr>
        <w:pStyle w:val="BodyText3"/>
        <w:tabs>
          <w:tab w:val="left" w:pos="-1985"/>
          <w:tab w:val="left" w:pos="709"/>
          <w:tab w:val="left" w:pos="1077"/>
        </w:tabs>
        <w:bidi w:val="0"/>
        <w:spacing w:line="360" w:lineRule="auto"/>
        <w:rPr>
          <w:rFonts w:ascii="Times New Roman" w:hAnsi="Times New Roman"/>
          <w:bCs/>
          <w:szCs w:val="24"/>
        </w:rPr>
      </w:pPr>
    </w:p>
    <w:p w:rsidR="00340503" w:rsidRPr="00B74BAD" w:rsidP="001E303A">
      <w:pPr>
        <w:pStyle w:val="TxBrp9"/>
        <w:bidi w:val="0"/>
        <w:spacing w:line="360" w:lineRule="auto"/>
        <w:rPr>
          <w:rFonts w:ascii="Times New Roman" w:hAnsi="Times New Roman"/>
          <w:bCs/>
          <w:sz w:val="24"/>
          <w:lang w:val="sk-SK"/>
        </w:rPr>
      </w:pPr>
      <w:r w:rsidRPr="00582B35" w:rsidR="00AC7E1D">
        <w:rPr>
          <w:rFonts w:ascii="Times New Roman" w:hAnsi="Times New Roman"/>
          <w:b/>
          <w:sz w:val="24"/>
        </w:rPr>
        <w:tab/>
        <w:tab/>
      </w:r>
      <w:r w:rsidRPr="00582B35" w:rsidR="00EF3F92">
        <w:rPr>
          <w:rFonts w:ascii="Times New Roman" w:hAnsi="Times New Roman"/>
          <w:sz w:val="24"/>
        </w:rPr>
        <w:t>Ústavnoprávn</w:t>
      </w:r>
      <w:r w:rsidRPr="00582B35" w:rsidR="00750729">
        <w:rPr>
          <w:rFonts w:ascii="Times New Roman" w:hAnsi="Times New Roman"/>
          <w:sz w:val="24"/>
        </w:rPr>
        <w:t>y</w:t>
      </w:r>
      <w:r w:rsidRPr="00582B35" w:rsidR="00EF3F92">
        <w:rPr>
          <w:rFonts w:ascii="Times New Roman" w:hAnsi="Times New Roman"/>
          <w:sz w:val="24"/>
        </w:rPr>
        <w:t xml:space="preserve"> výbor</w:t>
      </w:r>
      <w:r w:rsidRPr="00582B35" w:rsidR="007021AD">
        <w:rPr>
          <w:rFonts w:ascii="Times New Roman" w:hAnsi="Times New Roman"/>
          <w:sz w:val="24"/>
        </w:rPr>
        <w:t xml:space="preserve"> </w:t>
      </w:r>
      <w:r w:rsidRPr="00582B35" w:rsidR="000825A7">
        <w:rPr>
          <w:rFonts w:ascii="Times New Roman" w:hAnsi="Times New Roman"/>
          <w:sz w:val="24"/>
        </w:rPr>
        <w:t>N</w:t>
      </w:r>
      <w:r w:rsidRPr="00582B35" w:rsidR="00750729">
        <w:rPr>
          <w:rFonts w:ascii="Times New Roman" w:hAnsi="Times New Roman"/>
          <w:sz w:val="24"/>
        </w:rPr>
        <w:t>árodnej rady Slovenskej republiky</w:t>
      </w:r>
      <w:r w:rsidRPr="00582B35" w:rsidR="000825A7">
        <w:rPr>
          <w:rFonts w:ascii="Times New Roman" w:hAnsi="Times New Roman"/>
          <w:sz w:val="24"/>
        </w:rPr>
        <w:t xml:space="preserve"> </w:t>
      </w:r>
      <w:r w:rsidRPr="00582B35" w:rsidR="00160CAB">
        <w:rPr>
          <w:rFonts w:ascii="Times New Roman" w:hAnsi="Times New Roman"/>
          <w:sz w:val="24"/>
        </w:rPr>
        <w:t xml:space="preserve">ako gestorský výbor </w:t>
      </w:r>
      <w:r w:rsidRPr="00582B35" w:rsidR="007021AD">
        <w:rPr>
          <w:rFonts w:ascii="Times New Roman" w:hAnsi="Times New Roman"/>
          <w:b/>
          <w:bCs/>
          <w:sz w:val="24"/>
        </w:rPr>
        <w:t xml:space="preserve">odporúča </w:t>
      </w:r>
      <w:r w:rsidRPr="00014BAB" w:rsidR="007021AD">
        <w:rPr>
          <w:rFonts w:ascii="Times New Roman" w:hAnsi="Times New Roman"/>
          <w:bCs/>
          <w:sz w:val="24"/>
        </w:rPr>
        <w:t>Národnej rade Slovenskej republiky</w:t>
      </w:r>
      <w:r w:rsidRPr="00582B35" w:rsidR="007021AD">
        <w:rPr>
          <w:rFonts w:ascii="Times New Roman" w:hAnsi="Times New Roman"/>
          <w:bCs/>
          <w:sz w:val="24"/>
        </w:rPr>
        <w:t xml:space="preserve"> </w:t>
      </w:r>
      <w:r w:rsidRPr="00582B35" w:rsidR="00C5456F">
        <w:rPr>
          <w:rFonts w:ascii="Times New Roman" w:hAnsi="Times New Roman"/>
          <w:bCs/>
          <w:sz w:val="24"/>
        </w:rPr>
        <w:t>v</w:t>
      </w:r>
      <w:r w:rsidRPr="00582B35" w:rsidR="00C5456F">
        <w:rPr>
          <w:rFonts w:ascii="Times New Roman" w:hAnsi="Times New Roman"/>
          <w:sz w:val="24"/>
        </w:rPr>
        <w:t xml:space="preserve">ládny </w:t>
      </w:r>
      <w:hyperlink r:id="rId5" w:history="1">
        <w:r w:rsidRPr="00B74BAD" w:rsidR="00C5456F">
          <w:rPr>
            <w:rFonts w:ascii="Times New Roman" w:hAnsi="Times New Roman"/>
            <w:sz w:val="24"/>
            <w:lang w:val="sk-SK"/>
          </w:rPr>
          <w:t>návrh zákona</w:t>
        </w:r>
        <w:hyperlink r:id="rId5" w:history="1">
          <w:r w:rsidRPr="00B74BAD" w:rsidR="00A53364">
            <w:rPr>
              <w:rFonts w:ascii="Times New Roman" w:hAnsi="Times New Roman"/>
              <w:sz w:val="24"/>
              <w:lang w:val="sk-SK"/>
            </w:rPr>
            <w:t>, ktorým sa mení a dopĺňa zákon č. 530/2003 Z. z. o obchodnom registri a o zmene a doplnení niektorých zákonov v znení neskorších predpisov a ktorým sa mení zá</w:t>
          </w:r>
          <w:r w:rsidRPr="00B74BAD" w:rsidR="0074458A">
            <w:rPr>
              <w:rFonts w:ascii="Times New Roman" w:hAnsi="Times New Roman"/>
              <w:sz w:val="24"/>
              <w:lang w:val="sk-SK"/>
            </w:rPr>
            <w:t>kon Slovenskej národnej rady č. </w:t>
          </w:r>
          <w:r w:rsidRPr="00B74BAD" w:rsidR="00A53364">
            <w:rPr>
              <w:rFonts w:ascii="Times New Roman" w:hAnsi="Times New Roman"/>
              <w:sz w:val="24"/>
              <w:lang w:val="sk-SK"/>
            </w:rPr>
            <w:t xml:space="preserve">71/1992 Zb. o súdnych poplatkoch a poplatku za výpis z registra trestov v znení neskorších predpisov (tlač 443) </w:t>
          </w:r>
        </w:hyperlink>
      </w:hyperlink>
      <w:r w:rsidRPr="00B74BAD" w:rsidR="00A53364">
        <w:rPr>
          <w:rFonts w:ascii="Times New Roman" w:hAnsi="Times New Roman"/>
          <w:b/>
          <w:bCs/>
          <w:sz w:val="24"/>
          <w:lang w:val="sk-SK"/>
        </w:rPr>
        <w:t>sc</w:t>
      </w:r>
      <w:r w:rsidRPr="00B74BAD" w:rsidR="007021AD">
        <w:rPr>
          <w:rFonts w:ascii="Times New Roman" w:hAnsi="Times New Roman"/>
          <w:b/>
          <w:sz w:val="24"/>
        </w:rPr>
        <w:t>hváliť</w:t>
      </w:r>
      <w:r w:rsidRPr="00B74BAD" w:rsidR="00E119BC">
        <w:rPr>
          <w:rFonts w:ascii="Times New Roman" w:hAnsi="Times New Roman"/>
          <w:b/>
          <w:sz w:val="24"/>
        </w:rPr>
        <w:t xml:space="preserve"> </w:t>
      </w:r>
      <w:r w:rsidRPr="00B74BAD" w:rsidR="00EC599E">
        <w:rPr>
          <w:rFonts w:ascii="Times New Roman" w:hAnsi="Times New Roman"/>
          <w:sz w:val="24"/>
        </w:rPr>
        <w:t xml:space="preserve">v znení </w:t>
      </w:r>
      <w:r w:rsidRPr="00B74BAD" w:rsidR="00E119BC">
        <w:rPr>
          <w:rFonts w:ascii="Times New Roman" w:hAnsi="Times New Roman"/>
          <w:sz w:val="24"/>
        </w:rPr>
        <w:t>pozmeňujúc</w:t>
      </w:r>
      <w:r w:rsidRPr="00B74BAD" w:rsidR="009F0374">
        <w:rPr>
          <w:rFonts w:ascii="Times New Roman" w:hAnsi="Times New Roman"/>
          <w:sz w:val="24"/>
        </w:rPr>
        <w:t>ich</w:t>
      </w:r>
      <w:r w:rsidRPr="00B74BAD" w:rsidR="00353806">
        <w:rPr>
          <w:rFonts w:ascii="Times New Roman" w:hAnsi="Times New Roman"/>
          <w:sz w:val="24"/>
        </w:rPr>
        <w:t xml:space="preserve"> a </w:t>
      </w:r>
      <w:r w:rsidRPr="00B74BAD" w:rsidR="00E119BC">
        <w:rPr>
          <w:rFonts w:ascii="Times New Roman" w:hAnsi="Times New Roman"/>
          <w:sz w:val="24"/>
        </w:rPr>
        <w:t>doplňujúc</w:t>
      </w:r>
      <w:r w:rsidRPr="00B74BAD" w:rsidR="009F0374">
        <w:rPr>
          <w:rFonts w:ascii="Times New Roman" w:hAnsi="Times New Roman"/>
          <w:sz w:val="24"/>
        </w:rPr>
        <w:t>ich</w:t>
      </w:r>
      <w:r w:rsidRPr="00B74BAD" w:rsidR="00E119BC">
        <w:rPr>
          <w:rFonts w:ascii="Times New Roman" w:hAnsi="Times New Roman"/>
          <w:sz w:val="24"/>
        </w:rPr>
        <w:t xml:space="preserve"> návrh</w:t>
      </w:r>
      <w:r w:rsidRPr="00B74BAD" w:rsidR="009F0374">
        <w:rPr>
          <w:rFonts w:ascii="Times New Roman" w:hAnsi="Times New Roman"/>
          <w:sz w:val="24"/>
        </w:rPr>
        <w:t>ov</w:t>
      </w:r>
      <w:r w:rsidRPr="00B74BAD" w:rsidR="00E119BC">
        <w:rPr>
          <w:rFonts w:ascii="Times New Roman" w:hAnsi="Times New Roman"/>
          <w:sz w:val="24"/>
        </w:rPr>
        <w:t xml:space="preserve"> uveden</w:t>
      </w:r>
      <w:r w:rsidRPr="00B74BAD" w:rsidR="009F0374">
        <w:rPr>
          <w:rFonts w:ascii="Times New Roman" w:hAnsi="Times New Roman"/>
          <w:sz w:val="24"/>
        </w:rPr>
        <w:t>ých</w:t>
      </w:r>
      <w:r w:rsidRPr="00B74BAD" w:rsidR="0074458A">
        <w:rPr>
          <w:rFonts w:ascii="Times New Roman" w:hAnsi="Times New Roman"/>
          <w:sz w:val="24"/>
        </w:rPr>
        <w:t xml:space="preserve"> v </w:t>
      </w:r>
      <w:r w:rsidRPr="00B74BAD" w:rsidR="00E119BC">
        <w:rPr>
          <w:rFonts w:ascii="Times New Roman" w:hAnsi="Times New Roman"/>
          <w:sz w:val="24"/>
        </w:rPr>
        <w:t>tejto správe</w:t>
      </w:r>
      <w:r w:rsidRPr="00B74BAD" w:rsidR="00E119BC">
        <w:rPr>
          <w:rFonts w:ascii="Times New Roman" w:hAnsi="Times New Roman"/>
          <w:b/>
          <w:sz w:val="24"/>
        </w:rPr>
        <w:t xml:space="preserve">.  </w:t>
      </w:r>
    </w:p>
    <w:p w:rsidR="00054F95" w:rsidRPr="00582B35" w:rsidP="00553252">
      <w:pPr>
        <w:bidi w:val="0"/>
        <w:jc w:val="both"/>
        <w:rPr>
          <w:rFonts w:ascii="Times New Roman" w:hAnsi="Times New Roman"/>
          <w:bCs/>
        </w:rPr>
      </w:pPr>
    </w:p>
    <w:p w:rsidR="008D400B" w:rsidRPr="00652A86" w:rsidP="00FD4CAB">
      <w:pPr>
        <w:pStyle w:val="TxBrp9"/>
        <w:bidi w:val="0"/>
        <w:spacing w:line="360" w:lineRule="auto"/>
        <w:rPr>
          <w:rFonts w:ascii="Times New Roman" w:hAnsi="Times New Roman"/>
          <w:sz w:val="24"/>
        </w:rPr>
      </w:pPr>
      <w:r w:rsidRPr="00582B35" w:rsidR="007021AD">
        <w:rPr>
          <w:rFonts w:ascii="Times New Roman" w:hAnsi="Times New Roman"/>
          <w:bCs/>
          <w:sz w:val="24"/>
        </w:rPr>
        <w:tab/>
      </w:r>
      <w:r w:rsidRPr="00582B35" w:rsidR="00AC7E1D">
        <w:rPr>
          <w:rFonts w:ascii="Times New Roman" w:hAnsi="Times New Roman"/>
          <w:bCs/>
          <w:sz w:val="24"/>
        </w:rPr>
        <w:tab/>
      </w:r>
      <w:r w:rsidRPr="00582B35" w:rsidR="00EF3F92">
        <w:rPr>
          <w:rFonts w:ascii="Times New Roman" w:hAnsi="Times New Roman"/>
          <w:bCs/>
          <w:sz w:val="24"/>
        </w:rPr>
        <w:t>S</w:t>
      </w:r>
      <w:r w:rsidRPr="00582B35" w:rsidR="007021AD">
        <w:rPr>
          <w:rFonts w:ascii="Times New Roman" w:hAnsi="Times New Roman"/>
          <w:bCs/>
          <w:sz w:val="24"/>
        </w:rPr>
        <w:t>práva</w:t>
      </w:r>
      <w:r w:rsidRPr="00582B35" w:rsidR="00EF3F92">
        <w:rPr>
          <w:rFonts w:ascii="Times New Roman" w:hAnsi="Times New Roman"/>
          <w:bCs/>
          <w:sz w:val="24"/>
        </w:rPr>
        <w:t xml:space="preserve"> Ústavnoprávneho</w:t>
      </w:r>
      <w:r w:rsidRPr="00582B35" w:rsidR="007021AD">
        <w:rPr>
          <w:rFonts w:ascii="Times New Roman" w:hAnsi="Times New Roman"/>
          <w:sz w:val="24"/>
        </w:rPr>
        <w:t xml:space="preserve"> výbor</w:t>
      </w:r>
      <w:r w:rsidRPr="00582B35" w:rsidR="00EF3F92">
        <w:rPr>
          <w:rFonts w:ascii="Times New Roman" w:hAnsi="Times New Roman"/>
          <w:sz w:val="24"/>
        </w:rPr>
        <w:t>u</w:t>
      </w:r>
      <w:r w:rsidRPr="00582B35" w:rsidR="007021AD">
        <w:rPr>
          <w:rFonts w:ascii="Times New Roman" w:hAnsi="Times New Roman"/>
          <w:sz w:val="24"/>
        </w:rPr>
        <w:t xml:space="preserve"> Národnej rady Slovenskej republiky o</w:t>
      </w:r>
      <w:r w:rsidRPr="00582B35" w:rsidR="00EF3F92">
        <w:rPr>
          <w:rFonts w:ascii="Times New Roman" w:hAnsi="Times New Roman"/>
          <w:sz w:val="24"/>
        </w:rPr>
        <w:t xml:space="preserve"> prerokovan</w:t>
      </w:r>
      <w:r w:rsidRPr="00582B35" w:rsidR="00DF0C00">
        <w:rPr>
          <w:rFonts w:ascii="Times New Roman" w:hAnsi="Times New Roman"/>
          <w:sz w:val="24"/>
        </w:rPr>
        <w:t>í</w:t>
      </w:r>
      <w:r w:rsidRPr="00582B35" w:rsidR="00EF3F92">
        <w:rPr>
          <w:rFonts w:ascii="Times New Roman" w:hAnsi="Times New Roman"/>
          <w:sz w:val="24"/>
        </w:rPr>
        <w:t xml:space="preserve"> </w:t>
      </w:r>
      <w:r w:rsidRPr="00582B35" w:rsidR="00C5456F">
        <w:rPr>
          <w:rFonts w:ascii="Times New Roman" w:hAnsi="Times New Roman"/>
          <w:sz w:val="24"/>
        </w:rPr>
        <w:t>vládneho návrhu</w:t>
      </w:r>
      <w:hyperlink r:id="rId5" w:history="1">
        <w:r w:rsidRPr="00582B35" w:rsidR="00C5456F">
          <w:rPr>
            <w:rFonts w:ascii="Times New Roman" w:hAnsi="Times New Roman"/>
            <w:sz w:val="24"/>
            <w:lang w:val="sk-SK"/>
          </w:rPr>
          <w:t xml:space="preserve"> zákona</w:t>
        </w:r>
        <w:r w:rsidR="00A53364">
          <w:rPr>
            <w:rFonts w:ascii="Times New Roman" w:hAnsi="Times New Roman"/>
            <w:sz w:val="24"/>
            <w:lang w:val="sk-SK"/>
          </w:rPr>
          <w:t xml:space="preserve">, </w:t>
        </w:r>
        <w:r w:rsidRPr="00A53364" w:rsidR="00A53364">
          <w:rPr>
            <w:rFonts w:ascii="Times New Roman" w:hAnsi="Times New Roman"/>
            <w:sz w:val="24"/>
            <w:lang w:val="sk-SK"/>
          </w:rPr>
          <w:t>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w:t>
        </w:r>
        <w:r w:rsidR="00A53364">
          <w:rPr>
            <w:rFonts w:ascii="Times New Roman" w:hAnsi="Times New Roman"/>
            <w:sz w:val="24"/>
            <w:lang w:val="sk-SK"/>
          </w:rPr>
          <w:t xml:space="preserve"> </w:t>
        </w:r>
        <w:hyperlink r:id="rId5" w:history="1">
          <w:r w:rsidRPr="00582B35" w:rsidR="00EB45A5">
            <w:rPr>
              <w:rFonts w:ascii="Times New Roman" w:hAnsi="Times New Roman"/>
              <w:bCs/>
              <w:sz w:val="24"/>
              <w:lang w:val="sk-SK"/>
            </w:rPr>
            <w:t>v druhom čítaní</w:t>
          </w:r>
          <w:r w:rsidRPr="00582B35" w:rsidR="00C5456F">
            <w:rPr>
              <w:rFonts w:ascii="Times New Roman" w:hAnsi="Times New Roman"/>
              <w:sz w:val="24"/>
            </w:rPr>
            <w:t xml:space="preserve"> (tlač </w:t>
          </w:r>
          <w:r w:rsidR="00A53364">
            <w:rPr>
              <w:rFonts w:ascii="Times New Roman" w:hAnsi="Times New Roman"/>
              <w:sz w:val="24"/>
            </w:rPr>
            <w:t>443a</w:t>
          </w:r>
          <w:r w:rsidRPr="00582B35" w:rsidR="00C5456F">
            <w:rPr>
              <w:rFonts w:ascii="Times New Roman" w:hAnsi="Times New Roman"/>
              <w:sz w:val="24"/>
            </w:rPr>
            <w:t>)</w:t>
          </w:r>
        </w:hyperlink>
      </w:hyperlink>
      <w:r w:rsidRPr="00582B35" w:rsidR="00C072B2">
        <w:rPr>
          <w:rFonts w:ascii="Times New Roman" w:hAnsi="Times New Roman"/>
          <w:bCs/>
          <w:sz w:val="24"/>
          <w:lang w:val="sk-SK"/>
        </w:rPr>
        <w:t xml:space="preserve"> </w:t>
      </w:r>
      <w:r w:rsidRPr="00582B35" w:rsidR="007021AD">
        <w:rPr>
          <w:rFonts w:ascii="Times New Roman" w:hAnsi="Times New Roman"/>
          <w:bCs/>
          <w:sz w:val="24"/>
        </w:rPr>
        <w:t xml:space="preserve">bola schválená uznesením Ústavnoprávneho výboru Národnej rady Slovenskej republiky </w:t>
      </w:r>
      <w:r w:rsidRPr="00652A86" w:rsidR="00725B84">
        <w:rPr>
          <w:rFonts w:ascii="Times New Roman" w:hAnsi="Times New Roman"/>
          <w:bCs/>
          <w:sz w:val="24"/>
        </w:rPr>
        <w:t>č.</w:t>
      </w:r>
      <w:r w:rsidR="00B74BAD">
        <w:rPr>
          <w:rFonts w:ascii="Times New Roman" w:hAnsi="Times New Roman"/>
          <w:bCs/>
          <w:sz w:val="24"/>
        </w:rPr>
        <w:t xml:space="preserve"> 209</w:t>
      </w:r>
      <w:r w:rsidRPr="00652A86" w:rsidR="0074458A">
        <w:rPr>
          <w:rFonts w:ascii="Times New Roman" w:hAnsi="Times New Roman"/>
          <w:bCs/>
          <w:sz w:val="24"/>
        </w:rPr>
        <w:t xml:space="preserve"> z</w:t>
      </w:r>
      <w:r w:rsidR="00F84B46">
        <w:rPr>
          <w:rFonts w:ascii="Times New Roman" w:hAnsi="Times New Roman"/>
          <w:bCs/>
          <w:sz w:val="24"/>
        </w:rPr>
        <w:t> </w:t>
      </w:r>
      <w:r w:rsidRPr="00652A86" w:rsidR="0074458A">
        <w:rPr>
          <w:rFonts w:ascii="Times New Roman" w:hAnsi="Times New Roman"/>
          <w:bCs/>
          <w:sz w:val="24"/>
        </w:rPr>
        <w:t xml:space="preserve">9. mája </w:t>
      </w:r>
      <w:r w:rsidRPr="00652A86" w:rsidR="00A6356E">
        <w:rPr>
          <w:rFonts w:ascii="Times New Roman" w:hAnsi="Times New Roman"/>
          <w:bCs/>
          <w:sz w:val="24"/>
        </w:rPr>
        <w:t>201</w:t>
      </w:r>
      <w:r w:rsidRPr="00652A86" w:rsidR="00A53364">
        <w:rPr>
          <w:rFonts w:ascii="Times New Roman" w:hAnsi="Times New Roman"/>
          <w:bCs/>
          <w:sz w:val="24"/>
        </w:rPr>
        <w:t>7</w:t>
      </w:r>
      <w:r w:rsidRPr="00652A86" w:rsidR="00A6356E">
        <w:rPr>
          <w:rFonts w:ascii="Times New Roman" w:hAnsi="Times New Roman"/>
          <w:bCs/>
          <w:sz w:val="24"/>
        </w:rPr>
        <w:t>.</w:t>
      </w:r>
      <w:r w:rsidRPr="00652A86" w:rsidR="007021AD">
        <w:rPr>
          <w:rFonts w:ascii="Times New Roman" w:hAnsi="Times New Roman"/>
          <w:sz w:val="24"/>
        </w:rPr>
        <w:t xml:space="preserve"> </w:t>
      </w:r>
    </w:p>
    <w:p w:rsidR="00582B35" w:rsidRPr="00582B35" w:rsidP="00553252">
      <w:pPr>
        <w:pStyle w:val="TxBrp9"/>
        <w:bidi w:val="0"/>
        <w:spacing w:line="240" w:lineRule="auto"/>
        <w:rPr>
          <w:rFonts w:ascii="Times New Roman" w:hAnsi="Times New Roman"/>
          <w:sz w:val="24"/>
        </w:rPr>
      </w:pPr>
    </w:p>
    <w:p w:rsidR="00054F95" w:rsidRPr="00582B35" w:rsidP="00054F95">
      <w:pPr>
        <w:bidi w:val="0"/>
        <w:spacing w:line="360" w:lineRule="auto"/>
        <w:ind w:firstLine="708"/>
        <w:jc w:val="both"/>
        <w:rPr>
          <w:rFonts w:ascii="Times New Roman" w:hAnsi="Times New Roman"/>
          <w:bCs/>
        </w:rPr>
      </w:pPr>
      <w:r w:rsidRPr="00582B35" w:rsidR="00AD4506">
        <w:rPr>
          <w:rFonts w:ascii="Times New Roman" w:hAnsi="Times New Roman"/>
        </w:rPr>
        <w:t>Týmto uznesením výbor zároveň poveril spravodaj</w:t>
      </w:r>
      <w:r w:rsidR="00A53364">
        <w:rPr>
          <w:rFonts w:ascii="Times New Roman" w:hAnsi="Times New Roman"/>
        </w:rPr>
        <w:t>cu</w:t>
      </w:r>
      <w:r w:rsidR="006C0A88">
        <w:rPr>
          <w:rFonts w:ascii="Times New Roman" w:hAnsi="Times New Roman"/>
        </w:rPr>
        <w:t xml:space="preserve"> </w:t>
      </w:r>
      <w:r w:rsidR="00A53364">
        <w:rPr>
          <w:rFonts w:ascii="Times New Roman" w:hAnsi="Times New Roman"/>
          <w:b/>
        </w:rPr>
        <w:t>Tibora Bernaťáka</w:t>
      </w:r>
      <w:r w:rsidRPr="00582B35" w:rsidR="00EB45A5">
        <w:rPr>
          <w:rFonts w:ascii="Times New Roman" w:hAnsi="Times New Roman"/>
          <w:b/>
        </w:rPr>
        <w:t>,</w:t>
      </w:r>
      <w:r w:rsidRPr="00582B35" w:rsidR="00727B49">
        <w:rPr>
          <w:rFonts w:ascii="Times New Roman" w:hAnsi="Times New Roman"/>
        </w:rPr>
        <w:t xml:space="preserve"> </w:t>
      </w:r>
      <w:r w:rsidRPr="00582B35" w:rsidR="00EB45A5">
        <w:rPr>
          <w:rFonts w:ascii="Times New Roman" w:hAnsi="Times New Roman"/>
          <w:bCs/>
        </w:rPr>
        <w:t>aby na </w:t>
      </w:r>
      <w:r w:rsidRPr="00582B35">
        <w:rPr>
          <w:rFonts w:ascii="Times New Roman" w:hAnsi="Times New Roman"/>
          <w:bCs/>
        </w:rPr>
        <w:t>schôdzi Národnej rady Slovenskej republiky informoval o výsledku rokovania výbor</w:t>
      </w:r>
      <w:r w:rsidRPr="00582B35" w:rsidR="00FE1109">
        <w:rPr>
          <w:rFonts w:ascii="Times New Roman" w:hAnsi="Times New Roman"/>
          <w:bCs/>
        </w:rPr>
        <w:t>u</w:t>
      </w:r>
      <w:r w:rsidRPr="00582B35" w:rsidR="00EB45A5">
        <w:rPr>
          <w:rFonts w:ascii="Times New Roman" w:hAnsi="Times New Roman"/>
          <w:bCs/>
        </w:rPr>
        <w:t xml:space="preserve"> a pri </w:t>
      </w:r>
      <w:r w:rsidRPr="00582B35" w:rsidR="00040FCA">
        <w:rPr>
          <w:rFonts w:ascii="Times New Roman" w:hAnsi="Times New Roman"/>
          <w:bCs/>
        </w:rPr>
        <w:t>rokovaní o</w:t>
      </w:r>
      <w:r w:rsidR="00014BAB">
        <w:rPr>
          <w:rFonts w:ascii="Times New Roman" w:hAnsi="Times New Roman"/>
          <w:bCs/>
        </w:rPr>
        <w:t xml:space="preserve"> predmetnom vládnom </w:t>
      </w:r>
      <w:r w:rsidRPr="00582B35">
        <w:rPr>
          <w:rFonts w:ascii="Times New Roman" w:hAnsi="Times New Roman"/>
          <w:bCs/>
        </w:rPr>
        <w:t>návrhu zákona predkladal návrhy v zmysle p</w:t>
      </w:r>
      <w:r w:rsidRPr="00582B35" w:rsidR="00EB45A5">
        <w:rPr>
          <w:rFonts w:ascii="Times New Roman" w:hAnsi="Times New Roman"/>
          <w:bCs/>
        </w:rPr>
        <w:t>ríslušných ustanovení zákona č. </w:t>
      </w:r>
      <w:r w:rsidRPr="00582B35">
        <w:rPr>
          <w:rFonts w:ascii="Times New Roman" w:hAnsi="Times New Roman"/>
          <w:bCs/>
        </w:rPr>
        <w:t>350/1996 Z. z. o rokovacom poriadku Národnej rady Slovenskej republiky v znení neskorších predpisov.</w:t>
      </w:r>
    </w:p>
    <w:p w:rsidR="00726B55" w:rsidP="007021AD">
      <w:pPr>
        <w:bidi w:val="0"/>
        <w:spacing w:before="120" w:line="360" w:lineRule="auto"/>
        <w:jc w:val="both"/>
        <w:rPr>
          <w:rFonts w:ascii="Times New Roman" w:hAnsi="Times New Roman"/>
          <w:bCs/>
        </w:rPr>
      </w:pPr>
    </w:p>
    <w:p w:rsidR="00014BAB" w:rsidP="007021AD">
      <w:pPr>
        <w:bidi w:val="0"/>
        <w:spacing w:before="120" w:line="360" w:lineRule="auto"/>
        <w:jc w:val="both"/>
        <w:rPr>
          <w:rFonts w:ascii="Times New Roman" w:hAnsi="Times New Roman"/>
          <w:bCs/>
        </w:rPr>
      </w:pPr>
    </w:p>
    <w:p w:rsidR="002B40C0" w:rsidP="007021AD">
      <w:pPr>
        <w:bidi w:val="0"/>
        <w:spacing w:before="120" w:line="360" w:lineRule="auto"/>
        <w:jc w:val="both"/>
        <w:rPr>
          <w:rFonts w:ascii="Times New Roman" w:hAnsi="Times New Roman"/>
          <w:bCs/>
        </w:rPr>
      </w:pPr>
    </w:p>
    <w:p w:rsidR="007021AD" w:rsidRPr="00582B35"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582B35">
        <w:rPr>
          <w:rFonts w:ascii="Times New Roman" w:hAnsi="Times New Roman"/>
        </w:rPr>
        <w:tab/>
        <w:tab/>
        <w:tab/>
        <w:tab/>
        <w:tab/>
        <w:tab/>
        <w:tab/>
        <w:tab/>
        <w:t xml:space="preserve">          </w:t>
      </w:r>
      <w:r w:rsidRPr="00582B35" w:rsidR="007A798D">
        <w:rPr>
          <w:rFonts w:ascii="Times New Roman" w:hAnsi="Times New Roman"/>
        </w:rPr>
        <w:t xml:space="preserve">      </w:t>
      </w:r>
      <w:r w:rsidRPr="00582B35">
        <w:rPr>
          <w:rFonts w:ascii="Times New Roman" w:hAnsi="Times New Roman"/>
        </w:rPr>
        <w:t xml:space="preserve"> Róbert Madej</w:t>
      </w:r>
      <w:r w:rsidRPr="00582B35" w:rsidR="000F3BE3">
        <w:rPr>
          <w:rFonts w:ascii="Times New Roman" w:hAnsi="Times New Roman"/>
        </w:rPr>
        <w:t xml:space="preserve"> </w:t>
      </w:r>
    </w:p>
    <w:p w:rsidR="007021AD" w:rsidRPr="00582B35" w:rsidP="007021AD">
      <w:pPr>
        <w:tabs>
          <w:tab w:val="left" w:pos="-1985"/>
          <w:tab w:val="left" w:pos="709"/>
          <w:tab w:val="left" w:pos="1077"/>
        </w:tabs>
        <w:bidi w:val="0"/>
        <w:ind w:left="1077"/>
        <w:jc w:val="both"/>
        <w:rPr>
          <w:rFonts w:ascii="Times New Roman" w:hAnsi="Times New Roman"/>
        </w:rPr>
      </w:pPr>
      <w:r w:rsidRPr="00582B35">
        <w:rPr>
          <w:rFonts w:ascii="Times New Roman" w:hAnsi="Times New Roman"/>
        </w:rPr>
        <w:t xml:space="preserve">                              </w:t>
        <w:tab/>
        <w:tab/>
        <w:t xml:space="preserve">            predseda Ústavnoprávneho výboru </w:t>
      </w:r>
    </w:p>
    <w:p w:rsidR="00C2102F" w:rsidRPr="00582B35" w:rsidP="00553252">
      <w:pPr>
        <w:tabs>
          <w:tab w:val="left" w:pos="-1985"/>
          <w:tab w:val="left" w:pos="709"/>
          <w:tab w:val="left" w:pos="1077"/>
        </w:tabs>
        <w:bidi w:val="0"/>
        <w:jc w:val="both"/>
        <w:rPr>
          <w:rFonts w:ascii="Times New Roman" w:hAnsi="Times New Roman"/>
        </w:rPr>
      </w:pPr>
      <w:r w:rsidRPr="00582B35" w:rsidR="007021AD">
        <w:rPr>
          <w:rFonts w:ascii="Times New Roman" w:hAnsi="Times New Roman"/>
        </w:rPr>
        <w:tab/>
        <w:tab/>
        <w:tab/>
        <w:tab/>
        <w:tab/>
        <w:tab/>
        <w:tab/>
        <w:t xml:space="preserve">           Nár</w:t>
      </w:r>
      <w:r w:rsidRPr="00582B35" w:rsidR="00553252">
        <w:rPr>
          <w:rFonts w:ascii="Times New Roman" w:hAnsi="Times New Roman"/>
        </w:rPr>
        <w:t>odnej rady Slovenskej republiky</w:t>
      </w:r>
    </w:p>
    <w:p w:rsidR="00726B55" w:rsidRPr="00582B35" w:rsidP="00EF3F92">
      <w:pPr>
        <w:tabs>
          <w:tab w:val="left" w:pos="-1985"/>
          <w:tab w:val="left" w:pos="709"/>
          <w:tab w:val="left" w:pos="1077"/>
        </w:tabs>
        <w:bidi w:val="0"/>
        <w:spacing w:line="360" w:lineRule="auto"/>
        <w:jc w:val="both"/>
        <w:rPr>
          <w:rFonts w:ascii="Times New Roman" w:hAnsi="Times New Roman"/>
        </w:rPr>
      </w:pPr>
    </w:p>
    <w:p w:rsidR="00726B55" w:rsidP="00EF3F92">
      <w:pPr>
        <w:tabs>
          <w:tab w:val="left" w:pos="-1985"/>
          <w:tab w:val="left" w:pos="709"/>
          <w:tab w:val="left" w:pos="1077"/>
        </w:tabs>
        <w:bidi w:val="0"/>
        <w:spacing w:line="360" w:lineRule="auto"/>
        <w:jc w:val="both"/>
        <w:rPr>
          <w:rFonts w:ascii="Times New Roman" w:hAnsi="Times New Roman"/>
        </w:rPr>
      </w:pPr>
    </w:p>
    <w:p w:rsidR="00582B35" w:rsidP="00EF3F92">
      <w:pPr>
        <w:tabs>
          <w:tab w:val="left" w:pos="-1985"/>
          <w:tab w:val="left" w:pos="709"/>
          <w:tab w:val="left" w:pos="1077"/>
        </w:tabs>
        <w:bidi w:val="0"/>
        <w:spacing w:line="360" w:lineRule="auto"/>
        <w:jc w:val="both"/>
        <w:rPr>
          <w:rFonts w:ascii="Times New Roman" w:hAnsi="Times New Roman"/>
        </w:rPr>
      </w:pPr>
    </w:p>
    <w:p w:rsidR="00582B35" w:rsidRPr="00582B35" w:rsidP="00EF3F92">
      <w:pPr>
        <w:tabs>
          <w:tab w:val="left" w:pos="-1985"/>
          <w:tab w:val="left" w:pos="709"/>
          <w:tab w:val="left" w:pos="1077"/>
        </w:tabs>
        <w:bidi w:val="0"/>
        <w:spacing w:line="360" w:lineRule="auto"/>
        <w:jc w:val="both"/>
        <w:rPr>
          <w:rFonts w:ascii="Times New Roman" w:hAnsi="Times New Roman"/>
        </w:rPr>
      </w:pPr>
    </w:p>
    <w:p w:rsidR="00FD5945" w:rsidRPr="00014BAB" w:rsidP="00EF3F92">
      <w:pPr>
        <w:tabs>
          <w:tab w:val="left" w:pos="-1985"/>
          <w:tab w:val="left" w:pos="709"/>
          <w:tab w:val="left" w:pos="1077"/>
        </w:tabs>
        <w:bidi w:val="0"/>
        <w:spacing w:line="360" w:lineRule="auto"/>
        <w:jc w:val="both"/>
        <w:rPr>
          <w:rFonts w:ascii="Times New Roman" w:hAnsi="Times New Roman"/>
        </w:rPr>
      </w:pPr>
      <w:r w:rsidRPr="00014BAB" w:rsidR="00D34DC9">
        <w:rPr>
          <w:rFonts w:ascii="Times New Roman" w:hAnsi="Times New Roman"/>
        </w:rPr>
        <w:t>B</w:t>
      </w:r>
      <w:r w:rsidRPr="00014BAB" w:rsidR="007021AD">
        <w:rPr>
          <w:rFonts w:ascii="Times New Roman" w:hAnsi="Times New Roman"/>
        </w:rPr>
        <w:t xml:space="preserve">ratislava </w:t>
      </w:r>
      <w:r w:rsidRPr="00014BAB" w:rsidR="0074458A">
        <w:rPr>
          <w:rFonts w:ascii="Times New Roman" w:hAnsi="Times New Roman"/>
        </w:rPr>
        <w:t>9. mája 2017</w:t>
      </w:r>
    </w:p>
    <w:p w:rsidR="00EB45A5" w:rsidRPr="00582B35">
      <w:pPr>
        <w:tabs>
          <w:tab w:val="left" w:pos="-1985"/>
          <w:tab w:val="left" w:pos="709"/>
          <w:tab w:val="left" w:pos="1077"/>
        </w:tabs>
        <w:bidi w:val="0"/>
        <w:spacing w:line="360" w:lineRule="auto"/>
        <w:jc w:val="both"/>
        <w:rPr>
          <w:rFonts w:ascii="Times New Roman" w:hAnsi="Times New Roman"/>
        </w:rPr>
      </w:pPr>
    </w:p>
    <w:sectPr w:rsidSect="00615200">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E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F0516">
      <w:rPr>
        <w:rFonts w:ascii="Times New Roman" w:hAnsi="Times New Roman"/>
        <w:noProof/>
      </w:rPr>
      <w:t>6</w:t>
    </w:r>
    <w:r>
      <w:rPr>
        <w:rFonts w:ascii="Times New Roman" w:hAnsi="Times New Roman"/>
      </w:rPr>
      <w:fldChar w:fldCharType="end"/>
    </w:r>
  </w:p>
  <w:p w:rsidR="006B47E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tl w:val="0"/>
        <w:cs w:val="0"/>
      </w:rPr>
    </w:lvl>
    <w:lvl w:ilvl="1">
      <w:start w:val="1"/>
      <w:numFmt w:val="lowerLetter"/>
      <w:lvlText w:val="%2)"/>
      <w:lvlJc w:val="left"/>
      <w:pPr>
        <w:tabs>
          <w:tab w:val="num" w:pos="720"/>
        </w:tabs>
        <w:ind w:left="720"/>
      </w:pPr>
      <w:rPr>
        <w:rFonts w:ascii="Times New Roman" w:eastAsia="Times New Roman" w:hAnsi="Times New Roman"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
    <w:nsid w:val="00000011"/>
    <w:multiLevelType w:val="multilevel"/>
    <w:tmpl w:val="00000011"/>
    <w:name w:val="WW8Num24"/>
    <w:lvl w:ilvl="0">
      <w:start w:val="1"/>
      <w:numFmt w:val="lowerLetter"/>
      <w:lvlText w:val="%1)"/>
      <w:lvlJc w:val="left"/>
      <w:pPr>
        <w:tabs>
          <w:tab w:val="num" w:pos="1170"/>
        </w:tabs>
        <w:ind w:left="1170" w:hanging="450"/>
      </w:pPr>
      <w:rPr>
        <w:rFonts w:cs="Times New Roman"/>
        <w:rtl w:val="0"/>
        <w:cs w:val="0"/>
      </w:rPr>
    </w:lvl>
    <w:lvl w:ilvl="1">
      <w:start w:val="3"/>
      <w:numFmt w:val="decimal"/>
      <w:lvlText w:val="(%2)"/>
      <w:lvlJc w:val="left"/>
      <w:pPr>
        <w:tabs>
          <w:tab w:val="num" w:pos="1800"/>
        </w:tabs>
        <w:ind w:left="1800" w:hanging="360"/>
      </w:pPr>
      <w:rPr>
        <w:rFonts w:cs="Times New Roman"/>
        <w:rtl w:val="0"/>
        <w:cs w:val="0"/>
      </w:rPr>
    </w:lvl>
    <w:lvl w:ilvl="2">
      <w:start w:val="1"/>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00000012"/>
    <w:multiLevelType w:val="multilevel"/>
    <w:tmpl w:val="00000012"/>
    <w:name w:val="WW8Num25"/>
    <w:lvl w:ilvl="0">
      <w:start w:val="1"/>
      <w:numFmt w:val="lowerLetter"/>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4"/>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0D9F510D"/>
    <w:multiLevelType w:val="hybridMultilevel"/>
    <w:tmpl w:val="25209132"/>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F1837D2"/>
    <w:multiLevelType w:val="hybridMultilevel"/>
    <w:tmpl w:val="A89274DA"/>
    <w:lvl w:ilvl="0">
      <w:start w:val="1"/>
      <w:numFmt w:val="decimal"/>
      <w:lvlText w:val="%1."/>
      <w:lvlJc w:val="left"/>
      <w:pPr>
        <w:ind w:left="1069" w:hanging="360"/>
      </w:pPr>
      <w:rPr>
        <w:rFonts w:ascii="Times New Roman" w:hAnsi="Times New Roman" w:cs="Times New Roman" w:hint="default"/>
        <w:sz w:val="24"/>
        <w:szCs w:val="24"/>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16450DD0"/>
    <w:multiLevelType w:val="hybridMultilevel"/>
    <w:tmpl w:val="C8EA31BE"/>
    <w:lvl w:ilvl="0">
      <w:start w:val="1"/>
      <w:numFmt w:val="decimal"/>
      <w:lvlText w:val="%1."/>
      <w:lvlJc w:val="left"/>
      <w:pPr>
        <w:ind w:left="360" w:hanging="360"/>
      </w:pPr>
      <w:rPr>
        <w:rFonts w:ascii="Times New Roman" w:hAnsi="Times New Roman" w:cs="Times New Roman" w:hint="default"/>
        <w:sz w:val="2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CB20AB3"/>
    <w:multiLevelType w:val="hybridMultilevel"/>
    <w:tmpl w:val="CFA2FDFE"/>
    <w:lvl w:ilvl="0">
      <w:start w:val="1"/>
      <w:numFmt w:val="decimal"/>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7">
    <w:nsid w:val="2560029E"/>
    <w:multiLevelType w:val="hybridMultilevel"/>
    <w:tmpl w:val="FD3EFE12"/>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2440A1A"/>
    <w:multiLevelType w:val="hybridMultilevel"/>
    <w:tmpl w:val="5DCCE00E"/>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3EFA4522"/>
    <w:multiLevelType w:val="hybridMultilevel"/>
    <w:tmpl w:val="64BE248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F0266E4"/>
    <w:multiLevelType w:val="hybridMultilevel"/>
    <w:tmpl w:val="A9746A1E"/>
    <w:lvl w:ilvl="0">
      <w:start w:val="1"/>
      <w:numFmt w:val="decimal"/>
      <w:lvlText w:val="%1."/>
      <w:lvlJc w:val="left"/>
      <w:pPr>
        <w:ind w:left="928"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6D6E6262"/>
    <w:multiLevelType w:val="hybridMultilevel"/>
    <w:tmpl w:val="A60A6B32"/>
    <w:lvl w:ilvl="0">
      <w:start w:val="1"/>
      <w:numFmt w:val="lowerLetter"/>
      <w:lvlText w:val="%1)"/>
      <w:lvlJc w:val="left"/>
      <w:pPr>
        <w:ind w:left="1065" w:hanging="360"/>
      </w:pPr>
      <w:rPr>
        <w:rFonts w:cs="Times New Roman"/>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4">
    <w:nsid w:val="743A25FF"/>
    <w:multiLevelType w:val="hybridMultilevel"/>
    <w:tmpl w:val="AB3236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74FD5255"/>
    <w:multiLevelType w:val="hybridMultilevel"/>
    <w:tmpl w:val="056662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021AD"/>
    <w:rsid w:val="000022DA"/>
    <w:rsid w:val="0001023E"/>
    <w:rsid w:val="00013CF6"/>
    <w:rsid w:val="00014BAB"/>
    <w:rsid w:val="000217F4"/>
    <w:rsid w:val="000339D5"/>
    <w:rsid w:val="00033C09"/>
    <w:rsid w:val="00040FCA"/>
    <w:rsid w:val="0004123D"/>
    <w:rsid w:val="00043CBA"/>
    <w:rsid w:val="00043E82"/>
    <w:rsid w:val="000540B9"/>
    <w:rsid w:val="00054A0E"/>
    <w:rsid w:val="00054F95"/>
    <w:rsid w:val="00063DB4"/>
    <w:rsid w:val="000704D9"/>
    <w:rsid w:val="00072708"/>
    <w:rsid w:val="000825A7"/>
    <w:rsid w:val="00083C36"/>
    <w:rsid w:val="00086577"/>
    <w:rsid w:val="00094B00"/>
    <w:rsid w:val="000A5F2F"/>
    <w:rsid w:val="000B54BF"/>
    <w:rsid w:val="000C1574"/>
    <w:rsid w:val="000C77CA"/>
    <w:rsid w:val="000D08DC"/>
    <w:rsid w:val="000D321B"/>
    <w:rsid w:val="000F32D8"/>
    <w:rsid w:val="000F3BE3"/>
    <w:rsid w:val="00106665"/>
    <w:rsid w:val="0011650D"/>
    <w:rsid w:val="0013406D"/>
    <w:rsid w:val="00157A56"/>
    <w:rsid w:val="00160CAB"/>
    <w:rsid w:val="00162DA3"/>
    <w:rsid w:val="00165FA7"/>
    <w:rsid w:val="00180452"/>
    <w:rsid w:val="001816A2"/>
    <w:rsid w:val="00193CF2"/>
    <w:rsid w:val="001B1D40"/>
    <w:rsid w:val="001C59DC"/>
    <w:rsid w:val="001E303A"/>
    <w:rsid w:val="00201B0D"/>
    <w:rsid w:val="002040D1"/>
    <w:rsid w:val="0023394B"/>
    <w:rsid w:val="00234ADF"/>
    <w:rsid w:val="00236469"/>
    <w:rsid w:val="002433A1"/>
    <w:rsid w:val="002434EC"/>
    <w:rsid w:val="00245531"/>
    <w:rsid w:val="0024732A"/>
    <w:rsid w:val="00254180"/>
    <w:rsid w:val="002575F1"/>
    <w:rsid w:val="00261E89"/>
    <w:rsid w:val="00266CA3"/>
    <w:rsid w:val="00271D7D"/>
    <w:rsid w:val="00271F24"/>
    <w:rsid w:val="00282828"/>
    <w:rsid w:val="0029555F"/>
    <w:rsid w:val="002B40C0"/>
    <w:rsid w:val="002B42CF"/>
    <w:rsid w:val="002B7742"/>
    <w:rsid w:val="002D784E"/>
    <w:rsid w:val="002E6334"/>
    <w:rsid w:val="002F21B1"/>
    <w:rsid w:val="003005CE"/>
    <w:rsid w:val="00302A32"/>
    <w:rsid w:val="00302D3B"/>
    <w:rsid w:val="00310C71"/>
    <w:rsid w:val="003116EC"/>
    <w:rsid w:val="003231E2"/>
    <w:rsid w:val="00323F30"/>
    <w:rsid w:val="003253C0"/>
    <w:rsid w:val="00340503"/>
    <w:rsid w:val="00340E23"/>
    <w:rsid w:val="0034797C"/>
    <w:rsid w:val="00352DC5"/>
    <w:rsid w:val="00353806"/>
    <w:rsid w:val="00356B35"/>
    <w:rsid w:val="00385B06"/>
    <w:rsid w:val="0039036B"/>
    <w:rsid w:val="00397FB5"/>
    <w:rsid w:val="003B1C61"/>
    <w:rsid w:val="003B3D3E"/>
    <w:rsid w:val="003C2A93"/>
    <w:rsid w:val="003C5128"/>
    <w:rsid w:val="003C79D2"/>
    <w:rsid w:val="003D26F1"/>
    <w:rsid w:val="003E10C1"/>
    <w:rsid w:val="003E3F31"/>
    <w:rsid w:val="003E638C"/>
    <w:rsid w:val="003E7BFF"/>
    <w:rsid w:val="003F0F1B"/>
    <w:rsid w:val="003F4E76"/>
    <w:rsid w:val="004022BC"/>
    <w:rsid w:val="004204D7"/>
    <w:rsid w:val="004209A4"/>
    <w:rsid w:val="00432B75"/>
    <w:rsid w:val="004337BD"/>
    <w:rsid w:val="00453FF0"/>
    <w:rsid w:val="004644C9"/>
    <w:rsid w:val="0047272C"/>
    <w:rsid w:val="00474844"/>
    <w:rsid w:val="00482605"/>
    <w:rsid w:val="004857D3"/>
    <w:rsid w:val="004A35D6"/>
    <w:rsid w:val="004A772A"/>
    <w:rsid w:val="004C0EFE"/>
    <w:rsid w:val="004D2C78"/>
    <w:rsid w:val="004D4E79"/>
    <w:rsid w:val="004E2EA1"/>
    <w:rsid w:val="004F2B50"/>
    <w:rsid w:val="004F4557"/>
    <w:rsid w:val="00500066"/>
    <w:rsid w:val="0050202C"/>
    <w:rsid w:val="00520699"/>
    <w:rsid w:val="00523419"/>
    <w:rsid w:val="005377DC"/>
    <w:rsid w:val="00543FCC"/>
    <w:rsid w:val="0055196A"/>
    <w:rsid w:val="00553252"/>
    <w:rsid w:val="0056448F"/>
    <w:rsid w:val="005752AA"/>
    <w:rsid w:val="0057628B"/>
    <w:rsid w:val="00582B35"/>
    <w:rsid w:val="005972DC"/>
    <w:rsid w:val="005B7F62"/>
    <w:rsid w:val="005C5593"/>
    <w:rsid w:val="005D6403"/>
    <w:rsid w:val="006000CE"/>
    <w:rsid w:val="00604CDD"/>
    <w:rsid w:val="00605862"/>
    <w:rsid w:val="006133BB"/>
    <w:rsid w:val="00615200"/>
    <w:rsid w:val="00630FF2"/>
    <w:rsid w:val="006362BA"/>
    <w:rsid w:val="00640F27"/>
    <w:rsid w:val="00643265"/>
    <w:rsid w:val="00652A86"/>
    <w:rsid w:val="00653B3A"/>
    <w:rsid w:val="00655674"/>
    <w:rsid w:val="00663EFA"/>
    <w:rsid w:val="00674174"/>
    <w:rsid w:val="006764B2"/>
    <w:rsid w:val="00682BA1"/>
    <w:rsid w:val="00690811"/>
    <w:rsid w:val="006921CC"/>
    <w:rsid w:val="006925C1"/>
    <w:rsid w:val="006A527C"/>
    <w:rsid w:val="006A7947"/>
    <w:rsid w:val="006B47E6"/>
    <w:rsid w:val="006B48C6"/>
    <w:rsid w:val="006C0A88"/>
    <w:rsid w:val="006C3632"/>
    <w:rsid w:val="006D0EC6"/>
    <w:rsid w:val="006D1C16"/>
    <w:rsid w:val="006E44C7"/>
    <w:rsid w:val="006F2054"/>
    <w:rsid w:val="0070162E"/>
    <w:rsid w:val="00701BD5"/>
    <w:rsid w:val="007021AD"/>
    <w:rsid w:val="00722698"/>
    <w:rsid w:val="00725B84"/>
    <w:rsid w:val="00726B55"/>
    <w:rsid w:val="00727B49"/>
    <w:rsid w:val="00743C87"/>
    <w:rsid w:val="0074458A"/>
    <w:rsid w:val="00750729"/>
    <w:rsid w:val="007608F0"/>
    <w:rsid w:val="00774616"/>
    <w:rsid w:val="007A41D4"/>
    <w:rsid w:val="007A4545"/>
    <w:rsid w:val="007A798D"/>
    <w:rsid w:val="007B308F"/>
    <w:rsid w:val="007B397B"/>
    <w:rsid w:val="007D276F"/>
    <w:rsid w:val="007D53EC"/>
    <w:rsid w:val="007E10F9"/>
    <w:rsid w:val="007E3477"/>
    <w:rsid w:val="007E426C"/>
    <w:rsid w:val="007E6E92"/>
    <w:rsid w:val="007F6DA7"/>
    <w:rsid w:val="007F7C89"/>
    <w:rsid w:val="008021F5"/>
    <w:rsid w:val="00803E09"/>
    <w:rsid w:val="00813BB7"/>
    <w:rsid w:val="008300B6"/>
    <w:rsid w:val="00861322"/>
    <w:rsid w:val="00861AFC"/>
    <w:rsid w:val="00865340"/>
    <w:rsid w:val="00891B38"/>
    <w:rsid w:val="0089380C"/>
    <w:rsid w:val="008D3206"/>
    <w:rsid w:val="008D400B"/>
    <w:rsid w:val="008D6221"/>
    <w:rsid w:val="008E1118"/>
    <w:rsid w:val="008E6577"/>
    <w:rsid w:val="008E719A"/>
    <w:rsid w:val="008F484A"/>
    <w:rsid w:val="00907867"/>
    <w:rsid w:val="009125CF"/>
    <w:rsid w:val="009139F9"/>
    <w:rsid w:val="009200D4"/>
    <w:rsid w:val="00920E72"/>
    <w:rsid w:val="00924991"/>
    <w:rsid w:val="00946149"/>
    <w:rsid w:val="00946250"/>
    <w:rsid w:val="00950B25"/>
    <w:rsid w:val="009525AE"/>
    <w:rsid w:val="009705C0"/>
    <w:rsid w:val="00971D57"/>
    <w:rsid w:val="009861CC"/>
    <w:rsid w:val="00986C67"/>
    <w:rsid w:val="00986EEA"/>
    <w:rsid w:val="009A4C76"/>
    <w:rsid w:val="009A5E35"/>
    <w:rsid w:val="009B63E6"/>
    <w:rsid w:val="009C4F0C"/>
    <w:rsid w:val="009F0374"/>
    <w:rsid w:val="009F7B28"/>
    <w:rsid w:val="00A16CA2"/>
    <w:rsid w:val="00A16E57"/>
    <w:rsid w:val="00A21297"/>
    <w:rsid w:val="00A32E5B"/>
    <w:rsid w:val="00A34BFA"/>
    <w:rsid w:val="00A37A90"/>
    <w:rsid w:val="00A40999"/>
    <w:rsid w:val="00A4513A"/>
    <w:rsid w:val="00A52690"/>
    <w:rsid w:val="00A53364"/>
    <w:rsid w:val="00A6356E"/>
    <w:rsid w:val="00A70EEA"/>
    <w:rsid w:val="00A82A8E"/>
    <w:rsid w:val="00A870F9"/>
    <w:rsid w:val="00AA0C87"/>
    <w:rsid w:val="00AA702C"/>
    <w:rsid w:val="00AB1B77"/>
    <w:rsid w:val="00AB2825"/>
    <w:rsid w:val="00AB28EF"/>
    <w:rsid w:val="00AC0629"/>
    <w:rsid w:val="00AC6675"/>
    <w:rsid w:val="00AC7B46"/>
    <w:rsid w:val="00AC7E1D"/>
    <w:rsid w:val="00AD3455"/>
    <w:rsid w:val="00AD4506"/>
    <w:rsid w:val="00AE57AB"/>
    <w:rsid w:val="00AE6DE3"/>
    <w:rsid w:val="00AE7AF0"/>
    <w:rsid w:val="00AF0516"/>
    <w:rsid w:val="00B04D60"/>
    <w:rsid w:val="00B154F2"/>
    <w:rsid w:val="00B24826"/>
    <w:rsid w:val="00B260BF"/>
    <w:rsid w:val="00B265EC"/>
    <w:rsid w:val="00B276C3"/>
    <w:rsid w:val="00B42BAB"/>
    <w:rsid w:val="00B5252E"/>
    <w:rsid w:val="00B53F8E"/>
    <w:rsid w:val="00B73EE6"/>
    <w:rsid w:val="00B74BAD"/>
    <w:rsid w:val="00B768E0"/>
    <w:rsid w:val="00B82E85"/>
    <w:rsid w:val="00B840A0"/>
    <w:rsid w:val="00B94E68"/>
    <w:rsid w:val="00BA2003"/>
    <w:rsid w:val="00BA611A"/>
    <w:rsid w:val="00BB032D"/>
    <w:rsid w:val="00BB05E9"/>
    <w:rsid w:val="00BB7B31"/>
    <w:rsid w:val="00BD4691"/>
    <w:rsid w:val="00C041E4"/>
    <w:rsid w:val="00C072B2"/>
    <w:rsid w:val="00C10C8A"/>
    <w:rsid w:val="00C113E2"/>
    <w:rsid w:val="00C118B9"/>
    <w:rsid w:val="00C2102F"/>
    <w:rsid w:val="00C22C74"/>
    <w:rsid w:val="00C33ACA"/>
    <w:rsid w:val="00C37DAA"/>
    <w:rsid w:val="00C41872"/>
    <w:rsid w:val="00C5456F"/>
    <w:rsid w:val="00C668FF"/>
    <w:rsid w:val="00C67933"/>
    <w:rsid w:val="00C74B92"/>
    <w:rsid w:val="00C81471"/>
    <w:rsid w:val="00C821DA"/>
    <w:rsid w:val="00C85D29"/>
    <w:rsid w:val="00CA53F9"/>
    <w:rsid w:val="00CA667B"/>
    <w:rsid w:val="00CE0C4C"/>
    <w:rsid w:val="00CE6522"/>
    <w:rsid w:val="00CF26E9"/>
    <w:rsid w:val="00D01E9C"/>
    <w:rsid w:val="00D02138"/>
    <w:rsid w:val="00D067C3"/>
    <w:rsid w:val="00D06839"/>
    <w:rsid w:val="00D11607"/>
    <w:rsid w:val="00D14FCB"/>
    <w:rsid w:val="00D15CEC"/>
    <w:rsid w:val="00D24D26"/>
    <w:rsid w:val="00D319F0"/>
    <w:rsid w:val="00D34DC9"/>
    <w:rsid w:val="00D4402B"/>
    <w:rsid w:val="00D47506"/>
    <w:rsid w:val="00D66D42"/>
    <w:rsid w:val="00D709E5"/>
    <w:rsid w:val="00D76606"/>
    <w:rsid w:val="00D813AC"/>
    <w:rsid w:val="00D8172F"/>
    <w:rsid w:val="00D866ED"/>
    <w:rsid w:val="00D94E16"/>
    <w:rsid w:val="00DA70F3"/>
    <w:rsid w:val="00DC6C06"/>
    <w:rsid w:val="00DF0C00"/>
    <w:rsid w:val="00E005D5"/>
    <w:rsid w:val="00E0197C"/>
    <w:rsid w:val="00E021B8"/>
    <w:rsid w:val="00E03F69"/>
    <w:rsid w:val="00E05E3C"/>
    <w:rsid w:val="00E119BC"/>
    <w:rsid w:val="00E21D44"/>
    <w:rsid w:val="00E22535"/>
    <w:rsid w:val="00E369AB"/>
    <w:rsid w:val="00E43110"/>
    <w:rsid w:val="00E456D1"/>
    <w:rsid w:val="00E540B6"/>
    <w:rsid w:val="00E56772"/>
    <w:rsid w:val="00E61520"/>
    <w:rsid w:val="00E72E5A"/>
    <w:rsid w:val="00E75173"/>
    <w:rsid w:val="00E86A67"/>
    <w:rsid w:val="00E906C4"/>
    <w:rsid w:val="00E93F9B"/>
    <w:rsid w:val="00E975E0"/>
    <w:rsid w:val="00EA0472"/>
    <w:rsid w:val="00EB45A5"/>
    <w:rsid w:val="00EB5D5C"/>
    <w:rsid w:val="00EC1910"/>
    <w:rsid w:val="00EC599E"/>
    <w:rsid w:val="00EC5DCD"/>
    <w:rsid w:val="00EE6904"/>
    <w:rsid w:val="00EF3624"/>
    <w:rsid w:val="00EF3F92"/>
    <w:rsid w:val="00F14454"/>
    <w:rsid w:val="00F14CDD"/>
    <w:rsid w:val="00F257FE"/>
    <w:rsid w:val="00F36DCE"/>
    <w:rsid w:val="00F400D2"/>
    <w:rsid w:val="00F43DE5"/>
    <w:rsid w:val="00F4661B"/>
    <w:rsid w:val="00F4720B"/>
    <w:rsid w:val="00F47811"/>
    <w:rsid w:val="00F51D98"/>
    <w:rsid w:val="00F524A5"/>
    <w:rsid w:val="00F546A9"/>
    <w:rsid w:val="00F55A7F"/>
    <w:rsid w:val="00F61196"/>
    <w:rsid w:val="00F71683"/>
    <w:rsid w:val="00F7181D"/>
    <w:rsid w:val="00F7182A"/>
    <w:rsid w:val="00F73E6C"/>
    <w:rsid w:val="00F75595"/>
    <w:rsid w:val="00F80699"/>
    <w:rsid w:val="00F80835"/>
    <w:rsid w:val="00F84B46"/>
    <w:rsid w:val="00F864B2"/>
    <w:rsid w:val="00F950EC"/>
    <w:rsid w:val="00FA1540"/>
    <w:rsid w:val="00FB2EDA"/>
    <w:rsid w:val="00FC5725"/>
    <w:rsid w:val="00FC6DC4"/>
    <w:rsid w:val="00FD4CAB"/>
    <w:rsid w:val="00FD5945"/>
    <w:rsid w:val="00FD67F5"/>
    <w:rsid w:val="00FE1109"/>
    <w:rsid w:val="00FE1890"/>
    <w:rsid w:val="00FF187E"/>
    <w:rsid w:val="00FF1B18"/>
    <w:rsid w:val="00FF47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A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7021AD"/>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7021AD"/>
    <w:pPr>
      <w:jc w:val="both"/>
    </w:pPr>
    <w:rPr>
      <w:szCs w:val="20"/>
      <w:lang w:eastAsia="cs-CZ"/>
    </w:rPr>
  </w:style>
  <w:style w:type="character" w:customStyle="1" w:styleId="Zkladntext2Char">
    <w:name w:val="Základný text 2 Char"/>
    <w:basedOn w:val="DefaultParagraphFont"/>
    <w:link w:val="BodyText2"/>
    <w:uiPriority w:val="99"/>
    <w:locked/>
    <w:rsid w:val="007021AD"/>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7021AD"/>
    <w:pPr>
      <w:jc w:val="center"/>
    </w:pPr>
    <w:rPr>
      <w:b/>
      <w:szCs w:val="20"/>
    </w:rPr>
  </w:style>
  <w:style w:type="character" w:customStyle="1" w:styleId="Zkladntext3Char">
    <w:name w:val="Základný text 3 Char"/>
    <w:basedOn w:val="DefaultParagraphFont"/>
    <w:link w:val="BodyText3"/>
    <w:uiPriority w:val="99"/>
    <w:locked/>
    <w:rsid w:val="007021AD"/>
    <w:rPr>
      <w:rFonts w:ascii="Times New Roman" w:hAnsi="Times New Roman" w:cs="Times New Roman"/>
      <w:b/>
      <w:sz w:val="24"/>
      <w:szCs w:val="24"/>
      <w:rtl w:val="0"/>
      <w:cs w:val="0"/>
      <w:lang w:val="x-none" w:eastAsia="sk-SK"/>
    </w:rPr>
  </w:style>
  <w:style w:type="paragraph" w:customStyle="1" w:styleId="TxBrp9">
    <w:name w:val="TxBr_p9"/>
    <w:basedOn w:val="Normal"/>
    <w:rsid w:val="007021AD"/>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3B1C6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B1C6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615200"/>
    <w:pPr>
      <w:tabs>
        <w:tab w:val="center" w:pos="4536"/>
        <w:tab w:val="right" w:pos="9072"/>
      </w:tabs>
      <w:jc w:val="left"/>
    </w:pPr>
  </w:style>
  <w:style w:type="character" w:customStyle="1" w:styleId="HlavikaChar">
    <w:name w:val="Hlavička Char"/>
    <w:basedOn w:val="DefaultParagraphFont"/>
    <w:link w:val="Header"/>
    <w:uiPriority w:val="99"/>
    <w:locked/>
    <w:rsid w:val="00615200"/>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615200"/>
    <w:pPr>
      <w:tabs>
        <w:tab w:val="center" w:pos="4536"/>
        <w:tab w:val="right" w:pos="9072"/>
      </w:tabs>
      <w:jc w:val="left"/>
    </w:pPr>
  </w:style>
  <w:style w:type="character" w:customStyle="1" w:styleId="PtaChar">
    <w:name w:val="Päta Char"/>
    <w:basedOn w:val="DefaultParagraphFont"/>
    <w:link w:val="Footer"/>
    <w:uiPriority w:val="99"/>
    <w:locked/>
    <w:rsid w:val="00615200"/>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3E10C1"/>
    <w:pPr>
      <w:spacing w:after="200" w:line="276" w:lineRule="auto"/>
      <w:ind w:left="720"/>
      <w:contextualSpacing/>
      <w:jc w:val="left"/>
    </w:pPr>
    <w:rPr>
      <w:rFonts w:asciiTheme="minorHAnsi" w:hAnsiTheme="minorHAnsi"/>
      <w:sz w:val="22"/>
      <w:szCs w:val="22"/>
      <w:lang w:eastAsia="en-US"/>
    </w:rPr>
  </w:style>
  <w:style w:type="character" w:styleId="Hyperlink">
    <w:name w:val="Hyperlink"/>
    <w:basedOn w:val="DefaultParagraphFont"/>
    <w:uiPriority w:val="99"/>
    <w:semiHidden/>
    <w:unhideWhenUsed/>
    <w:rsid w:val="00353806"/>
    <w:rPr>
      <w:rFonts w:cs="Times New Roman"/>
      <w:color w:val="0000FF"/>
      <w:u w:val="single"/>
      <w:rtl w:val="0"/>
      <w:cs w:val="0"/>
    </w:rPr>
  </w:style>
  <w:style w:type="character" w:styleId="FollowedHyperlink">
    <w:name w:val="FollowedHyperlink"/>
    <w:basedOn w:val="DefaultParagraphFont"/>
    <w:uiPriority w:val="99"/>
    <w:semiHidden/>
    <w:unhideWhenUsed/>
    <w:rsid w:val="00E975E0"/>
    <w:rPr>
      <w:rFonts w:cs="Times New Roman"/>
      <w:color w:val="800080" w:themeColor="folHlink" w:themeShade="FF"/>
      <w:u w:val="single"/>
      <w:rtl w:val="0"/>
      <w:cs w:val="0"/>
    </w:rPr>
  </w:style>
  <w:style w:type="paragraph" w:styleId="BodyTextIndent2">
    <w:name w:val="Body Text Indent 2"/>
    <w:basedOn w:val="Normal"/>
    <w:link w:val="Zarkazkladnhotextu2Char"/>
    <w:uiPriority w:val="99"/>
    <w:unhideWhenUsed/>
    <w:rsid w:val="00B840A0"/>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B840A0"/>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okovania.sk/Rokovanie.aspx/BodRokovaniaDetail?idMaterial=2272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C9B5-993C-467A-9BF0-2D442530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290</TotalTime>
  <Pages>6</Pages>
  <Words>1345</Words>
  <Characters>7670</Characters>
  <Application>Microsoft Office Word</Application>
  <DocSecurity>0</DocSecurity>
  <Lines>0</Lines>
  <Paragraphs>0</Paragraphs>
  <ScaleCrop>false</ScaleCrop>
  <Company>Kancelaria NR SR</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133</cp:revision>
  <cp:lastPrinted>2017-05-09T10:50:00Z</cp:lastPrinted>
  <dcterms:created xsi:type="dcterms:W3CDTF">2015-07-07T16:50:00Z</dcterms:created>
  <dcterms:modified xsi:type="dcterms:W3CDTF">2017-05-09T10:51:00Z</dcterms:modified>
</cp:coreProperties>
</file>