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615" w:rsidP="000E5615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91DDC" w:rsidP="000E5615">
      <w:pPr>
        <w:bidi w:val="0"/>
        <w:spacing w:line="360" w:lineRule="auto"/>
        <w:rPr>
          <w:rFonts w:ascii="Times New Roman" w:hAnsi="Times New Roman"/>
          <w:b/>
        </w:rPr>
      </w:pPr>
    </w:p>
    <w:p w:rsidR="000E5615" w:rsidRPr="000972C7" w:rsidP="000E5615">
      <w:pPr>
        <w:bidi w:val="0"/>
        <w:ind w:left="5664" w:firstLine="708"/>
        <w:rPr>
          <w:rFonts w:ascii="Times New Roman" w:hAnsi="Times New Roman"/>
        </w:rPr>
      </w:pPr>
      <w:r w:rsidR="00695BC2">
        <w:rPr>
          <w:rFonts w:ascii="Times New Roman" w:hAnsi="Times New Roman"/>
        </w:rPr>
        <w:t xml:space="preserve"> </w:t>
      </w:r>
      <w:r w:rsidR="0052638B">
        <w:rPr>
          <w:rFonts w:ascii="Times New Roman" w:hAnsi="Times New Roman"/>
        </w:rPr>
        <w:t>4</w:t>
      </w:r>
      <w:r w:rsidR="009F70CB">
        <w:rPr>
          <w:rFonts w:ascii="Times New Roman" w:hAnsi="Times New Roman"/>
        </w:rPr>
        <w:t>4</w:t>
      </w:r>
      <w:r w:rsidRPr="000972C7">
        <w:rPr>
          <w:rFonts w:ascii="Times New Roman" w:hAnsi="Times New Roman"/>
        </w:rPr>
        <w:t>. schôdza</w:t>
      </w:r>
    </w:p>
    <w:p w:rsidR="000E5615" w:rsidP="000E5615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="00A04216">
        <w:rPr>
          <w:rFonts w:ascii="Times New Roman" w:hAnsi="Times New Roman"/>
        </w:rPr>
        <w:t>4</w:t>
      </w:r>
      <w:r w:rsidR="00E644ED">
        <w:rPr>
          <w:rFonts w:ascii="Times New Roman" w:hAnsi="Times New Roman"/>
        </w:rPr>
        <w:t>60</w:t>
      </w:r>
      <w:r>
        <w:rPr>
          <w:rFonts w:ascii="Times New Roman" w:hAnsi="Times New Roman"/>
        </w:rPr>
        <w:t>/201</w:t>
      </w:r>
      <w:r w:rsidR="0052638B">
        <w:rPr>
          <w:rFonts w:ascii="Times New Roman" w:hAnsi="Times New Roman"/>
        </w:rPr>
        <w:t>7</w:t>
      </w:r>
    </w:p>
    <w:p w:rsidR="000E5615" w:rsidRPr="008C65AF" w:rsidP="000E5615">
      <w:pPr>
        <w:bidi w:val="0"/>
        <w:jc w:val="center"/>
        <w:rPr>
          <w:rFonts w:ascii="Times New Roman" w:hAnsi="Times New Roman"/>
        </w:rPr>
      </w:pPr>
    </w:p>
    <w:p w:rsidR="000E5615" w:rsidRPr="00290296" w:rsidP="000E56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290296" w:rsidR="00290296">
        <w:rPr>
          <w:rFonts w:ascii="Times New Roman" w:hAnsi="Times New Roman"/>
          <w:sz w:val="36"/>
          <w:szCs w:val="36"/>
        </w:rPr>
        <w:t>195</w:t>
      </w:r>
      <w:r w:rsidRPr="00290296">
        <w:rPr>
          <w:rFonts w:ascii="Times New Roman" w:hAnsi="Times New Roman"/>
          <w:sz w:val="36"/>
          <w:szCs w:val="36"/>
        </w:rPr>
        <w:t xml:space="preserve"> 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E5615" w:rsidP="000E5615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52638B">
        <w:rPr>
          <w:rFonts w:ascii="Times New Roman" w:hAnsi="Times New Roman"/>
          <w:b/>
        </w:rPr>
        <w:t>z</w:t>
      </w:r>
      <w:r w:rsidR="008C65AF">
        <w:rPr>
          <w:rFonts w:ascii="Times New Roman" w:hAnsi="Times New Roman"/>
          <w:b/>
        </w:rPr>
        <w:t> 2.</w:t>
      </w:r>
      <w:r w:rsidR="0052638B">
        <w:rPr>
          <w:rFonts w:ascii="Times New Roman" w:hAnsi="Times New Roman"/>
          <w:b/>
        </w:rPr>
        <w:t xml:space="preserve"> mája</w:t>
      </w:r>
      <w:r>
        <w:rPr>
          <w:rFonts w:ascii="Times New Roman" w:hAnsi="Times New Roman"/>
          <w:b/>
        </w:rPr>
        <w:t xml:space="preserve"> 2017</w:t>
      </w:r>
    </w:p>
    <w:p w:rsidR="0072411F" w:rsidRPr="00E644ED" w:rsidP="00DC0FB9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hAnsi="Times New Roman"/>
          <w:noProof/>
        </w:rPr>
      </w:pPr>
    </w:p>
    <w:p w:rsidR="00E644ED" w:rsidRPr="00E644ED" w:rsidP="00E644ED">
      <w:pPr>
        <w:tabs>
          <w:tab w:val="left" w:pos="0"/>
          <w:tab w:val="left" w:pos="1140"/>
        </w:tabs>
        <w:bidi w:val="0"/>
        <w:jc w:val="both"/>
        <w:rPr>
          <w:rFonts w:ascii="Times New Roman" w:hAnsi="Times New Roman"/>
        </w:rPr>
      </w:pPr>
      <w:r w:rsidRPr="00E644ED" w:rsidR="0052638B">
        <w:rPr>
          <w:rFonts w:ascii="Times New Roman" w:hAnsi="Times New Roman"/>
          <w:noProof/>
        </w:rPr>
        <w:t>k vládnemu návrhu</w:t>
      </w:r>
      <w:r w:rsidRPr="00E644ED" w:rsidR="00F86173">
        <w:rPr>
          <w:rFonts w:ascii="Times New Roman" w:hAnsi="Times New Roman"/>
          <w:noProof/>
        </w:rPr>
        <w:t xml:space="preserve"> zákona</w:t>
      </w:r>
      <w:r w:rsidRPr="00E644ED" w:rsidR="00DC0FB9">
        <w:rPr>
          <w:rFonts w:ascii="Times New Roman" w:hAnsi="Times New Roman"/>
          <w:noProof/>
        </w:rPr>
        <w:t xml:space="preserve">, </w:t>
      </w:r>
      <w:r w:rsidRPr="00E644ED">
        <w:rPr>
          <w:rFonts w:ascii="Times New Roman" w:hAnsi="Times New Roman"/>
          <w:noProof/>
        </w:rPr>
        <w:t xml:space="preserve">ktorým sa mení a dopĺňa zákon č. 39/2013 Z. z. o integrovanej prevencii a kontrole znečisťovania životného prostredia a o zmene a doplnení niektorých zákonov v znení neskorších predpisov </w:t>
      </w:r>
      <w:r w:rsidRPr="00E644ED">
        <w:rPr>
          <w:rFonts w:ascii="Times New Roman" w:hAnsi="Times New Roman"/>
        </w:rPr>
        <w:t>(tlač 447)</w:t>
      </w:r>
    </w:p>
    <w:p w:rsidR="000E5615" w:rsidP="008C65AF">
      <w:pPr>
        <w:bidi w:val="0"/>
        <w:jc w:val="both"/>
        <w:rPr>
          <w:rFonts w:ascii="Times New Roman" w:hAnsi="Times New Roman"/>
        </w:rPr>
      </w:pPr>
    </w:p>
    <w:p w:rsidR="00E44BA0" w:rsidRPr="00695BC2" w:rsidP="008C65AF">
      <w:pPr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pStyle w:val="ListParagraph"/>
        <w:numPr>
          <w:numId w:val="1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0E5615" w:rsidRPr="003F20F1" w:rsidP="000E561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E52BBD" w:rsidRPr="00E52BBD" w:rsidP="00B9575C">
      <w:pPr>
        <w:tabs>
          <w:tab w:val="left" w:pos="0"/>
          <w:tab w:val="left" w:pos="1140"/>
        </w:tabs>
        <w:bidi w:val="0"/>
        <w:jc w:val="both"/>
        <w:rPr>
          <w:rFonts w:ascii="Times New Roman" w:hAnsi="Times New Roman"/>
          <w:noProof/>
        </w:rPr>
      </w:pPr>
      <w:r w:rsidR="00B9575C">
        <w:rPr>
          <w:rFonts w:ascii="Times New Roman" w:hAnsi="Times New Roman"/>
        </w:rPr>
        <w:tab/>
      </w:r>
      <w:r w:rsidRPr="00F86173" w:rsidR="000E5615">
        <w:rPr>
          <w:rFonts w:ascii="Times New Roman" w:hAnsi="Times New Roman"/>
        </w:rPr>
        <w:t xml:space="preserve">s vládnym návrhom </w:t>
      </w:r>
      <w:r w:rsidRPr="00F86173" w:rsidR="00F86173">
        <w:rPr>
          <w:rFonts w:ascii="Times New Roman" w:hAnsi="Times New Roman"/>
          <w:noProof/>
        </w:rPr>
        <w:t>zákona</w:t>
      </w:r>
      <w:r w:rsidRPr="00B9575C" w:rsidR="007B6EB1">
        <w:rPr>
          <w:rFonts w:ascii="Times New Roman" w:hAnsi="Times New Roman"/>
          <w:noProof/>
        </w:rPr>
        <w:t xml:space="preserve">, </w:t>
      </w:r>
      <w:r w:rsidRPr="00B9575C" w:rsidR="00B9575C">
        <w:rPr>
          <w:rFonts w:ascii="Times New Roman" w:hAnsi="Times New Roman"/>
          <w:noProof/>
        </w:rPr>
        <w:t xml:space="preserve">ktorým sa mení a dopĺňa zákon č. 39/2013 Z. z. o integrovanej prevencii a kontrole znečisťovania životného prostredia a o zmene a doplnení niektorých zákonov v znení neskorších predpisov </w:t>
      </w:r>
      <w:r w:rsidRPr="00B9575C" w:rsidR="00B9575C">
        <w:rPr>
          <w:rFonts w:ascii="Times New Roman" w:hAnsi="Times New Roman"/>
        </w:rPr>
        <w:t>(tlač 447)</w:t>
      </w:r>
      <w:r w:rsidR="00B9575C">
        <w:rPr>
          <w:rFonts w:ascii="Times New Roman" w:hAnsi="Times New Roman"/>
        </w:rPr>
        <w:t>;</w:t>
      </w:r>
    </w:p>
    <w:p w:rsidR="007B6EB1" w:rsidRPr="007B6EB1" w:rsidP="007B6EB1">
      <w:pPr>
        <w:tabs>
          <w:tab w:val="left" w:pos="0"/>
          <w:tab w:val="left" w:pos="284"/>
          <w:tab w:val="left" w:pos="3780"/>
        </w:tabs>
        <w:bidi w:val="0"/>
        <w:jc w:val="both"/>
        <w:rPr>
          <w:rFonts w:ascii="Times New Roman" w:hAnsi="Times New Roman"/>
        </w:rPr>
      </w:pPr>
    </w:p>
    <w:p w:rsidR="000E5615" w:rsidRPr="003F20F1" w:rsidP="000E5615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0E5615" w:rsidRPr="003F20F1" w:rsidP="000E5615">
      <w:pPr>
        <w:bidi w:val="0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0E5615" w:rsidRPr="00695BC2" w:rsidP="000E5615">
      <w:pPr>
        <w:bidi w:val="0"/>
        <w:jc w:val="both"/>
        <w:rPr>
          <w:rFonts w:ascii="Times New Roman" w:hAnsi="Times New Roman"/>
        </w:rPr>
      </w:pPr>
    </w:p>
    <w:p w:rsidR="000E5615" w:rsidRPr="00A04216" w:rsidP="00B9575C">
      <w:pPr>
        <w:tabs>
          <w:tab w:val="left" w:pos="0"/>
          <w:tab w:val="left" w:pos="1140"/>
        </w:tabs>
        <w:bidi w:val="0"/>
        <w:jc w:val="both"/>
        <w:rPr>
          <w:rFonts w:ascii="Times New Roman" w:hAnsi="Times New Roman"/>
        </w:rPr>
      </w:pPr>
      <w:r w:rsidR="00B9575C">
        <w:rPr>
          <w:rFonts w:ascii="Times New Roman" w:hAnsi="Times New Roman"/>
        </w:rPr>
        <w:tab/>
      </w:r>
      <w:r w:rsidRPr="00B9575C">
        <w:rPr>
          <w:rFonts w:ascii="Times New Roman" w:hAnsi="Times New Roman"/>
        </w:rPr>
        <w:t xml:space="preserve">vládny návrh </w:t>
      </w:r>
      <w:r w:rsidRPr="00B9575C" w:rsidR="00F86173">
        <w:rPr>
          <w:rFonts w:ascii="Times New Roman" w:hAnsi="Times New Roman"/>
          <w:noProof/>
        </w:rPr>
        <w:t>zákona</w:t>
      </w:r>
      <w:r w:rsidRPr="00B9575C" w:rsidR="007B6EB1">
        <w:rPr>
          <w:rFonts w:ascii="Times New Roman" w:hAnsi="Times New Roman"/>
          <w:noProof/>
        </w:rPr>
        <w:t>,</w:t>
      </w:r>
      <w:r w:rsidRPr="00B9575C" w:rsidR="00191DDC">
        <w:rPr>
          <w:rFonts w:ascii="Times New Roman" w:hAnsi="Times New Roman"/>
          <w:noProof/>
        </w:rPr>
        <w:t xml:space="preserve"> </w:t>
      </w:r>
      <w:r w:rsidRPr="00B9575C" w:rsidR="00B9575C">
        <w:rPr>
          <w:rFonts w:ascii="Times New Roman" w:hAnsi="Times New Roman"/>
          <w:noProof/>
        </w:rPr>
        <w:t>ktorým sa mení a dopĺňa zákon č. 39/2013 Z. z. o integrovanej prevencii a kontrole znečisťovania životného prostredia a o</w:t>
      </w:r>
      <w:r w:rsidRPr="00E53278" w:rsidR="00B9575C">
        <w:rPr>
          <w:rFonts w:ascii="Times New Roman" w:hAnsi="Times New Roman"/>
          <w:noProof/>
        </w:rPr>
        <w:t xml:space="preserve"> zmene a doplnení niektorých zákonov v znení neskorších predpisov </w:t>
      </w:r>
      <w:r w:rsidRPr="00E53278" w:rsidR="00B9575C">
        <w:rPr>
          <w:rFonts w:ascii="Times New Roman" w:hAnsi="Times New Roman"/>
        </w:rPr>
        <w:t>(tlač 447)</w:t>
      </w:r>
      <w:r w:rsidR="00B9575C">
        <w:rPr>
          <w:rFonts w:ascii="Times New Roman" w:hAnsi="Times New Roman"/>
        </w:rPr>
        <w:t xml:space="preserve"> </w:t>
      </w:r>
      <w:r w:rsidRPr="00B9575C">
        <w:rPr>
          <w:rFonts w:ascii="Times New Roman" w:hAnsi="Times New Roman"/>
          <w:b/>
        </w:rPr>
        <w:t>schváliť</w:t>
      </w:r>
      <w:r w:rsidRPr="00A04216">
        <w:rPr>
          <w:rFonts w:ascii="Times New Roman" w:hAnsi="Times New Roman"/>
        </w:rPr>
        <w:t xml:space="preserve"> so zmenami a doplnkami uvedenými v prílohe tohto uznesenia;  </w:t>
      </w:r>
    </w:p>
    <w:p w:rsidR="000E5615" w:rsidRPr="00695BC2" w:rsidP="000E5615">
      <w:pPr>
        <w:bidi w:val="0"/>
        <w:ind w:firstLine="1134"/>
        <w:jc w:val="both"/>
        <w:rPr>
          <w:rFonts w:ascii="Times New Roman" w:hAnsi="Times New Roman"/>
        </w:rPr>
      </w:pPr>
    </w:p>
    <w:p w:rsidR="000E5615" w:rsidRPr="003F20F1" w:rsidP="000E561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>p o v e r u j e</w:t>
      </w:r>
    </w:p>
    <w:p w:rsidR="000E5615" w:rsidRPr="003F20F1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0E5615" w:rsidRPr="003F20F1" w:rsidP="008C65A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0E5615" w:rsidRPr="003F20F1" w:rsidP="008C65A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8C65A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</w:t>
      </w:r>
      <w:r w:rsidR="0072411F">
        <w:rPr>
          <w:rFonts w:ascii="Times New Roman" w:hAnsi="Times New Roman"/>
        </w:rPr>
        <w:t xml:space="preserve">pôdohospodárstvo a životné prostredie. </w:t>
      </w:r>
    </w:p>
    <w:p w:rsidR="00A04216" w:rsidP="008C65A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C65AF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C65AF" w:rsidP="000E561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E56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E5615" w:rsidP="000E5615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E44BA0">
        <w:rPr>
          <w:rFonts w:ascii="Times New Roman" w:hAnsi="Times New Roman"/>
          <w:b/>
        </w:rPr>
        <w:t>195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52638B">
        <w:rPr>
          <w:rFonts w:ascii="Times New Roman" w:hAnsi="Times New Roman"/>
          <w:b/>
        </w:rPr>
        <w:t xml:space="preserve">  </w:t>
      </w:r>
      <w:r w:rsidR="00E44BA0">
        <w:rPr>
          <w:rFonts w:ascii="Times New Roman" w:hAnsi="Times New Roman"/>
          <w:b/>
        </w:rPr>
        <w:t>2</w:t>
      </w:r>
      <w:r w:rsidR="0052638B">
        <w:rPr>
          <w:rFonts w:ascii="Times New Roman" w:hAnsi="Times New Roman"/>
          <w:b/>
        </w:rPr>
        <w:t>. mája</w:t>
      </w:r>
      <w:r>
        <w:rPr>
          <w:rFonts w:ascii="Times New Roman" w:hAnsi="Times New Roman"/>
          <w:b/>
        </w:rPr>
        <w:t xml:space="preserve"> 201</w:t>
      </w:r>
      <w:r w:rsidR="0014149B">
        <w:rPr>
          <w:rFonts w:ascii="Times New Roman" w:hAnsi="Times New Roman"/>
          <w:b/>
        </w:rPr>
        <w:t>7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630A72">
        <w:rPr>
          <w:rFonts w:ascii="Times New Roman" w:hAnsi="Times New Roman"/>
          <w:b/>
          <w:bCs/>
        </w:rPr>
        <w:t>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D5D1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37921" w:rsidRPr="0072411F" w:rsidP="00A37921">
      <w:pPr>
        <w:bidi w:val="0"/>
        <w:rPr>
          <w:rFonts w:ascii="Times New Roman" w:hAnsi="Times New Roman"/>
          <w:b/>
          <w:lang w:eastAsia="en-US"/>
        </w:rPr>
      </w:pPr>
      <w:r w:rsidRPr="0072411F" w:rsidR="00B926D6">
        <w:rPr>
          <w:rFonts w:ascii="Times New Roman" w:hAnsi="Times New Roman"/>
          <w:b/>
          <w:lang w:eastAsia="en-US"/>
        </w:rPr>
        <w:t xml:space="preserve"> </w:t>
      </w:r>
    </w:p>
    <w:p w:rsidR="00B9575C" w:rsidRPr="00B9575C" w:rsidP="00B9575C">
      <w:pPr>
        <w:tabs>
          <w:tab w:val="left" w:pos="0"/>
          <w:tab w:val="left" w:pos="1140"/>
        </w:tabs>
        <w:bidi w:val="0"/>
        <w:jc w:val="both"/>
        <w:rPr>
          <w:rFonts w:ascii="Times New Roman" w:hAnsi="Times New Roman"/>
          <w:b/>
        </w:rPr>
      </w:pPr>
      <w:r w:rsidRPr="00B9575C" w:rsidR="004B733E">
        <w:rPr>
          <w:rFonts w:ascii="Times New Roman" w:hAnsi="Times New Roman" w:cs="Arial"/>
          <w:b/>
          <w:noProof/>
        </w:rPr>
        <w:t>k vládnemu návrhu zákona</w:t>
      </w:r>
      <w:r w:rsidRPr="00B9575C" w:rsidR="0072411F">
        <w:rPr>
          <w:rFonts w:ascii="Times New Roman" w:hAnsi="Times New Roman" w:cs="Arial"/>
          <w:b/>
          <w:noProof/>
        </w:rPr>
        <w:t xml:space="preserve">, </w:t>
      </w:r>
      <w:r w:rsidRPr="00B9575C">
        <w:rPr>
          <w:rFonts w:ascii="Times New Roman" w:hAnsi="Times New Roman"/>
          <w:b/>
          <w:noProof/>
        </w:rPr>
        <w:t xml:space="preserve">ktorým sa mení a dopĺňa zákon č. 39/2013 Z. z. o integrovanej prevencii a kontrole znečisťovania životného prostredia a o zmene a doplnení niektorých zákonov v znení neskorších predpisov </w:t>
      </w:r>
      <w:r w:rsidRPr="00B9575C">
        <w:rPr>
          <w:rFonts w:ascii="Times New Roman" w:hAnsi="Times New Roman"/>
          <w:b/>
        </w:rPr>
        <w:t>(tlač 447)</w:t>
      </w:r>
    </w:p>
    <w:p w:rsidR="004B733E" w:rsidRPr="004B733E" w:rsidP="004B733E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>
        <w:rPr>
          <w:rFonts w:ascii="Times New Roman" w:hAnsi="Times New Roman" w:cs="Arial"/>
          <w:b/>
          <w:sz w:val="24"/>
        </w:rPr>
        <w:t>___________________________________________________________________________</w:t>
      </w:r>
    </w:p>
    <w:p w:rsidR="004B733E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887147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887147" w:rsidP="00887147">
      <w:pPr>
        <w:pStyle w:val="ListParagraph"/>
        <w:numPr>
          <w:numId w:val="13"/>
        </w:numPr>
        <w:tabs>
          <w:tab w:val="left" w:pos="1843"/>
        </w:tabs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2. bodu</w:t>
      </w:r>
    </w:p>
    <w:p w:rsidR="00887147" w:rsidP="00887147">
      <w:pPr>
        <w:pStyle w:val="ListParagraph"/>
        <w:tabs>
          <w:tab w:val="left" w:pos="1843"/>
        </w:tabs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2. bode, § 2 písm. g) sa slová „zariadenie na spaľovanie“ nahrádzajú slovami „zariadenie na spoluspaľovanie“.</w:t>
      </w:r>
    </w:p>
    <w:p w:rsidR="00887147" w:rsidP="00887147">
      <w:pPr>
        <w:pStyle w:val="ListParagraph"/>
        <w:tabs>
          <w:tab w:val="left" w:pos="1843"/>
        </w:tabs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zjednocuje použitý pojem s terminológiou platného znenia zákona č. 39/2013 Z. z.  (napr. § 3 ods. 3 písm. a) 6. a 7. bod, príloha č. 1, podbod 5.2.).</w:t>
      </w:r>
    </w:p>
    <w:p w:rsidR="00887147" w:rsidP="00887147">
      <w:pPr>
        <w:pStyle w:val="ListParagraph"/>
        <w:tabs>
          <w:tab w:val="left" w:pos="1843"/>
        </w:tabs>
        <w:bidi w:val="0"/>
        <w:ind w:left="4111"/>
        <w:jc w:val="both"/>
        <w:rPr>
          <w:rFonts w:ascii="Times New Roman" w:hAnsi="Times New Roman"/>
        </w:rPr>
      </w:pPr>
    </w:p>
    <w:p w:rsidR="00887147" w:rsidP="00887147">
      <w:pPr>
        <w:pStyle w:val="ListParagraph"/>
        <w:numPr>
          <w:numId w:val="13"/>
        </w:numPr>
        <w:tabs>
          <w:tab w:val="left" w:pos="1843"/>
        </w:tabs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2. bodu</w:t>
      </w:r>
    </w:p>
    <w:p w:rsidR="00887147" w:rsidP="00887147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2. bode, § 2 písmene h) sa čiarka za slovom „stavba“ nahrádza bodkočiarkou a slová   „zároveň môže byť aj prevádzkovateľom“ sa nahrádzajú slovami „stavebník môže byť súčasne prevádzkovateľom“.</w:t>
      </w:r>
    </w:p>
    <w:p w:rsidR="00887147" w:rsidP="00887147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terminologicky spresňuje právny text. Podľa prílohy č. 2, 2. bodu Legislatívnych pravidiel tvorby zákonov č. 19/1997 Z. z. „návrh zákona musí byť terminologicky presný“.</w:t>
      </w:r>
    </w:p>
    <w:p w:rsidR="00887147" w:rsidP="00887147">
      <w:pPr>
        <w:tabs>
          <w:tab w:val="left" w:pos="1843"/>
        </w:tabs>
        <w:bidi w:val="0"/>
        <w:jc w:val="both"/>
        <w:rPr>
          <w:rFonts w:ascii="Times New Roman" w:hAnsi="Times New Roman"/>
        </w:rPr>
      </w:pPr>
    </w:p>
    <w:p w:rsidR="00887147" w:rsidP="00887147">
      <w:pPr>
        <w:pStyle w:val="ListParagraph"/>
        <w:numPr>
          <w:numId w:val="13"/>
        </w:numPr>
        <w:tabs>
          <w:tab w:val="left" w:pos="1843"/>
        </w:tabs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8. bodu</w:t>
      </w:r>
    </w:p>
    <w:p w:rsidR="00887147" w:rsidP="00887147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8. bode, § 9 ods. 2 a § 10 písm. c) sa slová „§ 11 ods. 6 písm. d)“ nahrádzajú slovami „§ 11 ods. 5 písm. d)“.</w:t>
      </w: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Návrhom sa koriguje nesprávny vnútorný odkaz. </w:t>
      </w: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b/>
        </w:rPr>
      </w:pPr>
    </w:p>
    <w:p w:rsidR="00887147" w:rsidP="00887147">
      <w:pPr>
        <w:pStyle w:val="ListParagraph"/>
        <w:numPr>
          <w:numId w:val="13"/>
        </w:numPr>
        <w:tabs>
          <w:tab w:val="left" w:pos="1843"/>
        </w:tabs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9. bodu</w:t>
      </w:r>
    </w:p>
    <w:p w:rsidR="00887147" w:rsidP="00887147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9. bode, § 9 ods. 4 písm. g) sa vypúšťajú slová „najlepších dostupných techník“.</w:t>
      </w: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Navrhovaná úprava terminologicky zjednocuje navrhované ustanovenie s čl. I, 24. bodom návrhu zákona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31 ods. 1 písm. j)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, ktorý obsahovo vyjadruje identickú kompetenciu dotknutého orgánu (Ministerstva životného prostredia Slovenskej republiky). </w:t>
      </w: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b/>
        </w:rPr>
      </w:pPr>
    </w:p>
    <w:p w:rsidR="00887147" w:rsidP="00887147">
      <w:pPr>
        <w:pStyle w:val="ListParagraph"/>
        <w:numPr>
          <w:numId w:val="13"/>
        </w:numPr>
        <w:tabs>
          <w:tab w:val="left" w:pos="1843"/>
        </w:tabs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13. bodu</w:t>
      </w:r>
    </w:p>
    <w:p w:rsidR="00887147" w:rsidP="00887147">
      <w:pPr>
        <w:pStyle w:val="ListParagraph"/>
        <w:tabs>
          <w:tab w:val="left" w:pos="1843"/>
        </w:tabs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13. bode, § 11 ods. 10 sa za slová „ods. 10“ vkladajú slová „úvodnej vete“ a na konci sa pripájajú slová „a v § 11 ods. 10 písm. b) až d) sa slová „odseku 4“ nahrádzajú slovami „odseku 5““.</w:t>
      </w: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Návrhom sa koriguje nesprávny vnútorný odkaz. </w:t>
      </w:r>
    </w:p>
    <w:p w:rsidR="00887147" w:rsidP="00887147">
      <w:pPr>
        <w:tabs>
          <w:tab w:val="left" w:pos="1843"/>
        </w:tabs>
        <w:bidi w:val="0"/>
        <w:jc w:val="both"/>
        <w:rPr>
          <w:rFonts w:ascii="Times New Roman" w:hAnsi="Times New Roman"/>
          <w:b/>
        </w:rPr>
      </w:pPr>
    </w:p>
    <w:p w:rsidR="00887147" w:rsidP="00887147">
      <w:pPr>
        <w:pStyle w:val="ListParagraph"/>
        <w:numPr>
          <w:numId w:val="13"/>
        </w:numPr>
        <w:tabs>
          <w:tab w:val="left" w:pos="1843"/>
        </w:tabs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14. bodu</w:t>
      </w:r>
    </w:p>
    <w:p w:rsidR="00887147" w:rsidP="00887147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V čl. I, 14. bode, § 12 ods. 1 sa slová „§ 11 ods. 6 písm. a)“ nahrádzajú slovami „§ 11 ods. 5 písm. a)“ a slová „§ 11 ods. 7“ sa nahrádzajú slovami „§ 11 ods. 6“.</w:t>
      </w:r>
      <w:r>
        <w:rPr>
          <w:rFonts w:ascii="Times New Roman" w:hAnsi="Times New Roman"/>
          <w:u w:val="single"/>
        </w:rPr>
        <w:t xml:space="preserve"> </w:t>
      </w: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</w:rPr>
      </w:pP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Návrhom sa koriguje nesprávny vnútorný odkaz. </w:t>
      </w:r>
    </w:p>
    <w:p w:rsidR="00887147" w:rsidP="00887147">
      <w:pPr>
        <w:tabs>
          <w:tab w:val="left" w:pos="1843"/>
        </w:tabs>
        <w:bidi w:val="0"/>
        <w:jc w:val="both"/>
        <w:rPr>
          <w:rFonts w:ascii="Times New Roman" w:hAnsi="Times New Roman"/>
          <w:b/>
        </w:rPr>
      </w:pPr>
    </w:p>
    <w:p w:rsidR="00887147" w:rsidP="00887147">
      <w:pPr>
        <w:pStyle w:val="ListParagraph"/>
        <w:numPr>
          <w:numId w:val="13"/>
        </w:numPr>
        <w:tabs>
          <w:tab w:val="left" w:pos="1843"/>
        </w:tabs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16. bodu</w:t>
      </w:r>
    </w:p>
    <w:p w:rsidR="00887147" w:rsidP="00887147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V čl. I, 16. bode, § 15 ods. 2 sa slová „§ 11 ods. 6“ nahrádzajú slovami „§ 11 ods. 5 písm. a)“ a slová „§ 11 ods. 7“ sa nahrádzajú slovami „§ 11 ods. 6“.</w:t>
      </w:r>
      <w:r>
        <w:rPr>
          <w:rFonts w:ascii="Times New Roman" w:hAnsi="Times New Roman"/>
          <w:u w:val="single"/>
        </w:rPr>
        <w:t xml:space="preserve"> </w:t>
      </w:r>
    </w:p>
    <w:p w:rsidR="00887147" w:rsidP="00887147">
      <w:pPr>
        <w:tabs>
          <w:tab w:val="left" w:pos="1843"/>
        </w:tabs>
        <w:bidi w:val="0"/>
        <w:jc w:val="both"/>
        <w:rPr>
          <w:rFonts w:ascii="Times New Roman" w:hAnsi="Times New Roman"/>
        </w:rPr>
      </w:pP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Návrhom sa koriguje nesprávny vnútorný odkaz. </w:t>
      </w:r>
    </w:p>
    <w:p w:rsidR="00887147" w:rsidP="00887147">
      <w:pPr>
        <w:tabs>
          <w:tab w:val="left" w:pos="1843"/>
        </w:tabs>
        <w:bidi w:val="0"/>
        <w:jc w:val="both"/>
        <w:rPr>
          <w:rFonts w:ascii="Times New Roman" w:hAnsi="Times New Roman"/>
          <w:b/>
        </w:rPr>
      </w:pPr>
    </w:p>
    <w:p w:rsidR="00887147" w:rsidP="00887147">
      <w:pPr>
        <w:pStyle w:val="ListParagraph"/>
        <w:numPr>
          <w:numId w:val="13"/>
        </w:numPr>
        <w:tabs>
          <w:tab w:val="left" w:pos="1843"/>
        </w:tabs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17. bodu</w:t>
      </w:r>
    </w:p>
    <w:p w:rsidR="00887147" w:rsidP="00887147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V čl. I, 17. bode, § 15 ods. 3 sa slová „§ 11 ods. 6 písm. a) a f)“ nahrádzajú slovami „§ 11 ods. 5 písm. a) a f)“ a slová „§ 11 ods. 6 písm. d)“ sa nahrádzajú slovami „§ 11 ods. 5 písm. d)“.</w:t>
      </w:r>
      <w:r>
        <w:rPr>
          <w:rFonts w:ascii="Times New Roman" w:hAnsi="Times New Roman"/>
          <w:u w:val="single"/>
        </w:rPr>
        <w:t xml:space="preserve"> </w:t>
      </w:r>
    </w:p>
    <w:p w:rsidR="00887147" w:rsidP="00887147">
      <w:pPr>
        <w:tabs>
          <w:tab w:val="left" w:pos="1843"/>
        </w:tabs>
        <w:bidi w:val="0"/>
        <w:jc w:val="both"/>
        <w:rPr>
          <w:rFonts w:ascii="Times New Roman" w:hAnsi="Times New Roman"/>
        </w:rPr>
      </w:pP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Návrhom sa koriguje nesprávny vnútorný odkaz. </w:t>
      </w:r>
    </w:p>
    <w:p w:rsidR="00887147" w:rsidP="00887147">
      <w:pPr>
        <w:tabs>
          <w:tab w:val="left" w:pos="1843"/>
        </w:tabs>
        <w:bidi w:val="0"/>
        <w:jc w:val="both"/>
        <w:rPr>
          <w:rFonts w:ascii="Times New Roman" w:hAnsi="Times New Roman"/>
          <w:b/>
        </w:rPr>
      </w:pPr>
    </w:p>
    <w:p w:rsidR="00887147" w:rsidP="00887147">
      <w:pPr>
        <w:pStyle w:val="ListParagraph"/>
        <w:numPr>
          <w:numId w:val="13"/>
        </w:numPr>
        <w:tabs>
          <w:tab w:val="left" w:pos="426"/>
        </w:tabs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23. bodu</w:t>
      </w:r>
    </w:p>
    <w:p w:rsidR="00887147" w:rsidP="00887147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23. bode, § 26 ods. 10 sa za druhé slovo „alebo“ vkladá slovo „vykonania“.</w:t>
      </w: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</w:rPr>
      </w:pP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Navrhovaná úprava harmonizuje v návrhu zákona použitý pojem s pojmami podľa platného znenia zákona č. 39/2013 Z. z.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napr. § 3 ods. 3 písm. c) 5. bod, § 26 ods. 8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>.</w:t>
      </w:r>
    </w:p>
    <w:p w:rsidR="00887147" w:rsidP="00887147">
      <w:pPr>
        <w:tabs>
          <w:tab w:val="left" w:pos="1843"/>
        </w:tabs>
        <w:bidi w:val="0"/>
        <w:jc w:val="both"/>
        <w:rPr>
          <w:rFonts w:ascii="Times New Roman" w:hAnsi="Times New Roman"/>
          <w:b/>
        </w:rPr>
      </w:pPr>
    </w:p>
    <w:p w:rsidR="00887147" w:rsidP="00887147">
      <w:pPr>
        <w:pStyle w:val="ListParagraph"/>
        <w:numPr>
          <w:numId w:val="13"/>
        </w:numPr>
        <w:tabs>
          <w:tab w:val="left" w:pos="426"/>
        </w:tabs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I, 32. bodu</w:t>
      </w:r>
    </w:p>
    <w:p w:rsidR="00887147" w:rsidP="00887147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32. bode, v poznámke pod čiarou k odkazu 26 sa na konci pripájajú slová „v znení zákona č. 91/2016 Z. z.“.</w:t>
      </w:r>
    </w:p>
    <w:p w:rsidR="00887147" w:rsidP="00887147">
      <w:pPr>
        <w:tabs>
          <w:tab w:val="left" w:pos="1843"/>
        </w:tabs>
        <w:bidi w:val="0"/>
        <w:ind w:left="411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Návrh aktualizuje citáciu zákona uvedenú v poznámke pod čiarou.</w:t>
      </w:r>
    </w:p>
    <w:p w:rsidR="00887147" w:rsidP="00887147">
      <w:pPr>
        <w:bidi w:val="0"/>
        <w:rPr>
          <w:rFonts w:ascii="Times New Roman" w:hAnsi="Times New Roman"/>
        </w:rPr>
      </w:pPr>
    </w:p>
    <w:p w:rsidR="00887147" w:rsidP="00887147">
      <w:pPr>
        <w:bidi w:val="0"/>
        <w:rPr>
          <w:rFonts w:ascii="Times New Roman" w:hAnsi="Times New Roman"/>
        </w:rPr>
      </w:pPr>
    </w:p>
    <w:p w:rsidR="00887147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275"/>
    <w:multiLevelType w:val="hybridMultilevel"/>
    <w:tmpl w:val="2D7AF60A"/>
    <w:lvl w:ilvl="0">
      <w:start w:val="1"/>
      <w:numFmt w:val="decimal"/>
      <w:lvlText w:val="%1."/>
      <w:lvlJc w:val="left"/>
      <w:pPr>
        <w:ind w:left="4046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abstractNum w:abstractNumId="1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4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6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F3D54F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6FBB2F03"/>
    <w:multiLevelType w:val="hybridMultilevel"/>
    <w:tmpl w:val="4382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03719"/>
    <w:rsid w:val="0001359A"/>
    <w:rsid w:val="000355C7"/>
    <w:rsid w:val="00050F9D"/>
    <w:rsid w:val="00086071"/>
    <w:rsid w:val="000924AB"/>
    <w:rsid w:val="00096527"/>
    <w:rsid w:val="000972C7"/>
    <w:rsid w:val="000B595B"/>
    <w:rsid w:val="000E0A53"/>
    <w:rsid w:val="000E5615"/>
    <w:rsid w:val="000F6C1B"/>
    <w:rsid w:val="0014149B"/>
    <w:rsid w:val="00142B48"/>
    <w:rsid w:val="001658B5"/>
    <w:rsid w:val="00173B78"/>
    <w:rsid w:val="001878C5"/>
    <w:rsid w:val="00191DDC"/>
    <w:rsid w:val="001B6F06"/>
    <w:rsid w:val="001F5579"/>
    <w:rsid w:val="002063A8"/>
    <w:rsid w:val="00220023"/>
    <w:rsid w:val="002361F2"/>
    <w:rsid w:val="00242A9B"/>
    <w:rsid w:val="00267635"/>
    <w:rsid w:val="00275670"/>
    <w:rsid w:val="00290296"/>
    <w:rsid w:val="00291F56"/>
    <w:rsid w:val="002B6C92"/>
    <w:rsid w:val="002D5D16"/>
    <w:rsid w:val="0033128F"/>
    <w:rsid w:val="00333EE8"/>
    <w:rsid w:val="0036559E"/>
    <w:rsid w:val="00374918"/>
    <w:rsid w:val="00377FDA"/>
    <w:rsid w:val="0038772F"/>
    <w:rsid w:val="00391AE4"/>
    <w:rsid w:val="003B319E"/>
    <w:rsid w:val="003E7782"/>
    <w:rsid w:val="003F02CD"/>
    <w:rsid w:val="003F20F1"/>
    <w:rsid w:val="00430A42"/>
    <w:rsid w:val="00433EFD"/>
    <w:rsid w:val="00433FD1"/>
    <w:rsid w:val="0043732F"/>
    <w:rsid w:val="0043799D"/>
    <w:rsid w:val="004606A4"/>
    <w:rsid w:val="00463D81"/>
    <w:rsid w:val="00467A6C"/>
    <w:rsid w:val="004829B3"/>
    <w:rsid w:val="004855AA"/>
    <w:rsid w:val="004A5399"/>
    <w:rsid w:val="004B733E"/>
    <w:rsid w:val="004C682C"/>
    <w:rsid w:val="00500236"/>
    <w:rsid w:val="0052638B"/>
    <w:rsid w:val="00574A9F"/>
    <w:rsid w:val="0057646F"/>
    <w:rsid w:val="005C2459"/>
    <w:rsid w:val="005F79EC"/>
    <w:rsid w:val="00630A72"/>
    <w:rsid w:val="00645633"/>
    <w:rsid w:val="00673F50"/>
    <w:rsid w:val="0068229E"/>
    <w:rsid w:val="00691A1F"/>
    <w:rsid w:val="00695BC2"/>
    <w:rsid w:val="006B0813"/>
    <w:rsid w:val="006B10DC"/>
    <w:rsid w:val="006B2CE0"/>
    <w:rsid w:val="006C5D51"/>
    <w:rsid w:val="0072411F"/>
    <w:rsid w:val="00733B2A"/>
    <w:rsid w:val="007529F7"/>
    <w:rsid w:val="007714AA"/>
    <w:rsid w:val="00784B09"/>
    <w:rsid w:val="00796E9D"/>
    <w:rsid w:val="007A6F8A"/>
    <w:rsid w:val="007B6EB1"/>
    <w:rsid w:val="007C3748"/>
    <w:rsid w:val="007D2A5B"/>
    <w:rsid w:val="0081228B"/>
    <w:rsid w:val="00827913"/>
    <w:rsid w:val="0084495C"/>
    <w:rsid w:val="00867409"/>
    <w:rsid w:val="0087330B"/>
    <w:rsid w:val="00887147"/>
    <w:rsid w:val="00887369"/>
    <w:rsid w:val="008C249D"/>
    <w:rsid w:val="008C65AF"/>
    <w:rsid w:val="008E317A"/>
    <w:rsid w:val="00911653"/>
    <w:rsid w:val="009116E3"/>
    <w:rsid w:val="009223A0"/>
    <w:rsid w:val="00950509"/>
    <w:rsid w:val="00956008"/>
    <w:rsid w:val="009F1CC4"/>
    <w:rsid w:val="009F70CB"/>
    <w:rsid w:val="00A04216"/>
    <w:rsid w:val="00A37921"/>
    <w:rsid w:val="00A70CE6"/>
    <w:rsid w:val="00A83C4C"/>
    <w:rsid w:val="00A95CDC"/>
    <w:rsid w:val="00AA2204"/>
    <w:rsid w:val="00AC2441"/>
    <w:rsid w:val="00B253C0"/>
    <w:rsid w:val="00B34D22"/>
    <w:rsid w:val="00B6468A"/>
    <w:rsid w:val="00B80185"/>
    <w:rsid w:val="00B81D5D"/>
    <w:rsid w:val="00B926D6"/>
    <w:rsid w:val="00B9575C"/>
    <w:rsid w:val="00BA297E"/>
    <w:rsid w:val="00BA7084"/>
    <w:rsid w:val="00BA731D"/>
    <w:rsid w:val="00BB75F4"/>
    <w:rsid w:val="00BC1351"/>
    <w:rsid w:val="00BE4D1A"/>
    <w:rsid w:val="00C0507B"/>
    <w:rsid w:val="00C103C2"/>
    <w:rsid w:val="00C2185F"/>
    <w:rsid w:val="00C3433B"/>
    <w:rsid w:val="00C42F07"/>
    <w:rsid w:val="00C50029"/>
    <w:rsid w:val="00C91E5F"/>
    <w:rsid w:val="00CB120F"/>
    <w:rsid w:val="00CB41F5"/>
    <w:rsid w:val="00CE0FAC"/>
    <w:rsid w:val="00CF1679"/>
    <w:rsid w:val="00D217E2"/>
    <w:rsid w:val="00D224A8"/>
    <w:rsid w:val="00D33CCF"/>
    <w:rsid w:val="00D50C62"/>
    <w:rsid w:val="00D528FB"/>
    <w:rsid w:val="00D753BA"/>
    <w:rsid w:val="00DA7809"/>
    <w:rsid w:val="00DB7E23"/>
    <w:rsid w:val="00DC0FB9"/>
    <w:rsid w:val="00DC1948"/>
    <w:rsid w:val="00DC24C8"/>
    <w:rsid w:val="00DE0573"/>
    <w:rsid w:val="00E024A5"/>
    <w:rsid w:val="00E04AB1"/>
    <w:rsid w:val="00E20BAC"/>
    <w:rsid w:val="00E44BA0"/>
    <w:rsid w:val="00E52BBD"/>
    <w:rsid w:val="00E53278"/>
    <w:rsid w:val="00E644ED"/>
    <w:rsid w:val="00E82D5F"/>
    <w:rsid w:val="00E836E2"/>
    <w:rsid w:val="00E86C83"/>
    <w:rsid w:val="00E94090"/>
    <w:rsid w:val="00ED4ADD"/>
    <w:rsid w:val="00F246E0"/>
    <w:rsid w:val="00F65532"/>
    <w:rsid w:val="00F6768F"/>
    <w:rsid w:val="00F72E22"/>
    <w:rsid w:val="00F86173"/>
    <w:rsid w:val="00FC3620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88714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56E8-A78F-4143-AE67-66A06DFD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4</Pages>
  <Words>679</Words>
  <Characters>3872</Characters>
  <Application>Microsoft Office Word</Application>
  <DocSecurity>0</DocSecurity>
  <Lines>0</Lines>
  <Paragraphs>0</Paragraphs>
  <ScaleCrop>false</ScaleCrop>
  <Company>Kancelaria NR SR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136</cp:revision>
  <cp:lastPrinted>2017-01-17T09:32:00Z</cp:lastPrinted>
  <dcterms:created xsi:type="dcterms:W3CDTF">2016-05-25T10:36:00Z</dcterms:created>
  <dcterms:modified xsi:type="dcterms:W3CDTF">2017-04-27T12:58:00Z</dcterms:modified>
</cp:coreProperties>
</file>