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92EED">
        <w:rPr>
          <w:sz w:val="22"/>
          <w:szCs w:val="22"/>
        </w:rPr>
        <w:t>869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92EED">
        <w:t>553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92EED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92EED">
        <w:rPr>
          <w:rFonts w:cs="Arial"/>
          <w:szCs w:val="22"/>
        </w:rPr>
        <w:t>Mariana KOTLEBU, Rastislava SCHLOSÁRA, Stanislava DROBNÉHO a Jána MORU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92EED">
        <w:rPr>
          <w:rFonts w:cs="Arial"/>
          <w:szCs w:val="22"/>
        </w:rPr>
        <w:t>zákon č. 301/2005 Z. z. Trestný poriadok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92EED">
        <w:rPr>
          <w:rFonts w:cs="Arial"/>
          <w:szCs w:val="22"/>
        </w:rPr>
        <w:t>537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92EED">
        <w:rPr>
          <w:rFonts w:cs="Arial"/>
          <w:szCs w:val="22"/>
        </w:rPr>
        <w:t>21.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873B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873B7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873B7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873B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873B7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5489C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2EED"/>
    <w:rsid w:val="00D952E1"/>
    <w:rsid w:val="00DA0846"/>
    <w:rsid w:val="00DC6113"/>
    <w:rsid w:val="00E03578"/>
    <w:rsid w:val="00E047C7"/>
    <w:rsid w:val="00E06A51"/>
    <w:rsid w:val="00E449BA"/>
    <w:rsid w:val="00E66789"/>
    <w:rsid w:val="00E82757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2017-04-24T11:30:00Z</cp:lastPrinted>
  <dcterms:created xsi:type="dcterms:W3CDTF">2017-04-25T07:54:00Z</dcterms:created>
  <dcterms:modified xsi:type="dcterms:W3CDTF">2017-04-25T07:54:00Z</dcterms:modified>
</cp:coreProperties>
</file>