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030BC">
        <w:rPr>
          <w:sz w:val="22"/>
          <w:szCs w:val="22"/>
        </w:rPr>
        <w:t>866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030BC">
        <w:t>550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30BC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030BC">
        <w:rPr>
          <w:rFonts w:cs="Arial"/>
          <w:szCs w:val="22"/>
        </w:rPr>
        <w:t>Branislava GRÖHLINGA, Eugena JURZYCU, Martina KLUSA a Martina POLIAČIKA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3030BC">
        <w:rPr>
          <w:rFonts w:cs="Arial"/>
          <w:szCs w:val="22"/>
        </w:rPr>
        <w:t>zákon č. 61/2015 Z. z. o odbornom vzdelávaní a príprave a ktorým sa dopĺňa zákon 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30BC">
        <w:rPr>
          <w:rFonts w:cs="Arial"/>
          <w:szCs w:val="22"/>
        </w:rPr>
        <w:t>534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030BC">
        <w:rPr>
          <w:rFonts w:cs="Arial"/>
          <w:szCs w:val="22"/>
        </w:rPr>
        <w:br/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F27C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8F27C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F27C5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F27C5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030BC"/>
    <w:rsid w:val="00345D4D"/>
    <w:rsid w:val="00351461"/>
    <w:rsid w:val="00370627"/>
    <w:rsid w:val="00484701"/>
    <w:rsid w:val="00492F29"/>
    <w:rsid w:val="004D06C1"/>
    <w:rsid w:val="004F21D2"/>
    <w:rsid w:val="0054739D"/>
    <w:rsid w:val="005540B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27C5"/>
    <w:rsid w:val="0098304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207</Words>
  <Characters>1185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2017-04-24T11:24:00Z</cp:lastPrinted>
  <dcterms:created xsi:type="dcterms:W3CDTF">2017-04-25T07:54:00Z</dcterms:created>
  <dcterms:modified xsi:type="dcterms:W3CDTF">2017-04-25T07:54:00Z</dcterms:modified>
</cp:coreProperties>
</file>