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572DFF">
        <w:rPr>
          <w:sz w:val="22"/>
          <w:szCs w:val="22"/>
        </w:rPr>
        <w:t>837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572DFF">
        <w:t>535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72DFF">
        <w:rPr>
          <w:rFonts w:ascii="Arial" w:hAnsi="Arial" w:cs="Arial"/>
          <w:sz w:val="22"/>
          <w:szCs w:val="22"/>
        </w:rPr>
        <w:t> 24.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572DFF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572DFF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572DFF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dopĺňa </w:t>
      </w:r>
      <w:r w:rsidR="00572DFF">
        <w:rPr>
          <w:rFonts w:cs="Arial"/>
          <w:szCs w:val="22"/>
        </w:rPr>
        <w:t>zákon č. 282/2008 Z. z. o podpore práce s mládežou a o zmene a doplnení zákona č. 131/2002 Z. z. o vysokých školách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72DFF">
        <w:rPr>
          <w:rFonts w:cs="Arial"/>
          <w:szCs w:val="22"/>
        </w:rPr>
        <w:t>518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72DFF">
        <w:rPr>
          <w:rFonts w:cs="Arial"/>
          <w:szCs w:val="22"/>
        </w:rPr>
        <w:t>20.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572DFF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572DFF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572DFF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572DFF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72DFF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554BC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  <w:rsid w:val="00FF1A7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192</Words>
  <Characters>1095</Characters>
  <Application>Microsoft Office Word</Application>
  <DocSecurity>0</DocSecurity>
  <Lines>0</Lines>
  <Paragraphs>0</Paragraphs>
  <ScaleCrop>false</ScaleCrop>
  <Company>Kancelária NR SR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2017-04-24T07:01:00Z</cp:lastPrinted>
  <dcterms:created xsi:type="dcterms:W3CDTF">2017-04-25T07:49:00Z</dcterms:created>
  <dcterms:modified xsi:type="dcterms:W3CDTF">2017-04-25T07:49:00Z</dcterms:modified>
</cp:coreProperties>
</file>