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72DFF">
        <w:rPr>
          <w:sz w:val="22"/>
          <w:szCs w:val="22"/>
        </w:rPr>
        <w:t>837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72DFF">
        <w:t>535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72DFF">
        <w:rPr>
          <w:rFonts w:ascii="Arial" w:hAnsi="Arial" w:cs="Arial"/>
          <w:sz w:val="22"/>
          <w:szCs w:val="22"/>
        </w:rPr>
        <w:t> 24.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572DFF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572DFF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572DFF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dopĺňa </w:t>
      </w:r>
      <w:r w:rsidR="00572DFF">
        <w:rPr>
          <w:rFonts w:cs="Arial"/>
          <w:szCs w:val="22"/>
        </w:rPr>
        <w:t>zákon č. 282/2008 Z. z. o podpore práce s mládežou a o zmene a doplnení zákona č. 131/2002 Z. z. o vysokých školách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72DFF">
        <w:rPr>
          <w:rFonts w:cs="Arial"/>
          <w:szCs w:val="22"/>
        </w:rPr>
        <w:t>518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72DFF">
        <w:rPr>
          <w:rFonts w:cs="Arial"/>
          <w:szCs w:val="22"/>
        </w:rPr>
        <w:t>20.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72DF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572DF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72DFF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72DFF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72DFF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554BC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  <w:rsid w:val="00FF1A7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192</Words>
  <Characters>1095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2017-04-24T07:01:00Z</cp:lastPrinted>
  <dcterms:created xsi:type="dcterms:W3CDTF">2017-04-25T07:49:00Z</dcterms:created>
  <dcterms:modified xsi:type="dcterms:W3CDTF">2017-04-25T07:49:00Z</dcterms:modified>
</cp:coreProperties>
</file>