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666593">
        <w:rPr>
          <w:sz w:val="22"/>
          <w:szCs w:val="22"/>
        </w:rPr>
        <w:t>828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666593">
        <w:t>528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66593">
        <w:rPr>
          <w:rFonts w:ascii="Arial" w:hAnsi="Arial" w:cs="Arial"/>
          <w:sz w:val="22"/>
          <w:szCs w:val="22"/>
        </w:rPr>
        <w:t> 20.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666593">
        <w:rPr>
          <w:rFonts w:cs="Arial"/>
          <w:szCs w:val="22"/>
        </w:rPr>
        <w:t>Evy SMOLÍKOVEJ, Jaroslava PAŠKU, Magdalény KUCIAŇOVEJ a Tibora BERNAŤÁKA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666593">
        <w:rPr>
          <w:rFonts w:cs="Arial"/>
          <w:szCs w:val="22"/>
        </w:rPr>
        <w:t>zákon č. 404/2011 Z. z. o pobyte cudzincov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66593">
        <w:rPr>
          <w:rFonts w:cs="Arial"/>
          <w:szCs w:val="22"/>
        </w:rPr>
        <w:t>514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66593">
        <w:rPr>
          <w:rFonts w:cs="Arial"/>
          <w:szCs w:val="22"/>
        </w:rPr>
        <w:t>20.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66659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obranu a bezpečnosť a</w:t>
      </w:r>
    </w:p>
    <w:p w:rsidR="0066659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666593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66593">
        <w:rPr>
          <w:rFonts w:ascii="Arial" w:hAnsi="Arial" w:cs="Arial"/>
          <w:sz w:val="22"/>
          <w:szCs w:val="22"/>
        </w:rPr>
        <w:t>obranu a bezpečnosť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A44D9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66593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643F9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189</Words>
  <Characters>1079</Characters>
  <Application>Microsoft Office Word</Application>
  <DocSecurity>0</DocSecurity>
  <Lines>0</Lines>
  <Paragraphs>0</Paragraphs>
  <ScaleCrop>false</ScaleCrop>
  <Company>Kancelária NR SR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2017-04-21T06:48:00Z</cp:lastPrinted>
  <dcterms:created xsi:type="dcterms:W3CDTF">2017-04-25T07:47:00Z</dcterms:created>
  <dcterms:modified xsi:type="dcterms:W3CDTF">2017-04-25T07:47:00Z</dcterms:modified>
</cp:coreProperties>
</file>