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DD34D2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DD34D2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</w:p>
    <w:p w:rsidR="002D08B3" w:rsidP="00000576">
      <w:pPr>
        <w:bidi w:val="0"/>
        <w:jc w:val="center"/>
        <w:rPr>
          <w:b/>
        </w:rPr>
      </w:pPr>
      <w:r w:rsidRPr="00DD34D2" w:rsidR="00DD34D2">
        <w:rPr>
          <w:rFonts w:hint="default"/>
          <w:b/>
        </w:rPr>
        <w:t>ktorý</w:t>
      </w:r>
      <w:r w:rsidRPr="00DD34D2" w:rsidR="00DD34D2">
        <w:rPr>
          <w:rFonts w:hint="default"/>
          <w:b/>
        </w:rPr>
        <w:t>m sa mení</w:t>
      </w:r>
      <w:r w:rsidRPr="00DD34D2" w:rsidR="00DD34D2">
        <w:rPr>
          <w:rFonts w:hint="default"/>
          <w:b/>
        </w:rPr>
        <w:t xml:space="preserve"> a dopĺň</w:t>
      </w:r>
      <w:r w:rsidRPr="00DD34D2" w:rsidR="00DD34D2">
        <w:rPr>
          <w:rFonts w:hint="default"/>
          <w:b/>
        </w:rPr>
        <w:t>a zá</w:t>
      </w:r>
      <w:r w:rsidRPr="00DD34D2" w:rsidR="00DD34D2">
        <w:rPr>
          <w:rFonts w:hint="default"/>
          <w:b/>
        </w:rPr>
        <w:t>kon č</w:t>
      </w:r>
      <w:r w:rsidRPr="00DD34D2" w:rsidR="00DD34D2">
        <w:rPr>
          <w:rFonts w:hint="default"/>
          <w:b/>
        </w:rPr>
        <w:t>. 311/2001 Z. z. Zá</w:t>
      </w:r>
      <w:r w:rsidRPr="00DD34D2" w:rsidR="00DD34D2">
        <w:rPr>
          <w:rFonts w:hint="default"/>
          <w:b/>
        </w:rPr>
        <w:t>konní</w:t>
      </w:r>
      <w:r w:rsidRPr="00DD34D2" w:rsidR="00DD34D2">
        <w:rPr>
          <w:rFonts w:hint="default"/>
          <w:b/>
        </w:rPr>
        <w:t>k prá</w:t>
      </w:r>
      <w:r w:rsidRPr="00DD34D2" w:rsidR="00DD34D2">
        <w:rPr>
          <w:rFonts w:hint="default"/>
          <w:b/>
        </w:rPr>
        <w:t>ce v znení</w:t>
      </w:r>
      <w:r w:rsidRPr="00DD34D2" w:rsidR="00DD34D2">
        <w:rPr>
          <w:rFonts w:hint="default"/>
          <w:b/>
        </w:rPr>
        <w:t xml:space="preserve"> neskorší</w:t>
      </w:r>
      <w:r w:rsidRPr="00DD34D2" w:rsidR="00DD34D2">
        <w:rPr>
          <w:rFonts w:hint="default"/>
          <w:b/>
        </w:rPr>
        <w:t>ch predpisov a ktorý</w:t>
      </w:r>
      <w:r w:rsidRPr="00DD34D2" w:rsidR="00DD34D2">
        <w:rPr>
          <w:rFonts w:hint="default"/>
          <w:b/>
        </w:rPr>
        <w:t>m sa</w:t>
      </w:r>
      <w:r w:rsidRPr="00DD34D2" w:rsidR="00DD34D2">
        <w:rPr>
          <w:rFonts w:hint="default"/>
          <w:b/>
        </w:rPr>
        <w:t xml:space="preserve"> mení</w:t>
      </w:r>
      <w:r w:rsidRPr="00DD34D2" w:rsidR="00DD34D2">
        <w:rPr>
          <w:rFonts w:hint="default"/>
          <w:b/>
        </w:rPr>
        <w:t xml:space="preserve"> a dopĺň</w:t>
      </w:r>
      <w:r w:rsidRPr="00DD34D2" w:rsidR="00DD34D2">
        <w:rPr>
          <w:rFonts w:hint="default"/>
          <w:b/>
        </w:rPr>
        <w:t>a zá</w:t>
      </w:r>
      <w:r w:rsidRPr="00DD34D2" w:rsidR="00DD34D2">
        <w:rPr>
          <w:rFonts w:hint="default"/>
          <w:b/>
        </w:rPr>
        <w:t>kon č</w:t>
      </w:r>
      <w:r w:rsidRPr="00DD34D2" w:rsidR="00DD34D2">
        <w:rPr>
          <w:rFonts w:hint="default"/>
          <w:b/>
        </w:rPr>
        <w:t>. 82/2005 Z. z. o nelegá</w:t>
      </w:r>
      <w:r w:rsidRPr="00DD34D2" w:rsidR="00DD34D2">
        <w:rPr>
          <w:rFonts w:hint="default"/>
          <w:b/>
        </w:rPr>
        <w:t>lnej prá</w:t>
      </w:r>
      <w:r w:rsidRPr="00DD34D2" w:rsidR="00DD34D2">
        <w:rPr>
          <w:rFonts w:hint="default"/>
          <w:b/>
        </w:rPr>
        <w:t>ci a nelegá</w:t>
      </w:r>
      <w:r w:rsidRPr="00DD34D2" w:rsidR="00DD34D2">
        <w:rPr>
          <w:rFonts w:hint="default"/>
          <w:b/>
        </w:rPr>
        <w:t>lnom zamestná</w:t>
      </w:r>
      <w:r w:rsidRPr="00DD34D2" w:rsidR="00DD34D2">
        <w:rPr>
          <w:rFonts w:hint="default"/>
          <w:b/>
        </w:rPr>
        <w:t>vaní</w:t>
      </w:r>
      <w:r w:rsidRPr="00DD34D2" w:rsidR="00DD34D2">
        <w:rPr>
          <w:rFonts w:hint="default"/>
          <w:b/>
        </w:rPr>
        <w:t xml:space="preserve"> a o zmene a doplnení</w:t>
      </w:r>
      <w:r w:rsidRPr="00DD34D2" w:rsidR="00DD34D2">
        <w:rPr>
          <w:rFonts w:hint="default"/>
          <w:b/>
        </w:rPr>
        <w:t xml:space="preserve"> niektorý</w:t>
      </w:r>
      <w:r w:rsidRPr="00DD34D2" w:rsidR="00DD34D2">
        <w:rPr>
          <w:rFonts w:hint="default"/>
          <w:b/>
        </w:rPr>
        <w:t>ch zá</w:t>
      </w:r>
      <w:r w:rsidRPr="00DD34D2" w:rsidR="00DD34D2">
        <w:rPr>
          <w:rFonts w:hint="default"/>
          <w:b/>
        </w:rPr>
        <w:t>konov v znení</w:t>
      </w:r>
      <w:r w:rsidRPr="00DD34D2" w:rsidR="00DD34D2">
        <w:rPr>
          <w:rFonts w:hint="default"/>
          <w:b/>
        </w:rPr>
        <w:t xml:space="preserve"> neskorší</w:t>
      </w:r>
      <w:r w:rsidRPr="00DD34D2" w:rsidR="00DD34D2">
        <w:rPr>
          <w:rFonts w:hint="default"/>
          <w:b/>
        </w:rPr>
        <w:t>ch predpisov</w:t>
      </w: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b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Č</w:t>
      </w: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l. I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b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ind w:firstLine="72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311/2001 Z. z.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 v znení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165/2002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408/2002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210/2003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461/2003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5/2004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365/2004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82/2005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131/2005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244/2005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č.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570/2005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124/2006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231/2006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348/2007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200/2008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460/2008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49/2009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184/2009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574/2009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543/2010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48/2011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257/2011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406/2011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512/2011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251/2012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252/2012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345/2012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361/2012 Z. z., 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lezu 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stavné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ho sú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du Slovenskej republiky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. 233/2013 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58/2014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103/2014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183/2014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307/2014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14/2015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61/2015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351/2015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378/2015 Z. z. a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440/2015 Z. z. sa mení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a dopĺň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t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kto: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/>
          <w:b/>
          <w:color w:val="000000"/>
          <w:kern w:val="0"/>
          <w:lang w:eastAsia="sk-SK" w:bidi="ar-SA"/>
        </w:rPr>
      </w:pPr>
    </w:p>
    <w:p w:rsid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Za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6 sa vkladá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6a, ktorý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znie:</w:t>
      </w:r>
    </w:p>
    <w:p w:rsidR="00DD34D2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„§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6a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Podrobnosti o postupe pri ponú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kaní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 prostrední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ctvom informač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ch prostriedkov ustanovuje osobitný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predpis.“.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/>
          <w:b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b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Č</w:t>
      </w: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l. II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ind w:firstLine="72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82/2005 Z. z. o nelegá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lnej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ci a nelegá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lnom zamestná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vaní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a o zmene a dopl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není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niektorý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ch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konov v znení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125/2006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52/2010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223/2011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308/2013 Z. z.,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495/2013 Z. z. a 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kona 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. 351/2015 Z. z. sa mení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a dopĺň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takto: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1.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4 znie: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„§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4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Ponuka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Ak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vnická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osoba alebo fyzická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osoba ponú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ka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cu prostrední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ctvom informač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ch prostriedkov,</w:t>
      </w:r>
      <w:r w:rsidRPr="00364BEB">
        <w:rPr>
          <w:rFonts w:eastAsia="Arial" w:cs="Times New Roman"/>
          <w:color w:val="000000"/>
          <w:kern w:val="0"/>
          <w:vertAlign w:val="superscript"/>
          <w:lang w:eastAsia="sk-SK" w:bidi="ar-SA"/>
        </w:rPr>
        <w:t>9</w:t>
      </w:r>
      <w:r w:rsidRPr="004958F3">
        <w:rPr>
          <w:rFonts w:eastAsia="Arial" w:cs="Times New Roman"/>
          <w:color w:val="000000"/>
          <w:kern w:val="0"/>
          <w:lang w:eastAsia="sk-SK" w:bidi="ar-SA"/>
        </w:rPr>
        <w:t xml:space="preserve">) 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a) ponuka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 obsahuje 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daj o 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mzdový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ch podmienkach alebo odmene, ktoré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po vý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bere zamestnanca nesmú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byť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dojednané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v jeho neprospech,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b) prevá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dzkovateľ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informač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ch pros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triedkov je povinný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na pož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iadanie bezplatne ozná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miť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kontrolné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mu orgá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nu podľ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5 ods. 1 meno a adresu alebo 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zov a sí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dlo objedná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vateľ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ponuky.“.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2. Za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7 sa vkladá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7a, ktorý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znie: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„§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7a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Priestupok pri ponú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kaní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(1) Priestupku sa dopustí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ten, 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kto poruší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povinnosť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podľ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§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4 pí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sm. a).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(2) Za priestupok podľ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 odseku 1 sa uloží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pokarhanie.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(3) Ak ide o 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opakovaný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priestupok tej istej osoby, uloží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sa pokuta do 360 eur.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(4) Priestupky pri ponú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kaní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 prejedná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va inš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pektorá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t prá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ce.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(5) Na konanie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o priestupkoch sa vzť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ahuje osobitný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predpis.</w:t>
      </w:r>
      <w:r w:rsidRPr="004958F3">
        <w:rPr>
          <w:rFonts w:eastAsia="Arial" w:cs="Times New Roman"/>
          <w:color w:val="000000"/>
          <w:kern w:val="0"/>
          <w:vertAlign w:val="superscript"/>
          <w:lang w:eastAsia="sk-SK" w:bidi="ar-SA"/>
        </w:rPr>
        <w:t>14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)“.</w:t>
      </w:r>
    </w:p>
    <w:p w:rsid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Arial" w:cs="Times New Roman" w:hint="default"/>
          <w:b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Č</w:t>
      </w:r>
      <w:r w:rsidRPr="004958F3">
        <w:rPr>
          <w:rFonts w:eastAsia="Arial" w:cs="Times New Roman" w:hint="default"/>
          <w:b/>
          <w:color w:val="000000"/>
          <w:kern w:val="0"/>
          <w:lang w:eastAsia="sk-SK" w:bidi="ar-SA"/>
        </w:rPr>
        <w:t>l. III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Arial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ind w:firstLine="708"/>
        <w:jc w:val="both"/>
        <w:rPr>
          <w:rFonts w:eastAsia="Arial" w:cs="Times New Roman" w:hint="default"/>
          <w:color w:val="000000"/>
          <w:kern w:val="0"/>
          <w:lang w:eastAsia="sk-SK" w:bidi="ar-SA"/>
        </w:rPr>
      </w:pP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Tento zá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kon nadobú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da úč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>innosť</w:t>
      </w:r>
      <w:r w:rsidRPr="004958F3">
        <w:rPr>
          <w:rFonts w:eastAsia="Arial" w:cs="Times New Roman" w:hint="default"/>
          <w:color w:val="000000"/>
          <w:kern w:val="0"/>
          <w:lang w:eastAsia="sk-SK" w:bidi="ar-SA"/>
        </w:rPr>
        <w:t xml:space="preserve"> 1. septembra 2017.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5CCB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C66A2"/>
    <w:rsid w:val="001D31B9"/>
    <w:rsid w:val="001D6350"/>
    <w:rsid w:val="001D70E1"/>
    <w:rsid w:val="001E1373"/>
    <w:rsid w:val="001E205E"/>
    <w:rsid w:val="001E7094"/>
    <w:rsid w:val="001F463C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5953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61B8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1D84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80D1A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E0A25"/>
    <w:rsid w:val="00B02805"/>
    <w:rsid w:val="00B0477F"/>
    <w:rsid w:val="00B04877"/>
    <w:rsid w:val="00B07272"/>
    <w:rsid w:val="00B11551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34D2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941E0-650B-4EAD-8DBA-7FB169C4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496</Words>
  <Characters>2362</Characters>
  <Application>Microsoft Office Word</Application>
  <DocSecurity>0</DocSecurity>
  <Lines>0</Lines>
  <Paragraphs>0</Paragraphs>
  <ScaleCrop>false</ScaleCrop>
  <Company>HP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VB</cp:lastModifiedBy>
  <cp:revision>2</cp:revision>
  <cp:lastPrinted>2017-04-21T12:00:00Z</cp:lastPrinted>
  <dcterms:created xsi:type="dcterms:W3CDTF">2017-04-21T14:59:00Z</dcterms:created>
  <dcterms:modified xsi:type="dcterms:W3CDTF">2017-04-21T14:59:00Z</dcterms:modified>
</cp:coreProperties>
</file>