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2879" w:rsidRPr="001A6CD7">
      <w:pPr>
        <w:bidi w:val="0"/>
        <w:jc w:val="center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Dô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vodová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sprá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va</w:t>
      </w: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numPr>
          <w:numId w:val="1"/>
        </w:numPr>
        <w:bidi w:val="0"/>
        <w:ind w:left="360" w:firstLine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Vš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eobecná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č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asť</w:t>
      </w: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pStyle w:val="Heading2"/>
        <w:widowControl/>
        <w:bidi w:val="0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color w:val="000000" w:themeColor="tx1" w:themeShade="FF"/>
          <w:sz w:val="22"/>
          <w:szCs w:val="22"/>
        </w:rPr>
        <w:tab/>
      </w:r>
    </w:p>
    <w:p w:rsidR="00192879" w:rsidRPr="001A6CD7">
      <w:pPr>
        <w:pStyle w:val="Heading2"/>
        <w:widowControl/>
        <w:bidi w:val="0"/>
        <w:ind w:firstLine="708"/>
        <w:jc w:val="left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vrh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kona, 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ktorý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m sa dopĺň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a zá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kon č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. 71/1967 Z. z. o sprá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vnom konaní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 (sprá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vny poriadok) v znení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 neskorší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ch predpisov a ktorý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m sa menia a dopĺň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ajú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 niektoré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 zá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kony predkladajú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 na rokovanie Ná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 xml:space="preserve">rodnej rady Slovenskej 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republiky poslanci ná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rodnej rady Slovenskej republiky Eugen Jurzyca, Jana Kišš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ová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, Jozef Rajtá</w:t>
      </w:r>
      <w:r w:rsidRPr="001A6CD7" w:rsidR="00B327EA">
        <w:rPr>
          <w:rFonts w:ascii="Times New Roman" w:hAnsi="Times New Roman" w:cs="Times New Roman" w:hint="default"/>
          <w:bCs/>
          <w:color w:val="000000" w:themeColor="tx1" w:themeShade="FF"/>
          <w:sz w:val="22"/>
          <w:szCs w:val="22"/>
        </w:rPr>
        <w:t>r a Anna Zemanová.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ind w:firstLine="708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Predkladaný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poslanecký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zá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kon ruší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povinnosť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predkladať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vý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pis z Obchodné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ho registra a vý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pis zo ž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ivnostenské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ho registra rô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znym inš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titú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ciá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m pri r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ô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znych ú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konoch.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Celkovo bolo v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konoch identifikovaný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viac ako stopäť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desiat situá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kedy sú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tieto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pisy vyž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adované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. 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color w:val="000000" w:themeColor="tx1" w:themeShade="FF"/>
          <w:sz w:val="22"/>
          <w:szCs w:val="22"/>
        </w:rPr>
        <w:tab/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Predkladanie tý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chto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pisov je pritom neopodstatnené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, keďž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 oba registre sú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verejne prí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stupné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. Takto tieto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kony predstavujú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plne 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zbytoč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administratí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vnu záť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na podnikateľ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 a obč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anov. 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widowControl w:val="0"/>
        <w:tabs>
          <w:tab w:val="left" w:pos="851"/>
          <w:tab w:val="left" w:leader="dot" w:pos="8902"/>
        </w:tabs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color w:val="000000" w:themeColor="tx1" w:themeShade="FF"/>
          <w:sz w:val="22"/>
          <w:szCs w:val="22"/>
        </w:rPr>
        <w:tab/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vrh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je v sú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lade s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stavou Slovenskej republiky,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stavný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konmi a ostatný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vš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eobecne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vä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prá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vnymi predpismi Slovenskej republiky, medziná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zmluvami a iný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medziná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mi 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dokumentmi, ktorý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mi je Slovenská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republika viazaná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a s prá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vom Euró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pskej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nie.</w:t>
      </w:r>
    </w:p>
    <w:p w:rsidR="00192879" w:rsidRPr="001A6CD7">
      <w:pPr>
        <w:widowControl w:val="0"/>
        <w:tabs>
          <w:tab w:val="left" w:pos="851"/>
          <w:tab w:val="left" w:leader="dot" w:pos="8902"/>
        </w:tabs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widowControl w:val="0"/>
        <w:tabs>
          <w:tab w:val="left" w:pos="851"/>
          <w:tab w:val="left" w:leader="dot" w:pos="8902"/>
        </w:tabs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color w:val="000000" w:themeColor="tx1" w:themeShade="FF"/>
          <w:sz w:val="22"/>
          <w:szCs w:val="22"/>
        </w:rPr>
        <w:tab/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Predkladaný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vrh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nemá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vplyv na rozpoč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et verejnej sprá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vy, má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pozití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vny vplyv na podnikateľ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ské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prostredie, nemá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vplyv na 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ivotné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prostredie, sociá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lny vplyv a ani vplyv na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informatizá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ciu spoloč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nosti.</w:t>
      </w:r>
    </w:p>
    <w:p w:rsidR="00192879" w:rsidRPr="001A6CD7">
      <w:pPr>
        <w:widowControl w:val="0"/>
        <w:tabs>
          <w:tab w:val="left" w:pos="851"/>
          <w:tab w:val="left" w:leader="dot" w:pos="8902"/>
        </w:tabs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B10AC5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B. Osobitná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č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asť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</w:t>
      </w:r>
    </w:p>
    <w:p w:rsidR="00192879" w:rsidRPr="001A6CD7">
      <w:pPr>
        <w:bidi w:val="0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  <w:t>K 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č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l. I</w:t>
      </w: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Zavá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dza sa pravidlo, 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 nemož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 pož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adovať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predkladanie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 z Obchodné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predkladanie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pisu zo 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registra.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  <w:t>K 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č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l. II až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 LXXII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color w:val="000000" w:themeColor="tx1" w:themeShade="FF"/>
          <w:sz w:val="22"/>
          <w:szCs w:val="22"/>
        </w:rPr>
        <w:t xml:space="preserve">Navrhuje 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sa ruš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enie povinnosti predkladať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 Obchodné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alebo vý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pis zo 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ivnostenské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registra v rô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znych situá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ciá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ch a legislatí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vno-technické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pravy.</w:t>
      </w:r>
    </w:p>
    <w:p w:rsidR="00192879" w:rsidRPr="001A6CD7">
      <w:pPr>
        <w:bidi w:val="0"/>
        <w:jc w:val="both"/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/>
          <w:b/>
          <w:color w:val="000000" w:themeColor="tx1" w:themeShade="FF"/>
          <w:sz w:val="22"/>
          <w:szCs w:val="22"/>
        </w:rPr>
        <w:t>K 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>č</w:t>
      </w:r>
      <w:r w:rsidRPr="001A6CD7" w:rsidR="00B327EA">
        <w:rPr>
          <w:rFonts w:ascii="Times New Roman" w:hAnsi="Times New Roman" w:cs="Times New Roman" w:hint="default"/>
          <w:b/>
          <w:color w:val="000000" w:themeColor="tx1" w:themeShade="FF"/>
          <w:sz w:val="22"/>
          <w:szCs w:val="22"/>
        </w:rPr>
        <w:t xml:space="preserve">l. </w:t>
      </w:r>
      <w:r w:rsidRPr="001A6CD7" w:rsidR="00B327EA">
        <w:rPr>
          <w:rFonts w:ascii="Times New Roman" w:hAnsi="Times New Roman" w:cs="Times New Roman"/>
          <w:b/>
          <w:bCs/>
          <w:color w:val="000000" w:themeColor="tx1" w:themeShade="FF"/>
          <w:sz w:val="22"/>
          <w:szCs w:val="22"/>
        </w:rPr>
        <w:t>LXXIII</w:t>
      </w: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jc w:val="both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Ustanovuje sa úč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innosť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vrhu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 tak, aby termí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novo napĺň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ala vš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etky lehoty procesu 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prerokú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vania a 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schvaľ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ovania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konov Ná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rodnou radou Slovenskej republiky, ako aj lehoty dané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 xml:space="preserve"> prezidentovi Slovenskej republiky na podpis schvá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lené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ho zá</w:t>
      </w:r>
      <w:r w:rsidRPr="001A6CD7" w:rsidR="00B327EA">
        <w:rPr>
          <w:rFonts w:ascii="Times New Roman" w:hAnsi="Times New Roman" w:cs="Times New Roman" w:hint="default"/>
          <w:color w:val="000000" w:themeColor="tx1" w:themeShade="FF"/>
          <w:sz w:val="22"/>
          <w:szCs w:val="22"/>
        </w:rPr>
        <w:t>kona.</w:t>
      </w: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p w:rsidR="00192879" w:rsidRPr="001A6CD7">
      <w:pPr>
        <w:bidi w:val="0"/>
        <w:rPr>
          <w:rFonts w:ascii="Times New Roman" w:hAnsi="Times New Roman" w:cs="Times New Roman"/>
          <w:color w:val="000000" w:themeColor="tx1" w:themeShade="FF"/>
          <w:sz w:val="22"/>
          <w:szCs w:val="22"/>
        </w:rPr>
      </w:pPr>
    </w:p>
    <w:sectPr>
      <w:pgSz w:w="12240" w:h="15840"/>
      <w:pgMar w:top="1134" w:right="1134" w:bottom="1134" w:left="1134" w:header="0" w:footer="0" w:gutter="0"/>
      <w:lnNumType w:distance="0"/>
      <w:cols w:space="708"/>
      <w:formProt w:val="0"/>
      <w:noEndnote w:val="0"/>
      <w:bidi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DejaVu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41E01"/>
    <w:multiLevelType w:val="multilevel"/>
    <w:tmpl w:val="8180829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rtl w:val="0"/>
        <w:cs w:val="0"/>
      </w:rPr>
    </w:lvl>
  </w:abstractNum>
  <w:abstractNum w:abstractNumId="1">
    <w:nsid w:val="6C055C93"/>
    <w:multiLevelType w:val="multilevel"/>
    <w:tmpl w:val="5A5AAF30"/>
    <w:lvl w:ilvl="0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92879"/>
    <w:rsid w:val="00192879"/>
    <w:rsid w:val="001A6CD7"/>
    <w:rsid w:val="00562A83"/>
    <w:rsid w:val="00B10AC5"/>
    <w:rsid w:val="00B327EA"/>
    <w:rsid w:val="00E974F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" w:eastAsia="DejaVu Sans" w:hAnsi="DejaVu Serif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Nimbus Roman No9 L" w:eastAsia="Nimbus Roman No9 L" w:hAnsi="Nimbus Roman No9 L" w:cs="Noto Sans Devanagari"/>
      <w:sz w:val="24"/>
      <w:szCs w:val="24"/>
      <w:rtl w:val="0"/>
      <w:cs w:val="0"/>
      <w:lang w:val="en-US" w:eastAsia="zh-CN" w:bidi="hi-IN"/>
    </w:rPr>
  </w:style>
  <w:style w:type="paragraph" w:styleId="Heading2">
    <w:name w:val="heading 2"/>
    <w:basedOn w:val="Normal"/>
    <w:qFormat/>
    <w:pPr>
      <w:keepNext/>
      <w:widowControl w:val="0"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qFormat/>
    <w:rPr>
      <w:rFonts w:ascii="Nimbus Roman No9 L" w:hAnsi="Nimbus Roman No9 L" w:cs="Noto Sans Devanagari"/>
      <w:sz w:val="24"/>
      <w:szCs w:val="24"/>
      <w:rtl w:val="0"/>
      <w:cs w:val="0"/>
      <w:lang w:val="en-US" w:eastAsia="zh-CN" w:bidi="hi-IN"/>
    </w:rPr>
  </w:style>
  <w:style w:type="character" w:customStyle="1" w:styleId="ZkladntextChar">
    <w:name w:val="Základný text Char"/>
    <w:basedOn w:val="DefaultParagraphFont"/>
    <w:qFormat/>
    <w:rPr>
      <w:rFonts w:ascii="Nimbus Roman No9 L" w:hAnsi="Nimbus Roman No9 L" w:cs="Noto Sans Devanagari"/>
      <w:sz w:val="24"/>
      <w:szCs w:val="24"/>
      <w:rtl w:val="0"/>
      <w:cs w:val="0"/>
      <w:lang w:val="en-US" w:eastAsia="zh-CN" w:bidi="hi-IN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  <w:jc w:val="left"/>
    </w:pPr>
    <w:rPr>
      <w:rFonts w:ascii="DejaVu Sans" w:eastAsia="DejaVu Sans" w:hAnsi="DejaVu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qFormat/>
    <w:pPr>
      <w:suppressLineNumbers/>
      <w:jc w:val="left"/>
    </w:pPr>
  </w:style>
  <w:style w:type="paragraph" w:customStyle="1" w:styleId="DocumentMap">
    <w:name w:val="DocumentMap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Nimbus Roman No9 L" w:hAnsi="Calibri" w:cs="Calibri"/>
      <w:sz w:val="22"/>
      <w:szCs w:val="22"/>
      <w:rtl w:val="0"/>
      <w:cs w:val="0"/>
      <w:lang w:val="sk-SK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0AC5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0AC5"/>
    <w:rPr>
      <w:rFonts w:ascii="Segoe UI" w:eastAsia="Nimbus Roman No9 L" w:hAnsi="Segoe UI" w:cs="Mangal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290</Words>
  <Characters>1654</Characters>
  <Application>Microsoft Office Word</Application>
  <DocSecurity>0</DocSecurity>
  <Lines>0</Lines>
  <Paragraphs>0</Paragraphs>
  <ScaleCrop>false</ScaleCrop>
  <Company>Kancelaria NR SR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 SaS</cp:lastModifiedBy>
  <cp:revision>2</cp:revision>
  <cp:lastPrinted>2017-04-21T11:07:00Z</cp:lastPrinted>
  <dcterms:created xsi:type="dcterms:W3CDTF">2017-04-21T11:26:00Z</dcterms:created>
  <dcterms:modified xsi:type="dcterms:W3CDTF">2017-04-21T11:26:00Z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klubSaS</vt:lpwstr>
  </property>
</Properties>
</file>