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16175" w:rsidRPr="00C253C2" w:rsidP="00F16175">
      <w:pPr>
        <w:pStyle w:val="NormalWeb"/>
        <w:bidi w:val="0"/>
        <w:spacing w:line="276" w:lineRule="auto"/>
        <w:jc w:val="center"/>
        <w:rPr>
          <w:rFonts w:ascii="Book Antiqua" w:hAnsi="Book Antiqua" w:hint="default"/>
          <w:b/>
          <w:bCs/>
          <w:caps/>
          <w:spacing w:val="30"/>
          <w:sz w:val="22"/>
          <w:szCs w:val="22"/>
        </w:rPr>
      </w:pPr>
      <w:r w:rsidRPr="00C253C2">
        <w:rPr>
          <w:rFonts w:ascii="Book Antiqua" w:hAnsi="Book Antiqua" w:hint="default"/>
          <w:b/>
          <w:bCs/>
          <w:caps/>
          <w:spacing w:val="30"/>
          <w:sz w:val="22"/>
          <w:szCs w:val="22"/>
        </w:rPr>
        <w:t>Dô</w:t>
      </w:r>
      <w:r w:rsidRPr="00C253C2">
        <w:rPr>
          <w:rFonts w:ascii="Book Antiqua" w:hAnsi="Book Antiqua" w:hint="default"/>
          <w:b/>
          <w:bCs/>
          <w:caps/>
          <w:spacing w:val="30"/>
          <w:sz w:val="22"/>
          <w:szCs w:val="22"/>
        </w:rPr>
        <w:t>vodová</w:t>
      </w:r>
      <w:r w:rsidRPr="00C253C2">
        <w:rPr>
          <w:rFonts w:ascii="Book Antiqua" w:hAnsi="Book Antiqua" w:hint="default"/>
          <w:b/>
          <w:bCs/>
          <w:caps/>
          <w:spacing w:val="30"/>
          <w:sz w:val="22"/>
          <w:szCs w:val="22"/>
        </w:rPr>
        <w:t xml:space="preserve"> sprá</w:t>
      </w:r>
      <w:r w:rsidRPr="00C253C2">
        <w:rPr>
          <w:rFonts w:ascii="Book Antiqua" w:hAnsi="Book Antiqua" w:hint="default"/>
          <w:b/>
          <w:bCs/>
          <w:caps/>
          <w:spacing w:val="30"/>
          <w:sz w:val="22"/>
          <w:szCs w:val="22"/>
        </w:rPr>
        <w:t>va</w:t>
      </w:r>
    </w:p>
    <w:p w:rsidR="00F16175" w:rsidRPr="00C253C2" w:rsidP="00F16175">
      <w:pPr>
        <w:pStyle w:val="Standard"/>
        <w:autoSpaceDE/>
        <w:bidi w:val="0"/>
        <w:spacing w:after="160" w:line="244" w:lineRule="auto"/>
        <w:rPr>
          <w:rFonts w:ascii="Book Antiqua" w:hAnsi="Book Antiqua"/>
          <w:b/>
          <w:bCs/>
          <w:sz w:val="22"/>
          <w:szCs w:val="22"/>
          <w:lang w:bidi="hi-IN"/>
        </w:rPr>
      </w:pPr>
    </w:p>
    <w:p w:rsidR="00F16175" w:rsidRPr="00C253C2" w:rsidP="00F16175">
      <w:pPr>
        <w:pStyle w:val="Standard"/>
        <w:autoSpaceDE/>
        <w:bidi w:val="0"/>
        <w:spacing w:after="160" w:line="244" w:lineRule="auto"/>
        <w:rPr>
          <w:rFonts w:ascii="Book Antiqua" w:hAnsi="Book Antiqua"/>
          <w:b/>
          <w:bCs/>
          <w:sz w:val="22"/>
          <w:szCs w:val="22"/>
          <w:lang w:bidi="hi-IN"/>
        </w:rPr>
      </w:pPr>
      <w:r w:rsidRPr="00C253C2">
        <w:rPr>
          <w:rFonts w:ascii="Book Antiqua" w:hAnsi="Book Antiqua"/>
          <w:b/>
          <w:bCs/>
          <w:sz w:val="22"/>
          <w:szCs w:val="22"/>
          <w:lang w:bidi="hi-IN"/>
        </w:rPr>
        <w:t>A. Všeobecná časť</w:t>
      </w:r>
    </w:p>
    <w:p w:rsidR="00E54E71" w:rsidP="00F16175">
      <w:pPr>
        <w:pStyle w:val="Standard"/>
        <w:bidi w:val="0"/>
        <w:ind w:firstLine="708"/>
        <w:jc w:val="both"/>
        <w:rPr>
          <w:rFonts w:ascii="Book Antiqua" w:hAnsi="Book Antiqua"/>
          <w:sz w:val="22"/>
          <w:szCs w:val="22"/>
          <w:lang w:bidi="hi-IN"/>
        </w:rPr>
      </w:pPr>
      <w:r w:rsidRPr="00C253C2">
        <w:rPr>
          <w:rFonts w:ascii="Book Antiqua" w:hAnsi="Book Antiqua" w:cs="Book Antiqua"/>
          <w:sz w:val="22"/>
          <w:szCs w:val="22"/>
          <w:lang w:bidi="hi-IN"/>
        </w:rPr>
        <w:t>Poslanci za stranu Kotleba – Ľudová strana Naše Slovensko</w:t>
      </w:r>
      <w:r>
        <w:rPr>
          <w:rFonts w:ascii="Book Antiqua" w:hAnsi="Book Antiqua" w:cs="Book Antiqua"/>
          <w:sz w:val="22"/>
          <w:szCs w:val="22"/>
          <w:lang w:bidi="hi-IN"/>
        </w:rPr>
        <w:t xml:space="preserve"> Marian Kotleba, Stanislav Drobný,</w:t>
      </w:r>
      <w:r w:rsidRPr="00C253C2">
        <w:rPr>
          <w:rFonts w:ascii="Book Antiqua" w:hAnsi="Book Antiqua" w:cs="Book Antiqua"/>
          <w:sz w:val="22"/>
          <w:szCs w:val="22"/>
          <w:lang w:bidi="hi-IN"/>
        </w:rPr>
        <w:t xml:space="preserve"> Milan Mazurek</w:t>
      </w:r>
      <w:r>
        <w:rPr>
          <w:rFonts w:ascii="Book Antiqua" w:hAnsi="Book Antiqua" w:cs="Book Antiqua"/>
          <w:sz w:val="22"/>
          <w:szCs w:val="22"/>
          <w:lang w:bidi="hi-IN"/>
        </w:rPr>
        <w:t xml:space="preserve"> a Stanislav Mizík</w:t>
      </w:r>
      <w:r w:rsidRPr="00C253C2">
        <w:rPr>
          <w:rFonts w:ascii="Book Antiqua" w:hAnsi="Book Antiqua" w:cs="Book Antiqua"/>
          <w:sz w:val="22"/>
          <w:szCs w:val="22"/>
          <w:lang w:bidi="hi-IN"/>
        </w:rPr>
        <w:t xml:space="preserve"> predkladajú do Národnej rady Slovenskej republiky návrh zákona, ktorým sa mení a dopĺňa zákon </w:t>
      </w:r>
      <w:bookmarkStart w:id="0" w:name="__DdeLink__7983_15644811942"/>
      <w:r w:rsidRPr="00C253C2">
        <w:rPr>
          <w:rFonts w:ascii="Book Antiqua" w:hAnsi="Book Antiqua"/>
          <w:sz w:val="22"/>
          <w:szCs w:val="22"/>
          <w:lang w:bidi="hi-IN"/>
        </w:rPr>
        <w:t>č.</w:t>
      </w:r>
      <w:bookmarkEnd w:id="0"/>
      <w:r w:rsidRPr="00C253C2">
        <w:rPr>
          <w:rFonts w:ascii="Book Antiqua" w:hAnsi="Book Antiqua"/>
          <w:sz w:val="22"/>
          <w:szCs w:val="22"/>
          <w:lang w:bidi="hi-IN"/>
        </w:rPr>
        <w:t xml:space="preserve">  300/2005 Z. z. Trestný zákon v znení  neskorších predpisov, a ktorým sa mení a dopĺňa z</w:t>
      </w:r>
      <w:bookmarkStart w:id="1" w:name="__DdeLink__7961_1564481194211"/>
      <w:r>
        <w:rPr>
          <w:rFonts w:ascii="Book Antiqua" w:hAnsi="Book Antiqua"/>
          <w:sz w:val="22"/>
          <w:szCs w:val="22"/>
          <w:lang w:bidi="hi-IN"/>
        </w:rPr>
        <w:t>ákon</w:t>
      </w:r>
      <w:r w:rsidRPr="00C253C2">
        <w:rPr>
          <w:rFonts w:ascii="Book Antiqua" w:hAnsi="Book Antiqua"/>
          <w:sz w:val="22"/>
          <w:szCs w:val="22"/>
          <w:lang w:bidi="hi-IN"/>
        </w:rPr>
        <w:t xml:space="preserve"> Národnej rady Slovenskej republiky</w:t>
      </w:r>
      <w:bookmarkEnd w:id="1"/>
      <w:r w:rsidRPr="00C253C2">
        <w:rPr>
          <w:rFonts w:ascii="Book Antiqua" w:hAnsi="Book Antiqua"/>
          <w:sz w:val="22"/>
          <w:szCs w:val="22"/>
          <w:lang w:bidi="hi-IN"/>
        </w:rPr>
        <w:t xml:space="preserve"> </w:t>
      </w:r>
      <w:bookmarkStart w:id="2" w:name="__DdeLink__7983_1564481194211"/>
      <w:r>
        <w:rPr>
          <w:rFonts w:ascii="Book Antiqua" w:hAnsi="Book Antiqua"/>
          <w:sz w:val="22"/>
          <w:szCs w:val="22"/>
          <w:lang w:bidi="hi-IN"/>
        </w:rPr>
        <w:t xml:space="preserve">                                    č. 326/2005</w:t>
      </w:r>
      <w:r w:rsidRPr="00C253C2">
        <w:rPr>
          <w:rFonts w:ascii="Book Antiqua" w:hAnsi="Book Antiqua"/>
          <w:sz w:val="22"/>
          <w:szCs w:val="22"/>
          <w:lang w:bidi="hi-IN"/>
        </w:rPr>
        <w:t xml:space="preserve"> Z.</w:t>
      </w:r>
      <w:r>
        <w:rPr>
          <w:rFonts w:ascii="Book Antiqua" w:hAnsi="Book Antiqua"/>
          <w:sz w:val="22"/>
          <w:szCs w:val="22"/>
          <w:lang w:bidi="hi-IN"/>
        </w:rPr>
        <w:t xml:space="preserve"> z. o lesoch v </w:t>
      </w:r>
      <w:r w:rsidRPr="00C253C2">
        <w:rPr>
          <w:rFonts w:ascii="Book Antiqua" w:hAnsi="Book Antiqua"/>
          <w:sz w:val="22"/>
          <w:szCs w:val="22"/>
          <w:lang w:bidi="hi-IN"/>
        </w:rPr>
        <w:t xml:space="preserve">znení </w:t>
      </w:r>
      <w:bookmarkEnd w:id="2"/>
      <w:r w:rsidRPr="00C253C2">
        <w:rPr>
          <w:rFonts w:ascii="Book Antiqua" w:hAnsi="Book Antiqua"/>
          <w:sz w:val="22"/>
          <w:szCs w:val="22"/>
          <w:lang w:bidi="hi-IN"/>
        </w:rPr>
        <w:t>neskorších predpisov.</w:t>
      </w:r>
    </w:p>
    <w:p w:rsidR="00E54E71" w:rsidP="00F16175">
      <w:pPr>
        <w:pStyle w:val="Standard"/>
        <w:bidi w:val="0"/>
        <w:ind w:firstLine="708"/>
        <w:jc w:val="both"/>
        <w:rPr>
          <w:rFonts w:ascii="Book Antiqua" w:hAnsi="Book Antiqua"/>
          <w:color w:val="000000"/>
          <w:sz w:val="22"/>
          <w:szCs w:val="22"/>
        </w:rPr>
      </w:pPr>
    </w:p>
    <w:p w:rsidR="00F16175" w:rsidRPr="00F16175" w:rsidP="00F16175">
      <w:pPr>
        <w:pStyle w:val="Standard"/>
        <w:bidi w:val="0"/>
        <w:ind w:firstLine="708"/>
        <w:jc w:val="both"/>
        <w:rPr>
          <w:rFonts w:ascii="Book Antiqua" w:hAnsi="Book Antiqua"/>
          <w:color w:val="000000"/>
          <w:sz w:val="22"/>
          <w:szCs w:val="22"/>
        </w:rPr>
      </w:pPr>
      <w:r w:rsidRPr="00F16175">
        <w:rPr>
          <w:rFonts w:ascii="Book Antiqua" w:hAnsi="Book Antiqua"/>
          <w:color w:val="000000"/>
          <w:sz w:val="22"/>
          <w:szCs w:val="22"/>
        </w:rPr>
        <w:t>Lesy a pitná voda patria k najcennejším prírodným bohatstvám našej vlasti. Slovenská republika je vzhľadom na percentuálny podiel lesných plôch z celkového úze</w:t>
      </w:r>
      <w:r w:rsidR="006D277B">
        <w:rPr>
          <w:rFonts w:ascii="Book Antiqua" w:hAnsi="Book Antiqua"/>
          <w:color w:val="000000"/>
          <w:sz w:val="22"/>
          <w:szCs w:val="22"/>
        </w:rPr>
        <w:t>mia štátu              jednou z</w:t>
      </w:r>
      <w:r w:rsidRPr="00F16175">
        <w:rPr>
          <w:rFonts w:ascii="Book Antiqua" w:hAnsi="Book Antiqua"/>
          <w:color w:val="000000"/>
          <w:sz w:val="22"/>
          <w:szCs w:val="22"/>
        </w:rPr>
        <w:t xml:space="preserve"> na drevnú surovinu najbohatších krajín sveta. Existuje preto reálna potreba chrániť majetok a životné prostredie z pohľadu množiacich sa  pretrvávajúcich protiprávnych vstupov do lesov za účelom protiprávneho výrubu  stromov.</w:t>
      </w:r>
    </w:p>
    <w:p w:rsidR="00F16175" w:rsidRPr="00F16175" w:rsidP="00F16175">
      <w:pPr>
        <w:pStyle w:val="Standard"/>
        <w:bidi w:val="0"/>
        <w:ind w:firstLine="708"/>
        <w:jc w:val="both"/>
        <w:rPr>
          <w:rFonts w:ascii="Book Antiqua" w:hAnsi="Book Antiqua"/>
          <w:color w:val="000000"/>
          <w:sz w:val="22"/>
          <w:szCs w:val="22"/>
        </w:rPr>
      </w:pPr>
    </w:p>
    <w:p w:rsidR="00F16175" w:rsidRPr="00F16175" w:rsidP="00F16175">
      <w:pPr>
        <w:pStyle w:val="Standard"/>
        <w:bidi w:val="0"/>
        <w:ind w:firstLine="708"/>
        <w:jc w:val="both"/>
        <w:rPr>
          <w:rFonts w:ascii="Book Antiqua" w:hAnsi="Book Antiqua"/>
          <w:sz w:val="22"/>
          <w:szCs w:val="22"/>
        </w:rPr>
      </w:pPr>
      <w:r w:rsidRPr="00F16175">
        <w:rPr>
          <w:rFonts w:ascii="Book Antiqua" w:hAnsi="Book Antiqua"/>
          <w:color w:val="000000"/>
          <w:sz w:val="22"/>
          <w:szCs w:val="22"/>
        </w:rPr>
        <w:t xml:space="preserve">Súčasná právna úprava ako potvrdzuje prax je nedostatočná. Vzhľadom na uvedené                je potrebné zaviesť za účelom naplnenia funkcie ochrannej, regulatívnej, preventívnej                      ako aj represívnej nové skutkové podstaty, a to v odvetví trestného a priestupkového práva.  </w:t>
      </w:r>
    </w:p>
    <w:p w:rsidR="00F16175" w:rsidRPr="00F16175" w:rsidP="00F16175">
      <w:pPr>
        <w:bidi w:val="0"/>
        <w:ind w:firstLine="708"/>
        <w:jc w:val="both"/>
        <w:rPr>
          <w:rFonts w:ascii="Book Antiqua" w:hAnsi="Book Antiqua"/>
          <w:sz w:val="22"/>
          <w:szCs w:val="22"/>
        </w:rPr>
      </w:pPr>
    </w:p>
    <w:p w:rsidR="00F16175" w:rsidRPr="00F16175" w:rsidP="00F16175">
      <w:pPr>
        <w:bidi w:val="0"/>
        <w:ind w:firstLine="708"/>
        <w:jc w:val="both"/>
        <w:rPr>
          <w:rFonts w:ascii="Book Antiqua" w:hAnsi="Book Antiqua"/>
          <w:sz w:val="22"/>
          <w:szCs w:val="22"/>
        </w:rPr>
      </w:pPr>
      <w:r w:rsidRPr="00F16175">
        <w:rPr>
          <w:rFonts w:ascii="Book Antiqua" w:hAnsi="Book Antiqua"/>
          <w:sz w:val="22"/>
          <w:szCs w:val="22"/>
        </w:rPr>
        <w:t xml:space="preserve">Na prevažných častiach východného a stredného Slovenska v súčasnosti dochádza                  k alarmujúcemu úbytku lesných plôch. Okrem masového vývozu drevnej suroviny za hranice Slovenskej republiky sú naše lesy vystavené aj nelegálnemu výrubu dreviny prevažne zo strany obyvateľov asociálnych cigánskych komunít, ale aj iných zlodejov, motivovaných najmä ekonomickým profitom. Práve v častiach Slovenska, kde sú komunity asociálnych obyvateľov zastúpené v najväčšej miere vzhľadom na ich percentuálny podiel v obyvateľstve regiónu,                 je situácia najhoršia. </w:t>
      </w:r>
    </w:p>
    <w:p w:rsidR="00F16175" w:rsidRPr="00F16175" w:rsidP="00F16175">
      <w:pPr>
        <w:bidi w:val="0"/>
        <w:ind w:firstLine="708"/>
        <w:jc w:val="both"/>
        <w:rPr>
          <w:rFonts w:ascii="Book Antiqua" w:hAnsi="Book Antiqua"/>
          <w:sz w:val="22"/>
          <w:szCs w:val="22"/>
        </w:rPr>
      </w:pPr>
    </w:p>
    <w:p w:rsidR="00F16175" w:rsidRPr="00F16175" w:rsidP="00F16175">
      <w:pPr>
        <w:bidi w:val="0"/>
        <w:ind w:firstLine="708"/>
        <w:jc w:val="both"/>
        <w:rPr>
          <w:rFonts w:ascii="Book Antiqua" w:hAnsi="Book Antiqua"/>
          <w:sz w:val="22"/>
          <w:szCs w:val="22"/>
        </w:rPr>
      </w:pPr>
      <w:r w:rsidRPr="00F16175">
        <w:rPr>
          <w:rFonts w:ascii="Book Antiqua" w:hAnsi="Book Antiqua"/>
          <w:sz w:val="22"/>
          <w:szCs w:val="22"/>
        </w:rPr>
        <w:t>Každoročne sa objem lesných plôch v týchto regiónoch drasticky znižuje. Organizované skupiny zlodejov podnikajú nájazdy do l</w:t>
      </w:r>
      <w:r w:rsidR="00691EAA">
        <w:rPr>
          <w:rFonts w:ascii="Book Antiqua" w:hAnsi="Book Antiqua"/>
          <w:sz w:val="22"/>
          <w:szCs w:val="22"/>
        </w:rPr>
        <w:t>esov vybavení sekerami a pílami</w:t>
      </w:r>
      <w:r w:rsidRPr="00F16175">
        <w:rPr>
          <w:rFonts w:ascii="Book Antiqua" w:hAnsi="Book Antiqua"/>
          <w:sz w:val="22"/>
          <w:szCs w:val="22"/>
        </w:rPr>
        <w:t xml:space="preserve"> s cieľom vyrúbať stromy, ktoré následne zvážajú a nosi</w:t>
      </w:r>
      <w:r w:rsidR="00691EAA">
        <w:rPr>
          <w:rFonts w:ascii="Book Antiqua" w:hAnsi="Book Antiqua"/>
          <w:sz w:val="22"/>
          <w:szCs w:val="22"/>
        </w:rPr>
        <w:t>a späť do cigánskych osád. Lesy</w:t>
      </w:r>
      <w:r w:rsidRPr="00F16175">
        <w:rPr>
          <w:rFonts w:ascii="Book Antiqua" w:hAnsi="Book Antiqua"/>
          <w:sz w:val="22"/>
          <w:szCs w:val="22"/>
        </w:rPr>
        <w:t xml:space="preserve"> v blízkosti týchto komunít miznú dramatickou rýchlosťou a súčasná právna úprava poskytuje nedostatočné možnosti              pre obmedzenie alebo zastavenie tejto protiprávnej činnosti.</w:t>
      </w:r>
    </w:p>
    <w:p w:rsidR="00F16175" w:rsidRPr="00F16175" w:rsidP="00F16175">
      <w:pPr>
        <w:bidi w:val="0"/>
        <w:ind w:firstLine="708"/>
        <w:jc w:val="both"/>
        <w:rPr>
          <w:rFonts w:ascii="Book Antiqua" w:hAnsi="Book Antiqua"/>
          <w:sz w:val="22"/>
          <w:szCs w:val="22"/>
        </w:rPr>
      </w:pPr>
    </w:p>
    <w:p w:rsidR="00F16175" w:rsidRPr="00F16175" w:rsidP="00F16175">
      <w:pPr>
        <w:bidi w:val="0"/>
        <w:ind w:firstLine="708"/>
        <w:jc w:val="both"/>
        <w:rPr>
          <w:rFonts w:ascii="Book Antiqua" w:hAnsi="Book Antiqua"/>
          <w:sz w:val="22"/>
          <w:szCs w:val="22"/>
        </w:rPr>
      </w:pPr>
      <w:r w:rsidRPr="00F16175">
        <w:rPr>
          <w:rFonts w:ascii="Book Antiqua" w:hAnsi="Book Antiqua"/>
          <w:sz w:val="22"/>
          <w:szCs w:val="22"/>
        </w:rPr>
        <w:t>Štátne orgány nedisponujú potrebnými právomocami na to, aby mohli efektívne postihovať kriminálnikov a chrániť tak slovenské lesy. Z tohto dôvodu sú takémuto nelegálnemu a masovému výrubu vystavené aj ochranné lesy, ako napríklad Tatranský národný park alebo Slovenský raj.</w:t>
      </w:r>
    </w:p>
    <w:p w:rsidR="00F16175" w:rsidRPr="00F16175" w:rsidP="00F16175">
      <w:pPr>
        <w:bidi w:val="0"/>
        <w:ind w:firstLine="708"/>
        <w:jc w:val="both"/>
        <w:rPr>
          <w:rFonts w:ascii="Book Antiqua" w:hAnsi="Book Antiqua"/>
          <w:sz w:val="22"/>
          <w:szCs w:val="22"/>
        </w:rPr>
      </w:pPr>
    </w:p>
    <w:p w:rsidR="00F16175" w:rsidRPr="00F16175" w:rsidP="00F16175">
      <w:pPr>
        <w:bidi w:val="0"/>
        <w:ind w:firstLine="708"/>
        <w:jc w:val="both"/>
        <w:rPr>
          <w:rFonts w:ascii="Book Antiqua" w:hAnsi="Book Antiqua"/>
          <w:sz w:val="22"/>
          <w:szCs w:val="22"/>
        </w:rPr>
      </w:pPr>
      <w:r w:rsidRPr="00F16175">
        <w:rPr>
          <w:rFonts w:ascii="Book Antiqua" w:hAnsi="Book Antiqua"/>
          <w:sz w:val="22"/>
          <w:szCs w:val="22"/>
        </w:rPr>
        <w:t xml:space="preserve">Táto právna úprava si dala za cieľ poskytnúť štátnym orgánom právomoci, ktoré môžu efektívne využiť v boji s nelegálnym výrubom stromov. Zákaz neoprávneného pohybu po lesoch so sečným nástrojom umožňujúcim rýchly výrub stromov, prípadne pílou považujeme </w:t>
      </w:r>
      <w:r w:rsidR="002B0C3F">
        <w:rPr>
          <w:rFonts w:ascii="Book Antiqua" w:hAnsi="Book Antiqua"/>
          <w:sz w:val="22"/>
          <w:szCs w:val="22"/>
        </w:rPr>
        <w:t xml:space="preserve">                    </w:t>
      </w:r>
      <w:r w:rsidRPr="00F16175">
        <w:rPr>
          <w:rFonts w:ascii="Book Antiqua" w:hAnsi="Book Antiqua"/>
          <w:sz w:val="22"/>
          <w:szCs w:val="22"/>
        </w:rPr>
        <w:t xml:space="preserve">za efektívny spôsob, ako zabrániť pokračujúcemu úbytku lesných plôch spôsobeného kriminalitou jednotlivcov a organizovaných skupín zlodejov. </w:t>
      </w:r>
    </w:p>
    <w:p w:rsidR="00F16175" w:rsidRPr="00F16175" w:rsidP="00F16175">
      <w:pPr>
        <w:bidi w:val="0"/>
        <w:ind w:firstLine="708"/>
        <w:jc w:val="both"/>
        <w:rPr>
          <w:rFonts w:ascii="Book Antiqua" w:hAnsi="Book Antiqua"/>
          <w:sz w:val="22"/>
          <w:szCs w:val="22"/>
        </w:rPr>
      </w:pPr>
    </w:p>
    <w:p w:rsidR="00F16175" w:rsidRPr="00F16175" w:rsidP="00F16175">
      <w:pPr>
        <w:bidi w:val="0"/>
        <w:ind w:firstLine="708"/>
        <w:jc w:val="both"/>
        <w:rPr>
          <w:rFonts w:ascii="Book Antiqua" w:hAnsi="Book Antiqua"/>
          <w:sz w:val="22"/>
          <w:szCs w:val="22"/>
        </w:rPr>
      </w:pPr>
      <w:r w:rsidRPr="00F16175">
        <w:rPr>
          <w:rFonts w:ascii="Book Antiqua" w:hAnsi="Book Antiqua"/>
          <w:sz w:val="22"/>
          <w:szCs w:val="22"/>
        </w:rPr>
        <w:t xml:space="preserve">Po schválení tejto novely a jej vstupu do platnosti </w:t>
      </w:r>
      <w:r w:rsidR="00691EAA">
        <w:rPr>
          <w:rFonts w:ascii="Book Antiqua" w:hAnsi="Book Antiqua"/>
          <w:sz w:val="22"/>
          <w:szCs w:val="22"/>
        </w:rPr>
        <w:t>budú môcť štátne orgány</w:t>
      </w:r>
      <w:r w:rsidRPr="00F16175">
        <w:rPr>
          <w:rFonts w:ascii="Book Antiqua" w:hAnsi="Book Antiqua"/>
          <w:sz w:val="22"/>
          <w:szCs w:val="22"/>
        </w:rPr>
        <w:t xml:space="preserve"> zakročiť voči akejkoľvek osobe plánujúcej neleg</w:t>
      </w:r>
      <w:r w:rsidR="00691EAA">
        <w:rPr>
          <w:rFonts w:ascii="Book Antiqua" w:hAnsi="Book Antiqua"/>
          <w:sz w:val="22"/>
          <w:szCs w:val="22"/>
        </w:rPr>
        <w:t>álny výrub stromov, resp. nebudú</w:t>
      </w:r>
      <w:r w:rsidRPr="00F16175">
        <w:rPr>
          <w:rFonts w:ascii="Book Antiqua" w:hAnsi="Book Antiqua"/>
          <w:sz w:val="22"/>
          <w:szCs w:val="22"/>
        </w:rPr>
        <w:t xml:space="preserve"> musieť páchateľa chytiť          až pri samotnom protiprávnom výrube, ako je tomu doteraz. </w:t>
      </w:r>
    </w:p>
    <w:p w:rsidR="00F16175" w:rsidRPr="00F16175" w:rsidP="00F16175">
      <w:pPr>
        <w:bidi w:val="0"/>
        <w:ind w:firstLine="708"/>
        <w:jc w:val="both"/>
        <w:rPr>
          <w:rFonts w:ascii="Book Antiqua" w:hAnsi="Book Antiqua"/>
          <w:sz w:val="22"/>
          <w:szCs w:val="22"/>
        </w:rPr>
      </w:pPr>
    </w:p>
    <w:p w:rsidR="00F16175" w:rsidRPr="00F16175" w:rsidP="00F16175">
      <w:pPr>
        <w:bidi w:val="0"/>
        <w:ind w:firstLine="708"/>
        <w:jc w:val="both"/>
        <w:rPr>
          <w:rFonts w:ascii="Book Antiqua" w:hAnsi="Book Antiqua"/>
          <w:sz w:val="22"/>
          <w:szCs w:val="22"/>
        </w:rPr>
      </w:pPr>
      <w:r w:rsidRPr="00F16175">
        <w:rPr>
          <w:rFonts w:ascii="Book Antiqua" w:hAnsi="Book Antiqua"/>
          <w:sz w:val="22"/>
          <w:szCs w:val="22"/>
        </w:rPr>
        <w:t xml:space="preserve">Schválenie novely prinesie mimoriadne pozitívny vplyv na životné prostredie v našom štáte a zabezpečí, výrazný pokles miery protiprávneho výrubu našich lesov, nie len v blízkosti komunít žijúcich asociálnym spôsobom života. Rovnako prinesie účinné formy ochrany majetku obyvateľov Slovenskej republiky, medzi ktorý patria aj lesné pozemky. </w:t>
      </w:r>
    </w:p>
    <w:p w:rsidR="00F16175" w:rsidRPr="00F16175" w:rsidP="00F16175">
      <w:pPr>
        <w:bidi w:val="0"/>
        <w:ind w:firstLine="708"/>
        <w:jc w:val="both"/>
        <w:rPr>
          <w:rFonts w:ascii="Book Antiqua" w:hAnsi="Book Antiqua"/>
          <w:sz w:val="22"/>
          <w:szCs w:val="22"/>
        </w:rPr>
      </w:pPr>
    </w:p>
    <w:p w:rsidR="00F16175" w:rsidRPr="00F16175" w:rsidP="00F16175">
      <w:pPr>
        <w:bidi w:val="0"/>
        <w:ind w:firstLine="708"/>
        <w:jc w:val="both"/>
        <w:rPr>
          <w:rFonts w:ascii="Book Antiqua" w:hAnsi="Book Antiqua"/>
          <w:sz w:val="22"/>
          <w:szCs w:val="22"/>
        </w:rPr>
      </w:pPr>
      <w:r w:rsidRPr="00F16175">
        <w:rPr>
          <w:rFonts w:ascii="Book Antiqua" w:hAnsi="Book Antiqua"/>
          <w:sz w:val="22"/>
          <w:szCs w:val="22"/>
        </w:rPr>
        <w:t>Aj keď nástroje trestného práva sú v kategórii úpravy spoločenských vzťahov ultima ratio, každá právna norma a teda aj trestný zákon plní spoločenskú funkciu podľa aktuálnej potreby. Tento návrh presne rozpisuje objekt, subjekt, objektívnu ako aj subjektívnu stránku trestného činu, pričom sa v základnej skutkovej podstate jedná o prečin, kde musí byť okrem naplnenia formálnych znakov doplňujúcej priestupkovej úpravy aj materiálny korektív. Uvedený záujem chránený trestným zákonom, predkladaným zákonodarcom má mimoriadne dôležitú preventívnu a výchovnú úlohu.</w:t>
      </w:r>
    </w:p>
    <w:p w:rsidR="00F16175" w:rsidRPr="00F16175" w:rsidP="00F16175">
      <w:pPr>
        <w:bidi w:val="0"/>
        <w:jc w:val="both"/>
        <w:rPr>
          <w:rFonts w:ascii="Book Antiqua" w:hAnsi="Book Antiqua"/>
          <w:sz w:val="22"/>
          <w:szCs w:val="22"/>
        </w:rPr>
      </w:pPr>
      <w:r w:rsidRPr="00F16175">
        <w:rPr>
          <w:rFonts w:ascii="Book Antiqua" w:hAnsi="Book Antiqua"/>
          <w:sz w:val="22"/>
          <w:szCs w:val="22"/>
        </w:rPr>
        <w:br/>
      </w:r>
      <w:r w:rsidRPr="00F16175">
        <w:rPr>
          <w:rFonts w:ascii="Book Antiqua" w:hAnsi="Book Antiqua"/>
          <w:b/>
          <w:sz w:val="22"/>
          <w:szCs w:val="22"/>
        </w:rPr>
        <w:t>Súvisiaca právna úprava</w:t>
      </w:r>
      <w:r w:rsidRPr="00F16175">
        <w:rPr>
          <w:rFonts w:ascii="Book Antiqua" w:hAnsi="Book Antiqua"/>
          <w:sz w:val="22"/>
          <w:szCs w:val="22"/>
        </w:rPr>
        <w:t>:</w:t>
      </w:r>
    </w:p>
    <w:p w:rsidR="00F16175" w:rsidRPr="00F16175" w:rsidP="00F16175">
      <w:pPr>
        <w:pStyle w:val="Standard"/>
        <w:bidi w:val="0"/>
        <w:ind w:firstLine="709"/>
        <w:jc w:val="both"/>
        <w:rPr>
          <w:rFonts w:ascii="Book Antiqua" w:hAnsi="Book Antiqua"/>
          <w:sz w:val="22"/>
          <w:szCs w:val="22"/>
        </w:rPr>
      </w:pPr>
      <w:r w:rsidRPr="00F16175">
        <w:rPr>
          <w:rFonts w:ascii="Book Antiqua" w:hAnsi="Book Antiqua"/>
          <w:color w:val="000000"/>
          <w:sz w:val="22"/>
          <w:szCs w:val="22"/>
        </w:rPr>
        <w:t xml:space="preserve">Podľa § 2 písm. a)  zákona č. 326/2005 Z.z., na účely tohto zákona sa rozumie </w:t>
      </w:r>
      <w:r w:rsidRPr="00F16175">
        <w:rPr>
          <w:rFonts w:ascii="Book Antiqua" w:hAnsi="Book Antiqua"/>
          <w:b/>
          <w:color w:val="000000"/>
          <w:sz w:val="22"/>
          <w:szCs w:val="22"/>
        </w:rPr>
        <w:t>lesom</w:t>
      </w:r>
      <w:r w:rsidRPr="00F16175">
        <w:rPr>
          <w:rFonts w:ascii="Book Antiqua" w:hAnsi="Book Antiqua"/>
          <w:color w:val="000000"/>
          <w:sz w:val="22"/>
          <w:szCs w:val="22"/>
        </w:rPr>
        <w:t xml:space="preserve"> ekosystém, ktorý tvorí lesný pozemok s lesným porastom a faktormi jeho vzdušného prostredia, rastlinné druhy, živočíšne druhy a pôda s jej hydrologickým a vzdušným režimom.</w:t>
      </w:r>
    </w:p>
    <w:p w:rsidR="00F16175" w:rsidRPr="00F16175" w:rsidP="00F16175">
      <w:pPr>
        <w:pStyle w:val="Standard"/>
        <w:bidi w:val="0"/>
        <w:ind w:firstLine="709"/>
        <w:jc w:val="both"/>
        <w:rPr>
          <w:rFonts w:ascii="Book Antiqua" w:hAnsi="Book Antiqua"/>
          <w:color w:val="000000"/>
          <w:sz w:val="22"/>
          <w:szCs w:val="22"/>
        </w:rPr>
      </w:pPr>
      <w:r w:rsidRPr="00F16175">
        <w:rPr>
          <w:rFonts w:ascii="Book Antiqua" w:hAnsi="Book Antiqua"/>
          <w:color w:val="000000"/>
          <w:sz w:val="22"/>
          <w:szCs w:val="22"/>
        </w:rPr>
        <w:t>Podľa  § 3 ods. 1 zákona č. 326/2005 Z.z., lesné pozemky sú pozemky:</w:t>
      </w:r>
    </w:p>
    <w:p w:rsidR="00F16175" w:rsidRPr="00F16175" w:rsidP="00F16175">
      <w:pPr>
        <w:pStyle w:val="Standard"/>
        <w:numPr>
          <w:numId w:val="1"/>
        </w:numPr>
        <w:autoSpaceDE/>
        <w:bidi w:val="0"/>
        <w:adjustRightInd w:val="0"/>
        <w:spacing w:after="160" w:line="249" w:lineRule="auto"/>
        <w:jc w:val="both"/>
        <w:textAlignment w:val="auto"/>
        <w:rPr>
          <w:rFonts w:ascii="Book Antiqua" w:hAnsi="Book Antiqua"/>
          <w:sz w:val="22"/>
          <w:szCs w:val="22"/>
        </w:rPr>
      </w:pPr>
      <w:r w:rsidRPr="00F16175">
        <w:rPr>
          <w:rFonts w:ascii="Book Antiqua" w:hAnsi="Book Antiqua"/>
          <w:color w:val="000000"/>
          <w:sz w:val="22"/>
          <w:szCs w:val="22"/>
        </w:rPr>
        <w:t>s lesnými porastmi,</w:t>
      </w:r>
      <w:r w:rsidRPr="00F16175">
        <w:rPr>
          <w:rFonts w:ascii="Book Antiqua" w:hAnsi="Book Antiqua"/>
          <w:sz w:val="22"/>
          <w:szCs w:val="22"/>
        </w:rPr>
        <w:t xml:space="preserve"> </w:t>
      </w:r>
    </w:p>
    <w:p w:rsidR="00F16175" w:rsidRPr="00F16175" w:rsidP="00F16175">
      <w:pPr>
        <w:pStyle w:val="Standard"/>
        <w:numPr>
          <w:numId w:val="1"/>
        </w:numPr>
        <w:autoSpaceDE/>
        <w:bidi w:val="0"/>
        <w:adjustRightInd w:val="0"/>
        <w:spacing w:after="160" w:line="249" w:lineRule="auto"/>
        <w:jc w:val="both"/>
        <w:textAlignment w:val="auto"/>
        <w:rPr>
          <w:rFonts w:ascii="Book Antiqua" w:hAnsi="Book Antiqua"/>
          <w:sz w:val="22"/>
          <w:szCs w:val="22"/>
        </w:rPr>
      </w:pPr>
      <w:r w:rsidRPr="00F16175">
        <w:rPr>
          <w:rFonts w:ascii="Book Antiqua" w:hAnsi="Book Antiqua"/>
          <w:color w:val="000000"/>
          <w:sz w:val="22"/>
          <w:szCs w:val="22"/>
        </w:rPr>
        <w:t>dočasne bez lesných porastov pri ich obnove alebo po vykonaní náhodnej ťažby,</w:t>
      </w:r>
      <w:r w:rsidRPr="00F16175">
        <w:rPr>
          <w:rFonts w:ascii="Book Antiqua" w:hAnsi="Book Antiqua"/>
          <w:sz w:val="22"/>
          <w:szCs w:val="22"/>
        </w:rPr>
        <w:t xml:space="preserve"> </w:t>
      </w:r>
    </w:p>
    <w:p w:rsidR="00F16175" w:rsidRPr="00F16175" w:rsidP="00F16175">
      <w:pPr>
        <w:pStyle w:val="Standard"/>
        <w:numPr>
          <w:numId w:val="1"/>
        </w:numPr>
        <w:autoSpaceDE/>
        <w:bidi w:val="0"/>
        <w:adjustRightInd w:val="0"/>
        <w:spacing w:after="160" w:line="249" w:lineRule="auto"/>
        <w:jc w:val="both"/>
        <w:textAlignment w:val="auto"/>
        <w:rPr>
          <w:rFonts w:ascii="Book Antiqua" w:hAnsi="Book Antiqua"/>
          <w:sz w:val="22"/>
          <w:szCs w:val="22"/>
        </w:rPr>
      </w:pPr>
      <w:r w:rsidRPr="00F16175">
        <w:rPr>
          <w:rFonts w:ascii="Book Antiqua" w:hAnsi="Book Antiqua"/>
          <w:color w:val="000000"/>
          <w:sz w:val="22"/>
          <w:szCs w:val="22"/>
        </w:rPr>
        <w:t>na ktorých sú zriadené lesné škôlky alebo semenné sady,</w:t>
      </w:r>
      <w:r w:rsidRPr="00F16175">
        <w:rPr>
          <w:rFonts w:ascii="Book Antiqua" w:hAnsi="Book Antiqua"/>
          <w:sz w:val="22"/>
          <w:szCs w:val="22"/>
        </w:rPr>
        <w:t xml:space="preserve"> </w:t>
      </w:r>
    </w:p>
    <w:p w:rsidR="00F16175" w:rsidRPr="00F16175" w:rsidP="00F16175">
      <w:pPr>
        <w:pStyle w:val="Standard"/>
        <w:numPr>
          <w:numId w:val="1"/>
        </w:numPr>
        <w:autoSpaceDE/>
        <w:bidi w:val="0"/>
        <w:adjustRightInd w:val="0"/>
        <w:spacing w:after="160" w:line="249" w:lineRule="auto"/>
        <w:jc w:val="both"/>
        <w:textAlignment w:val="auto"/>
        <w:rPr>
          <w:rFonts w:ascii="Book Antiqua" w:hAnsi="Book Antiqua"/>
          <w:sz w:val="22"/>
          <w:szCs w:val="22"/>
        </w:rPr>
      </w:pPr>
      <w:r w:rsidRPr="00F16175">
        <w:rPr>
          <w:rFonts w:ascii="Book Antiqua" w:hAnsi="Book Antiqua"/>
          <w:color w:val="000000"/>
          <w:sz w:val="22"/>
          <w:szCs w:val="22"/>
        </w:rPr>
        <w:t xml:space="preserve">o ktorých bolo rozhodnuté o ich dočasnom vyňatí z plnenia funkcií lesov alebo           o obmedzení využívania funkcií lesov na nich, </w:t>
      </w:r>
    </w:p>
    <w:p w:rsidR="00F16175" w:rsidRPr="00F16175" w:rsidP="00F16175">
      <w:pPr>
        <w:pStyle w:val="Standard"/>
        <w:numPr>
          <w:numId w:val="1"/>
        </w:numPr>
        <w:autoSpaceDE/>
        <w:bidi w:val="0"/>
        <w:adjustRightInd w:val="0"/>
        <w:spacing w:after="160" w:line="249" w:lineRule="auto"/>
        <w:jc w:val="both"/>
        <w:textAlignment w:val="auto"/>
        <w:rPr>
          <w:rFonts w:ascii="Book Antiqua" w:hAnsi="Book Antiqua"/>
          <w:sz w:val="22"/>
          <w:szCs w:val="22"/>
        </w:rPr>
      </w:pPr>
      <w:r w:rsidRPr="00F16175">
        <w:rPr>
          <w:rFonts w:ascii="Book Antiqua" w:hAnsi="Book Antiqua"/>
          <w:color w:val="000000"/>
          <w:sz w:val="22"/>
          <w:szCs w:val="22"/>
        </w:rPr>
        <w:t xml:space="preserve">bez lesných porastov: </w:t>
      </w:r>
    </w:p>
    <w:p w:rsidR="00F16175" w:rsidRPr="00F16175" w:rsidP="00F16175">
      <w:pPr>
        <w:pStyle w:val="Standard"/>
        <w:numPr>
          <w:ilvl w:val="1"/>
          <w:numId w:val="1"/>
        </w:numPr>
        <w:autoSpaceDE/>
        <w:bidi w:val="0"/>
        <w:adjustRightInd w:val="0"/>
        <w:spacing w:after="160" w:line="249" w:lineRule="auto"/>
        <w:jc w:val="both"/>
        <w:textAlignment w:val="auto"/>
        <w:rPr>
          <w:rFonts w:ascii="Book Antiqua" w:hAnsi="Book Antiqua"/>
          <w:sz w:val="22"/>
          <w:szCs w:val="22"/>
        </w:rPr>
      </w:pPr>
      <w:r w:rsidRPr="00F16175">
        <w:rPr>
          <w:rFonts w:ascii="Book Antiqua" w:hAnsi="Book Antiqua"/>
          <w:color w:val="000000"/>
          <w:sz w:val="22"/>
          <w:szCs w:val="22"/>
        </w:rPr>
        <w:t xml:space="preserve">ktoré slúžia lesnému hospodárstvu a sú pre jeho činnosť nevyhnutné, najmä pozemky, na ktorých sú lesné cesty a zvážnice, lesné sklady </w:t>
      </w:r>
      <w:r w:rsidR="002B0C3F">
        <w:rPr>
          <w:rFonts w:ascii="Book Antiqua" w:hAnsi="Book Antiqua"/>
          <w:color w:val="000000"/>
          <w:sz w:val="22"/>
          <w:szCs w:val="22"/>
        </w:rPr>
        <w:t xml:space="preserve">                   </w:t>
      </w:r>
      <w:r w:rsidRPr="00F16175">
        <w:rPr>
          <w:rFonts w:ascii="Book Antiqua" w:hAnsi="Book Antiqua"/>
          <w:color w:val="000000"/>
          <w:sz w:val="22"/>
          <w:szCs w:val="22"/>
        </w:rPr>
        <w:t>a rozdeľovacie prieseky,</w:t>
      </w:r>
    </w:p>
    <w:p w:rsidR="00F16175" w:rsidRPr="00F16175" w:rsidP="00F16175">
      <w:pPr>
        <w:pStyle w:val="Standard"/>
        <w:numPr>
          <w:ilvl w:val="1"/>
          <w:numId w:val="1"/>
        </w:numPr>
        <w:autoSpaceDE/>
        <w:bidi w:val="0"/>
        <w:adjustRightInd w:val="0"/>
        <w:spacing w:after="160" w:line="249" w:lineRule="auto"/>
        <w:jc w:val="both"/>
        <w:textAlignment w:val="auto"/>
        <w:rPr>
          <w:rFonts w:ascii="Book Antiqua" w:hAnsi="Book Antiqua"/>
          <w:sz w:val="22"/>
          <w:szCs w:val="22"/>
        </w:rPr>
      </w:pPr>
      <w:r w:rsidRPr="00F16175">
        <w:rPr>
          <w:rFonts w:ascii="Book Antiqua" w:hAnsi="Book Antiqua"/>
          <w:color w:val="000000"/>
          <w:sz w:val="22"/>
          <w:szCs w:val="22"/>
        </w:rPr>
        <w:t xml:space="preserve">ktoré slúžia lesnému hospodárstvu a sú pre jeho činnosť nevyhnutné, najmä pozemky, na ktorých sú lesné cesty a zvážnice, lesné sklady </w:t>
      </w:r>
      <w:r w:rsidR="002B0C3F">
        <w:rPr>
          <w:rFonts w:ascii="Book Antiqua" w:hAnsi="Book Antiqua"/>
          <w:color w:val="000000"/>
          <w:sz w:val="22"/>
          <w:szCs w:val="22"/>
        </w:rPr>
        <w:t xml:space="preserve">                   </w:t>
      </w:r>
      <w:r w:rsidRPr="00F16175">
        <w:rPr>
          <w:rFonts w:ascii="Book Antiqua" w:hAnsi="Book Antiqua"/>
          <w:color w:val="000000"/>
          <w:sz w:val="22"/>
          <w:szCs w:val="22"/>
        </w:rPr>
        <w:t>a rozdeľovacie prieseky,</w:t>
      </w:r>
    </w:p>
    <w:p w:rsidR="00F16175" w:rsidRPr="00F16175" w:rsidP="00F16175">
      <w:pPr>
        <w:pStyle w:val="Standard"/>
        <w:numPr>
          <w:ilvl w:val="1"/>
          <w:numId w:val="1"/>
        </w:numPr>
        <w:autoSpaceDE/>
        <w:bidi w:val="0"/>
        <w:adjustRightInd w:val="0"/>
        <w:spacing w:after="160" w:line="249" w:lineRule="auto"/>
        <w:jc w:val="both"/>
        <w:textAlignment w:val="auto"/>
        <w:rPr>
          <w:rFonts w:ascii="Book Antiqua" w:hAnsi="Book Antiqua"/>
          <w:sz w:val="22"/>
          <w:szCs w:val="22"/>
        </w:rPr>
      </w:pPr>
      <w:r w:rsidRPr="00F16175">
        <w:rPr>
          <w:rFonts w:ascii="Book Antiqua" w:hAnsi="Book Antiqua"/>
          <w:color w:val="000000"/>
          <w:sz w:val="22"/>
          <w:szCs w:val="22"/>
        </w:rPr>
        <w:t>ktorých využívanie súvisí s využívaním funkcií lesa, najmä rekreačné miesta, políčka pre zver, ohryzové plochy pre zver, rašeliniská, sutiny, skaly a prameniská,</w:t>
      </w:r>
    </w:p>
    <w:p w:rsidR="00F16175" w:rsidRPr="00F16175" w:rsidP="00F16175">
      <w:pPr>
        <w:pStyle w:val="Standard"/>
        <w:numPr>
          <w:ilvl w:val="1"/>
          <w:numId w:val="1"/>
        </w:numPr>
        <w:autoSpaceDE/>
        <w:bidi w:val="0"/>
        <w:adjustRightInd w:val="0"/>
        <w:spacing w:after="160" w:line="249" w:lineRule="auto"/>
        <w:jc w:val="both"/>
        <w:textAlignment w:val="auto"/>
        <w:rPr>
          <w:rFonts w:ascii="Book Antiqua" w:hAnsi="Book Antiqua"/>
          <w:sz w:val="22"/>
          <w:szCs w:val="22"/>
        </w:rPr>
      </w:pPr>
      <w:r w:rsidRPr="00F16175">
        <w:rPr>
          <w:rFonts w:ascii="Book Antiqua" w:hAnsi="Book Antiqua"/>
          <w:color w:val="000000"/>
          <w:sz w:val="22"/>
          <w:szCs w:val="22"/>
        </w:rPr>
        <w:t>nad hornou hranicou stromovej vegetácie vo vysokohorských oblastiach                        s výnimkou zastavaných pozemkov a ich príjazdových komunikácií,</w:t>
      </w:r>
    </w:p>
    <w:p w:rsidR="00F16175" w:rsidRPr="00F16175" w:rsidP="00F16175">
      <w:pPr>
        <w:pStyle w:val="Standard"/>
        <w:numPr>
          <w:ilvl w:val="1"/>
          <w:numId w:val="1"/>
        </w:numPr>
        <w:autoSpaceDE/>
        <w:bidi w:val="0"/>
        <w:adjustRightInd w:val="0"/>
        <w:spacing w:after="160" w:line="249" w:lineRule="auto"/>
        <w:jc w:val="both"/>
        <w:textAlignment w:val="auto"/>
        <w:rPr>
          <w:rFonts w:ascii="Book Antiqua" w:hAnsi="Book Antiqua"/>
          <w:sz w:val="22"/>
          <w:szCs w:val="22"/>
        </w:rPr>
      </w:pPr>
      <w:r w:rsidRPr="00F16175">
        <w:rPr>
          <w:rFonts w:ascii="Book Antiqua" w:hAnsi="Book Antiqua"/>
          <w:color w:val="000000"/>
          <w:sz w:val="22"/>
          <w:szCs w:val="22"/>
        </w:rPr>
        <w:t>vyhlásené za lesné pozemky podľa odsekov 2 a 3 alebo osobitných predpisov</w:t>
      </w:r>
      <w:r w:rsidRPr="00F16175">
        <w:rPr>
          <w:rFonts w:ascii="Book Antiqua" w:hAnsi="Book Antiqua"/>
          <w:b/>
          <w:i/>
          <w:color w:val="000000"/>
          <w:sz w:val="22"/>
          <w:szCs w:val="22"/>
          <w:u w:val="single"/>
        </w:rPr>
        <w:t>,</w:t>
      </w:r>
    </w:p>
    <w:p w:rsidR="00F16175" w:rsidRPr="00F16175" w:rsidP="00F16175">
      <w:pPr>
        <w:pStyle w:val="Standard"/>
        <w:numPr>
          <w:ilvl w:val="1"/>
          <w:numId w:val="1"/>
        </w:numPr>
        <w:autoSpaceDE/>
        <w:bidi w:val="0"/>
        <w:adjustRightInd w:val="0"/>
        <w:spacing w:after="160" w:line="249" w:lineRule="auto"/>
        <w:jc w:val="both"/>
        <w:textAlignment w:val="auto"/>
        <w:rPr>
          <w:rFonts w:ascii="Book Antiqua" w:hAnsi="Book Antiqua"/>
          <w:sz w:val="22"/>
          <w:szCs w:val="22"/>
        </w:rPr>
      </w:pPr>
      <w:r w:rsidRPr="00F16175">
        <w:rPr>
          <w:rFonts w:ascii="Book Antiqua" w:hAnsi="Book Antiqua"/>
          <w:color w:val="000000"/>
          <w:sz w:val="22"/>
          <w:szCs w:val="22"/>
        </w:rPr>
        <w:t>na ktorých boli lesné porasty odstránené protiprávnym konaním.</w:t>
      </w:r>
    </w:p>
    <w:p w:rsidR="00F16175" w:rsidRPr="00F16175" w:rsidP="00F16175">
      <w:pPr>
        <w:pStyle w:val="Standard"/>
        <w:bidi w:val="0"/>
        <w:jc w:val="both"/>
        <w:rPr>
          <w:rFonts w:ascii="Book Antiqua" w:hAnsi="Book Antiqua"/>
          <w:sz w:val="22"/>
          <w:szCs w:val="22"/>
        </w:rPr>
      </w:pPr>
    </w:p>
    <w:p w:rsidR="00F16175" w:rsidRPr="00F16175" w:rsidP="00F16175">
      <w:pPr>
        <w:pStyle w:val="Standard"/>
        <w:bidi w:val="0"/>
        <w:jc w:val="both"/>
        <w:rPr>
          <w:rFonts w:ascii="Book Antiqua" w:hAnsi="Book Antiqua"/>
          <w:b/>
          <w:sz w:val="22"/>
          <w:szCs w:val="22"/>
        </w:rPr>
      </w:pPr>
    </w:p>
    <w:p w:rsidR="002B0C3F" w:rsidP="00F16175">
      <w:pPr>
        <w:pStyle w:val="Standard"/>
        <w:bidi w:val="0"/>
        <w:jc w:val="both"/>
        <w:rPr>
          <w:rFonts w:ascii="Book Antiqua" w:hAnsi="Book Antiqua"/>
          <w:b/>
          <w:sz w:val="22"/>
          <w:szCs w:val="22"/>
        </w:rPr>
      </w:pPr>
    </w:p>
    <w:p w:rsidR="002B0C3F" w:rsidP="00F16175">
      <w:pPr>
        <w:pStyle w:val="Standard"/>
        <w:bidi w:val="0"/>
        <w:jc w:val="both"/>
        <w:rPr>
          <w:rFonts w:ascii="Book Antiqua" w:hAnsi="Book Antiqua"/>
          <w:b/>
          <w:sz w:val="22"/>
          <w:szCs w:val="22"/>
        </w:rPr>
      </w:pPr>
    </w:p>
    <w:p w:rsidR="00F16175" w:rsidRPr="00F16175" w:rsidP="00F16175">
      <w:pPr>
        <w:pStyle w:val="Standard"/>
        <w:bidi w:val="0"/>
        <w:jc w:val="both"/>
        <w:rPr>
          <w:rFonts w:ascii="Book Antiqua" w:hAnsi="Book Antiqua"/>
          <w:b/>
          <w:sz w:val="22"/>
          <w:szCs w:val="22"/>
        </w:rPr>
      </w:pPr>
      <w:r w:rsidRPr="00F16175">
        <w:rPr>
          <w:rFonts w:ascii="Book Antiqua" w:hAnsi="Book Antiqua"/>
          <w:b/>
          <w:sz w:val="22"/>
          <w:szCs w:val="22"/>
        </w:rPr>
        <w:t>Ťažba</w:t>
      </w:r>
    </w:p>
    <w:p w:rsidR="00F16175" w:rsidRPr="00F16175" w:rsidP="00F16175">
      <w:pPr>
        <w:pStyle w:val="Standard"/>
        <w:tabs>
          <w:tab w:val="left" w:pos="2835"/>
        </w:tabs>
        <w:bidi w:val="0"/>
        <w:jc w:val="both"/>
        <w:rPr>
          <w:rFonts w:ascii="Book Antiqua" w:hAnsi="Book Antiqua"/>
          <w:sz w:val="22"/>
          <w:szCs w:val="22"/>
        </w:rPr>
      </w:pPr>
      <w:r w:rsidRPr="00F16175">
        <w:rPr>
          <w:rFonts w:ascii="Book Antiqua" w:hAnsi="Book Antiqua"/>
          <w:sz w:val="22"/>
          <w:szCs w:val="22"/>
        </w:rPr>
        <w:t>Podľa § 22 zákona č. 326/2005 Z.z.:</w:t>
      </w:r>
    </w:p>
    <w:p w:rsidR="00F16175" w:rsidRPr="00F16175" w:rsidP="00F16175">
      <w:pPr>
        <w:pStyle w:val="Standard"/>
        <w:numPr>
          <w:numId w:val="2"/>
        </w:numPr>
        <w:autoSpaceDE/>
        <w:bidi w:val="0"/>
        <w:adjustRightInd w:val="0"/>
        <w:spacing w:before="75" w:line="249" w:lineRule="auto"/>
        <w:jc w:val="both"/>
        <w:textAlignment w:val="auto"/>
        <w:rPr>
          <w:rFonts w:ascii="Book Antiqua" w:hAnsi="Book Antiqua"/>
          <w:sz w:val="22"/>
          <w:szCs w:val="22"/>
        </w:rPr>
      </w:pPr>
      <w:r w:rsidRPr="00F16175">
        <w:rPr>
          <w:rFonts w:ascii="Book Antiqua" w:hAnsi="Book Antiqua"/>
          <w:b/>
          <w:sz w:val="22"/>
          <w:szCs w:val="22"/>
        </w:rPr>
        <w:t>Ťažba</w:t>
      </w:r>
      <w:r w:rsidRPr="00F16175">
        <w:rPr>
          <w:rFonts w:ascii="Book Antiqua" w:hAnsi="Book Antiqua"/>
          <w:sz w:val="22"/>
          <w:szCs w:val="22"/>
        </w:rPr>
        <w:t xml:space="preserve"> na účely tohto zákona je proces zahrňujúci vyznačovanie stromov určených </w:t>
      </w:r>
      <w:r w:rsidR="002B0C3F">
        <w:rPr>
          <w:rFonts w:ascii="Book Antiqua" w:hAnsi="Book Antiqua"/>
          <w:sz w:val="22"/>
          <w:szCs w:val="22"/>
        </w:rPr>
        <w:t xml:space="preserve">             </w:t>
      </w:r>
      <w:r w:rsidRPr="00F16175">
        <w:rPr>
          <w:rFonts w:ascii="Book Antiqua" w:hAnsi="Book Antiqua"/>
          <w:sz w:val="22"/>
          <w:szCs w:val="22"/>
        </w:rPr>
        <w:t>na výrub (ďalej len „vyznačenie ťažby“), technologickú prí</w:t>
      </w:r>
      <w:r w:rsidR="002B0C3F">
        <w:rPr>
          <w:rFonts w:ascii="Book Antiqua" w:hAnsi="Book Antiqua"/>
          <w:sz w:val="22"/>
          <w:szCs w:val="22"/>
        </w:rPr>
        <w:t xml:space="preserve">pravu pracoviska, výrub stromov </w:t>
      </w:r>
      <w:r w:rsidRPr="00F16175">
        <w:rPr>
          <w:rFonts w:ascii="Book Antiqua" w:hAnsi="Book Antiqua"/>
          <w:sz w:val="22"/>
          <w:szCs w:val="22"/>
        </w:rPr>
        <w:t>a sústreďovanie dreva na odvozné miesto.</w:t>
      </w:r>
    </w:p>
    <w:p w:rsidR="00F16175" w:rsidRPr="00F16175" w:rsidP="00F16175">
      <w:pPr>
        <w:pStyle w:val="Standard"/>
        <w:bidi w:val="0"/>
        <w:spacing w:before="75"/>
        <w:ind w:left="720"/>
        <w:jc w:val="both"/>
        <w:rPr>
          <w:rFonts w:ascii="Book Antiqua" w:hAnsi="Book Antiqua"/>
          <w:sz w:val="22"/>
          <w:szCs w:val="22"/>
        </w:rPr>
      </w:pPr>
    </w:p>
    <w:p w:rsidR="00F16175" w:rsidRPr="00F16175" w:rsidP="00F16175">
      <w:pPr>
        <w:pStyle w:val="Standard"/>
        <w:numPr>
          <w:numId w:val="2"/>
        </w:numPr>
        <w:tabs>
          <w:tab w:val="left" w:pos="2835"/>
        </w:tabs>
        <w:autoSpaceDE/>
        <w:bidi w:val="0"/>
        <w:adjustRightInd w:val="0"/>
        <w:spacing w:after="160" w:line="249" w:lineRule="auto"/>
        <w:jc w:val="both"/>
        <w:textAlignment w:val="auto"/>
        <w:rPr>
          <w:rFonts w:ascii="Book Antiqua" w:hAnsi="Book Antiqua"/>
          <w:sz w:val="22"/>
          <w:szCs w:val="22"/>
        </w:rPr>
      </w:pPr>
      <w:r w:rsidRPr="00F16175">
        <w:rPr>
          <w:rFonts w:ascii="Book Antiqua" w:hAnsi="Book Antiqua"/>
          <w:b/>
          <w:sz w:val="22"/>
          <w:szCs w:val="22"/>
        </w:rPr>
        <w:t>Ťažba</w:t>
      </w:r>
      <w:r w:rsidRPr="00F16175">
        <w:rPr>
          <w:rFonts w:ascii="Book Antiqua" w:hAnsi="Book Antiqua"/>
          <w:sz w:val="22"/>
          <w:szCs w:val="22"/>
        </w:rPr>
        <w:t xml:space="preserve"> je:</w:t>
      </w:r>
    </w:p>
    <w:p w:rsidR="00F16175" w:rsidRPr="00F16175" w:rsidP="00F16175">
      <w:pPr>
        <w:pStyle w:val="Standard"/>
        <w:numPr>
          <w:ilvl w:val="1"/>
          <w:numId w:val="2"/>
        </w:numPr>
        <w:autoSpaceDE/>
        <w:bidi w:val="0"/>
        <w:adjustRightInd w:val="0"/>
        <w:spacing w:before="75" w:line="249" w:lineRule="auto"/>
        <w:jc w:val="both"/>
        <w:textAlignment w:val="auto"/>
        <w:rPr>
          <w:rFonts w:ascii="Book Antiqua" w:hAnsi="Book Antiqua"/>
          <w:sz w:val="22"/>
          <w:szCs w:val="22"/>
        </w:rPr>
      </w:pPr>
      <w:r w:rsidRPr="00F16175">
        <w:rPr>
          <w:rFonts w:ascii="Book Antiqua" w:hAnsi="Book Antiqua"/>
          <w:sz w:val="22"/>
          <w:szCs w:val="22"/>
        </w:rPr>
        <w:t xml:space="preserve">úmyselná; podľa programu starostlivosti o lesy, a to pri výchove lesa </w:t>
      </w:r>
      <w:r w:rsidR="002B0C3F">
        <w:rPr>
          <w:rFonts w:ascii="Book Antiqua" w:hAnsi="Book Antiqua"/>
          <w:sz w:val="22"/>
          <w:szCs w:val="22"/>
        </w:rPr>
        <w:t xml:space="preserve">                         </w:t>
      </w:r>
      <w:r w:rsidRPr="00F16175">
        <w:rPr>
          <w:rFonts w:ascii="Book Antiqua" w:hAnsi="Book Antiqua"/>
          <w:sz w:val="22"/>
          <w:szCs w:val="22"/>
        </w:rPr>
        <w:t>ako výchovná ťažba a pri obnove lesa ako obnovná ťažba,</w:t>
      </w:r>
    </w:p>
    <w:p w:rsidR="00F16175" w:rsidRPr="00F16175" w:rsidP="00F16175">
      <w:pPr>
        <w:pStyle w:val="Standard"/>
        <w:numPr>
          <w:ilvl w:val="1"/>
          <w:numId w:val="2"/>
        </w:numPr>
        <w:autoSpaceDE/>
        <w:bidi w:val="0"/>
        <w:adjustRightInd w:val="0"/>
        <w:spacing w:before="75" w:line="249" w:lineRule="auto"/>
        <w:jc w:val="both"/>
        <w:textAlignment w:val="auto"/>
        <w:rPr>
          <w:rFonts w:ascii="Book Antiqua" w:hAnsi="Book Antiqua"/>
          <w:sz w:val="22"/>
          <w:szCs w:val="22"/>
        </w:rPr>
      </w:pPr>
      <w:r w:rsidRPr="00F16175">
        <w:rPr>
          <w:rFonts w:ascii="Book Antiqua" w:hAnsi="Book Antiqua"/>
          <w:sz w:val="22"/>
          <w:szCs w:val="22"/>
        </w:rPr>
        <w:t xml:space="preserve">mimoriadna; pri vyňatí alebo obmedzení využívania na základe rozhodnutia orgánu štátnej správy lesného hospodárstva podľa  </w:t>
      </w:r>
      <w:hyperlink r:id="rId4" w:anchor="paragraf-7.odsek-1" w:history="1">
        <w:r w:rsidRPr="00F16175">
          <w:rPr>
            <w:rFonts w:ascii="Book Antiqua" w:hAnsi="Book Antiqua"/>
            <w:b/>
            <w:i/>
            <w:color w:val="5F1675"/>
            <w:sz w:val="22"/>
            <w:szCs w:val="22"/>
            <w:u w:val="single"/>
          </w:rPr>
          <w:t>§ 7 ods. 1</w:t>
        </w:r>
      </w:hyperlink>
      <w:r w:rsidRPr="00F16175">
        <w:rPr>
          <w:rFonts w:ascii="Book Antiqua" w:hAnsi="Book Antiqua"/>
          <w:sz w:val="22"/>
          <w:szCs w:val="22"/>
        </w:rPr>
        <w:t xml:space="preserve">, pri uplatňovaní výnimiek podľa  </w:t>
      </w:r>
      <w:hyperlink r:id="rId4" w:anchor="paragraf-31.odsek-3" w:history="1">
        <w:r w:rsidRPr="00F16175">
          <w:rPr>
            <w:rFonts w:ascii="Book Antiqua" w:hAnsi="Book Antiqua"/>
            <w:b/>
            <w:i/>
            <w:color w:val="5F1675"/>
            <w:sz w:val="22"/>
            <w:szCs w:val="22"/>
            <w:u w:val="single"/>
          </w:rPr>
          <w:t>§ 31 ods. 3</w:t>
        </w:r>
      </w:hyperlink>
      <w:r w:rsidRPr="00F16175">
        <w:rPr>
          <w:rFonts w:ascii="Book Antiqua" w:hAnsi="Book Antiqua"/>
          <w:sz w:val="22"/>
          <w:szCs w:val="22"/>
        </w:rPr>
        <w:t xml:space="preserve">  a  </w:t>
      </w:r>
      <w:hyperlink r:id="rId4" w:anchor="paragraf-31.odsek-6" w:history="1">
        <w:r w:rsidRPr="00F16175">
          <w:rPr>
            <w:rFonts w:ascii="Book Antiqua" w:hAnsi="Book Antiqua"/>
            <w:b/>
            <w:i/>
            <w:color w:val="5F1675"/>
            <w:sz w:val="22"/>
            <w:szCs w:val="22"/>
            <w:u w:val="single"/>
          </w:rPr>
          <w:t>6</w:t>
        </w:r>
      </w:hyperlink>
      <w:r w:rsidRPr="00F16175">
        <w:rPr>
          <w:rFonts w:ascii="Book Antiqua" w:hAnsi="Book Antiqua"/>
          <w:sz w:val="22"/>
          <w:szCs w:val="22"/>
        </w:rPr>
        <w:t xml:space="preserve">  alebo pri opatreniach vykonaných podľa  </w:t>
      </w:r>
      <w:hyperlink r:id="rId4" w:anchor="paragraf-32" w:history="1">
        <w:r w:rsidRPr="00F16175">
          <w:rPr>
            <w:rFonts w:ascii="Book Antiqua" w:hAnsi="Book Antiqua"/>
            <w:b/>
            <w:i/>
            <w:color w:val="5F1675"/>
            <w:sz w:val="22"/>
            <w:szCs w:val="22"/>
            <w:u w:val="single"/>
          </w:rPr>
          <w:t>§ 32</w:t>
        </w:r>
      </w:hyperlink>
      <w:r w:rsidRPr="00F16175">
        <w:rPr>
          <w:rFonts w:ascii="Book Antiqua" w:hAnsi="Book Antiqua"/>
          <w:sz w:val="22"/>
          <w:szCs w:val="22"/>
        </w:rPr>
        <w:t xml:space="preserve">  a  </w:t>
      </w:r>
      <w:hyperlink r:id="rId4" w:anchor="paragraf-33" w:history="1">
        <w:r w:rsidRPr="00F16175">
          <w:rPr>
            <w:rFonts w:ascii="Book Antiqua" w:hAnsi="Book Antiqua"/>
            <w:b/>
            <w:i/>
            <w:color w:val="5F1675"/>
            <w:sz w:val="22"/>
            <w:szCs w:val="22"/>
            <w:u w:val="single"/>
          </w:rPr>
          <w:t>33</w:t>
        </w:r>
      </w:hyperlink>
      <w:r w:rsidRPr="00F16175">
        <w:rPr>
          <w:rFonts w:ascii="Book Antiqua" w:hAnsi="Book Antiqua"/>
          <w:sz w:val="22"/>
          <w:szCs w:val="22"/>
        </w:rPr>
        <w:t>,</w:t>
      </w:r>
    </w:p>
    <w:p w:rsidR="00F16175" w:rsidRPr="00F16175" w:rsidP="00F16175">
      <w:pPr>
        <w:pStyle w:val="Standard"/>
        <w:numPr>
          <w:ilvl w:val="1"/>
          <w:numId w:val="2"/>
        </w:numPr>
        <w:autoSpaceDE/>
        <w:bidi w:val="0"/>
        <w:adjustRightInd w:val="0"/>
        <w:spacing w:before="75" w:line="249" w:lineRule="auto"/>
        <w:jc w:val="both"/>
        <w:textAlignment w:val="auto"/>
        <w:rPr>
          <w:rFonts w:ascii="Book Antiqua" w:hAnsi="Book Antiqua"/>
          <w:sz w:val="22"/>
          <w:szCs w:val="22"/>
        </w:rPr>
      </w:pPr>
      <w:r w:rsidRPr="00F16175">
        <w:rPr>
          <w:rFonts w:ascii="Book Antiqua" w:hAnsi="Book Antiqua"/>
          <w:sz w:val="22"/>
          <w:szCs w:val="22"/>
        </w:rPr>
        <w:t xml:space="preserve">náhodná; ako súčasť </w:t>
      </w:r>
      <w:r w:rsidR="002B0C3F">
        <w:rPr>
          <w:rFonts w:ascii="Book Antiqua" w:hAnsi="Book Antiqua"/>
          <w:sz w:val="22"/>
          <w:szCs w:val="22"/>
        </w:rPr>
        <w:t>opatrení na ochranu lesa podľa </w:t>
      </w:r>
      <w:hyperlink r:id="rId4" w:anchor="paragraf-28.odsek-1" w:history="1">
        <w:r w:rsidRPr="00F16175">
          <w:rPr>
            <w:rFonts w:ascii="Book Antiqua" w:hAnsi="Book Antiqua"/>
            <w:b/>
            <w:i/>
            <w:color w:val="5F1675"/>
            <w:sz w:val="22"/>
            <w:szCs w:val="22"/>
            <w:u w:val="single"/>
          </w:rPr>
          <w:t>§ 28 ods. 1 písm. a) až c)</w:t>
        </w:r>
      </w:hyperlink>
      <w:r w:rsidRPr="00F16175">
        <w:rPr>
          <w:rFonts w:ascii="Book Antiqua" w:hAnsi="Book Antiqua"/>
          <w:sz w:val="22"/>
          <w:szCs w:val="22"/>
        </w:rPr>
        <w:t xml:space="preserve">  a  </w:t>
      </w:r>
      <w:hyperlink r:id="rId4" w:anchor="paragraf-28.odsek-1.pismeno-i" w:history="1">
        <w:r w:rsidRPr="00F16175">
          <w:rPr>
            <w:rFonts w:ascii="Book Antiqua" w:hAnsi="Book Antiqua"/>
            <w:b/>
            <w:i/>
            <w:color w:val="5F1675"/>
            <w:sz w:val="22"/>
            <w:szCs w:val="22"/>
            <w:u w:val="single"/>
          </w:rPr>
          <w:t>i)</w:t>
        </w:r>
      </w:hyperlink>
      <w:r w:rsidRPr="00F16175">
        <w:rPr>
          <w:rFonts w:ascii="Book Antiqua" w:hAnsi="Book Antiqua"/>
          <w:sz w:val="22"/>
          <w:szCs w:val="22"/>
        </w:rPr>
        <w:t>  alebo opatrení spojených s  odstraňovaním  následkov pôsobenia škodlivých činiteľov v lesoch.</w:t>
      </w:r>
    </w:p>
    <w:p w:rsidR="00F16175" w:rsidRPr="00F16175" w:rsidP="00F16175">
      <w:pPr>
        <w:pStyle w:val="Standard"/>
        <w:bidi w:val="0"/>
        <w:spacing w:before="75"/>
        <w:jc w:val="both"/>
        <w:rPr>
          <w:rFonts w:ascii="Book Antiqua" w:hAnsi="Book Antiqua"/>
          <w:sz w:val="22"/>
          <w:szCs w:val="22"/>
        </w:rPr>
      </w:pPr>
    </w:p>
    <w:p w:rsidR="00F16175" w:rsidRPr="00F16175" w:rsidP="00F16175">
      <w:pPr>
        <w:pStyle w:val="Standard"/>
        <w:bidi w:val="0"/>
        <w:spacing w:before="75"/>
        <w:ind w:firstLine="709"/>
        <w:jc w:val="both"/>
        <w:rPr>
          <w:rFonts w:ascii="Book Antiqua" w:hAnsi="Book Antiqua"/>
          <w:sz w:val="22"/>
          <w:szCs w:val="22"/>
        </w:rPr>
      </w:pPr>
      <w:r w:rsidRPr="00F16175">
        <w:rPr>
          <w:rFonts w:ascii="Book Antiqua" w:hAnsi="Book Antiqua"/>
          <w:sz w:val="22"/>
          <w:szCs w:val="22"/>
        </w:rPr>
        <w:t xml:space="preserve">Z hľadiska </w:t>
      </w:r>
      <w:r w:rsidRPr="00F16175">
        <w:rPr>
          <w:rFonts w:ascii="Book Antiqua" w:hAnsi="Book Antiqua"/>
          <w:b/>
          <w:sz w:val="22"/>
          <w:szCs w:val="22"/>
        </w:rPr>
        <w:t>naliehavosti</w:t>
      </w:r>
      <w:r w:rsidRPr="00F16175">
        <w:rPr>
          <w:rFonts w:ascii="Book Antiqua" w:hAnsi="Book Antiqua"/>
          <w:sz w:val="22"/>
          <w:szCs w:val="22"/>
        </w:rPr>
        <w:t xml:space="preserve"> sa úmyselná ťažba člení na:</w:t>
      </w:r>
    </w:p>
    <w:p w:rsidR="00F16175" w:rsidRPr="00F16175" w:rsidP="00F16175">
      <w:pPr>
        <w:pStyle w:val="Standard"/>
        <w:numPr>
          <w:ilvl w:val="1"/>
          <w:numId w:val="1"/>
        </w:numPr>
        <w:autoSpaceDE/>
        <w:bidi w:val="0"/>
        <w:adjustRightInd w:val="0"/>
        <w:spacing w:before="75" w:line="249" w:lineRule="auto"/>
        <w:jc w:val="both"/>
        <w:textAlignment w:val="auto"/>
        <w:rPr>
          <w:rFonts w:ascii="Book Antiqua" w:hAnsi="Book Antiqua"/>
          <w:sz w:val="22"/>
          <w:szCs w:val="22"/>
        </w:rPr>
      </w:pPr>
      <w:r w:rsidRPr="00F16175">
        <w:rPr>
          <w:rFonts w:ascii="Book Antiqua" w:hAnsi="Book Antiqua"/>
          <w:sz w:val="22"/>
          <w:szCs w:val="22"/>
        </w:rPr>
        <w:t>naliehavú, za ktorú sa považuje výchovná ťažba v porastoch s vekom            do 50 rokov, obnovná ťažba pri uvoľňovaní prirodzeného zmladenia                              a rekonštrukcia lesa,</w:t>
      </w:r>
    </w:p>
    <w:p w:rsidR="00F16175" w:rsidRPr="00F16175" w:rsidP="00F16175">
      <w:pPr>
        <w:pStyle w:val="Standard"/>
        <w:numPr>
          <w:ilvl w:val="1"/>
          <w:numId w:val="1"/>
        </w:numPr>
        <w:autoSpaceDE/>
        <w:bidi w:val="0"/>
        <w:adjustRightInd w:val="0"/>
        <w:spacing w:before="75" w:line="249" w:lineRule="auto"/>
        <w:jc w:val="both"/>
        <w:textAlignment w:val="auto"/>
        <w:rPr>
          <w:rFonts w:ascii="Book Antiqua" w:hAnsi="Book Antiqua"/>
          <w:sz w:val="22"/>
          <w:szCs w:val="22"/>
        </w:rPr>
      </w:pPr>
      <w:r w:rsidRPr="00F16175">
        <w:rPr>
          <w:rFonts w:ascii="Book Antiqua" w:hAnsi="Book Antiqua"/>
          <w:sz w:val="22"/>
          <w:szCs w:val="22"/>
        </w:rPr>
        <w:t>ostatnú.</w:t>
      </w:r>
    </w:p>
    <w:p w:rsidR="00F16175" w:rsidRPr="00F16175" w:rsidP="00F16175">
      <w:pPr>
        <w:pStyle w:val="Standard"/>
        <w:tabs>
          <w:tab w:val="left" w:pos="2835"/>
        </w:tabs>
        <w:bidi w:val="0"/>
        <w:jc w:val="both"/>
        <w:rPr>
          <w:rFonts w:ascii="Book Antiqua" w:hAnsi="Book Antiqua"/>
          <w:sz w:val="22"/>
          <w:szCs w:val="22"/>
        </w:rPr>
      </w:pPr>
    </w:p>
    <w:p w:rsidR="00F16175" w:rsidRPr="00F16175" w:rsidP="00F16175">
      <w:pPr>
        <w:pStyle w:val="Standard"/>
        <w:bidi w:val="0"/>
        <w:ind w:firstLine="709"/>
        <w:jc w:val="both"/>
        <w:rPr>
          <w:rFonts w:ascii="Book Antiqua" w:hAnsi="Book Antiqua"/>
          <w:sz w:val="22"/>
          <w:szCs w:val="22"/>
        </w:rPr>
      </w:pPr>
      <w:r w:rsidRPr="00F16175">
        <w:rPr>
          <w:rFonts w:ascii="Book Antiqua" w:hAnsi="Book Antiqua"/>
          <w:color w:val="000000"/>
          <w:sz w:val="22"/>
          <w:szCs w:val="22"/>
        </w:rPr>
        <w:t>Podľa § 23 ods. 1 zákona č. 326/2005 Z.z., ťažba sa môže vykonať len po vyznačení ťažby a na základe písomného súhlasu hospodára. Vyznačenie ťažby sa  nevyžaduje  pri výchove lesa       v lesných porastoch s vekom do 50 rokov. Písomný súhlas na ťažbu sa nevyžaduje pri prečistkách bez predpísaného objemu ťažby dreva v platných programoch starostlivosti o lesy.</w:t>
      </w:r>
    </w:p>
    <w:p w:rsidR="002B0C3F" w:rsidP="00F16175">
      <w:pPr>
        <w:pStyle w:val="Standard"/>
        <w:bidi w:val="0"/>
        <w:ind w:firstLine="709"/>
        <w:jc w:val="both"/>
        <w:rPr>
          <w:rFonts w:ascii="Book Antiqua" w:hAnsi="Book Antiqua"/>
          <w:color w:val="000000"/>
          <w:sz w:val="22"/>
          <w:szCs w:val="22"/>
        </w:rPr>
      </w:pPr>
    </w:p>
    <w:p w:rsidR="00F16175" w:rsidRPr="00F16175" w:rsidP="00F16175">
      <w:pPr>
        <w:pStyle w:val="Standard"/>
        <w:bidi w:val="0"/>
        <w:ind w:firstLine="709"/>
        <w:jc w:val="both"/>
        <w:rPr>
          <w:rFonts w:ascii="Book Antiqua" w:hAnsi="Book Antiqua"/>
          <w:color w:val="000000"/>
          <w:sz w:val="22"/>
          <w:szCs w:val="22"/>
        </w:rPr>
      </w:pPr>
      <w:r w:rsidRPr="00F16175">
        <w:rPr>
          <w:rFonts w:ascii="Book Antiqua" w:hAnsi="Book Antiqua"/>
          <w:color w:val="000000"/>
          <w:sz w:val="22"/>
          <w:szCs w:val="22"/>
        </w:rPr>
        <w:t>Podľa § 2 písm. q) zákona č. 326/2005 Z.z., správcom právnická osoba, ktorej jej zakladateľ alebo zriaďovateľ zveril do správy lesný majetok vo vlastníctve štátu; za správcu sa považuje tiež právnická osoba, ktorá má takéto  postavenie  podľa osobitných predpisov.</w:t>
      </w:r>
    </w:p>
    <w:p w:rsidR="002B0C3F" w:rsidP="00F16175">
      <w:pPr>
        <w:pStyle w:val="Standard"/>
        <w:bidi w:val="0"/>
        <w:jc w:val="both"/>
        <w:rPr>
          <w:rFonts w:ascii="Book Antiqua" w:hAnsi="Book Antiqua"/>
          <w:b/>
          <w:color w:val="000000"/>
          <w:sz w:val="22"/>
          <w:szCs w:val="22"/>
        </w:rPr>
      </w:pPr>
    </w:p>
    <w:p w:rsidR="00F16175" w:rsidRPr="00F16175" w:rsidP="00F16175">
      <w:pPr>
        <w:pStyle w:val="Standard"/>
        <w:bidi w:val="0"/>
        <w:jc w:val="both"/>
        <w:rPr>
          <w:rFonts w:ascii="Book Antiqua" w:hAnsi="Book Antiqua"/>
          <w:b/>
          <w:color w:val="000000"/>
          <w:sz w:val="22"/>
          <w:szCs w:val="22"/>
        </w:rPr>
      </w:pPr>
      <w:r w:rsidRPr="00F16175">
        <w:rPr>
          <w:rFonts w:ascii="Book Antiqua" w:hAnsi="Book Antiqua"/>
          <w:b/>
          <w:color w:val="000000"/>
          <w:sz w:val="22"/>
          <w:szCs w:val="22"/>
        </w:rPr>
        <w:t>Kategorizácia lesov</w:t>
      </w:r>
    </w:p>
    <w:p w:rsidR="00F16175" w:rsidRPr="00F16175" w:rsidP="00F16175">
      <w:pPr>
        <w:pStyle w:val="Standard"/>
        <w:bidi w:val="0"/>
        <w:rPr>
          <w:rFonts w:ascii="Book Antiqua" w:hAnsi="Book Antiqua"/>
          <w:sz w:val="22"/>
          <w:szCs w:val="22"/>
        </w:rPr>
      </w:pPr>
      <w:r w:rsidRPr="00F16175">
        <w:rPr>
          <w:rFonts w:ascii="Book Antiqua" w:hAnsi="Book Antiqua"/>
          <w:sz w:val="22"/>
          <w:szCs w:val="22"/>
        </w:rPr>
        <w:t xml:space="preserve">Podľa </w:t>
      </w:r>
      <w:r w:rsidRPr="00F16175">
        <w:rPr>
          <w:rFonts w:ascii="Book Antiqua" w:hAnsi="Book Antiqua"/>
          <w:b/>
          <w:color w:val="000000"/>
          <w:sz w:val="22"/>
          <w:szCs w:val="22"/>
        </w:rPr>
        <w:t>§ 12</w:t>
      </w:r>
      <w:r w:rsidRPr="00F16175">
        <w:rPr>
          <w:rFonts w:ascii="Book Antiqua" w:hAnsi="Book Antiqua"/>
          <w:sz w:val="22"/>
          <w:szCs w:val="22"/>
        </w:rPr>
        <w:t xml:space="preserve"> zákona č. 326/2005 Z. z.</w:t>
      </w:r>
    </w:p>
    <w:p w:rsidR="00F16175" w:rsidRPr="00F16175" w:rsidP="00F16175">
      <w:pPr>
        <w:pStyle w:val="Standard"/>
        <w:bidi w:val="0"/>
        <w:spacing w:before="75" w:after="120"/>
        <w:ind w:firstLine="709"/>
        <w:jc w:val="both"/>
        <w:rPr>
          <w:rFonts w:ascii="Book Antiqua" w:hAnsi="Book Antiqua"/>
          <w:sz w:val="22"/>
          <w:szCs w:val="22"/>
        </w:rPr>
      </w:pPr>
      <w:r w:rsidRPr="00F16175">
        <w:rPr>
          <w:rFonts w:ascii="Book Antiqua" w:hAnsi="Book Antiqua"/>
          <w:sz w:val="22"/>
          <w:szCs w:val="22"/>
        </w:rPr>
        <w:t>Lesy sa z hľadiska využívania ich funkcií členia na:</w:t>
      </w:r>
    </w:p>
    <w:p w:rsidR="00F16175" w:rsidRPr="00F16175" w:rsidP="00F16175">
      <w:pPr>
        <w:pStyle w:val="Standard"/>
        <w:numPr>
          <w:numId w:val="1"/>
        </w:numPr>
        <w:autoSpaceDE/>
        <w:bidi w:val="0"/>
        <w:adjustRightInd w:val="0"/>
        <w:spacing w:before="75" w:after="120" w:line="249" w:lineRule="auto"/>
        <w:jc w:val="both"/>
        <w:textAlignment w:val="auto"/>
        <w:rPr>
          <w:rFonts w:ascii="Book Antiqua" w:hAnsi="Book Antiqua"/>
          <w:sz w:val="22"/>
          <w:szCs w:val="22"/>
        </w:rPr>
      </w:pPr>
      <w:r w:rsidRPr="00F16175">
        <w:rPr>
          <w:rFonts w:ascii="Book Antiqua" w:hAnsi="Book Antiqua"/>
          <w:sz w:val="22"/>
          <w:szCs w:val="22"/>
        </w:rPr>
        <w:t>ochranné lesy,</w:t>
      </w:r>
    </w:p>
    <w:p w:rsidR="00F16175" w:rsidRPr="00F16175" w:rsidP="00F16175">
      <w:pPr>
        <w:pStyle w:val="Standard"/>
        <w:numPr>
          <w:numId w:val="1"/>
        </w:numPr>
        <w:autoSpaceDE/>
        <w:bidi w:val="0"/>
        <w:adjustRightInd w:val="0"/>
        <w:spacing w:before="75" w:after="120" w:line="249" w:lineRule="auto"/>
        <w:jc w:val="both"/>
        <w:textAlignment w:val="auto"/>
        <w:rPr>
          <w:rFonts w:ascii="Book Antiqua" w:hAnsi="Book Antiqua"/>
          <w:sz w:val="22"/>
          <w:szCs w:val="22"/>
        </w:rPr>
      </w:pPr>
      <w:r w:rsidRPr="00F16175">
        <w:rPr>
          <w:rFonts w:ascii="Book Antiqua" w:hAnsi="Book Antiqua"/>
          <w:sz w:val="22"/>
          <w:szCs w:val="22"/>
        </w:rPr>
        <w:t>lesy osobitného určenia,</w:t>
      </w:r>
    </w:p>
    <w:p w:rsidR="00F16175" w:rsidRPr="00F16175" w:rsidP="00F16175">
      <w:pPr>
        <w:pStyle w:val="Standard"/>
        <w:numPr>
          <w:numId w:val="1"/>
        </w:numPr>
        <w:autoSpaceDE/>
        <w:bidi w:val="0"/>
        <w:adjustRightInd w:val="0"/>
        <w:spacing w:before="75" w:after="120" w:line="249" w:lineRule="auto"/>
        <w:jc w:val="both"/>
        <w:textAlignment w:val="auto"/>
        <w:rPr>
          <w:rFonts w:ascii="Book Antiqua" w:hAnsi="Book Antiqua"/>
          <w:sz w:val="22"/>
          <w:szCs w:val="22"/>
        </w:rPr>
      </w:pPr>
      <w:r w:rsidRPr="00F16175">
        <w:rPr>
          <w:rFonts w:ascii="Book Antiqua" w:hAnsi="Book Antiqua"/>
          <w:sz w:val="22"/>
          <w:szCs w:val="22"/>
        </w:rPr>
        <w:t>hospodárske lesy.</w:t>
      </w:r>
    </w:p>
    <w:p w:rsidR="002B0C3F" w:rsidP="00F16175">
      <w:pPr>
        <w:pStyle w:val="Standard"/>
        <w:bidi w:val="0"/>
        <w:spacing w:after="300"/>
        <w:jc w:val="both"/>
        <w:rPr>
          <w:rFonts w:ascii="Book Antiqua" w:hAnsi="Book Antiqua"/>
          <w:b/>
          <w:color w:val="000000"/>
          <w:sz w:val="22"/>
          <w:szCs w:val="22"/>
        </w:rPr>
      </w:pPr>
    </w:p>
    <w:p w:rsidR="002B0C3F" w:rsidP="00F16175">
      <w:pPr>
        <w:pStyle w:val="Standard"/>
        <w:bidi w:val="0"/>
        <w:spacing w:after="300"/>
        <w:jc w:val="both"/>
        <w:rPr>
          <w:rFonts w:ascii="Book Antiqua" w:hAnsi="Book Antiqua"/>
          <w:b/>
          <w:color w:val="000000"/>
          <w:sz w:val="22"/>
          <w:szCs w:val="22"/>
        </w:rPr>
      </w:pPr>
    </w:p>
    <w:p w:rsidR="00F16175" w:rsidRPr="00F16175" w:rsidP="00F16175">
      <w:pPr>
        <w:pStyle w:val="Standard"/>
        <w:bidi w:val="0"/>
        <w:spacing w:after="300"/>
        <w:jc w:val="both"/>
        <w:rPr>
          <w:rFonts w:ascii="Book Antiqua" w:hAnsi="Book Antiqua"/>
          <w:sz w:val="22"/>
          <w:szCs w:val="22"/>
        </w:rPr>
      </w:pPr>
      <w:r w:rsidRPr="00F16175">
        <w:rPr>
          <w:rFonts w:ascii="Book Antiqua" w:hAnsi="Book Antiqua"/>
          <w:b/>
          <w:color w:val="000000"/>
          <w:sz w:val="22"/>
          <w:szCs w:val="22"/>
        </w:rPr>
        <w:t>§ 13 Ochranné lesy</w:t>
      </w:r>
    </w:p>
    <w:p w:rsidR="00F16175" w:rsidRPr="00F16175" w:rsidP="00F16175">
      <w:pPr>
        <w:pStyle w:val="Standard"/>
        <w:bidi w:val="0"/>
        <w:spacing w:before="75"/>
        <w:ind w:firstLine="709"/>
        <w:jc w:val="both"/>
        <w:rPr>
          <w:rFonts w:ascii="Book Antiqua" w:hAnsi="Book Antiqua"/>
          <w:sz w:val="22"/>
          <w:szCs w:val="22"/>
        </w:rPr>
      </w:pPr>
      <w:r w:rsidRPr="00F16175">
        <w:rPr>
          <w:rFonts w:ascii="Book Antiqua" w:hAnsi="Book Antiqua"/>
          <w:b/>
          <w:sz w:val="22"/>
          <w:szCs w:val="22"/>
        </w:rPr>
        <w:t>Ochranné lesy</w:t>
      </w:r>
      <w:r w:rsidRPr="00F16175">
        <w:rPr>
          <w:rFonts w:ascii="Book Antiqua" w:hAnsi="Book Antiqua"/>
          <w:sz w:val="22"/>
          <w:szCs w:val="22"/>
        </w:rPr>
        <w:t xml:space="preserve"> sú lesy, ktoré boli za také vyhlásené a ktorých funkčné zameranie vyplýva z prírodných podmienok. V týchto lesoch sa musí hospodáriť tak, aby plnili účel, na ktorý boli vyhlásené.</w:t>
      </w:r>
    </w:p>
    <w:p w:rsidR="00F16175" w:rsidRPr="00F16175" w:rsidP="00F16175">
      <w:pPr>
        <w:pStyle w:val="Standard"/>
        <w:bidi w:val="0"/>
        <w:ind w:right="75"/>
        <w:jc w:val="both"/>
        <w:rPr>
          <w:rFonts w:ascii="Book Antiqua" w:hAnsi="Book Antiqua"/>
          <w:sz w:val="22"/>
          <w:szCs w:val="22"/>
        </w:rPr>
      </w:pPr>
    </w:p>
    <w:p w:rsidR="00F16175" w:rsidRPr="00F16175" w:rsidP="00F16175">
      <w:pPr>
        <w:pStyle w:val="Standard"/>
        <w:bidi w:val="0"/>
        <w:ind w:right="75" w:firstLine="709"/>
        <w:jc w:val="both"/>
        <w:rPr>
          <w:rFonts w:ascii="Book Antiqua" w:hAnsi="Book Antiqua"/>
          <w:sz w:val="22"/>
          <w:szCs w:val="22"/>
        </w:rPr>
      </w:pPr>
      <w:r w:rsidRPr="00F16175">
        <w:rPr>
          <w:rFonts w:ascii="Book Antiqua" w:hAnsi="Book Antiqua"/>
          <w:sz w:val="22"/>
          <w:szCs w:val="22"/>
        </w:rPr>
        <w:t>Za ochranné lesy možno vyhlásiť:</w:t>
      </w:r>
    </w:p>
    <w:p w:rsidR="00F16175" w:rsidRPr="00F16175" w:rsidP="00F16175">
      <w:pPr>
        <w:pStyle w:val="Standard"/>
        <w:numPr>
          <w:numId w:val="1"/>
        </w:numPr>
        <w:autoSpaceDE/>
        <w:bidi w:val="0"/>
        <w:adjustRightInd w:val="0"/>
        <w:spacing w:before="75" w:line="249" w:lineRule="auto"/>
        <w:jc w:val="both"/>
        <w:textAlignment w:val="auto"/>
        <w:rPr>
          <w:rFonts w:ascii="Book Antiqua" w:hAnsi="Book Antiqua"/>
          <w:sz w:val="22"/>
          <w:szCs w:val="22"/>
        </w:rPr>
      </w:pPr>
      <w:r w:rsidRPr="00F16175">
        <w:rPr>
          <w:rFonts w:ascii="Book Antiqua" w:hAnsi="Book Antiqua"/>
          <w:sz w:val="22"/>
          <w:szCs w:val="22"/>
        </w:rPr>
        <w:t>lesy na mimoriadne nepriaznivých stanovištiach, ako sú najmä sutiny, strže, strmé svahy  so súvislo vystupujúcou materskou horninou, nespevnené štrkové nánosy, rašeliniská, mokrade a inundačné územia vodných tokov,</w:t>
      </w:r>
    </w:p>
    <w:p w:rsidR="00F16175" w:rsidRPr="00F16175" w:rsidP="00F16175">
      <w:pPr>
        <w:pStyle w:val="Standard"/>
        <w:numPr>
          <w:numId w:val="1"/>
        </w:numPr>
        <w:autoSpaceDE/>
        <w:bidi w:val="0"/>
        <w:adjustRightInd w:val="0"/>
        <w:spacing w:before="75" w:line="249" w:lineRule="auto"/>
        <w:jc w:val="both"/>
        <w:textAlignment w:val="auto"/>
        <w:rPr>
          <w:rFonts w:ascii="Book Antiqua" w:hAnsi="Book Antiqua"/>
          <w:sz w:val="22"/>
          <w:szCs w:val="22"/>
        </w:rPr>
      </w:pPr>
      <w:r w:rsidRPr="00F16175">
        <w:rPr>
          <w:rFonts w:ascii="Book Antiqua" w:hAnsi="Book Antiqua"/>
          <w:sz w:val="22"/>
          <w:szCs w:val="22"/>
        </w:rPr>
        <w:t>vysokohorské lesy pod hornou hranicou  stromovej  vegetácie, ktoré plnia funkciu ochrany nižšie položených lesov a pozemkov, lesy na exponovaných horských svahoch pod silným nepriaznivým klimatickým vplyvom a lesy znižujúce nebezpečenstvo lavín,</w:t>
      </w:r>
    </w:p>
    <w:p w:rsidR="00F16175" w:rsidRPr="00F16175" w:rsidP="00F16175">
      <w:pPr>
        <w:pStyle w:val="Standard"/>
        <w:numPr>
          <w:numId w:val="1"/>
        </w:numPr>
        <w:autoSpaceDE/>
        <w:bidi w:val="0"/>
        <w:adjustRightInd w:val="0"/>
        <w:spacing w:before="75" w:line="249" w:lineRule="auto"/>
        <w:jc w:val="both"/>
        <w:textAlignment w:val="auto"/>
        <w:rPr>
          <w:rFonts w:ascii="Book Antiqua" w:hAnsi="Book Antiqua"/>
          <w:sz w:val="22"/>
          <w:szCs w:val="22"/>
        </w:rPr>
      </w:pPr>
      <w:r w:rsidRPr="00F16175">
        <w:rPr>
          <w:rFonts w:ascii="Book Antiqua" w:hAnsi="Book Antiqua"/>
          <w:sz w:val="22"/>
          <w:szCs w:val="22"/>
        </w:rPr>
        <w:t>lesy nad hornou hranicou stromovej vegetácie s prevládajúcim zastúpením kosodreviny,</w:t>
      </w:r>
    </w:p>
    <w:p w:rsidR="00F16175" w:rsidRPr="00F16175" w:rsidP="00F16175">
      <w:pPr>
        <w:pStyle w:val="Standard"/>
        <w:numPr>
          <w:numId w:val="1"/>
        </w:numPr>
        <w:autoSpaceDE/>
        <w:bidi w:val="0"/>
        <w:adjustRightInd w:val="0"/>
        <w:spacing w:before="75" w:line="249" w:lineRule="auto"/>
        <w:jc w:val="both"/>
        <w:textAlignment w:val="auto"/>
        <w:rPr>
          <w:rFonts w:ascii="Book Antiqua" w:hAnsi="Book Antiqua"/>
          <w:sz w:val="22"/>
          <w:szCs w:val="22"/>
        </w:rPr>
      </w:pPr>
      <w:r w:rsidRPr="00F16175">
        <w:rPr>
          <w:rFonts w:ascii="Book Antiqua" w:hAnsi="Book Antiqua"/>
          <w:sz w:val="22"/>
          <w:szCs w:val="22"/>
        </w:rPr>
        <w:t>ostatné lesy s prevažujúcou funkciou  ochrany  pôdy.</w:t>
      </w:r>
    </w:p>
    <w:p w:rsidR="00F16175" w:rsidRPr="00F16175" w:rsidP="00F16175">
      <w:pPr>
        <w:pStyle w:val="Standard"/>
        <w:bidi w:val="0"/>
        <w:ind w:right="75"/>
        <w:jc w:val="both"/>
        <w:rPr>
          <w:rFonts w:ascii="Book Antiqua" w:hAnsi="Book Antiqua"/>
          <w:b/>
          <w:color w:val="000000"/>
          <w:sz w:val="22"/>
          <w:szCs w:val="22"/>
        </w:rPr>
      </w:pPr>
    </w:p>
    <w:p w:rsidR="00F16175" w:rsidRPr="00F16175" w:rsidP="00F16175">
      <w:pPr>
        <w:pStyle w:val="Standard"/>
        <w:bidi w:val="0"/>
        <w:spacing w:after="300"/>
        <w:jc w:val="both"/>
        <w:rPr>
          <w:rFonts w:ascii="Book Antiqua" w:hAnsi="Book Antiqua"/>
          <w:sz w:val="22"/>
          <w:szCs w:val="22"/>
        </w:rPr>
      </w:pPr>
      <w:r w:rsidRPr="00F16175">
        <w:rPr>
          <w:rFonts w:ascii="Book Antiqua" w:hAnsi="Book Antiqua"/>
          <w:b/>
          <w:color w:val="000000"/>
          <w:sz w:val="22"/>
          <w:szCs w:val="22"/>
        </w:rPr>
        <w:t>§ 14 Lesy osobitného určenia</w:t>
      </w:r>
    </w:p>
    <w:p w:rsidR="00F16175" w:rsidRPr="00F16175" w:rsidP="00F16175">
      <w:pPr>
        <w:pStyle w:val="Standard"/>
        <w:bidi w:val="0"/>
        <w:ind w:right="75" w:firstLine="709"/>
        <w:jc w:val="both"/>
        <w:rPr>
          <w:rFonts w:ascii="Book Antiqua" w:hAnsi="Book Antiqua"/>
          <w:sz w:val="22"/>
          <w:szCs w:val="22"/>
        </w:rPr>
      </w:pPr>
      <w:r w:rsidRPr="00F16175">
        <w:rPr>
          <w:rFonts w:ascii="Book Antiqua" w:hAnsi="Book Antiqua"/>
          <w:b/>
          <w:sz w:val="22"/>
          <w:szCs w:val="22"/>
        </w:rPr>
        <w:t xml:space="preserve">Lesy osobitného určenia </w:t>
      </w:r>
      <w:r w:rsidRPr="00F16175">
        <w:rPr>
          <w:rFonts w:ascii="Book Antiqua" w:hAnsi="Book Antiqua"/>
          <w:sz w:val="22"/>
          <w:szCs w:val="22"/>
        </w:rPr>
        <w:t xml:space="preserve">sú lesy, ktoré boli za </w:t>
      </w:r>
      <w:r w:rsidR="002B0C3F">
        <w:rPr>
          <w:rFonts w:ascii="Book Antiqua" w:hAnsi="Book Antiqua"/>
          <w:sz w:val="22"/>
          <w:szCs w:val="22"/>
        </w:rPr>
        <w:t xml:space="preserve">také vyhlásené a ktorých účelom </w:t>
      </w:r>
      <w:r w:rsidRPr="00F16175">
        <w:rPr>
          <w:rFonts w:ascii="Book Antiqua" w:hAnsi="Book Antiqua"/>
          <w:sz w:val="22"/>
          <w:szCs w:val="22"/>
        </w:rPr>
        <w:t>je zabezpečovanie špecifických potrieb spoločnosti, právnic</w:t>
      </w:r>
      <w:r w:rsidR="002B0C3F">
        <w:rPr>
          <w:rFonts w:ascii="Book Antiqua" w:hAnsi="Book Antiqua"/>
          <w:sz w:val="22"/>
          <w:szCs w:val="22"/>
        </w:rPr>
        <w:t xml:space="preserve">kých osôb alebo fyzických osôb, </w:t>
      </w:r>
      <w:r w:rsidRPr="00F16175">
        <w:rPr>
          <w:rFonts w:ascii="Book Antiqua" w:hAnsi="Book Antiqua"/>
          <w:sz w:val="22"/>
          <w:szCs w:val="22"/>
        </w:rPr>
        <w:t>na ktorých zabezpečenie sa významne zmení spôsob hospodárenia oproti bežnému hospodáreniu (ďalej len „osobitný režim hospodárenia“).</w:t>
      </w:r>
    </w:p>
    <w:p w:rsidR="002B0C3F" w:rsidP="00F16175">
      <w:pPr>
        <w:pStyle w:val="Standard"/>
        <w:bidi w:val="0"/>
        <w:ind w:right="75" w:firstLine="709"/>
        <w:jc w:val="both"/>
        <w:rPr>
          <w:rFonts w:ascii="Book Antiqua" w:hAnsi="Book Antiqua"/>
          <w:sz w:val="22"/>
          <w:szCs w:val="22"/>
        </w:rPr>
      </w:pPr>
    </w:p>
    <w:p w:rsidR="00F16175" w:rsidRPr="00F16175" w:rsidP="00F16175">
      <w:pPr>
        <w:pStyle w:val="Standard"/>
        <w:bidi w:val="0"/>
        <w:ind w:right="75" w:firstLine="709"/>
        <w:jc w:val="both"/>
        <w:rPr>
          <w:rFonts w:ascii="Book Antiqua" w:hAnsi="Book Antiqua"/>
          <w:sz w:val="22"/>
          <w:szCs w:val="22"/>
        </w:rPr>
      </w:pPr>
      <w:r w:rsidRPr="00F16175">
        <w:rPr>
          <w:rFonts w:ascii="Book Antiqua" w:hAnsi="Book Antiqua"/>
          <w:sz w:val="22"/>
          <w:szCs w:val="22"/>
        </w:rPr>
        <w:t>Za lesy osobitného určenia možno vyhlásiť lesy:</w:t>
      </w:r>
    </w:p>
    <w:p w:rsidR="00F16175" w:rsidRPr="00F16175" w:rsidP="00F16175">
      <w:pPr>
        <w:pStyle w:val="Standard"/>
        <w:numPr>
          <w:numId w:val="1"/>
        </w:numPr>
        <w:autoSpaceDE/>
        <w:bidi w:val="0"/>
        <w:adjustRightInd w:val="0"/>
        <w:spacing w:before="240" w:after="160" w:line="249" w:lineRule="auto"/>
        <w:ind w:right="75"/>
        <w:jc w:val="both"/>
        <w:textAlignment w:val="auto"/>
        <w:rPr>
          <w:rFonts w:ascii="Book Antiqua" w:hAnsi="Book Antiqua"/>
          <w:sz w:val="22"/>
          <w:szCs w:val="22"/>
        </w:rPr>
      </w:pPr>
      <w:r w:rsidRPr="00F16175">
        <w:rPr>
          <w:rFonts w:ascii="Book Antiqua" w:hAnsi="Book Antiqua"/>
          <w:sz w:val="22"/>
          <w:szCs w:val="22"/>
        </w:rPr>
        <w:t>v ochranných pásmach vodárenských zdrojov I. stupňa a II. stupňa,  ak pri odberoch vody z povrchového zdroja alebo podzemného zdroja možno zabezpečiť výdatnosť a kvalitu vodného zdroja len prostredníctvom osobitného režimu hospodárenia,</w:t>
      </w:r>
    </w:p>
    <w:p w:rsidR="00F16175" w:rsidRPr="00F16175" w:rsidP="00F16175">
      <w:pPr>
        <w:pStyle w:val="Standard"/>
        <w:numPr>
          <w:numId w:val="1"/>
        </w:numPr>
        <w:autoSpaceDE/>
        <w:bidi w:val="0"/>
        <w:adjustRightInd w:val="0"/>
        <w:spacing w:after="160" w:line="249" w:lineRule="auto"/>
        <w:ind w:right="75"/>
        <w:jc w:val="both"/>
        <w:textAlignment w:val="auto"/>
        <w:rPr>
          <w:rFonts w:ascii="Book Antiqua" w:hAnsi="Book Antiqua"/>
          <w:sz w:val="22"/>
          <w:szCs w:val="22"/>
        </w:rPr>
      </w:pPr>
      <w:r w:rsidRPr="00F16175">
        <w:rPr>
          <w:rFonts w:ascii="Book Antiqua" w:hAnsi="Book Antiqua"/>
          <w:sz w:val="22"/>
          <w:szCs w:val="22"/>
        </w:rPr>
        <w:t>v ochranných pásmach prírodných liečivých zdrojov a zdrojov prírodných minerálnych vôd a vo vnútornom kúpeľnom území kúpeľného miesta,</w:t>
      </w:r>
    </w:p>
    <w:p w:rsidR="00F16175" w:rsidRPr="00F16175" w:rsidP="00F16175">
      <w:pPr>
        <w:pStyle w:val="Standard"/>
        <w:numPr>
          <w:numId w:val="1"/>
        </w:numPr>
        <w:autoSpaceDE/>
        <w:bidi w:val="0"/>
        <w:adjustRightInd w:val="0"/>
        <w:spacing w:line="249" w:lineRule="auto"/>
        <w:jc w:val="both"/>
        <w:textAlignment w:val="auto"/>
        <w:rPr>
          <w:rFonts w:ascii="Book Antiqua" w:hAnsi="Book Antiqua"/>
          <w:sz w:val="22"/>
          <w:szCs w:val="22"/>
        </w:rPr>
      </w:pPr>
      <w:r w:rsidRPr="00F16175">
        <w:rPr>
          <w:rFonts w:ascii="Book Antiqua" w:hAnsi="Book Antiqua"/>
          <w:sz w:val="22"/>
          <w:szCs w:val="22"/>
        </w:rPr>
        <w:t>prímestské a ďalšie lesy s významnou zdravotnou, kultúrnou alebo rekreačnou funkciou,</w:t>
      </w:r>
    </w:p>
    <w:p w:rsidR="00F16175" w:rsidRPr="00F16175" w:rsidP="00F16175">
      <w:pPr>
        <w:pStyle w:val="Standard"/>
        <w:numPr>
          <w:numId w:val="1"/>
        </w:numPr>
        <w:autoSpaceDE/>
        <w:bidi w:val="0"/>
        <w:adjustRightInd w:val="0"/>
        <w:spacing w:before="240" w:after="160" w:line="249" w:lineRule="auto"/>
        <w:jc w:val="both"/>
        <w:textAlignment w:val="auto"/>
        <w:rPr>
          <w:rFonts w:ascii="Book Antiqua" w:hAnsi="Book Antiqua"/>
          <w:sz w:val="22"/>
          <w:szCs w:val="22"/>
        </w:rPr>
      </w:pPr>
      <w:r w:rsidRPr="00F16175">
        <w:rPr>
          <w:rFonts w:ascii="Book Antiqua" w:hAnsi="Book Antiqua"/>
          <w:sz w:val="22"/>
          <w:szCs w:val="22"/>
        </w:rPr>
        <w:t>vo zverniciach a bažantniciach,</w:t>
      </w:r>
    </w:p>
    <w:p w:rsidR="00F16175" w:rsidRPr="00F16175" w:rsidP="00F16175">
      <w:pPr>
        <w:pStyle w:val="Standard"/>
        <w:numPr>
          <w:numId w:val="1"/>
        </w:numPr>
        <w:autoSpaceDE/>
        <w:bidi w:val="0"/>
        <w:adjustRightInd w:val="0"/>
        <w:spacing w:after="160" w:line="249" w:lineRule="auto"/>
        <w:jc w:val="both"/>
        <w:textAlignment w:val="auto"/>
        <w:rPr>
          <w:rFonts w:ascii="Book Antiqua" w:hAnsi="Book Antiqua"/>
          <w:sz w:val="22"/>
          <w:szCs w:val="22"/>
        </w:rPr>
      </w:pPr>
      <w:r w:rsidRPr="00F16175">
        <w:rPr>
          <w:rFonts w:ascii="Book Antiqua" w:hAnsi="Book Antiqua"/>
          <w:sz w:val="22"/>
          <w:szCs w:val="22"/>
        </w:rPr>
        <w:t>v chránených územiach a na lesných pozemkoch s výskytom biotopov európskeho významu alebo chránených druhov,</w:t>
      </w:r>
    </w:p>
    <w:p w:rsidR="00F16175" w:rsidRPr="00F16175" w:rsidP="00F16175">
      <w:pPr>
        <w:pStyle w:val="Standard"/>
        <w:numPr>
          <w:numId w:val="1"/>
        </w:numPr>
        <w:autoSpaceDE/>
        <w:bidi w:val="0"/>
        <w:adjustRightInd w:val="0"/>
        <w:spacing w:after="160" w:line="249" w:lineRule="auto"/>
        <w:jc w:val="both"/>
        <w:textAlignment w:val="auto"/>
        <w:rPr>
          <w:rFonts w:ascii="Book Antiqua" w:hAnsi="Book Antiqua"/>
          <w:sz w:val="22"/>
          <w:szCs w:val="22"/>
        </w:rPr>
      </w:pPr>
      <w:r w:rsidRPr="00F16175">
        <w:rPr>
          <w:rFonts w:ascii="Book Antiqua" w:hAnsi="Book Antiqua"/>
          <w:sz w:val="22"/>
          <w:szCs w:val="22"/>
        </w:rPr>
        <w:t>v zriadených génových základniach lesných drevín,</w:t>
      </w:r>
    </w:p>
    <w:p w:rsidR="00F16175" w:rsidRPr="00F16175" w:rsidP="00F16175">
      <w:pPr>
        <w:pStyle w:val="Standard"/>
        <w:numPr>
          <w:numId w:val="1"/>
        </w:numPr>
        <w:autoSpaceDE/>
        <w:bidi w:val="0"/>
        <w:adjustRightInd w:val="0"/>
        <w:spacing w:after="160" w:line="249" w:lineRule="auto"/>
        <w:jc w:val="both"/>
        <w:textAlignment w:val="auto"/>
        <w:rPr>
          <w:rFonts w:ascii="Book Antiqua" w:hAnsi="Book Antiqua"/>
          <w:sz w:val="22"/>
          <w:szCs w:val="22"/>
        </w:rPr>
      </w:pPr>
      <w:r w:rsidRPr="00F16175">
        <w:rPr>
          <w:rFonts w:ascii="Book Antiqua" w:hAnsi="Book Antiqua"/>
          <w:sz w:val="22"/>
          <w:szCs w:val="22"/>
        </w:rPr>
        <w:t>určené na lesnícky výskum a lesnícku výučbu,</w:t>
      </w:r>
    </w:p>
    <w:p w:rsidR="002B0C3F" w:rsidP="002B0C3F">
      <w:pPr>
        <w:pStyle w:val="Standard"/>
        <w:autoSpaceDE/>
        <w:bidi w:val="0"/>
        <w:adjustRightInd w:val="0"/>
        <w:spacing w:line="249" w:lineRule="auto"/>
        <w:ind w:left="1429"/>
        <w:jc w:val="both"/>
        <w:textAlignment w:val="auto"/>
        <w:rPr>
          <w:rFonts w:ascii="Book Antiqua" w:hAnsi="Book Antiqua"/>
          <w:sz w:val="22"/>
          <w:szCs w:val="22"/>
        </w:rPr>
      </w:pPr>
    </w:p>
    <w:p w:rsidR="00F16175" w:rsidRPr="00F16175" w:rsidP="00F16175">
      <w:pPr>
        <w:pStyle w:val="Standard"/>
        <w:numPr>
          <w:numId w:val="1"/>
        </w:numPr>
        <w:autoSpaceDE/>
        <w:bidi w:val="0"/>
        <w:adjustRightInd w:val="0"/>
        <w:spacing w:line="249" w:lineRule="auto"/>
        <w:jc w:val="both"/>
        <w:textAlignment w:val="auto"/>
        <w:rPr>
          <w:rFonts w:ascii="Book Antiqua" w:hAnsi="Book Antiqua"/>
          <w:sz w:val="22"/>
          <w:szCs w:val="22"/>
        </w:rPr>
      </w:pPr>
      <w:r w:rsidRPr="00F16175">
        <w:rPr>
          <w:rFonts w:ascii="Book Antiqua" w:hAnsi="Book Antiqua"/>
          <w:sz w:val="22"/>
          <w:szCs w:val="22"/>
        </w:rPr>
        <w:t>ktoré sú nevyhnutné pre potreby obrany štátu podľa osobitných predpisov (ďalej len „vojenské lesy“).</w:t>
      </w:r>
    </w:p>
    <w:p w:rsidR="00F16175" w:rsidRPr="00F16175" w:rsidP="00F16175">
      <w:pPr>
        <w:pStyle w:val="Standard"/>
        <w:bidi w:val="0"/>
        <w:spacing w:before="75"/>
        <w:jc w:val="both"/>
        <w:rPr>
          <w:rFonts w:ascii="Book Antiqua" w:hAnsi="Book Antiqua"/>
          <w:sz w:val="22"/>
          <w:szCs w:val="22"/>
        </w:rPr>
      </w:pPr>
    </w:p>
    <w:p w:rsidR="00F16175" w:rsidRPr="00F16175" w:rsidP="00F16175">
      <w:pPr>
        <w:pStyle w:val="Standard"/>
        <w:bidi w:val="0"/>
        <w:spacing w:before="75"/>
        <w:jc w:val="both"/>
        <w:rPr>
          <w:rFonts w:ascii="Book Antiqua" w:hAnsi="Book Antiqua"/>
          <w:sz w:val="22"/>
          <w:szCs w:val="22"/>
        </w:rPr>
      </w:pPr>
    </w:p>
    <w:p w:rsidR="00F16175" w:rsidRPr="00F16175" w:rsidP="00F16175">
      <w:pPr>
        <w:pStyle w:val="Standard"/>
        <w:bidi w:val="0"/>
        <w:spacing w:before="75"/>
        <w:ind w:firstLine="709"/>
        <w:jc w:val="both"/>
        <w:rPr>
          <w:rFonts w:ascii="Book Antiqua" w:hAnsi="Book Antiqua"/>
          <w:sz w:val="22"/>
          <w:szCs w:val="22"/>
        </w:rPr>
      </w:pPr>
      <w:r w:rsidRPr="00F16175">
        <w:rPr>
          <w:rFonts w:ascii="Book Antiqua" w:hAnsi="Book Antiqua"/>
          <w:sz w:val="22"/>
          <w:szCs w:val="22"/>
        </w:rPr>
        <w:t>Ak sa lesy osobitného určenia podľa odseku 2 písm. e) vyhlasujú vo verejnom záujme, návrh osobitného režimu hospodárenia sa vyhotovuje v rámci komplexného zisťovania stavu                     lesa [</w:t>
      </w:r>
      <w:hyperlink r:id="rId4" w:anchor="paragraf-38.odsek-2.pismeno-b" w:history="1">
        <w:r w:rsidRPr="00F16175">
          <w:rPr>
            <w:rFonts w:ascii="Book Antiqua" w:hAnsi="Book Antiqua"/>
            <w:b/>
            <w:i/>
            <w:color w:val="5F1675"/>
            <w:sz w:val="22"/>
            <w:szCs w:val="22"/>
            <w:u w:val="single"/>
          </w:rPr>
          <w:t>§ 38 ods. 2 písm. b)</w:t>
        </w:r>
      </w:hyperlink>
      <w:r w:rsidRPr="00F16175">
        <w:rPr>
          <w:rFonts w:ascii="Book Antiqua" w:hAnsi="Book Antiqua"/>
          <w:sz w:val="22"/>
          <w:szCs w:val="22"/>
        </w:rPr>
        <w:t>] vykonaného v súčinnosti so žiadateľom alebo ním poverenou organizáciou.</w:t>
      </w:r>
    </w:p>
    <w:p w:rsidR="00F16175" w:rsidRPr="00F16175" w:rsidP="00F16175">
      <w:pPr>
        <w:pStyle w:val="Standard"/>
        <w:bidi w:val="0"/>
        <w:spacing w:before="75"/>
        <w:ind w:firstLine="360"/>
        <w:jc w:val="both"/>
        <w:rPr>
          <w:rFonts w:ascii="Book Antiqua" w:hAnsi="Book Antiqua"/>
          <w:sz w:val="22"/>
          <w:szCs w:val="22"/>
        </w:rPr>
      </w:pPr>
    </w:p>
    <w:p w:rsidR="00F16175" w:rsidRPr="00F16175" w:rsidP="00F16175">
      <w:pPr>
        <w:pStyle w:val="Standard"/>
        <w:bidi w:val="0"/>
        <w:spacing w:after="300"/>
        <w:jc w:val="both"/>
        <w:rPr>
          <w:rFonts w:ascii="Book Antiqua" w:hAnsi="Book Antiqua"/>
          <w:b/>
          <w:color w:val="000000"/>
          <w:sz w:val="22"/>
          <w:szCs w:val="22"/>
        </w:rPr>
      </w:pPr>
      <w:r w:rsidRPr="00F16175">
        <w:rPr>
          <w:rFonts w:ascii="Book Antiqua" w:hAnsi="Book Antiqua"/>
          <w:b/>
          <w:color w:val="000000"/>
          <w:sz w:val="22"/>
          <w:szCs w:val="22"/>
        </w:rPr>
        <w:t>§ 15 Hospodárske lesy</w:t>
      </w:r>
    </w:p>
    <w:p w:rsidR="00F16175" w:rsidRPr="00F16175" w:rsidP="00F16175">
      <w:pPr>
        <w:pStyle w:val="Standard"/>
        <w:bidi w:val="0"/>
        <w:spacing w:after="300"/>
        <w:ind w:firstLine="709"/>
        <w:jc w:val="both"/>
        <w:rPr>
          <w:rFonts w:ascii="Book Antiqua" w:hAnsi="Book Antiqua"/>
          <w:sz w:val="22"/>
          <w:szCs w:val="22"/>
        </w:rPr>
      </w:pPr>
      <w:r w:rsidRPr="00F16175">
        <w:rPr>
          <w:rFonts w:ascii="Book Antiqua" w:hAnsi="Book Antiqua"/>
          <w:b/>
          <w:sz w:val="22"/>
          <w:szCs w:val="22"/>
        </w:rPr>
        <w:t xml:space="preserve">Hospodárske lesy </w:t>
      </w:r>
      <w:r w:rsidRPr="00F16175">
        <w:rPr>
          <w:rFonts w:ascii="Book Antiqua" w:hAnsi="Book Antiqua"/>
          <w:sz w:val="22"/>
          <w:szCs w:val="22"/>
        </w:rPr>
        <w:t>sú lesy, ktoré nie sú ochrannými lesmi alebo lesmi osobitného určenia   a ktorých účelom je produkcia dreva a ostatných lesných produktov pri súčasnom zabezpečovaní mimoprodukčných funkcií lesov.</w:t>
      </w:r>
    </w:p>
    <w:p w:rsidR="00F16175" w:rsidRPr="00F16175" w:rsidP="00F16175">
      <w:pPr>
        <w:pStyle w:val="Standard"/>
        <w:bidi w:val="0"/>
        <w:spacing w:after="300"/>
        <w:ind w:firstLine="709"/>
        <w:jc w:val="both"/>
        <w:rPr>
          <w:rFonts w:ascii="Book Antiqua" w:hAnsi="Book Antiqua"/>
          <w:sz w:val="22"/>
          <w:szCs w:val="22"/>
        </w:rPr>
      </w:pPr>
      <w:r w:rsidRPr="00F16175">
        <w:rPr>
          <w:rFonts w:ascii="Book Antiqua" w:hAnsi="Book Antiqua"/>
          <w:sz w:val="22"/>
          <w:szCs w:val="22"/>
        </w:rPr>
        <w:t>Hospodárskymi lesmi sú aj energetické porasty a lesné plantáže.</w:t>
      </w:r>
    </w:p>
    <w:p w:rsidR="00F16175" w:rsidRPr="00F16175" w:rsidP="00F16175">
      <w:pPr>
        <w:pStyle w:val="Standard"/>
        <w:bidi w:val="0"/>
        <w:ind w:right="75"/>
        <w:jc w:val="both"/>
        <w:rPr>
          <w:rFonts w:ascii="Book Antiqua" w:hAnsi="Book Antiqua"/>
          <w:b/>
          <w:color w:val="000000"/>
          <w:sz w:val="22"/>
          <w:szCs w:val="22"/>
        </w:rPr>
      </w:pPr>
      <w:r w:rsidRPr="00F16175">
        <w:rPr>
          <w:rFonts w:ascii="Book Antiqua" w:hAnsi="Book Antiqua"/>
          <w:b/>
          <w:color w:val="000000"/>
          <w:sz w:val="22"/>
          <w:szCs w:val="22"/>
        </w:rPr>
        <w:t>§ 16 Vyhlasovanie ochranných lesov a lesov osobitného určenia</w:t>
      </w:r>
    </w:p>
    <w:p w:rsidR="00F16175" w:rsidRPr="00F16175" w:rsidP="00F16175">
      <w:pPr>
        <w:pStyle w:val="Standard"/>
        <w:bidi w:val="0"/>
        <w:spacing w:before="75"/>
        <w:ind w:firstLine="360"/>
        <w:jc w:val="both"/>
        <w:rPr>
          <w:rFonts w:ascii="Book Antiqua" w:hAnsi="Book Antiqua"/>
          <w:sz w:val="22"/>
          <w:szCs w:val="22"/>
        </w:rPr>
      </w:pPr>
      <w:r w:rsidRPr="00F16175">
        <w:rPr>
          <w:rFonts w:ascii="Book Antiqua" w:hAnsi="Book Antiqua"/>
          <w:sz w:val="22"/>
          <w:szCs w:val="22"/>
        </w:rPr>
        <w:t>Ochranné lesy vyhlasuje rozhodnutím orgán štátnej správy lesného hospodárstva na návrh vyhotovovateľa programu starostlivosti (</w:t>
      </w:r>
      <w:hyperlink r:id="rId4" w:anchor="paragraf-42" w:history="1">
        <w:r w:rsidRPr="00F16175">
          <w:rPr>
            <w:rFonts w:ascii="Book Antiqua" w:hAnsi="Book Antiqua"/>
            <w:b/>
            <w:i/>
            <w:color w:val="5F1675"/>
            <w:sz w:val="22"/>
            <w:szCs w:val="22"/>
            <w:u w:val="single"/>
          </w:rPr>
          <w:t>§ 42</w:t>
        </w:r>
      </w:hyperlink>
      <w:r w:rsidRPr="00F16175">
        <w:rPr>
          <w:rFonts w:ascii="Book Antiqua" w:hAnsi="Book Antiqua"/>
          <w:sz w:val="22"/>
          <w:szCs w:val="22"/>
        </w:rPr>
        <w:t>) na dobu platnosti programu starostlivosti                       o lesy (</w:t>
      </w:r>
      <w:hyperlink r:id="rId4" w:anchor="paragraf-40" w:history="1">
        <w:r w:rsidRPr="00F16175">
          <w:rPr>
            <w:rFonts w:ascii="Book Antiqua" w:hAnsi="Book Antiqua"/>
            <w:b/>
            <w:i/>
            <w:color w:val="5F1675"/>
            <w:sz w:val="22"/>
            <w:szCs w:val="22"/>
            <w:u w:val="single"/>
          </w:rPr>
          <w:t>§ 40</w:t>
        </w:r>
      </w:hyperlink>
      <w:r w:rsidRPr="00F16175">
        <w:rPr>
          <w:rFonts w:ascii="Book Antiqua" w:hAnsi="Book Antiqua"/>
          <w:sz w:val="22"/>
          <w:szCs w:val="22"/>
        </w:rPr>
        <w:t>).</w:t>
      </w:r>
    </w:p>
    <w:p w:rsidR="00F16175" w:rsidRPr="00F16175" w:rsidP="00F16175">
      <w:pPr>
        <w:pStyle w:val="Standard"/>
        <w:bidi w:val="0"/>
        <w:spacing w:before="75"/>
        <w:jc w:val="both"/>
        <w:rPr>
          <w:rFonts w:ascii="Book Antiqua" w:hAnsi="Book Antiqua"/>
          <w:sz w:val="22"/>
          <w:szCs w:val="22"/>
        </w:rPr>
      </w:pPr>
    </w:p>
    <w:p w:rsidR="00F16175" w:rsidRPr="00F16175" w:rsidP="00F16175">
      <w:pPr>
        <w:pStyle w:val="Standard"/>
        <w:bidi w:val="0"/>
        <w:spacing w:before="75"/>
        <w:ind w:firstLine="360"/>
        <w:jc w:val="both"/>
        <w:rPr>
          <w:rFonts w:ascii="Book Antiqua" w:hAnsi="Book Antiqua"/>
          <w:sz w:val="22"/>
          <w:szCs w:val="22"/>
        </w:rPr>
      </w:pPr>
      <w:r w:rsidRPr="00F16175">
        <w:rPr>
          <w:rFonts w:ascii="Book Antiqua" w:hAnsi="Book Antiqua"/>
          <w:sz w:val="22"/>
          <w:szCs w:val="22"/>
        </w:rPr>
        <w:t>V ochranných lesoch možno schváliť osobitný režim hospodárenia, len ak tým nedôjde                 k obmedzeniu a ohrozeniu účelu, na ktorý boli vyhlásené.</w:t>
      </w:r>
    </w:p>
    <w:p w:rsidR="00F16175" w:rsidRPr="00F16175" w:rsidP="00F16175">
      <w:pPr>
        <w:pStyle w:val="Standard"/>
        <w:bidi w:val="0"/>
        <w:spacing w:before="75"/>
        <w:jc w:val="both"/>
        <w:rPr>
          <w:rFonts w:ascii="Book Antiqua" w:hAnsi="Book Antiqua"/>
          <w:sz w:val="22"/>
          <w:szCs w:val="22"/>
        </w:rPr>
      </w:pPr>
    </w:p>
    <w:p w:rsidR="00F16175" w:rsidRPr="00F16175" w:rsidP="00F16175">
      <w:pPr>
        <w:pStyle w:val="Standard"/>
        <w:bidi w:val="0"/>
        <w:spacing w:before="75"/>
        <w:ind w:firstLine="360"/>
        <w:jc w:val="both"/>
        <w:rPr>
          <w:rFonts w:ascii="Book Antiqua" w:hAnsi="Book Antiqua"/>
          <w:sz w:val="22"/>
          <w:szCs w:val="22"/>
        </w:rPr>
      </w:pPr>
      <w:r w:rsidRPr="00F16175">
        <w:rPr>
          <w:rFonts w:ascii="Book Antiqua" w:hAnsi="Book Antiqua"/>
          <w:sz w:val="22"/>
          <w:szCs w:val="22"/>
        </w:rPr>
        <w:t>Lesy osobitného určenia vyhlasuje rozhodnutím orgán štátnej správy lesného hospodárstva       na návrh:</w:t>
      </w:r>
    </w:p>
    <w:p w:rsidR="00F16175" w:rsidRPr="00F16175" w:rsidP="00F16175">
      <w:pPr>
        <w:pStyle w:val="Standard"/>
        <w:numPr>
          <w:numId w:val="1"/>
        </w:numPr>
        <w:autoSpaceDE/>
        <w:bidi w:val="0"/>
        <w:adjustRightInd w:val="0"/>
        <w:spacing w:before="75" w:line="249" w:lineRule="auto"/>
        <w:jc w:val="both"/>
        <w:textAlignment w:val="auto"/>
        <w:rPr>
          <w:rFonts w:ascii="Book Antiqua" w:hAnsi="Book Antiqua"/>
          <w:sz w:val="22"/>
          <w:szCs w:val="22"/>
        </w:rPr>
      </w:pPr>
      <w:r w:rsidRPr="00F16175">
        <w:rPr>
          <w:rFonts w:ascii="Book Antiqua" w:hAnsi="Book Antiqua"/>
          <w:sz w:val="22"/>
          <w:szCs w:val="22"/>
        </w:rPr>
        <w:t>vlastníka alebo správcu,</w:t>
      </w:r>
    </w:p>
    <w:p w:rsidR="00F16175" w:rsidRPr="00F16175" w:rsidP="00F16175">
      <w:pPr>
        <w:pStyle w:val="Standard"/>
        <w:numPr>
          <w:numId w:val="1"/>
        </w:numPr>
        <w:autoSpaceDE/>
        <w:bidi w:val="0"/>
        <w:adjustRightInd w:val="0"/>
        <w:spacing w:before="75" w:line="249" w:lineRule="auto"/>
        <w:jc w:val="both"/>
        <w:textAlignment w:val="auto"/>
        <w:rPr>
          <w:rFonts w:ascii="Book Antiqua" w:hAnsi="Book Antiqua"/>
          <w:sz w:val="22"/>
          <w:szCs w:val="22"/>
        </w:rPr>
      </w:pPr>
      <w:r w:rsidRPr="00F16175">
        <w:rPr>
          <w:rFonts w:ascii="Book Antiqua" w:hAnsi="Book Antiqua"/>
          <w:sz w:val="22"/>
          <w:szCs w:val="22"/>
        </w:rPr>
        <w:t>príslušného orgánu štátnej správy,</w:t>
      </w:r>
    </w:p>
    <w:p w:rsidR="00F16175" w:rsidRPr="00F16175" w:rsidP="00F16175">
      <w:pPr>
        <w:pStyle w:val="Standard"/>
        <w:numPr>
          <w:numId w:val="1"/>
        </w:numPr>
        <w:autoSpaceDE/>
        <w:bidi w:val="0"/>
        <w:adjustRightInd w:val="0"/>
        <w:spacing w:before="75" w:line="249" w:lineRule="auto"/>
        <w:jc w:val="both"/>
        <w:textAlignment w:val="auto"/>
        <w:rPr>
          <w:rFonts w:ascii="Book Antiqua" w:hAnsi="Book Antiqua"/>
          <w:sz w:val="22"/>
          <w:szCs w:val="22"/>
        </w:rPr>
      </w:pPr>
      <w:r w:rsidRPr="00F16175">
        <w:rPr>
          <w:rFonts w:ascii="Book Antiqua" w:hAnsi="Book Antiqua"/>
          <w:sz w:val="22"/>
          <w:szCs w:val="22"/>
        </w:rPr>
        <w:t>inej právnickej osoby alebo fyzickej osoby.</w:t>
      </w:r>
    </w:p>
    <w:p w:rsidR="00F16175" w:rsidRPr="00F16175" w:rsidP="00F16175">
      <w:pPr>
        <w:pStyle w:val="Standard"/>
        <w:bidi w:val="0"/>
        <w:spacing w:before="75"/>
        <w:jc w:val="both"/>
        <w:rPr>
          <w:rFonts w:ascii="Book Antiqua" w:hAnsi="Book Antiqua"/>
          <w:sz w:val="22"/>
          <w:szCs w:val="22"/>
        </w:rPr>
      </w:pPr>
    </w:p>
    <w:p w:rsidR="00F16175" w:rsidRPr="00F16175" w:rsidP="00F16175">
      <w:pPr>
        <w:pStyle w:val="Standard"/>
        <w:bidi w:val="0"/>
        <w:spacing w:before="75"/>
        <w:ind w:firstLine="360"/>
        <w:jc w:val="both"/>
        <w:rPr>
          <w:rFonts w:ascii="Book Antiqua" w:hAnsi="Book Antiqua"/>
          <w:sz w:val="22"/>
          <w:szCs w:val="22"/>
        </w:rPr>
      </w:pPr>
      <w:r w:rsidRPr="00F16175">
        <w:rPr>
          <w:rFonts w:ascii="Book Antiqua" w:hAnsi="Book Antiqua"/>
          <w:sz w:val="22"/>
          <w:szCs w:val="22"/>
        </w:rPr>
        <w:t>Návrh na vyhlásenie lesov osobitného určenia podľa odseku 3 obsahuje najmä:</w:t>
      </w:r>
    </w:p>
    <w:p w:rsidR="00F16175" w:rsidRPr="00F16175" w:rsidP="00F16175">
      <w:pPr>
        <w:pStyle w:val="Standard"/>
        <w:numPr>
          <w:numId w:val="1"/>
        </w:numPr>
        <w:autoSpaceDE/>
        <w:bidi w:val="0"/>
        <w:adjustRightInd w:val="0"/>
        <w:spacing w:before="75" w:line="249" w:lineRule="auto"/>
        <w:jc w:val="both"/>
        <w:textAlignment w:val="auto"/>
        <w:rPr>
          <w:rFonts w:ascii="Book Antiqua" w:hAnsi="Book Antiqua"/>
          <w:sz w:val="22"/>
          <w:szCs w:val="22"/>
        </w:rPr>
      </w:pPr>
      <w:r w:rsidRPr="00F16175">
        <w:rPr>
          <w:rFonts w:ascii="Book Antiqua" w:hAnsi="Book Antiqua"/>
          <w:sz w:val="22"/>
          <w:szCs w:val="22"/>
        </w:rPr>
        <w:t>identifikačné údaje právnickej osoby alebo fyzickej osoby, na ktorej návrh sa lesy osobitného určenia vyhlasujú,</w:t>
      </w:r>
    </w:p>
    <w:p w:rsidR="00F16175" w:rsidRPr="00F16175" w:rsidP="00F16175">
      <w:pPr>
        <w:pStyle w:val="Standard"/>
        <w:numPr>
          <w:numId w:val="1"/>
        </w:numPr>
        <w:autoSpaceDE/>
        <w:bidi w:val="0"/>
        <w:adjustRightInd w:val="0"/>
        <w:spacing w:before="75" w:line="249" w:lineRule="auto"/>
        <w:jc w:val="both"/>
        <w:textAlignment w:val="auto"/>
        <w:rPr>
          <w:rFonts w:ascii="Book Antiqua" w:hAnsi="Book Antiqua"/>
          <w:sz w:val="22"/>
          <w:szCs w:val="22"/>
        </w:rPr>
      </w:pPr>
      <w:r w:rsidRPr="00F16175">
        <w:rPr>
          <w:rFonts w:ascii="Book Antiqua" w:hAnsi="Book Antiqua"/>
          <w:sz w:val="22"/>
          <w:szCs w:val="22"/>
        </w:rPr>
        <w:t>konkrétny dôvod vyhlásenia lesov osobitného určenia,</w:t>
      </w:r>
    </w:p>
    <w:p w:rsidR="00F16175" w:rsidRPr="00F16175" w:rsidP="00F16175">
      <w:pPr>
        <w:pStyle w:val="Standard"/>
        <w:numPr>
          <w:numId w:val="1"/>
        </w:numPr>
        <w:autoSpaceDE/>
        <w:bidi w:val="0"/>
        <w:adjustRightInd w:val="0"/>
        <w:spacing w:before="75" w:line="249" w:lineRule="auto"/>
        <w:jc w:val="both"/>
        <w:textAlignment w:val="auto"/>
        <w:rPr>
          <w:rFonts w:ascii="Book Antiqua" w:hAnsi="Book Antiqua"/>
          <w:sz w:val="22"/>
          <w:szCs w:val="22"/>
        </w:rPr>
      </w:pPr>
      <w:r w:rsidRPr="00F16175">
        <w:rPr>
          <w:rFonts w:ascii="Book Antiqua" w:hAnsi="Book Antiqua"/>
          <w:sz w:val="22"/>
          <w:szCs w:val="22"/>
        </w:rPr>
        <w:t>zoznam a výmeru dotknutých pozemkov vrátane výpisov alebo listov vlastníctva,</w:t>
      </w:r>
    </w:p>
    <w:p w:rsidR="00F16175" w:rsidRPr="00F16175" w:rsidP="00F16175">
      <w:pPr>
        <w:pStyle w:val="Standard"/>
        <w:numPr>
          <w:numId w:val="1"/>
        </w:numPr>
        <w:autoSpaceDE/>
        <w:bidi w:val="0"/>
        <w:adjustRightInd w:val="0"/>
        <w:spacing w:before="75" w:line="249" w:lineRule="auto"/>
        <w:jc w:val="both"/>
        <w:textAlignment w:val="auto"/>
        <w:rPr>
          <w:rFonts w:ascii="Book Antiqua" w:hAnsi="Book Antiqua"/>
          <w:sz w:val="22"/>
          <w:szCs w:val="22"/>
        </w:rPr>
      </w:pPr>
      <w:r w:rsidRPr="00F16175">
        <w:rPr>
          <w:rFonts w:ascii="Book Antiqua" w:hAnsi="Book Antiqua"/>
          <w:sz w:val="22"/>
          <w:szCs w:val="22"/>
        </w:rPr>
        <w:t xml:space="preserve">zoznam porastov podľa  </w:t>
      </w:r>
      <w:hyperlink r:id="rId4" w:anchor="paragraf-39.odsek-1.pismeno-d" w:history="1">
        <w:r w:rsidRPr="00F16175">
          <w:rPr>
            <w:rFonts w:ascii="Book Antiqua" w:hAnsi="Book Antiqua"/>
            <w:b/>
            <w:i/>
            <w:color w:val="5F1675"/>
            <w:sz w:val="22"/>
            <w:szCs w:val="22"/>
            <w:u w:val="single"/>
          </w:rPr>
          <w:t>§ 39 ods. 1 písm. d)</w:t>
        </w:r>
      </w:hyperlink>
      <w:r w:rsidRPr="00F16175">
        <w:rPr>
          <w:rFonts w:ascii="Book Antiqua" w:hAnsi="Book Antiqua"/>
          <w:sz w:val="22"/>
          <w:szCs w:val="22"/>
        </w:rPr>
        <w:t>,</w:t>
      </w:r>
    </w:p>
    <w:p w:rsidR="00F16175" w:rsidRPr="00F16175" w:rsidP="00F16175">
      <w:pPr>
        <w:pStyle w:val="Standard"/>
        <w:bidi w:val="0"/>
        <w:spacing w:before="75"/>
        <w:ind w:left="1069"/>
        <w:jc w:val="both"/>
        <w:rPr>
          <w:rFonts w:ascii="Book Antiqua" w:hAnsi="Book Antiqua"/>
          <w:sz w:val="22"/>
          <w:szCs w:val="22"/>
        </w:rPr>
      </w:pPr>
    </w:p>
    <w:p w:rsidR="00F16175" w:rsidRPr="00F16175" w:rsidP="00F16175">
      <w:pPr>
        <w:pStyle w:val="Standard"/>
        <w:numPr>
          <w:numId w:val="1"/>
        </w:numPr>
        <w:autoSpaceDE/>
        <w:bidi w:val="0"/>
        <w:adjustRightInd w:val="0"/>
        <w:spacing w:before="75" w:line="249" w:lineRule="auto"/>
        <w:jc w:val="both"/>
        <w:textAlignment w:val="auto"/>
        <w:rPr>
          <w:rFonts w:ascii="Book Antiqua" w:hAnsi="Book Antiqua"/>
          <w:sz w:val="22"/>
          <w:szCs w:val="22"/>
        </w:rPr>
      </w:pPr>
      <w:r w:rsidRPr="00F16175">
        <w:rPr>
          <w:rFonts w:ascii="Book Antiqua" w:hAnsi="Book Antiqua"/>
          <w:sz w:val="22"/>
          <w:szCs w:val="22"/>
        </w:rPr>
        <w:t>rámcový návrh osobitného režimu hospodárenia a návrh programu starostlivosti hospodárskych opatrení, ak sa žiada o zmenu programu starostlivosti o lesy (</w:t>
      </w:r>
      <w:hyperlink r:id="rId4" w:anchor="paragraf-43.odsek-2" w:history="1">
        <w:r w:rsidRPr="00F16175">
          <w:rPr>
            <w:rFonts w:ascii="Book Antiqua" w:hAnsi="Book Antiqua"/>
            <w:b/>
            <w:i/>
            <w:color w:val="5F1675"/>
            <w:sz w:val="22"/>
            <w:szCs w:val="22"/>
            <w:u w:val="single"/>
          </w:rPr>
          <w:t>§ 43 ods. 2</w:t>
        </w:r>
      </w:hyperlink>
      <w:r w:rsidRPr="00F16175">
        <w:rPr>
          <w:rFonts w:ascii="Book Antiqua" w:hAnsi="Book Antiqua"/>
          <w:sz w:val="22"/>
          <w:szCs w:val="22"/>
        </w:rPr>
        <w:t xml:space="preserve">), vypracované právnickou osobou alebo fyzickou osobou, ktorá má živnostenské oprávnenie na vyhotovovanie programov starostlivosti o lesy; </w:t>
      </w:r>
      <w:r w:rsidR="002B0C3F">
        <w:rPr>
          <w:rFonts w:ascii="Book Antiqua" w:hAnsi="Book Antiqua"/>
          <w:sz w:val="22"/>
          <w:szCs w:val="22"/>
        </w:rPr>
        <w:t xml:space="preserve">           </w:t>
      </w:r>
      <w:r w:rsidRPr="00F16175">
        <w:rPr>
          <w:rFonts w:ascii="Book Antiqua" w:hAnsi="Book Antiqua"/>
          <w:sz w:val="22"/>
          <w:szCs w:val="22"/>
        </w:rPr>
        <w:t xml:space="preserve">ak ide o lesy osobitného určenia podľa    </w:t>
      </w:r>
      <w:hyperlink r:id="rId4" w:anchor="paragraf-14.odsek-2.pismeno-e" w:history="1">
        <w:r w:rsidRPr="00F16175">
          <w:rPr>
            <w:rFonts w:ascii="Book Antiqua" w:hAnsi="Book Antiqua"/>
            <w:b/>
            <w:i/>
            <w:color w:val="5F1675"/>
            <w:sz w:val="22"/>
            <w:szCs w:val="22"/>
            <w:u w:val="single"/>
          </w:rPr>
          <w:t>§ 14 ods. 2 písm. e)</w:t>
        </w:r>
      </w:hyperlink>
      <w:r w:rsidRPr="00F16175">
        <w:rPr>
          <w:rFonts w:ascii="Book Antiqua" w:hAnsi="Book Antiqua"/>
          <w:sz w:val="22"/>
          <w:szCs w:val="22"/>
        </w:rPr>
        <w:t>, rámcový návrh osobitného režimu hospodárenia a návrh plánu hospodárskych opatrení môže vypracovať aj organizácia ochrany prírody odborne spôsobilou osobou (</w:t>
      </w:r>
      <w:hyperlink r:id="rId4" w:anchor="paragraf-42.odsek-3" w:history="1">
        <w:r w:rsidRPr="00F16175">
          <w:rPr>
            <w:rFonts w:ascii="Book Antiqua" w:hAnsi="Book Antiqua"/>
            <w:b/>
            <w:i/>
            <w:color w:val="5F1675"/>
            <w:sz w:val="22"/>
            <w:szCs w:val="22"/>
            <w:u w:val="single"/>
          </w:rPr>
          <w:t>§ 42 ods. 3</w:t>
        </w:r>
      </w:hyperlink>
      <w:r w:rsidRPr="00F16175">
        <w:rPr>
          <w:rFonts w:ascii="Book Antiqua" w:hAnsi="Book Antiqua"/>
          <w:sz w:val="22"/>
          <w:szCs w:val="22"/>
        </w:rPr>
        <w:t> a </w:t>
      </w:r>
      <w:hyperlink r:id="rId4" w:anchor="paragraf-42.odsek-4" w:history="1">
        <w:r w:rsidRPr="00F16175">
          <w:rPr>
            <w:rFonts w:ascii="Book Antiqua" w:hAnsi="Book Antiqua"/>
            <w:b/>
            <w:i/>
            <w:color w:val="5F1675"/>
            <w:sz w:val="22"/>
            <w:szCs w:val="22"/>
            <w:u w:val="single"/>
          </w:rPr>
          <w:t>4</w:t>
        </w:r>
      </w:hyperlink>
      <w:r w:rsidRPr="00F16175">
        <w:rPr>
          <w:rFonts w:ascii="Book Antiqua" w:hAnsi="Book Antiqua"/>
          <w:sz w:val="22"/>
          <w:szCs w:val="22"/>
        </w:rPr>
        <w:t>) na dobu uplatňovania osobitného režimu hospodárenia.</w:t>
      </w:r>
    </w:p>
    <w:p w:rsidR="00F16175" w:rsidRPr="00F16175" w:rsidP="00F16175">
      <w:pPr>
        <w:pStyle w:val="Standard"/>
        <w:bidi w:val="0"/>
        <w:spacing w:before="75"/>
        <w:jc w:val="both"/>
        <w:rPr>
          <w:rFonts w:ascii="Book Antiqua" w:hAnsi="Book Antiqua"/>
          <w:sz w:val="22"/>
          <w:szCs w:val="22"/>
        </w:rPr>
      </w:pPr>
    </w:p>
    <w:p w:rsidR="00F16175" w:rsidRPr="00F16175" w:rsidP="00F16175">
      <w:pPr>
        <w:pStyle w:val="Standard"/>
        <w:bidi w:val="0"/>
        <w:spacing w:before="75"/>
        <w:ind w:firstLine="709"/>
        <w:jc w:val="both"/>
        <w:rPr>
          <w:rFonts w:ascii="Book Antiqua" w:hAnsi="Book Antiqua"/>
          <w:sz w:val="22"/>
          <w:szCs w:val="22"/>
        </w:rPr>
      </w:pPr>
      <w:r w:rsidRPr="00F16175">
        <w:rPr>
          <w:rFonts w:ascii="Book Antiqua" w:hAnsi="Book Antiqua"/>
          <w:sz w:val="22"/>
          <w:szCs w:val="22"/>
        </w:rPr>
        <w:t>Ak sa návrh osobitného režimu hospodárenia vyhotovuje vo verejnom záujme                                 (</w:t>
      </w:r>
      <w:hyperlink r:id="rId4" w:anchor="paragraf-14.odsek-3" w:history="1">
        <w:r w:rsidRPr="00F16175">
          <w:rPr>
            <w:rFonts w:ascii="Book Antiqua" w:hAnsi="Book Antiqua"/>
            <w:b/>
            <w:i/>
            <w:color w:val="5F1675"/>
            <w:sz w:val="22"/>
            <w:szCs w:val="22"/>
            <w:u w:val="single"/>
          </w:rPr>
          <w:t>§ 14 ods. 3</w:t>
        </w:r>
      </w:hyperlink>
      <w:r w:rsidRPr="00F16175">
        <w:rPr>
          <w:rFonts w:ascii="Book Antiqua" w:hAnsi="Book Antiqua"/>
          <w:sz w:val="22"/>
          <w:szCs w:val="22"/>
        </w:rPr>
        <w:t>), zvýšené náklady uhrádza žiadateľ podľa odseku 4.</w:t>
      </w:r>
    </w:p>
    <w:p w:rsidR="00F16175" w:rsidRPr="00F16175" w:rsidP="00F16175">
      <w:pPr>
        <w:pStyle w:val="Standard"/>
        <w:tabs>
          <w:tab w:val="left" w:pos="0"/>
        </w:tabs>
        <w:bidi w:val="0"/>
        <w:spacing w:before="75"/>
        <w:jc w:val="both"/>
        <w:rPr>
          <w:rFonts w:ascii="Book Antiqua" w:hAnsi="Book Antiqua"/>
          <w:sz w:val="22"/>
          <w:szCs w:val="22"/>
        </w:rPr>
      </w:pPr>
      <w:r w:rsidRPr="00F16175">
        <w:rPr>
          <w:rFonts w:ascii="Book Antiqua" w:hAnsi="Book Antiqua"/>
          <w:sz w:val="22"/>
          <w:szCs w:val="22"/>
        </w:rPr>
        <w:tab/>
        <w:t>Ak návrh na vyhlásenie lesov osobitného určenia predkladá osoba podľa                           odseku 3 písm. b) a c), návrh obsahuje súhlas vlastníka alebo správcu s vyhlásením lesov osobitného určenia a dohodu o určení výšky a spôsobe poskytnutia náhrady za obmedzenie vlastníckych práv (</w:t>
      </w:r>
      <w:hyperlink r:id="rId4" w:anchor="paragraf-35.odsek-3" w:history="1">
        <w:r w:rsidRPr="00F16175">
          <w:rPr>
            <w:rFonts w:ascii="Book Antiqua" w:hAnsi="Book Antiqua"/>
            <w:b/>
            <w:i/>
            <w:color w:val="5F1675"/>
            <w:sz w:val="22"/>
            <w:szCs w:val="22"/>
            <w:u w:val="single"/>
          </w:rPr>
          <w:t>§ 35 ods. 3</w:t>
        </w:r>
      </w:hyperlink>
      <w:r w:rsidRPr="00F16175">
        <w:rPr>
          <w:rFonts w:ascii="Book Antiqua" w:hAnsi="Book Antiqua"/>
          <w:sz w:val="22"/>
          <w:szCs w:val="22"/>
        </w:rPr>
        <w:t>) v dôsledku osobitného režimu hospodárenia.</w:t>
      </w:r>
    </w:p>
    <w:p w:rsidR="00F16175" w:rsidRPr="00F16175" w:rsidP="00F16175">
      <w:pPr>
        <w:pStyle w:val="Standard"/>
        <w:bidi w:val="0"/>
        <w:spacing w:before="75"/>
        <w:ind w:firstLine="708"/>
        <w:jc w:val="both"/>
        <w:rPr>
          <w:rFonts w:ascii="Book Antiqua" w:hAnsi="Book Antiqua"/>
          <w:b/>
          <w:i/>
          <w:color w:val="5F1675"/>
          <w:sz w:val="22"/>
          <w:szCs w:val="22"/>
          <w:u w:val="single"/>
        </w:rPr>
      </w:pPr>
      <w:r w:rsidRPr="00F16175">
        <w:rPr>
          <w:rFonts w:ascii="Book Antiqua" w:hAnsi="Book Antiqua"/>
          <w:sz w:val="22"/>
          <w:szCs w:val="22"/>
        </w:rPr>
        <w:t>Súhlas a dohoda podľa odseku 6 sa nevyžadujú vo vojenských lesoch, alebo ak sa osobitný režim hospodárenia uplatňuje na základe právoplatného rozhodnutia príslušného orgánu štátnej správy.</w:t>
      </w:r>
    </w:p>
    <w:p w:rsidR="00F16175" w:rsidRPr="00F16175" w:rsidP="00F16175">
      <w:pPr>
        <w:pStyle w:val="Standard"/>
        <w:bidi w:val="0"/>
        <w:spacing w:before="240"/>
        <w:ind w:firstLine="708"/>
        <w:jc w:val="both"/>
        <w:rPr>
          <w:rFonts w:ascii="Book Antiqua" w:hAnsi="Book Antiqua"/>
          <w:sz w:val="22"/>
          <w:szCs w:val="22"/>
        </w:rPr>
      </w:pPr>
      <w:r w:rsidRPr="00F16175">
        <w:rPr>
          <w:rFonts w:ascii="Book Antiqua" w:hAnsi="Book Antiqua"/>
          <w:color w:val="000000"/>
          <w:sz w:val="22"/>
          <w:szCs w:val="22"/>
        </w:rPr>
        <w:t xml:space="preserve">Podľa § 23 ods. 1 zákona č. 326/2005 Z.z., ťažba sa môže vykonať len po vyznačení ťažby a </w:t>
      </w:r>
      <w:r w:rsidRPr="00F16175">
        <w:rPr>
          <w:rFonts w:ascii="Book Antiqua" w:hAnsi="Book Antiqua"/>
          <w:b/>
          <w:color w:val="000000"/>
          <w:sz w:val="22"/>
          <w:szCs w:val="22"/>
        </w:rPr>
        <w:t>na základe písomného súhlasu hospodára.</w:t>
      </w:r>
      <w:r w:rsidRPr="00F16175">
        <w:rPr>
          <w:rFonts w:ascii="Book Antiqua" w:hAnsi="Book Antiqua"/>
          <w:color w:val="000000"/>
          <w:sz w:val="22"/>
          <w:szCs w:val="22"/>
        </w:rPr>
        <w:t xml:space="preserve"> Vyznačenie ťažby sa  nevyžaduje  pri výchove lesa v lesných porastoch s vekom do 50 rokov. Písomný súhlas na ťažbu sa nevyžaduje pri prečistkách bez predpísaného objemu ťažby dreva v platných programoch starostlivosti o lesy.</w:t>
      </w:r>
    </w:p>
    <w:p w:rsidR="002B0C3F" w:rsidP="00F16175">
      <w:pPr>
        <w:pStyle w:val="Standard"/>
        <w:bidi w:val="0"/>
        <w:ind w:firstLine="708"/>
        <w:jc w:val="both"/>
        <w:rPr>
          <w:rFonts w:ascii="Book Antiqua" w:hAnsi="Book Antiqua"/>
          <w:color w:val="000000"/>
          <w:sz w:val="22"/>
          <w:szCs w:val="22"/>
        </w:rPr>
      </w:pPr>
    </w:p>
    <w:p w:rsidR="00F16175" w:rsidRPr="00F16175" w:rsidP="00F16175">
      <w:pPr>
        <w:pStyle w:val="Standard"/>
        <w:bidi w:val="0"/>
        <w:ind w:firstLine="708"/>
        <w:jc w:val="both"/>
        <w:rPr>
          <w:rFonts w:ascii="Book Antiqua" w:hAnsi="Book Antiqua"/>
          <w:sz w:val="22"/>
          <w:szCs w:val="22"/>
        </w:rPr>
      </w:pPr>
      <w:r w:rsidRPr="00F16175">
        <w:rPr>
          <w:rFonts w:ascii="Book Antiqua" w:hAnsi="Book Antiqua"/>
          <w:color w:val="000000"/>
          <w:sz w:val="22"/>
          <w:szCs w:val="22"/>
        </w:rPr>
        <w:t xml:space="preserve">Podľa § 4 ods. 1 zákona č. 326/2005 Z.z., orgán štátnej správy lesného hospodárstva na účely zistenia aktuálneho stavu o účastníkoch konaní podľa tohto zákona vedie evidenciu lesných pozemkov podľa </w:t>
      </w:r>
      <w:r w:rsidR="002B0C3F">
        <w:rPr>
          <w:rFonts w:ascii="Book Antiqua" w:hAnsi="Book Antiqua"/>
          <w:color w:val="000000"/>
          <w:sz w:val="22"/>
          <w:szCs w:val="22"/>
        </w:rPr>
        <w:t>o</w:t>
      </w:r>
      <w:r w:rsidRPr="00F16175">
        <w:rPr>
          <w:rFonts w:ascii="Book Antiqua" w:hAnsi="Book Antiqua"/>
          <w:color w:val="000000"/>
          <w:sz w:val="22"/>
          <w:szCs w:val="22"/>
        </w:rPr>
        <w:t>bhospodarova</w:t>
      </w:r>
      <w:r w:rsidR="002B0C3F">
        <w:rPr>
          <w:rFonts w:ascii="Book Antiqua" w:hAnsi="Book Antiqua"/>
          <w:color w:val="000000"/>
          <w:sz w:val="22"/>
          <w:szCs w:val="22"/>
        </w:rPr>
        <w:t xml:space="preserve">teľov lesov a odborných lesných </w:t>
      </w:r>
      <w:r w:rsidRPr="00F16175">
        <w:rPr>
          <w:rFonts w:ascii="Book Antiqua" w:hAnsi="Book Antiqua"/>
          <w:color w:val="000000"/>
          <w:sz w:val="22"/>
          <w:szCs w:val="22"/>
        </w:rPr>
        <w:t xml:space="preserve">hospodárov </w:t>
      </w:r>
      <w:r w:rsidRPr="00F16175">
        <w:rPr>
          <w:rFonts w:ascii="Book Antiqua" w:hAnsi="Book Antiqua"/>
          <w:b/>
          <w:color w:val="000000"/>
          <w:sz w:val="22"/>
          <w:szCs w:val="22"/>
        </w:rPr>
        <w:t>(ďalej                        len „hospodár“).</w:t>
      </w:r>
    </w:p>
    <w:p w:rsidR="002B0C3F" w:rsidP="00F16175">
      <w:pPr>
        <w:pStyle w:val="Standard"/>
        <w:bidi w:val="0"/>
        <w:ind w:firstLine="708"/>
        <w:jc w:val="both"/>
        <w:rPr>
          <w:rFonts w:ascii="Book Antiqua" w:hAnsi="Book Antiqua"/>
          <w:color w:val="000000"/>
          <w:sz w:val="22"/>
          <w:szCs w:val="22"/>
        </w:rPr>
      </w:pPr>
    </w:p>
    <w:p w:rsidR="00F16175" w:rsidRPr="00F16175" w:rsidP="00F16175">
      <w:pPr>
        <w:pStyle w:val="Standard"/>
        <w:bidi w:val="0"/>
        <w:ind w:firstLine="708"/>
        <w:jc w:val="both"/>
        <w:rPr>
          <w:rFonts w:ascii="Book Antiqua" w:hAnsi="Book Antiqua"/>
          <w:color w:val="000000"/>
          <w:sz w:val="22"/>
          <w:szCs w:val="22"/>
        </w:rPr>
      </w:pPr>
      <w:r w:rsidRPr="00F16175">
        <w:rPr>
          <w:rFonts w:ascii="Book Antiqua" w:hAnsi="Book Antiqua"/>
          <w:color w:val="000000"/>
          <w:sz w:val="22"/>
          <w:szCs w:val="22"/>
        </w:rPr>
        <w:t>Podľa § 2 písm. q) zákona č. 326/2005 Z.z., n</w:t>
      </w:r>
      <w:r w:rsidRPr="00F16175">
        <w:rPr>
          <w:rFonts w:ascii="Book Antiqua" w:hAnsi="Book Antiqua"/>
          <w:b/>
          <w:color w:val="000000"/>
          <w:sz w:val="22"/>
          <w:szCs w:val="22"/>
        </w:rPr>
        <w:t>a účely tohto zákona sa rozumie správcom</w:t>
      </w:r>
      <w:r w:rsidRPr="00F16175">
        <w:rPr>
          <w:rFonts w:ascii="Book Antiqua" w:hAnsi="Book Antiqua"/>
          <w:color w:val="000000"/>
          <w:sz w:val="22"/>
          <w:szCs w:val="22"/>
        </w:rPr>
        <w:t xml:space="preserve"> právnická osoba, ktorej jej zakladateľ alebo zriaďovateľ</w:t>
      </w:r>
      <w:r w:rsidR="002B0C3F">
        <w:rPr>
          <w:rFonts w:ascii="Book Antiqua" w:hAnsi="Book Antiqua"/>
          <w:color w:val="000000"/>
          <w:sz w:val="22"/>
          <w:szCs w:val="22"/>
        </w:rPr>
        <w:t xml:space="preserve"> zveril do správy lesný majetok </w:t>
      </w:r>
      <w:r w:rsidRPr="00F16175">
        <w:rPr>
          <w:rFonts w:ascii="Book Antiqua" w:hAnsi="Book Antiqua"/>
          <w:color w:val="000000"/>
          <w:sz w:val="22"/>
          <w:szCs w:val="22"/>
        </w:rPr>
        <w:t>vo vlastníctve štátu; za správcu sa považuje tiež právnická osoba, ktorá má takéto  postavenie  podľa osobitných predpisov.</w:t>
      </w:r>
    </w:p>
    <w:p w:rsidR="002B0C3F" w:rsidP="00F16175">
      <w:pPr>
        <w:pStyle w:val="Standard"/>
        <w:bidi w:val="0"/>
        <w:ind w:firstLine="708"/>
        <w:jc w:val="both"/>
        <w:rPr>
          <w:rFonts w:ascii="Book Antiqua" w:hAnsi="Book Antiqua"/>
          <w:color w:val="000000"/>
          <w:sz w:val="22"/>
          <w:szCs w:val="22"/>
        </w:rPr>
      </w:pPr>
    </w:p>
    <w:p w:rsidR="00F16175" w:rsidRPr="00F16175" w:rsidP="00F16175">
      <w:pPr>
        <w:pStyle w:val="Standard"/>
        <w:bidi w:val="0"/>
        <w:ind w:firstLine="708"/>
        <w:jc w:val="both"/>
        <w:rPr>
          <w:rFonts w:ascii="Book Antiqua" w:hAnsi="Book Antiqua"/>
          <w:sz w:val="22"/>
          <w:szCs w:val="22"/>
        </w:rPr>
      </w:pPr>
      <w:r w:rsidRPr="00F16175">
        <w:rPr>
          <w:rFonts w:ascii="Book Antiqua" w:hAnsi="Book Antiqua"/>
          <w:color w:val="000000"/>
          <w:sz w:val="22"/>
          <w:szCs w:val="22"/>
        </w:rPr>
        <w:t xml:space="preserve">Podľa  § 128 ods. 5 zákona č. 300/2005 Z.z., </w:t>
      </w:r>
      <w:r w:rsidRPr="00F16175">
        <w:rPr>
          <w:rFonts w:ascii="Book Antiqua" w:hAnsi="Book Antiqua"/>
          <w:b/>
          <w:color w:val="000000"/>
          <w:sz w:val="22"/>
          <w:szCs w:val="22"/>
        </w:rPr>
        <w:t xml:space="preserve">postihnutým za obdobný čin </w:t>
      </w:r>
      <w:r w:rsidRPr="00F16175">
        <w:rPr>
          <w:rFonts w:ascii="Book Antiqua" w:hAnsi="Book Antiqua"/>
          <w:color w:val="000000"/>
          <w:sz w:val="22"/>
          <w:szCs w:val="22"/>
        </w:rPr>
        <w:t>sa na účely tohto zákona rozumie ten, komu bola za obdobný čin uložená sankcia alebo iné opatrenie za priestupok alebo iný obdobný delikt.</w:t>
      </w:r>
    </w:p>
    <w:p w:rsidR="002B0C3F" w:rsidP="00F16175">
      <w:pPr>
        <w:pStyle w:val="Standard"/>
        <w:bidi w:val="0"/>
        <w:ind w:firstLine="708"/>
        <w:jc w:val="both"/>
        <w:rPr>
          <w:rFonts w:ascii="Book Antiqua" w:hAnsi="Book Antiqua"/>
          <w:color w:val="000000"/>
          <w:sz w:val="22"/>
          <w:szCs w:val="22"/>
        </w:rPr>
      </w:pPr>
    </w:p>
    <w:p w:rsidR="00F16175" w:rsidRPr="00E54E71" w:rsidP="00E54E71">
      <w:pPr>
        <w:pStyle w:val="Standard"/>
        <w:bidi w:val="0"/>
        <w:ind w:firstLine="708"/>
        <w:jc w:val="both"/>
        <w:rPr>
          <w:rFonts w:ascii="Book Antiqua" w:hAnsi="Book Antiqua"/>
          <w:sz w:val="22"/>
          <w:szCs w:val="22"/>
        </w:rPr>
      </w:pPr>
      <w:r w:rsidRPr="00F16175">
        <w:rPr>
          <w:rFonts w:ascii="Book Antiqua" w:hAnsi="Book Antiqua"/>
          <w:color w:val="000000"/>
          <w:sz w:val="22"/>
          <w:szCs w:val="22"/>
        </w:rPr>
        <w:t xml:space="preserve">Podľa § 129 ods. 2 zákona č. 300/2005 Z.z., </w:t>
      </w:r>
      <w:r w:rsidRPr="00F16175">
        <w:rPr>
          <w:rFonts w:ascii="Book Antiqua" w:hAnsi="Book Antiqua"/>
          <w:b/>
          <w:color w:val="000000"/>
          <w:sz w:val="22"/>
          <w:szCs w:val="22"/>
        </w:rPr>
        <w:t>organizovanou skupinou</w:t>
      </w:r>
      <w:r w:rsidRPr="00F16175">
        <w:rPr>
          <w:rFonts w:ascii="Book Antiqua" w:hAnsi="Book Antiqua"/>
          <w:color w:val="000000"/>
          <w:sz w:val="22"/>
          <w:szCs w:val="22"/>
        </w:rPr>
        <w:t xml:space="preserve"> sa na účely tohto zákona rozumie spolčenie najmenej troch osôb na účel spáchania trestného činu, s určitou deľbou určených úloh medzi jednotlivými členmi skupiny, ktorej činnosť sa v dôsledku toho vyznačuje plánovitosťou a koordinovanosťou, čo zvyšuje pravdepodobnosť úspešného spáchania trestného činu.</w:t>
      </w:r>
    </w:p>
    <w:p w:rsidR="00F16175" w:rsidRPr="00C253C2" w:rsidP="00F16175">
      <w:pPr>
        <w:pStyle w:val="Standard"/>
        <w:autoSpaceDE/>
        <w:bidi w:val="0"/>
        <w:spacing w:after="160" w:line="244" w:lineRule="auto"/>
        <w:jc w:val="both"/>
        <w:rPr>
          <w:rFonts w:ascii="Book Antiqua" w:hAnsi="Book Antiqua"/>
          <w:sz w:val="22"/>
          <w:szCs w:val="22"/>
          <w:lang w:bidi="hi-IN"/>
        </w:rPr>
      </w:pPr>
      <w:r w:rsidRPr="00C253C2">
        <w:rPr>
          <w:rFonts w:ascii="Book Antiqua" w:hAnsi="Book Antiqua"/>
          <w:b/>
          <w:bCs/>
          <w:sz w:val="22"/>
          <w:szCs w:val="22"/>
          <w:lang w:bidi="hi-IN"/>
        </w:rPr>
        <w:t>B. Osobitná časť</w:t>
      </w:r>
    </w:p>
    <w:p w:rsidR="00F16175" w:rsidRPr="00C253C2" w:rsidP="00F16175">
      <w:pPr>
        <w:pStyle w:val="Standard"/>
        <w:tabs>
          <w:tab w:val="left" w:pos="2835"/>
        </w:tabs>
        <w:autoSpaceDE/>
        <w:bidi w:val="0"/>
        <w:spacing w:after="160" w:line="244" w:lineRule="auto"/>
        <w:jc w:val="both"/>
        <w:rPr>
          <w:rFonts w:ascii="Book Antiqua" w:hAnsi="Book Antiqua"/>
          <w:sz w:val="22"/>
          <w:szCs w:val="22"/>
          <w:lang w:bidi="hi-IN"/>
        </w:rPr>
      </w:pPr>
    </w:p>
    <w:p w:rsidR="00F16175" w:rsidRPr="009B5437" w:rsidP="00F16175">
      <w:pPr>
        <w:pStyle w:val="Standard"/>
        <w:autoSpaceDE/>
        <w:bidi w:val="0"/>
        <w:spacing w:after="160" w:line="244" w:lineRule="auto"/>
        <w:rPr>
          <w:rFonts w:ascii="Book Antiqua" w:hAnsi="Book Antiqua"/>
          <w:b/>
          <w:sz w:val="22"/>
          <w:szCs w:val="22"/>
          <w:lang w:bidi="hi-IN"/>
        </w:rPr>
      </w:pPr>
      <w:r w:rsidRPr="009B5437">
        <w:rPr>
          <w:rFonts w:ascii="Book Antiqua" w:hAnsi="Book Antiqua"/>
          <w:b/>
          <w:sz w:val="22"/>
          <w:szCs w:val="22"/>
          <w:lang w:bidi="hi-IN"/>
        </w:rPr>
        <w:t>K      čl. I</w:t>
      </w:r>
    </w:p>
    <w:p w:rsidR="00F16175" w:rsidRPr="005D4802" w:rsidP="00F16175">
      <w:pPr>
        <w:pStyle w:val="Standard"/>
        <w:autoSpaceDE/>
        <w:bidi w:val="0"/>
        <w:spacing w:after="160" w:line="244" w:lineRule="auto"/>
        <w:rPr>
          <w:rFonts w:ascii="Book Antiqua" w:hAnsi="Book Antiqua"/>
          <w:bCs/>
          <w:sz w:val="22"/>
          <w:szCs w:val="22"/>
          <w:u w:val="single"/>
          <w:lang w:bidi="hi-IN"/>
        </w:rPr>
      </w:pPr>
      <w:r w:rsidRPr="005D4802">
        <w:rPr>
          <w:rFonts w:ascii="Book Antiqua" w:hAnsi="Book Antiqua"/>
          <w:bCs/>
          <w:sz w:val="22"/>
          <w:szCs w:val="22"/>
          <w:u w:val="single"/>
          <w:lang w:bidi="hi-IN"/>
        </w:rPr>
        <w:t>K      bodu 1</w:t>
      </w:r>
    </w:p>
    <w:p w:rsidR="00F16175" w:rsidRPr="00C253C2" w:rsidP="00F16175">
      <w:pPr>
        <w:pStyle w:val="Standard"/>
        <w:autoSpaceDE/>
        <w:bidi w:val="0"/>
        <w:spacing w:after="160" w:line="244" w:lineRule="auto"/>
        <w:rPr>
          <w:rFonts w:ascii="Book Antiqua" w:hAnsi="Book Antiqua"/>
          <w:sz w:val="22"/>
          <w:szCs w:val="22"/>
          <w:lang w:bidi="hi-IN"/>
        </w:rPr>
      </w:pPr>
    </w:p>
    <w:p w:rsidR="00F16175" w:rsidRPr="00C253C2" w:rsidP="00F16175">
      <w:pPr>
        <w:pStyle w:val="Standard"/>
        <w:autoSpaceDE/>
        <w:bidi w:val="0"/>
        <w:spacing w:after="160" w:line="244" w:lineRule="auto"/>
        <w:jc w:val="both"/>
        <w:rPr>
          <w:rFonts w:ascii="Book Antiqua" w:hAnsi="Book Antiqua"/>
          <w:sz w:val="22"/>
          <w:szCs w:val="22"/>
          <w:lang w:bidi="hi-IN"/>
        </w:rPr>
      </w:pPr>
      <w:r w:rsidRPr="00C253C2">
        <w:rPr>
          <w:rFonts w:ascii="Book Antiqua" w:hAnsi="Book Antiqua"/>
          <w:sz w:val="22"/>
          <w:szCs w:val="22"/>
          <w:lang w:bidi="hi-IN"/>
        </w:rPr>
        <w:t>Za účelom ochrany   majetku ako aj životného prostredia v lesoch sa zavádza nová skutková podstata  trestného činu ako prevencia proti spoločensky</w:t>
      </w:r>
      <w:r w:rsidR="002B0C3F">
        <w:rPr>
          <w:rFonts w:ascii="Book Antiqua" w:hAnsi="Book Antiqua"/>
          <w:sz w:val="22"/>
          <w:szCs w:val="22"/>
          <w:lang w:bidi="hi-IN"/>
        </w:rPr>
        <w:t xml:space="preserve"> neakceptovateľnému pohybu osôb        </w:t>
      </w:r>
      <w:r w:rsidRPr="00C253C2">
        <w:rPr>
          <w:rFonts w:ascii="Book Antiqua" w:hAnsi="Book Antiqua"/>
          <w:sz w:val="22"/>
          <w:szCs w:val="22"/>
          <w:lang w:bidi="hi-IN"/>
        </w:rPr>
        <w:t>po hospodárskych lesoch, ktoré nemajú dôvod mať pri seb</w:t>
      </w:r>
      <w:r w:rsidR="002B0C3F">
        <w:rPr>
          <w:rFonts w:ascii="Book Antiqua" w:hAnsi="Book Antiqua"/>
          <w:sz w:val="22"/>
          <w:szCs w:val="22"/>
          <w:lang w:bidi="hi-IN"/>
        </w:rPr>
        <w:t xml:space="preserve">e nástroje umožňujúce efektívny </w:t>
      </w:r>
      <w:r w:rsidRPr="00C253C2">
        <w:rPr>
          <w:rFonts w:ascii="Book Antiqua" w:hAnsi="Book Antiqua"/>
          <w:sz w:val="22"/>
          <w:szCs w:val="22"/>
          <w:lang w:bidi="hi-IN"/>
        </w:rPr>
        <w:t>výrub stromov (sekaním alebo pílením). Na naplnenie objektívnej stránky skutkovej podstaty trestného činu musia byť súčasne splnené viaceré podmienky:</w:t>
      </w:r>
    </w:p>
    <w:p w:rsidR="00F16175" w:rsidRPr="00C253C2" w:rsidP="00F16175">
      <w:pPr>
        <w:pStyle w:val="Standard"/>
        <w:autoSpaceDE/>
        <w:bidi w:val="0"/>
        <w:spacing w:after="160" w:line="244" w:lineRule="auto"/>
        <w:jc w:val="both"/>
        <w:rPr>
          <w:rFonts w:ascii="Book Antiqua" w:hAnsi="Book Antiqua"/>
          <w:sz w:val="22"/>
          <w:szCs w:val="22"/>
          <w:lang w:bidi="hi-IN"/>
        </w:rPr>
      </w:pPr>
      <w:r w:rsidRPr="00C253C2">
        <w:rPr>
          <w:rFonts w:ascii="Book Antiqua" w:hAnsi="Book Antiqua"/>
          <w:sz w:val="22"/>
          <w:szCs w:val="22"/>
          <w:lang w:bidi="hi-IN"/>
        </w:rPr>
        <w:t xml:space="preserve">a)  pohyb    po  hospodárskom lese  bez vlastníckeho alebo  </w:t>
      </w:r>
      <w:r>
        <w:rPr>
          <w:rFonts w:ascii="Book Antiqua" w:hAnsi="Book Antiqua"/>
          <w:sz w:val="22"/>
          <w:szCs w:val="22"/>
          <w:lang w:bidi="hi-IN"/>
        </w:rPr>
        <w:t xml:space="preserve">užívacieho práva  k takému lesu </w:t>
      </w:r>
      <w:r w:rsidRPr="00274DC4">
        <w:rPr>
          <w:rFonts w:ascii="Book Antiqua" w:hAnsi="Book Antiqua"/>
          <w:color w:val="000000" w:themeColor="tx1" w:themeShade="FF"/>
          <w:sz w:val="22"/>
        </w:rPr>
        <w:t>(</w:t>
      </w:r>
      <w:r w:rsidR="002B0C3F">
        <w:rPr>
          <w:rFonts w:ascii="Book Antiqua" w:hAnsi="Book Antiqua"/>
          <w:color w:val="000000" w:themeColor="tx1" w:themeShade="FF"/>
          <w:sz w:val="22"/>
        </w:rPr>
        <w:t>u</w:t>
      </w:r>
      <w:r w:rsidRPr="00274DC4">
        <w:rPr>
          <w:rFonts w:ascii="Book Antiqua" w:hAnsi="Book Antiqua"/>
          <w:color w:val="000000" w:themeColor="tx1" w:themeShade="FF"/>
          <w:sz w:val="22"/>
        </w:rPr>
        <w:t xml:space="preserve">vedené užívacie právo je vymedzené v osobitných zákonoch, ktoré predkladateľ explicitne nemenuje, ako napr. zákon č. </w:t>
      </w:r>
      <w:hyperlink r:id="rId5" w:history="1">
        <w:r w:rsidR="00691EAA">
          <w:rPr>
            <w:rStyle w:val="Hyperlink"/>
            <w:rFonts w:ascii="Book Antiqua" w:hAnsi="Book Antiqua"/>
            <w:color w:val="000000" w:themeColor="tx1" w:themeShade="FF"/>
            <w:sz w:val="22"/>
            <w:u w:val="none"/>
          </w:rPr>
          <w:t xml:space="preserve">274/2009 Z. z. </w:t>
        </w:r>
        <w:r w:rsidRPr="00274DC4">
          <w:rPr>
            <w:rStyle w:val="Hyperlink"/>
            <w:rFonts w:ascii="Book Antiqua" w:hAnsi="Book Antiqua"/>
            <w:color w:val="000000" w:themeColor="tx1" w:themeShade="FF"/>
            <w:sz w:val="22"/>
            <w:u w:val="none"/>
          </w:rPr>
          <w:t>o poľovníctve</w:t>
        </w:r>
      </w:hyperlink>
      <w:r w:rsidRPr="00274DC4">
        <w:rPr>
          <w:rFonts w:ascii="Book Antiqua" w:hAnsi="Book Antiqua"/>
          <w:color w:val="000000" w:themeColor="tx1" w:themeShade="FF"/>
          <w:sz w:val="22"/>
        </w:rPr>
        <w:t xml:space="preserve">, zákon č. </w:t>
      </w:r>
      <w:hyperlink r:id="rId6" w:history="1">
        <w:r w:rsidRPr="00274DC4">
          <w:rPr>
            <w:rStyle w:val="Hyperlink"/>
            <w:rFonts w:ascii="Book Antiqua" w:hAnsi="Book Antiqua"/>
            <w:color w:val="000000" w:themeColor="tx1" w:themeShade="FF"/>
            <w:sz w:val="22"/>
            <w:u w:val="none"/>
          </w:rPr>
          <w:t>251/2012 Z. z. o energetike</w:t>
        </w:r>
      </w:hyperlink>
      <w:r w:rsidRPr="00274DC4">
        <w:rPr>
          <w:rFonts w:ascii="Book Antiqua" w:hAnsi="Book Antiqua"/>
          <w:color w:val="000000" w:themeColor="tx1" w:themeShade="FF"/>
          <w:sz w:val="22"/>
        </w:rPr>
        <w:t xml:space="preserve">, zákon č. </w:t>
      </w:r>
      <w:hyperlink r:id="rId7" w:history="1">
        <w:r w:rsidRPr="00274DC4">
          <w:rPr>
            <w:rStyle w:val="Hyperlink"/>
            <w:rFonts w:ascii="Book Antiqua" w:hAnsi="Book Antiqua"/>
            <w:color w:val="000000" w:themeColor="tx1" w:themeShade="FF"/>
            <w:sz w:val="22"/>
            <w:u w:val="none"/>
          </w:rPr>
          <w:t>44/1988 Zb. Banský zákon</w:t>
        </w:r>
      </w:hyperlink>
      <w:r w:rsidRPr="00274DC4">
        <w:rPr>
          <w:rFonts w:ascii="Book Antiqua" w:hAnsi="Book Antiqua"/>
          <w:color w:val="000000" w:themeColor="tx1" w:themeShade="FF"/>
          <w:sz w:val="22"/>
        </w:rPr>
        <w:t>)</w:t>
      </w:r>
      <w:r>
        <w:rPr>
          <w:rFonts w:ascii="Book Antiqua" w:hAnsi="Book Antiqua"/>
          <w:color w:val="000000" w:themeColor="tx1" w:themeShade="FF"/>
          <w:sz w:val="22"/>
        </w:rPr>
        <w:t>,</w:t>
      </w:r>
    </w:p>
    <w:p w:rsidR="00F16175" w:rsidRPr="00C253C2" w:rsidP="00F16175">
      <w:pPr>
        <w:pStyle w:val="Standard"/>
        <w:autoSpaceDE/>
        <w:bidi w:val="0"/>
        <w:spacing w:after="160" w:line="244" w:lineRule="auto"/>
        <w:jc w:val="both"/>
        <w:rPr>
          <w:rFonts w:ascii="Book Antiqua" w:hAnsi="Book Antiqua"/>
          <w:sz w:val="22"/>
          <w:szCs w:val="22"/>
          <w:lang w:bidi="hi-IN"/>
        </w:rPr>
      </w:pPr>
      <w:r w:rsidRPr="00C253C2">
        <w:rPr>
          <w:rFonts w:ascii="Book Antiqua" w:hAnsi="Book Antiqua"/>
          <w:sz w:val="22"/>
          <w:szCs w:val="22"/>
          <w:lang w:bidi="hi-IN"/>
        </w:rPr>
        <w:t>b)  chýbajúci súhlas na ťažbu podľa § 23 ods. 1 zákona č. 326/2005 Z.</w:t>
      </w:r>
      <w:r>
        <w:rPr>
          <w:rFonts w:ascii="Book Antiqua" w:hAnsi="Book Antiqua"/>
          <w:sz w:val="22"/>
          <w:szCs w:val="22"/>
          <w:lang w:bidi="hi-IN"/>
        </w:rPr>
        <w:t xml:space="preserve"> </w:t>
      </w:r>
      <w:r w:rsidRPr="00C253C2">
        <w:rPr>
          <w:rFonts w:ascii="Book Antiqua" w:hAnsi="Book Antiqua"/>
          <w:sz w:val="22"/>
          <w:szCs w:val="22"/>
          <w:lang w:bidi="hi-IN"/>
        </w:rPr>
        <w:t>z. alebo chýbajúci  výkon  práva alebo povin</w:t>
      </w:r>
      <w:r>
        <w:rPr>
          <w:rFonts w:ascii="Book Antiqua" w:hAnsi="Book Antiqua"/>
          <w:sz w:val="22"/>
          <w:szCs w:val="22"/>
          <w:lang w:bidi="hi-IN"/>
        </w:rPr>
        <w:t>nosti</w:t>
      </w:r>
      <w:r w:rsidRPr="00C253C2">
        <w:rPr>
          <w:rFonts w:ascii="Book Antiqua" w:hAnsi="Book Antiqua"/>
          <w:sz w:val="22"/>
          <w:szCs w:val="22"/>
          <w:lang w:bidi="hi-IN"/>
        </w:rPr>
        <w:t xml:space="preserve"> osoby vyplývajúcich z jej postavenia  pri ochrane života, zdravia alebo majetku,</w:t>
      </w:r>
    </w:p>
    <w:p w:rsidR="00F16175" w:rsidRPr="00C253C2" w:rsidP="00F16175">
      <w:pPr>
        <w:pStyle w:val="Standard"/>
        <w:autoSpaceDE/>
        <w:bidi w:val="0"/>
        <w:spacing w:after="160" w:line="244" w:lineRule="auto"/>
        <w:jc w:val="both"/>
        <w:rPr>
          <w:rFonts w:ascii="Book Antiqua" w:hAnsi="Book Antiqua"/>
          <w:sz w:val="22"/>
          <w:szCs w:val="22"/>
          <w:lang w:bidi="hi-IN"/>
        </w:rPr>
      </w:pPr>
      <w:r w:rsidRPr="00C253C2">
        <w:rPr>
          <w:rFonts w:ascii="Book Antiqua" w:hAnsi="Book Antiqua"/>
          <w:sz w:val="22"/>
          <w:szCs w:val="22"/>
          <w:lang w:bidi="hi-IN"/>
        </w:rPr>
        <w:t>c)  nosenie  nástroja</w:t>
      </w:r>
      <w:r>
        <w:rPr>
          <w:rFonts w:ascii="Book Antiqua" w:hAnsi="Book Antiqua"/>
          <w:sz w:val="22"/>
          <w:szCs w:val="22"/>
          <w:lang w:bidi="hi-IN"/>
        </w:rPr>
        <w:t xml:space="preserve"> použiteľného</w:t>
      </w:r>
      <w:r w:rsidRPr="00C253C2">
        <w:rPr>
          <w:rFonts w:ascii="Book Antiqua" w:hAnsi="Book Antiqua"/>
          <w:sz w:val="22"/>
          <w:szCs w:val="22"/>
          <w:lang w:bidi="hi-IN"/>
        </w:rPr>
        <w:t xml:space="preserve"> na sekanie dreva s celkovou dĺžkou viac ako </w:t>
      </w:r>
      <w:smartTag w:uri="urn:schemas-microsoft-com:office:smarttags" w:element="metricconverter">
        <w:smartTagPr>
          <w:attr w:name="ProductID" w:val="35 cm"/>
        </w:smartTagPr>
        <w:r w:rsidRPr="00C253C2">
          <w:rPr>
            <w:rFonts w:ascii="Book Antiqua" w:hAnsi="Book Antiqua"/>
            <w:sz w:val="22"/>
            <w:szCs w:val="22"/>
            <w:lang w:bidi="hi-IN"/>
          </w:rPr>
          <w:t>35 cm</w:t>
        </w:r>
      </w:smartTag>
      <w:r w:rsidRPr="00C253C2">
        <w:rPr>
          <w:rFonts w:ascii="Book Antiqua" w:hAnsi="Book Antiqua"/>
          <w:sz w:val="22"/>
          <w:szCs w:val="22"/>
          <w:lang w:bidi="hi-IN"/>
        </w:rPr>
        <w:t xml:space="preserve"> alebo </w:t>
      </w:r>
      <w:r>
        <w:rPr>
          <w:rFonts w:ascii="Book Antiqua" w:hAnsi="Book Antiqua"/>
          <w:sz w:val="22"/>
          <w:szCs w:val="22"/>
          <w:lang w:bidi="hi-IN"/>
        </w:rPr>
        <w:t xml:space="preserve">  </w:t>
      </w:r>
      <w:r w:rsidRPr="00C253C2">
        <w:rPr>
          <w:rFonts w:ascii="Book Antiqua" w:hAnsi="Book Antiqua"/>
          <w:sz w:val="22"/>
          <w:szCs w:val="22"/>
          <w:lang w:bidi="hi-IN"/>
        </w:rPr>
        <w:t>nástroja</w:t>
      </w:r>
      <w:r>
        <w:rPr>
          <w:rFonts w:ascii="Book Antiqua" w:hAnsi="Book Antiqua"/>
          <w:sz w:val="22"/>
          <w:szCs w:val="22"/>
          <w:lang w:bidi="hi-IN"/>
        </w:rPr>
        <w:t xml:space="preserve"> použiteľného</w:t>
      </w:r>
      <w:r w:rsidRPr="00C253C2">
        <w:rPr>
          <w:rFonts w:ascii="Book Antiqua" w:hAnsi="Book Antiqua"/>
          <w:sz w:val="22"/>
          <w:szCs w:val="22"/>
          <w:lang w:bidi="hi-IN"/>
        </w:rPr>
        <w:t xml:space="preserve"> na pílenie dreva s celkovou dĺžkou viac ako </w:t>
      </w:r>
      <w:smartTag w:uri="urn:schemas-microsoft-com:office:smarttags" w:element="metricconverter">
        <w:smartTagPr>
          <w:attr w:name="ProductID" w:val="40 cm"/>
        </w:smartTagPr>
        <w:r w:rsidRPr="00C253C2">
          <w:rPr>
            <w:rFonts w:ascii="Book Antiqua" w:hAnsi="Book Antiqua"/>
            <w:sz w:val="22"/>
            <w:szCs w:val="22"/>
            <w:lang w:bidi="hi-IN"/>
          </w:rPr>
          <w:t>40 cm</w:t>
        </w:r>
      </w:smartTag>
      <w:r w:rsidRPr="00C253C2">
        <w:rPr>
          <w:rFonts w:ascii="Book Antiqua" w:hAnsi="Book Antiqua"/>
          <w:sz w:val="22"/>
          <w:szCs w:val="22"/>
          <w:lang w:bidi="hi-IN"/>
        </w:rPr>
        <w:t>.</w:t>
      </w:r>
    </w:p>
    <w:p w:rsidR="00F16175" w:rsidRPr="00C253C2" w:rsidP="00F16175">
      <w:pPr>
        <w:pStyle w:val="Standard"/>
        <w:autoSpaceDE/>
        <w:bidi w:val="0"/>
        <w:spacing w:after="160" w:line="244" w:lineRule="auto"/>
        <w:jc w:val="both"/>
        <w:rPr>
          <w:rFonts w:ascii="Book Antiqua" w:hAnsi="Book Antiqua"/>
          <w:sz w:val="22"/>
          <w:szCs w:val="22"/>
          <w:lang w:bidi="hi-IN"/>
        </w:rPr>
      </w:pPr>
      <w:r w:rsidRPr="00C253C2">
        <w:rPr>
          <w:rFonts w:ascii="Book Antiqua" w:hAnsi="Book Antiqua"/>
          <w:sz w:val="22"/>
          <w:szCs w:val="22"/>
          <w:lang w:bidi="hi-IN"/>
        </w:rPr>
        <w:t>d) postihnutie za obdobný čin v posledných 12 mesiacoch (pozri časť dôvodovej správy k Čl. II  bodu 1 nižšie) alebo odsúdenie za taký čin v posledných dvadsiatich štyroch mesiacoch.</w:t>
      </w:r>
    </w:p>
    <w:p w:rsidR="00F16175" w:rsidRPr="00C253C2" w:rsidP="00F16175">
      <w:pPr>
        <w:pStyle w:val="Standard"/>
        <w:autoSpaceDE/>
        <w:bidi w:val="0"/>
        <w:spacing w:after="160" w:line="244" w:lineRule="auto"/>
        <w:jc w:val="both"/>
        <w:rPr>
          <w:rFonts w:ascii="Book Antiqua" w:hAnsi="Book Antiqua"/>
          <w:sz w:val="22"/>
          <w:szCs w:val="22"/>
          <w:lang w:bidi="hi-IN"/>
        </w:rPr>
      </w:pPr>
      <w:r w:rsidRPr="00C253C2">
        <w:rPr>
          <w:rFonts w:ascii="Book Antiqua" w:hAnsi="Book Antiqua"/>
          <w:sz w:val="22"/>
          <w:szCs w:val="22"/>
          <w:lang w:bidi="hi-IN"/>
        </w:rPr>
        <w:t>Zvyčajne sú  celk</w:t>
      </w:r>
      <w:r w:rsidR="002B0C3F">
        <w:rPr>
          <w:rFonts w:ascii="Book Antiqua" w:hAnsi="Book Antiqua"/>
          <w:sz w:val="22"/>
          <w:szCs w:val="22"/>
          <w:lang w:bidi="hi-IN"/>
        </w:rPr>
        <w:t>ové dĺžky  kempingových sekier</w:t>
      </w:r>
      <w:r w:rsidRPr="00C253C2">
        <w:rPr>
          <w:rFonts w:ascii="Book Antiqua" w:hAnsi="Book Antiqua"/>
          <w:sz w:val="22"/>
          <w:szCs w:val="22"/>
          <w:lang w:bidi="hi-IN"/>
        </w:rPr>
        <w:t xml:space="preserve"> okolo </w:t>
      </w:r>
      <w:smartTag w:uri="urn:schemas-microsoft-com:office:smarttags" w:element="metricconverter">
        <w:smartTagPr>
          <w:attr w:name="ProductID" w:val="35 cm"/>
        </w:smartTagPr>
        <w:r w:rsidRPr="00C253C2">
          <w:rPr>
            <w:rFonts w:ascii="Book Antiqua" w:hAnsi="Book Antiqua"/>
            <w:sz w:val="22"/>
            <w:szCs w:val="22"/>
            <w:lang w:bidi="hi-IN"/>
          </w:rPr>
          <w:t>35 cm</w:t>
        </w:r>
      </w:smartTag>
      <w:r w:rsidRPr="00C253C2">
        <w:rPr>
          <w:rFonts w:ascii="Book Antiqua" w:hAnsi="Book Antiqua"/>
          <w:sz w:val="22"/>
          <w:szCs w:val="22"/>
          <w:lang w:bidi="hi-IN"/>
        </w:rPr>
        <w:t xml:space="preserve"> a píl okolo </w:t>
      </w:r>
      <w:smartTag w:uri="urn:schemas-microsoft-com:office:smarttags" w:element="metricconverter">
        <w:smartTagPr>
          <w:attr w:name="ProductID" w:val="40 cm"/>
        </w:smartTagPr>
        <w:r w:rsidRPr="00C253C2">
          <w:rPr>
            <w:rFonts w:ascii="Book Antiqua" w:hAnsi="Book Antiqua"/>
            <w:sz w:val="22"/>
            <w:szCs w:val="22"/>
            <w:lang w:bidi="hi-IN"/>
          </w:rPr>
          <w:t>40 cm</w:t>
        </w:r>
      </w:smartTag>
      <w:r w:rsidRPr="00C253C2">
        <w:rPr>
          <w:rFonts w:ascii="Book Antiqua" w:hAnsi="Book Antiqua"/>
          <w:sz w:val="22"/>
          <w:szCs w:val="22"/>
          <w:lang w:bidi="hi-IN"/>
        </w:rPr>
        <w:t xml:space="preserve">. Vzhľadom </w:t>
      </w:r>
      <w:r>
        <w:rPr>
          <w:rFonts w:ascii="Book Antiqua" w:hAnsi="Book Antiqua"/>
          <w:sz w:val="22"/>
          <w:szCs w:val="22"/>
          <w:lang w:bidi="hi-IN"/>
        </w:rPr>
        <w:t xml:space="preserve">  </w:t>
      </w:r>
      <w:r w:rsidR="002B0C3F">
        <w:rPr>
          <w:rFonts w:ascii="Book Antiqua" w:hAnsi="Book Antiqua"/>
          <w:sz w:val="22"/>
          <w:szCs w:val="22"/>
          <w:lang w:bidi="hi-IN"/>
        </w:rPr>
        <w:t xml:space="preserve">         </w:t>
      </w:r>
      <w:r w:rsidRPr="00C253C2">
        <w:rPr>
          <w:rFonts w:ascii="Book Antiqua" w:hAnsi="Book Antiqua"/>
          <w:sz w:val="22"/>
          <w:szCs w:val="22"/>
          <w:lang w:bidi="hi-IN"/>
        </w:rPr>
        <w:t xml:space="preserve">na uvedené, aby zákon nepôsobil </w:t>
      </w:r>
      <w:r w:rsidR="002B0C3F">
        <w:rPr>
          <w:rFonts w:ascii="Book Antiqua" w:hAnsi="Book Antiqua"/>
          <w:sz w:val="22"/>
          <w:szCs w:val="22"/>
          <w:lang w:bidi="hi-IN"/>
        </w:rPr>
        <w:t>obmedzujúco</w:t>
      </w:r>
      <w:r w:rsidRPr="00C253C2">
        <w:rPr>
          <w:rFonts w:ascii="Book Antiqua" w:hAnsi="Book Antiqua"/>
          <w:sz w:val="22"/>
          <w:szCs w:val="22"/>
          <w:lang w:bidi="hi-IN"/>
        </w:rPr>
        <w:t xml:space="preserve"> voči osobám pohybujúcim sa po lese v rámci voľnočasových</w:t>
      </w:r>
      <w:r w:rsidR="002B0C3F">
        <w:rPr>
          <w:rFonts w:ascii="Book Antiqua" w:hAnsi="Book Antiqua"/>
          <w:sz w:val="22"/>
          <w:szCs w:val="22"/>
          <w:lang w:bidi="hi-IN"/>
        </w:rPr>
        <w:t xml:space="preserve"> aktivít, bola  ako neprípustný</w:t>
      </w:r>
      <w:r w:rsidRPr="00C253C2">
        <w:rPr>
          <w:rFonts w:ascii="Book Antiqua" w:hAnsi="Book Antiqua"/>
          <w:sz w:val="22"/>
          <w:szCs w:val="22"/>
          <w:lang w:bidi="hi-IN"/>
        </w:rPr>
        <w:t xml:space="preserve"> rozmer nástrojov, ktoré by umožňovali efektívny výrub strom</w:t>
      </w:r>
      <w:r w:rsidR="002B0C3F">
        <w:rPr>
          <w:rFonts w:ascii="Book Antiqua" w:hAnsi="Book Antiqua"/>
          <w:sz w:val="22"/>
          <w:szCs w:val="22"/>
          <w:lang w:bidi="hi-IN"/>
        </w:rPr>
        <w:t xml:space="preserve">ov, stanovená dĺžka viac ako </w:t>
      </w:r>
      <w:smartTag w:uri="urn:schemas-microsoft-com:office:smarttags" w:element="metricconverter">
        <w:smartTagPr>
          <w:attr w:name="ProductID" w:val="35 cm"/>
        </w:smartTagPr>
        <w:r w:rsidRPr="00C253C2">
          <w:rPr>
            <w:rFonts w:ascii="Book Antiqua" w:hAnsi="Book Antiqua"/>
            <w:sz w:val="22"/>
            <w:szCs w:val="22"/>
            <w:lang w:bidi="hi-IN"/>
          </w:rPr>
          <w:t>35 cm</w:t>
        </w:r>
      </w:smartTag>
      <w:r w:rsidRPr="00C253C2">
        <w:rPr>
          <w:rFonts w:ascii="Book Antiqua" w:hAnsi="Book Antiqua"/>
          <w:sz w:val="22"/>
          <w:szCs w:val="22"/>
          <w:lang w:bidi="hi-IN"/>
        </w:rPr>
        <w:t xml:space="preserve"> pri se</w:t>
      </w:r>
      <w:r w:rsidR="002B0C3F">
        <w:rPr>
          <w:rFonts w:ascii="Book Antiqua" w:hAnsi="Book Antiqua"/>
          <w:sz w:val="22"/>
          <w:szCs w:val="22"/>
          <w:lang w:bidi="hi-IN"/>
        </w:rPr>
        <w:t>čných nástrojoch</w:t>
      </w:r>
      <w:r w:rsidRPr="00C253C2">
        <w:rPr>
          <w:rFonts w:ascii="Book Antiqua" w:hAnsi="Book Antiqua"/>
          <w:sz w:val="22"/>
          <w:szCs w:val="22"/>
          <w:lang w:bidi="hi-IN"/>
        </w:rPr>
        <w:t xml:space="preserve"> a viac ako </w:t>
      </w:r>
      <w:smartTag w:uri="urn:schemas-microsoft-com:office:smarttags" w:element="metricconverter">
        <w:smartTagPr>
          <w:attr w:name="ProductID" w:val="40 cm"/>
        </w:smartTagPr>
        <w:r w:rsidRPr="00C253C2">
          <w:rPr>
            <w:rFonts w:ascii="Book Antiqua" w:hAnsi="Book Antiqua"/>
            <w:sz w:val="22"/>
            <w:szCs w:val="22"/>
            <w:lang w:bidi="hi-IN"/>
          </w:rPr>
          <w:t>40 cm</w:t>
        </w:r>
      </w:smartTag>
      <w:r w:rsidRPr="00C253C2">
        <w:rPr>
          <w:rFonts w:ascii="Book Antiqua" w:hAnsi="Book Antiqua"/>
          <w:sz w:val="22"/>
          <w:szCs w:val="22"/>
          <w:lang w:bidi="hi-IN"/>
        </w:rPr>
        <w:t xml:space="preserve"> pri pílach.</w:t>
      </w:r>
    </w:p>
    <w:p w:rsidR="00F16175" w:rsidRPr="00C253C2" w:rsidP="00F16175">
      <w:pPr>
        <w:pStyle w:val="Standard"/>
        <w:autoSpaceDE/>
        <w:bidi w:val="0"/>
        <w:spacing w:after="160" w:line="244" w:lineRule="auto"/>
        <w:jc w:val="both"/>
        <w:rPr>
          <w:rFonts w:ascii="Book Antiqua" w:hAnsi="Book Antiqua"/>
          <w:sz w:val="22"/>
          <w:szCs w:val="22"/>
          <w:lang w:bidi="hi-IN"/>
        </w:rPr>
      </w:pPr>
      <w:r w:rsidRPr="00C253C2">
        <w:rPr>
          <w:rFonts w:ascii="Book Antiqua" w:hAnsi="Book Antiqua"/>
          <w:sz w:val="22"/>
          <w:szCs w:val="22"/>
          <w:lang w:bidi="hi-IN"/>
        </w:rPr>
        <w:t xml:space="preserve">Zavádzajú sa kvalifikované skutkové podstaty podmieňujúce použitie vyššej trestnej sadzby, </w:t>
      </w:r>
      <w:r>
        <w:rPr>
          <w:rFonts w:ascii="Book Antiqua" w:hAnsi="Book Antiqua"/>
          <w:sz w:val="22"/>
          <w:szCs w:val="22"/>
          <w:lang w:bidi="hi-IN"/>
        </w:rPr>
        <w:t xml:space="preserve">  </w:t>
      </w:r>
      <w:r w:rsidR="002B0C3F">
        <w:rPr>
          <w:rFonts w:ascii="Book Antiqua" w:hAnsi="Book Antiqua"/>
          <w:sz w:val="22"/>
          <w:szCs w:val="22"/>
          <w:lang w:bidi="hi-IN"/>
        </w:rPr>
        <w:t xml:space="preserve">   </w:t>
      </w:r>
      <w:r w:rsidRPr="00C253C2">
        <w:rPr>
          <w:rFonts w:ascii="Book Antiqua" w:hAnsi="Book Antiqua"/>
          <w:sz w:val="22"/>
          <w:szCs w:val="22"/>
          <w:lang w:bidi="hi-IN"/>
        </w:rPr>
        <w:t>ak bol skutok spáchaný členom organizovanej skupiny, v ochrannom lese alebo v  lese osobitného určenia.</w:t>
      </w:r>
    </w:p>
    <w:p w:rsidR="00F16175" w:rsidRPr="00C253C2" w:rsidP="00F16175">
      <w:pPr>
        <w:pStyle w:val="Standard"/>
        <w:autoSpaceDE/>
        <w:bidi w:val="0"/>
        <w:spacing w:after="160" w:line="244" w:lineRule="auto"/>
        <w:jc w:val="both"/>
        <w:rPr>
          <w:rFonts w:ascii="Book Antiqua" w:hAnsi="Book Antiqua"/>
          <w:sz w:val="22"/>
          <w:szCs w:val="22"/>
          <w:lang w:bidi="hi-IN"/>
        </w:rPr>
      </w:pPr>
    </w:p>
    <w:p w:rsidR="00F16175" w:rsidRPr="009B5437" w:rsidP="00F16175">
      <w:pPr>
        <w:pStyle w:val="Standard"/>
        <w:autoSpaceDE/>
        <w:bidi w:val="0"/>
        <w:spacing w:after="160" w:line="244" w:lineRule="auto"/>
        <w:rPr>
          <w:rFonts w:ascii="Book Antiqua" w:hAnsi="Book Antiqua"/>
          <w:b/>
          <w:sz w:val="22"/>
          <w:szCs w:val="22"/>
          <w:lang w:bidi="hi-IN"/>
        </w:rPr>
      </w:pPr>
      <w:r w:rsidRPr="009B5437">
        <w:rPr>
          <w:rFonts w:ascii="Book Antiqua" w:hAnsi="Book Antiqua"/>
          <w:b/>
          <w:sz w:val="22"/>
          <w:szCs w:val="22"/>
          <w:lang w:bidi="hi-IN"/>
        </w:rPr>
        <w:t>K      čl. II</w:t>
      </w:r>
    </w:p>
    <w:p w:rsidR="00F16175" w:rsidRPr="005D4802" w:rsidP="00F16175">
      <w:pPr>
        <w:pStyle w:val="Standard"/>
        <w:autoSpaceDE/>
        <w:bidi w:val="0"/>
        <w:spacing w:after="160" w:line="244" w:lineRule="auto"/>
        <w:rPr>
          <w:rFonts w:ascii="Book Antiqua" w:hAnsi="Book Antiqua"/>
          <w:sz w:val="22"/>
          <w:szCs w:val="22"/>
          <w:u w:val="single"/>
          <w:lang w:bidi="hi-IN"/>
        </w:rPr>
      </w:pPr>
      <w:r w:rsidRPr="005D4802">
        <w:rPr>
          <w:rFonts w:ascii="Book Antiqua" w:hAnsi="Book Antiqua"/>
          <w:bCs/>
          <w:sz w:val="22"/>
          <w:szCs w:val="22"/>
          <w:u w:val="single"/>
          <w:lang w:bidi="hi-IN"/>
        </w:rPr>
        <w:t>K      bodu 1</w:t>
      </w:r>
    </w:p>
    <w:p w:rsidR="00F16175" w:rsidRPr="00C253C2" w:rsidP="00F16175">
      <w:pPr>
        <w:pStyle w:val="Standard"/>
        <w:autoSpaceDE/>
        <w:bidi w:val="0"/>
        <w:spacing w:after="160" w:line="244" w:lineRule="auto"/>
        <w:jc w:val="both"/>
        <w:rPr>
          <w:rFonts w:ascii="Book Antiqua" w:hAnsi="Book Antiqua"/>
          <w:sz w:val="22"/>
          <w:szCs w:val="22"/>
          <w:lang w:bidi="hi-IN"/>
        </w:rPr>
      </w:pPr>
    </w:p>
    <w:p w:rsidR="00F16175" w:rsidRPr="00C253C2" w:rsidP="00F16175">
      <w:pPr>
        <w:pStyle w:val="Standard"/>
        <w:autoSpaceDE/>
        <w:bidi w:val="0"/>
        <w:spacing w:after="160" w:line="244" w:lineRule="auto"/>
        <w:jc w:val="both"/>
        <w:rPr>
          <w:rFonts w:ascii="Book Antiqua" w:hAnsi="Book Antiqua"/>
          <w:sz w:val="22"/>
          <w:szCs w:val="22"/>
          <w:lang w:bidi="hi-IN"/>
        </w:rPr>
      </w:pPr>
      <w:r w:rsidRPr="00C253C2">
        <w:rPr>
          <w:rFonts w:ascii="Book Antiqua" w:hAnsi="Book Antiqua"/>
          <w:sz w:val="22"/>
          <w:szCs w:val="22"/>
          <w:lang w:bidi="hi-IN"/>
        </w:rPr>
        <w:t xml:space="preserve">Za účelom ochrany   majetku ako aj životného prostredia v lesoch sa zavádza nová skutková podstata  priestupku ako prevencia proti spoločensky neakceptovateľnému pohybu osôb </w:t>
      </w:r>
      <w:r w:rsidR="002B0C3F">
        <w:rPr>
          <w:rFonts w:ascii="Book Antiqua" w:hAnsi="Book Antiqua"/>
          <w:sz w:val="22"/>
          <w:szCs w:val="22"/>
          <w:lang w:bidi="hi-IN"/>
        </w:rPr>
        <w:t xml:space="preserve">              po </w:t>
      </w:r>
      <w:r w:rsidRPr="00C253C2">
        <w:rPr>
          <w:rFonts w:ascii="Book Antiqua" w:hAnsi="Book Antiqua"/>
          <w:sz w:val="22"/>
          <w:szCs w:val="22"/>
          <w:lang w:bidi="hi-IN"/>
        </w:rPr>
        <w:t>lesoch, ktoré nemajú dôvod mať pri sebe nástroje umožňujúce efektívny výrub stromov (sekaním alebo pílením). Na naplnenie objektívnej stránky skutkovej podstaty priestupku musia byť súčasne splnené viaceré podmienky:</w:t>
      </w:r>
    </w:p>
    <w:p w:rsidR="00F16175" w:rsidRPr="00C253C2" w:rsidP="00F16175">
      <w:pPr>
        <w:pStyle w:val="Standard"/>
        <w:autoSpaceDE/>
        <w:bidi w:val="0"/>
        <w:spacing w:after="160" w:line="244" w:lineRule="auto"/>
        <w:jc w:val="both"/>
        <w:rPr>
          <w:rFonts w:ascii="Book Antiqua" w:hAnsi="Book Antiqua"/>
          <w:sz w:val="22"/>
          <w:szCs w:val="22"/>
          <w:lang w:bidi="hi-IN"/>
        </w:rPr>
      </w:pPr>
      <w:r>
        <w:rPr>
          <w:rFonts w:ascii="Book Antiqua" w:hAnsi="Book Antiqua"/>
          <w:sz w:val="22"/>
          <w:szCs w:val="22"/>
          <w:lang w:bidi="hi-IN"/>
        </w:rPr>
        <w:t>a)  pohyb po lese bez vlastníckeho alebo</w:t>
      </w:r>
      <w:r w:rsidRPr="00C253C2">
        <w:rPr>
          <w:rFonts w:ascii="Book Antiqua" w:hAnsi="Book Antiqua"/>
          <w:sz w:val="22"/>
          <w:szCs w:val="22"/>
          <w:lang w:bidi="hi-IN"/>
        </w:rPr>
        <w:t xml:space="preserve"> u</w:t>
      </w:r>
      <w:r>
        <w:rPr>
          <w:rFonts w:ascii="Book Antiqua" w:hAnsi="Book Antiqua"/>
          <w:sz w:val="22"/>
          <w:szCs w:val="22"/>
          <w:lang w:bidi="hi-IN"/>
        </w:rPr>
        <w:t xml:space="preserve">žívacieho práva k takému lesu </w:t>
      </w:r>
      <w:r w:rsidRPr="005D4802">
        <w:rPr>
          <w:rFonts w:ascii="Book Antiqua" w:hAnsi="Book Antiqua"/>
          <w:color w:val="000000"/>
          <w:sz w:val="22"/>
        </w:rPr>
        <w:t>(</w:t>
      </w:r>
      <w:r w:rsidR="002B0C3F">
        <w:rPr>
          <w:rFonts w:ascii="Book Antiqua" w:hAnsi="Book Antiqua"/>
          <w:color w:val="000000"/>
          <w:sz w:val="22"/>
        </w:rPr>
        <w:t>u</w:t>
      </w:r>
      <w:r w:rsidRPr="005D4802">
        <w:rPr>
          <w:rFonts w:ascii="Book Antiqua" w:hAnsi="Book Antiqua"/>
          <w:color w:val="000000"/>
          <w:sz w:val="22"/>
        </w:rPr>
        <w:t xml:space="preserve">vedené užívacie právo je vymedzené v osobitných zákonoch, ktoré predkladateľ explicitne nemenuje, </w:t>
      </w:r>
      <w:r>
        <w:rPr>
          <w:rFonts w:ascii="Book Antiqua" w:hAnsi="Book Antiqua"/>
          <w:color w:val="000000"/>
          <w:sz w:val="22"/>
        </w:rPr>
        <w:t xml:space="preserve">               </w:t>
      </w:r>
      <w:r w:rsidR="002B0C3F">
        <w:rPr>
          <w:rFonts w:ascii="Book Antiqua" w:hAnsi="Book Antiqua"/>
          <w:color w:val="000000"/>
          <w:sz w:val="22"/>
        </w:rPr>
        <w:t xml:space="preserve">                       </w:t>
      </w:r>
      <w:r>
        <w:rPr>
          <w:rFonts w:ascii="Book Antiqua" w:hAnsi="Book Antiqua"/>
          <w:color w:val="000000"/>
          <w:sz w:val="22"/>
        </w:rPr>
        <w:t xml:space="preserve">ale </w:t>
      </w:r>
      <w:r w:rsidRPr="005D4802">
        <w:rPr>
          <w:rFonts w:ascii="Book Antiqua" w:hAnsi="Book Antiqua"/>
          <w:color w:val="000000"/>
          <w:sz w:val="22"/>
        </w:rPr>
        <w:t>odkazuje na ne v poznám</w:t>
      </w:r>
      <w:r w:rsidR="00691EAA">
        <w:rPr>
          <w:rFonts w:ascii="Book Antiqua" w:hAnsi="Book Antiqua"/>
          <w:color w:val="000000"/>
          <w:sz w:val="22"/>
        </w:rPr>
        <w:t>ke</w:t>
      </w:r>
      <w:r w:rsidRPr="005D4802">
        <w:rPr>
          <w:rFonts w:ascii="Book Antiqua" w:hAnsi="Book Antiqua"/>
          <w:color w:val="000000"/>
          <w:sz w:val="22"/>
        </w:rPr>
        <w:t xml:space="preserve"> pod čiarou, ako napr. zákon č. </w:t>
      </w:r>
      <w:hyperlink r:id="rId5" w:history="1">
        <w:r w:rsidRPr="002B0C3F">
          <w:rPr>
            <w:rStyle w:val="Hyperlink"/>
            <w:rFonts w:ascii="Book Antiqua" w:hAnsi="Book Antiqua"/>
            <w:color w:val="000000"/>
            <w:sz w:val="22"/>
            <w:u w:val="none"/>
          </w:rPr>
          <w:t xml:space="preserve">274/2009 Z. z. </w:t>
        </w:r>
        <w:r w:rsidRPr="005D4802">
          <w:rPr>
            <w:rStyle w:val="Hyperlink"/>
            <w:rFonts w:ascii="Book Antiqua" w:hAnsi="Book Antiqua"/>
            <w:color w:val="000000"/>
            <w:sz w:val="22"/>
            <w:u w:val="none"/>
          </w:rPr>
          <w:t>o poľovníctve</w:t>
        </w:r>
      </w:hyperlink>
      <w:r w:rsidRPr="005D4802">
        <w:rPr>
          <w:rFonts w:ascii="Book Antiqua" w:hAnsi="Book Antiqua"/>
          <w:color w:val="000000"/>
          <w:sz w:val="22"/>
        </w:rPr>
        <w:t xml:space="preserve">, zákon č. </w:t>
      </w:r>
      <w:hyperlink r:id="rId6" w:history="1">
        <w:r w:rsidRPr="005D4802">
          <w:rPr>
            <w:rStyle w:val="Hyperlink"/>
            <w:rFonts w:ascii="Book Antiqua" w:hAnsi="Book Antiqua"/>
            <w:color w:val="000000"/>
            <w:sz w:val="22"/>
            <w:u w:val="none"/>
          </w:rPr>
          <w:t>251/2012 Z. z. o energetike</w:t>
        </w:r>
      </w:hyperlink>
      <w:r w:rsidRPr="005D4802">
        <w:rPr>
          <w:rFonts w:ascii="Book Antiqua" w:hAnsi="Book Antiqua"/>
          <w:color w:val="000000"/>
          <w:sz w:val="22"/>
        </w:rPr>
        <w:t xml:space="preserve">, zákon č. </w:t>
      </w:r>
      <w:hyperlink r:id="rId7" w:history="1">
        <w:r w:rsidRPr="005D4802">
          <w:rPr>
            <w:rStyle w:val="Hyperlink"/>
            <w:rFonts w:ascii="Book Antiqua" w:hAnsi="Book Antiqua"/>
            <w:color w:val="000000"/>
            <w:sz w:val="22"/>
            <w:u w:val="none"/>
          </w:rPr>
          <w:t>44/1988 Zb. Banský zákon</w:t>
        </w:r>
      </w:hyperlink>
      <w:r w:rsidRPr="005D4802">
        <w:rPr>
          <w:rFonts w:ascii="Book Antiqua" w:hAnsi="Book Antiqua"/>
          <w:color w:val="000000"/>
          <w:sz w:val="22"/>
        </w:rPr>
        <w:t>),</w:t>
      </w:r>
      <w:r w:rsidRPr="00C253C2">
        <w:rPr>
          <w:rFonts w:ascii="Book Antiqua" w:hAnsi="Book Antiqua"/>
          <w:sz w:val="22"/>
          <w:szCs w:val="22"/>
          <w:lang w:bidi="hi-IN"/>
        </w:rPr>
        <w:t xml:space="preserve">  </w:t>
      </w:r>
    </w:p>
    <w:p w:rsidR="00F16175" w:rsidRPr="00C253C2" w:rsidP="00F16175">
      <w:pPr>
        <w:pStyle w:val="Standard"/>
        <w:autoSpaceDE/>
        <w:bidi w:val="0"/>
        <w:spacing w:after="160" w:line="244" w:lineRule="auto"/>
        <w:jc w:val="both"/>
        <w:rPr>
          <w:rFonts w:ascii="Book Antiqua" w:hAnsi="Book Antiqua"/>
          <w:sz w:val="22"/>
          <w:szCs w:val="22"/>
          <w:lang w:bidi="hi-IN"/>
        </w:rPr>
      </w:pPr>
      <w:r w:rsidRPr="00C253C2">
        <w:rPr>
          <w:rFonts w:ascii="Book Antiqua" w:hAnsi="Book Antiqua"/>
          <w:sz w:val="22"/>
          <w:szCs w:val="22"/>
          <w:lang w:bidi="hi-IN"/>
        </w:rPr>
        <w:t>b) chýbajúci súhlas na ťažbu podľa § 23 ods. 1 zákona č. 326/2005 Z.</w:t>
      </w:r>
      <w:r w:rsidR="00AB7323">
        <w:rPr>
          <w:rFonts w:ascii="Book Antiqua" w:hAnsi="Book Antiqua"/>
          <w:sz w:val="22"/>
          <w:szCs w:val="22"/>
          <w:lang w:bidi="hi-IN"/>
        </w:rPr>
        <w:t xml:space="preserve"> </w:t>
      </w:r>
      <w:r w:rsidRPr="00C253C2">
        <w:rPr>
          <w:rFonts w:ascii="Book Antiqua" w:hAnsi="Book Antiqua"/>
          <w:sz w:val="22"/>
          <w:szCs w:val="22"/>
          <w:lang w:bidi="hi-IN"/>
        </w:rPr>
        <w:t>z. alebo chýbajúc</w:t>
      </w:r>
      <w:r>
        <w:rPr>
          <w:rFonts w:ascii="Book Antiqua" w:hAnsi="Book Antiqua"/>
          <w:sz w:val="22"/>
          <w:szCs w:val="22"/>
          <w:lang w:bidi="hi-IN"/>
        </w:rPr>
        <w:t>i  výkon  práva alebo povinnosti</w:t>
      </w:r>
      <w:r w:rsidRPr="00C253C2">
        <w:rPr>
          <w:rFonts w:ascii="Book Antiqua" w:hAnsi="Book Antiqua"/>
          <w:sz w:val="22"/>
          <w:szCs w:val="22"/>
          <w:lang w:bidi="hi-IN"/>
        </w:rPr>
        <w:t xml:space="preserve"> osoby vyplývajúcich z jej postavenia  pri ochrane života, zdravia alebo majetku  (výkon práv a povinnosti je pendantom výkonu práv a povinnosti podľa § 28 Trestného zákona – okolnosť vylučujúca protiprávnosť činu),</w:t>
      </w:r>
    </w:p>
    <w:p w:rsidR="00F16175" w:rsidRPr="00C253C2" w:rsidP="00F16175">
      <w:pPr>
        <w:pStyle w:val="Standard"/>
        <w:autoSpaceDE/>
        <w:bidi w:val="0"/>
        <w:spacing w:after="160" w:line="244" w:lineRule="auto"/>
        <w:jc w:val="both"/>
        <w:rPr>
          <w:rFonts w:ascii="Book Antiqua" w:hAnsi="Book Antiqua"/>
          <w:sz w:val="22"/>
          <w:szCs w:val="22"/>
          <w:lang w:bidi="hi-IN"/>
        </w:rPr>
      </w:pPr>
      <w:r w:rsidRPr="00C253C2">
        <w:rPr>
          <w:rFonts w:ascii="Book Antiqua" w:hAnsi="Book Antiqua"/>
          <w:sz w:val="22"/>
          <w:szCs w:val="22"/>
          <w:lang w:bidi="hi-IN"/>
        </w:rPr>
        <w:t>c)  nosenie  nástroja</w:t>
      </w:r>
      <w:r>
        <w:rPr>
          <w:rFonts w:ascii="Book Antiqua" w:hAnsi="Book Antiqua"/>
          <w:sz w:val="22"/>
          <w:szCs w:val="22"/>
          <w:lang w:bidi="hi-IN"/>
        </w:rPr>
        <w:t xml:space="preserve"> použiteľného</w:t>
      </w:r>
      <w:r w:rsidRPr="00C253C2">
        <w:rPr>
          <w:rFonts w:ascii="Book Antiqua" w:hAnsi="Book Antiqua"/>
          <w:sz w:val="22"/>
          <w:szCs w:val="22"/>
          <w:lang w:bidi="hi-IN"/>
        </w:rPr>
        <w:t xml:space="preserve"> na sekanie dreva s celkovou dĺžkou viac ako </w:t>
      </w:r>
      <w:smartTag w:uri="urn:schemas-microsoft-com:office:smarttags" w:element="metricconverter">
        <w:smartTagPr>
          <w:attr w:name="ProductID" w:val="35 cm"/>
        </w:smartTagPr>
        <w:r w:rsidRPr="00C253C2">
          <w:rPr>
            <w:rFonts w:ascii="Book Antiqua" w:hAnsi="Book Antiqua"/>
            <w:sz w:val="22"/>
            <w:szCs w:val="22"/>
            <w:lang w:bidi="hi-IN"/>
          </w:rPr>
          <w:t>35 cm</w:t>
        </w:r>
      </w:smartTag>
      <w:r w:rsidRPr="00C253C2">
        <w:rPr>
          <w:rFonts w:ascii="Book Antiqua" w:hAnsi="Book Antiqua"/>
          <w:sz w:val="22"/>
          <w:szCs w:val="22"/>
          <w:lang w:bidi="hi-IN"/>
        </w:rPr>
        <w:t xml:space="preserve"> alebo </w:t>
      </w:r>
      <w:r>
        <w:rPr>
          <w:rFonts w:ascii="Book Antiqua" w:hAnsi="Book Antiqua"/>
          <w:sz w:val="22"/>
          <w:szCs w:val="22"/>
          <w:lang w:bidi="hi-IN"/>
        </w:rPr>
        <w:t xml:space="preserve">  </w:t>
      </w:r>
      <w:r w:rsidRPr="00C253C2">
        <w:rPr>
          <w:rFonts w:ascii="Book Antiqua" w:hAnsi="Book Antiqua"/>
          <w:sz w:val="22"/>
          <w:szCs w:val="22"/>
          <w:lang w:bidi="hi-IN"/>
        </w:rPr>
        <w:t>nástroja</w:t>
      </w:r>
      <w:r>
        <w:rPr>
          <w:rFonts w:ascii="Book Antiqua" w:hAnsi="Book Antiqua"/>
          <w:sz w:val="22"/>
          <w:szCs w:val="22"/>
          <w:lang w:bidi="hi-IN"/>
        </w:rPr>
        <w:t xml:space="preserve"> použiteľného</w:t>
      </w:r>
      <w:r w:rsidRPr="00C253C2">
        <w:rPr>
          <w:rFonts w:ascii="Book Antiqua" w:hAnsi="Book Antiqua"/>
          <w:sz w:val="22"/>
          <w:szCs w:val="22"/>
          <w:lang w:bidi="hi-IN"/>
        </w:rPr>
        <w:t xml:space="preserve"> na pílenie dreva s celkovou dĺžkou viac ako </w:t>
      </w:r>
      <w:smartTag w:uri="urn:schemas-microsoft-com:office:smarttags" w:element="metricconverter">
        <w:smartTagPr>
          <w:attr w:name="ProductID" w:val="40 cm"/>
        </w:smartTagPr>
        <w:r w:rsidRPr="00C253C2">
          <w:rPr>
            <w:rFonts w:ascii="Book Antiqua" w:hAnsi="Book Antiqua"/>
            <w:sz w:val="22"/>
            <w:szCs w:val="22"/>
            <w:lang w:bidi="hi-IN"/>
          </w:rPr>
          <w:t>40 cm</w:t>
        </w:r>
      </w:smartTag>
      <w:r w:rsidRPr="00C253C2">
        <w:rPr>
          <w:rFonts w:ascii="Book Antiqua" w:hAnsi="Book Antiqua"/>
          <w:sz w:val="22"/>
          <w:szCs w:val="22"/>
          <w:lang w:bidi="hi-IN"/>
        </w:rPr>
        <w:t>.</w:t>
      </w:r>
    </w:p>
    <w:p w:rsidR="00F16175" w:rsidRPr="00C253C2" w:rsidP="00F16175">
      <w:pPr>
        <w:pStyle w:val="Standard"/>
        <w:autoSpaceDE/>
        <w:bidi w:val="0"/>
        <w:spacing w:after="160" w:line="244" w:lineRule="auto"/>
        <w:jc w:val="both"/>
        <w:rPr>
          <w:rFonts w:ascii="Book Antiqua" w:hAnsi="Book Antiqua"/>
          <w:sz w:val="22"/>
          <w:szCs w:val="22"/>
          <w:lang w:bidi="hi-IN"/>
        </w:rPr>
      </w:pPr>
      <w:r w:rsidRPr="00C253C2">
        <w:rPr>
          <w:rFonts w:ascii="Book Antiqua" w:hAnsi="Book Antiqua"/>
          <w:sz w:val="22"/>
          <w:szCs w:val="22"/>
          <w:lang w:bidi="hi-IN"/>
        </w:rPr>
        <w:t xml:space="preserve">Zvyčajne sú  celkové dĺžky  kempingových sekier   okolo </w:t>
      </w:r>
      <w:r w:rsidR="00AB7323">
        <w:rPr>
          <w:rFonts w:ascii="Book Antiqua" w:hAnsi="Book Antiqua"/>
          <w:sz w:val="22"/>
          <w:szCs w:val="22"/>
          <w:lang w:bidi="hi-IN"/>
        </w:rPr>
        <w:t>35</w:t>
      </w:r>
      <w:r w:rsidRPr="00C253C2">
        <w:rPr>
          <w:rFonts w:ascii="Book Antiqua" w:hAnsi="Book Antiqua"/>
          <w:sz w:val="22"/>
          <w:szCs w:val="22"/>
          <w:lang w:bidi="hi-IN"/>
        </w:rPr>
        <w:t xml:space="preserve"> cm a píl okolo </w:t>
      </w:r>
      <w:smartTag w:uri="urn:schemas-microsoft-com:office:smarttags" w:element="metricconverter">
        <w:smartTagPr>
          <w:attr w:name="ProductID" w:val="40 cm"/>
        </w:smartTagPr>
        <w:r w:rsidRPr="00C253C2">
          <w:rPr>
            <w:rFonts w:ascii="Book Antiqua" w:hAnsi="Book Antiqua"/>
            <w:sz w:val="22"/>
            <w:szCs w:val="22"/>
            <w:lang w:bidi="hi-IN"/>
          </w:rPr>
          <w:t>40 cm</w:t>
        </w:r>
      </w:smartTag>
      <w:r w:rsidRPr="00C253C2">
        <w:rPr>
          <w:rFonts w:ascii="Book Antiqua" w:hAnsi="Book Antiqua"/>
          <w:sz w:val="22"/>
          <w:szCs w:val="22"/>
          <w:lang w:bidi="hi-IN"/>
        </w:rPr>
        <w:t>. Vzhľadom na uvedené,</w:t>
      </w:r>
      <w:r w:rsidR="00AB7323">
        <w:rPr>
          <w:rFonts w:ascii="Book Antiqua" w:hAnsi="Book Antiqua"/>
          <w:sz w:val="22"/>
          <w:szCs w:val="22"/>
          <w:lang w:bidi="hi-IN"/>
        </w:rPr>
        <w:t xml:space="preserve"> aby zákon nepôsobil obmedzujúco</w:t>
      </w:r>
      <w:r w:rsidRPr="00C253C2">
        <w:rPr>
          <w:rFonts w:ascii="Book Antiqua" w:hAnsi="Book Antiqua"/>
          <w:sz w:val="22"/>
          <w:szCs w:val="22"/>
          <w:lang w:bidi="hi-IN"/>
        </w:rPr>
        <w:t xml:space="preserve"> voči osobám pohybujúcim sa po lese v rámci voľnočasových aktivít, bola  ako neprípustný  rozmer nástrojov, ktoré by umožňovali efektívny výrub strom</w:t>
      </w:r>
      <w:r w:rsidR="00AB7323">
        <w:rPr>
          <w:rFonts w:ascii="Book Antiqua" w:hAnsi="Book Antiqua"/>
          <w:sz w:val="22"/>
          <w:szCs w:val="22"/>
          <w:lang w:bidi="hi-IN"/>
        </w:rPr>
        <w:t xml:space="preserve">ov, stanovená dĺžka  viac ako </w:t>
      </w:r>
      <w:smartTag w:uri="urn:schemas-microsoft-com:office:smarttags" w:element="metricconverter">
        <w:smartTagPr>
          <w:attr w:name="ProductID" w:val="35 cm"/>
        </w:smartTagPr>
        <w:r w:rsidRPr="00C253C2">
          <w:rPr>
            <w:rFonts w:ascii="Book Antiqua" w:hAnsi="Book Antiqua"/>
            <w:sz w:val="22"/>
            <w:szCs w:val="22"/>
            <w:lang w:bidi="hi-IN"/>
          </w:rPr>
          <w:t>35 cm</w:t>
        </w:r>
      </w:smartTag>
      <w:r w:rsidR="00AB7323">
        <w:rPr>
          <w:rFonts w:ascii="Book Antiqua" w:hAnsi="Book Antiqua"/>
          <w:sz w:val="22"/>
          <w:szCs w:val="22"/>
          <w:lang w:bidi="hi-IN"/>
        </w:rPr>
        <w:t xml:space="preserve"> pri sečných nástrojoch</w:t>
      </w:r>
      <w:r w:rsidRPr="00C253C2">
        <w:rPr>
          <w:rFonts w:ascii="Book Antiqua" w:hAnsi="Book Antiqua"/>
          <w:sz w:val="22"/>
          <w:szCs w:val="22"/>
          <w:lang w:bidi="hi-IN"/>
        </w:rPr>
        <w:t xml:space="preserve"> a viac ako </w:t>
      </w:r>
      <w:smartTag w:uri="urn:schemas-microsoft-com:office:smarttags" w:element="metricconverter">
        <w:smartTagPr>
          <w:attr w:name="ProductID" w:val="40 cm"/>
        </w:smartTagPr>
        <w:r w:rsidRPr="00C253C2">
          <w:rPr>
            <w:rFonts w:ascii="Book Antiqua" w:hAnsi="Book Antiqua"/>
            <w:sz w:val="22"/>
            <w:szCs w:val="22"/>
            <w:lang w:bidi="hi-IN"/>
          </w:rPr>
          <w:t>40 cm</w:t>
        </w:r>
      </w:smartTag>
      <w:r w:rsidRPr="00C253C2">
        <w:rPr>
          <w:rFonts w:ascii="Book Antiqua" w:hAnsi="Book Antiqua"/>
          <w:sz w:val="22"/>
          <w:szCs w:val="22"/>
          <w:lang w:bidi="hi-IN"/>
        </w:rPr>
        <w:t xml:space="preserve"> pri pílach.</w:t>
      </w:r>
    </w:p>
    <w:p w:rsidR="00F16175" w:rsidRPr="00C253C2" w:rsidP="00F16175">
      <w:pPr>
        <w:pStyle w:val="Standard"/>
        <w:autoSpaceDE/>
        <w:bidi w:val="0"/>
        <w:spacing w:after="160" w:line="244" w:lineRule="auto"/>
        <w:jc w:val="both"/>
        <w:rPr>
          <w:rFonts w:ascii="Book Antiqua" w:hAnsi="Book Antiqua"/>
          <w:sz w:val="22"/>
          <w:szCs w:val="22"/>
          <w:lang w:bidi="hi-IN"/>
        </w:rPr>
      </w:pPr>
      <w:r w:rsidRPr="00C253C2">
        <w:rPr>
          <w:rFonts w:ascii="Book Antiqua" w:hAnsi="Book Antiqua"/>
          <w:sz w:val="22"/>
          <w:szCs w:val="22"/>
          <w:lang w:bidi="hi-IN"/>
        </w:rPr>
        <w:t>Pre lepšiu orientáciu v právnej úprave a prehľadnosť sa zavádza  aj odkaz  na poznámku pod čiarou s príkladom osobitného  predpisu.</w:t>
      </w:r>
    </w:p>
    <w:p w:rsidR="00F16175" w:rsidRPr="00C253C2" w:rsidP="00F16175">
      <w:pPr>
        <w:pStyle w:val="Standard"/>
        <w:autoSpaceDE/>
        <w:bidi w:val="0"/>
        <w:spacing w:after="160" w:line="244" w:lineRule="auto"/>
        <w:jc w:val="both"/>
        <w:rPr>
          <w:rFonts w:ascii="Book Antiqua" w:hAnsi="Book Antiqua"/>
          <w:sz w:val="22"/>
          <w:szCs w:val="22"/>
          <w:lang w:bidi="hi-IN"/>
        </w:rPr>
      </w:pPr>
    </w:p>
    <w:p w:rsidR="00F16175" w:rsidRPr="005D4802" w:rsidP="00F16175">
      <w:pPr>
        <w:pStyle w:val="Standard"/>
        <w:autoSpaceDE/>
        <w:bidi w:val="0"/>
        <w:spacing w:after="160" w:line="244" w:lineRule="auto"/>
        <w:rPr>
          <w:rFonts w:ascii="Book Antiqua" w:hAnsi="Book Antiqua"/>
          <w:bCs/>
          <w:sz w:val="22"/>
          <w:szCs w:val="22"/>
          <w:u w:val="single"/>
          <w:lang w:bidi="hi-IN"/>
        </w:rPr>
      </w:pPr>
      <w:r w:rsidRPr="005D4802">
        <w:rPr>
          <w:rFonts w:ascii="Book Antiqua" w:hAnsi="Book Antiqua"/>
          <w:bCs/>
          <w:sz w:val="22"/>
          <w:szCs w:val="22"/>
          <w:u w:val="single"/>
          <w:lang w:bidi="hi-IN"/>
        </w:rPr>
        <w:t>K   bodu 2</w:t>
      </w:r>
    </w:p>
    <w:p w:rsidR="00F16175" w:rsidRPr="00C253C2" w:rsidP="00F16175">
      <w:pPr>
        <w:pStyle w:val="Standard"/>
        <w:autoSpaceDE/>
        <w:bidi w:val="0"/>
        <w:spacing w:after="160" w:line="244" w:lineRule="auto"/>
        <w:rPr>
          <w:rFonts w:ascii="Book Antiqua" w:hAnsi="Book Antiqua"/>
          <w:sz w:val="22"/>
          <w:szCs w:val="22"/>
          <w:lang w:bidi="hi-IN"/>
        </w:rPr>
      </w:pPr>
    </w:p>
    <w:p w:rsidR="00F16175" w:rsidRPr="00C253C2" w:rsidP="00F16175">
      <w:pPr>
        <w:pStyle w:val="Standard"/>
        <w:autoSpaceDE/>
        <w:bidi w:val="0"/>
        <w:spacing w:after="160" w:line="244" w:lineRule="auto"/>
        <w:jc w:val="both"/>
        <w:rPr>
          <w:rFonts w:ascii="Book Antiqua" w:hAnsi="Book Antiqua"/>
          <w:sz w:val="22"/>
          <w:szCs w:val="22"/>
          <w:lang w:bidi="hi-IN"/>
        </w:rPr>
      </w:pPr>
      <w:r w:rsidRPr="00C253C2">
        <w:rPr>
          <w:rFonts w:ascii="Book Antiqua" w:hAnsi="Book Antiqua"/>
          <w:sz w:val="22"/>
          <w:szCs w:val="22"/>
          <w:lang w:bidi="hi-IN"/>
        </w:rPr>
        <w:t xml:space="preserve">Zodpovedajúco charakteru  priestupku  sa  z hľadiska sankcie  zaraďuje do skupiny priestupkov s hornou hranicou sankcie vo forme  pokuty 165,- eur, pričom v blokovom konaní podľa </w:t>
      </w:r>
      <w:r w:rsidR="00AB7323">
        <w:rPr>
          <w:rFonts w:ascii="Book Antiqua" w:hAnsi="Book Antiqua"/>
          <w:sz w:val="22"/>
          <w:szCs w:val="22"/>
          <w:lang w:bidi="hi-IN"/>
        </w:rPr>
        <w:t xml:space="preserve">                     </w:t>
      </w:r>
      <w:r w:rsidRPr="00C253C2">
        <w:rPr>
          <w:rFonts w:ascii="Book Antiqua" w:hAnsi="Book Antiqua"/>
          <w:sz w:val="22"/>
          <w:szCs w:val="22"/>
          <w:lang w:bidi="hi-IN"/>
        </w:rPr>
        <w:t>§ 63 ods. 7 zákona č. 326/2005 Z.</w:t>
      </w:r>
      <w:r>
        <w:rPr>
          <w:rFonts w:ascii="Book Antiqua" w:hAnsi="Book Antiqua"/>
          <w:sz w:val="22"/>
          <w:szCs w:val="22"/>
          <w:lang w:bidi="hi-IN"/>
        </w:rPr>
        <w:t xml:space="preserve"> </w:t>
      </w:r>
      <w:r w:rsidRPr="00C253C2">
        <w:rPr>
          <w:rFonts w:ascii="Book Antiqua" w:hAnsi="Book Antiqua"/>
          <w:sz w:val="22"/>
          <w:szCs w:val="22"/>
          <w:lang w:bidi="hi-IN"/>
        </w:rPr>
        <w:t>z. je možné  uložiť páchateľovi priestupku pokutu do 70,- eur.</w:t>
      </w:r>
    </w:p>
    <w:p w:rsidR="00F16175" w:rsidRPr="00C253C2" w:rsidP="00F16175">
      <w:pPr>
        <w:pStyle w:val="Standard"/>
        <w:autoSpaceDE/>
        <w:bidi w:val="0"/>
        <w:spacing w:after="160" w:line="244" w:lineRule="auto"/>
        <w:rPr>
          <w:rFonts w:ascii="Book Antiqua" w:hAnsi="Book Antiqua"/>
          <w:sz w:val="22"/>
          <w:szCs w:val="22"/>
          <w:lang w:bidi="hi-IN"/>
        </w:rPr>
      </w:pPr>
    </w:p>
    <w:p w:rsidR="00F16175" w:rsidRPr="009B5437" w:rsidP="00F16175">
      <w:pPr>
        <w:pStyle w:val="Standard"/>
        <w:autoSpaceDE/>
        <w:bidi w:val="0"/>
        <w:spacing w:after="160" w:line="244" w:lineRule="auto"/>
        <w:rPr>
          <w:rFonts w:ascii="Book Antiqua" w:hAnsi="Book Antiqua"/>
          <w:b/>
          <w:sz w:val="22"/>
          <w:szCs w:val="22"/>
          <w:lang w:bidi="hi-IN"/>
        </w:rPr>
      </w:pPr>
      <w:r w:rsidRPr="009B5437">
        <w:rPr>
          <w:rFonts w:ascii="Book Antiqua" w:hAnsi="Book Antiqua"/>
          <w:b/>
          <w:sz w:val="22"/>
          <w:szCs w:val="22"/>
          <w:lang w:bidi="hi-IN"/>
        </w:rPr>
        <w:t>K    čl. III</w:t>
      </w:r>
    </w:p>
    <w:p w:rsidR="00F16175" w:rsidRPr="00C253C2" w:rsidP="00F16175">
      <w:pPr>
        <w:pStyle w:val="Standard"/>
        <w:autoSpaceDE/>
        <w:bidi w:val="0"/>
        <w:spacing w:after="160" w:line="244" w:lineRule="auto"/>
        <w:rPr>
          <w:rFonts w:ascii="Book Antiqua" w:hAnsi="Book Antiqua"/>
          <w:sz w:val="22"/>
          <w:szCs w:val="22"/>
          <w:lang w:bidi="hi-IN"/>
        </w:rPr>
      </w:pPr>
    </w:p>
    <w:p w:rsidR="00F16175" w:rsidRPr="00C253C2" w:rsidP="00F16175">
      <w:pPr>
        <w:pStyle w:val="Standard"/>
        <w:autoSpaceDE/>
        <w:bidi w:val="0"/>
        <w:spacing w:after="160" w:line="244" w:lineRule="auto"/>
        <w:jc w:val="both"/>
        <w:rPr>
          <w:rFonts w:ascii="Book Antiqua" w:hAnsi="Book Antiqua"/>
          <w:sz w:val="22"/>
          <w:szCs w:val="22"/>
          <w:lang w:bidi="hi-IN"/>
        </w:rPr>
      </w:pPr>
      <w:r w:rsidRPr="00C253C2">
        <w:rPr>
          <w:rFonts w:ascii="Book Antiqua" w:hAnsi="Book Antiqua"/>
          <w:sz w:val="22"/>
          <w:szCs w:val="22"/>
          <w:lang w:bidi="hi-IN"/>
        </w:rPr>
        <w:t>Zavádza sa primeraná legisvakančná lehota za účelom oboznámenia sa s novou právnou úpravou s ohľadom na predpokladaný dátum vyhlásenia zákona v Zbierke zákonov SR.</w:t>
      </w:r>
    </w:p>
    <w:p w:rsidR="00F16175" w:rsidRPr="00C253C2" w:rsidP="00F16175">
      <w:pPr>
        <w:pStyle w:val="Standard"/>
        <w:autoSpaceDE/>
        <w:bidi w:val="0"/>
        <w:spacing w:after="160" w:line="244" w:lineRule="auto"/>
        <w:rPr>
          <w:rFonts w:ascii="Book Antiqua" w:hAnsi="Book Antiqua"/>
          <w:sz w:val="22"/>
          <w:szCs w:val="22"/>
          <w:lang w:bidi="hi-IN"/>
        </w:rPr>
      </w:pPr>
    </w:p>
    <w:p w:rsidR="00F16175" w:rsidRPr="00C253C2" w:rsidP="00F16175">
      <w:pPr>
        <w:pStyle w:val="Standard"/>
        <w:autoSpaceDE/>
        <w:bidi w:val="0"/>
        <w:spacing w:after="160" w:line="244" w:lineRule="auto"/>
        <w:jc w:val="center"/>
        <w:rPr>
          <w:rFonts w:ascii="Book Antiqua" w:hAnsi="Book Antiqua"/>
          <w:sz w:val="22"/>
          <w:szCs w:val="22"/>
          <w:lang w:bidi="hi-IN"/>
        </w:rPr>
      </w:pPr>
    </w:p>
    <w:p w:rsidR="00F16175" w:rsidRPr="00C253C2" w:rsidP="00F16175">
      <w:pPr>
        <w:pStyle w:val="Standard"/>
        <w:autoSpaceDE/>
        <w:bidi w:val="0"/>
        <w:spacing w:after="160" w:line="244" w:lineRule="auto"/>
        <w:jc w:val="center"/>
        <w:rPr>
          <w:rFonts w:ascii="Book Antiqua" w:hAnsi="Book Antiqua"/>
          <w:sz w:val="22"/>
          <w:szCs w:val="22"/>
          <w:lang w:bidi="hi-IN"/>
        </w:rPr>
      </w:pPr>
    </w:p>
    <w:p w:rsidR="00F16175" w:rsidRPr="00C253C2" w:rsidP="00F16175">
      <w:pPr>
        <w:pStyle w:val="Standard"/>
        <w:autoSpaceDE/>
        <w:bidi w:val="0"/>
        <w:spacing w:after="160" w:line="244" w:lineRule="auto"/>
        <w:jc w:val="center"/>
        <w:rPr>
          <w:rFonts w:ascii="Book Antiqua" w:hAnsi="Book Antiqua"/>
          <w:sz w:val="22"/>
          <w:szCs w:val="22"/>
          <w:lang w:bidi="hi-IN"/>
        </w:rPr>
      </w:pPr>
    </w:p>
    <w:p w:rsidR="00F16175" w:rsidRPr="00C253C2" w:rsidP="00F16175">
      <w:pPr>
        <w:pStyle w:val="Standard"/>
        <w:autoSpaceDE/>
        <w:bidi w:val="0"/>
        <w:spacing w:after="160" w:line="244" w:lineRule="auto"/>
        <w:jc w:val="center"/>
        <w:rPr>
          <w:rFonts w:ascii="Book Antiqua" w:hAnsi="Book Antiqua"/>
          <w:sz w:val="22"/>
          <w:szCs w:val="22"/>
          <w:lang w:bidi="hi-IN"/>
        </w:rPr>
      </w:pPr>
    </w:p>
    <w:p w:rsidR="00F16175" w:rsidRPr="00C253C2" w:rsidP="00F16175">
      <w:pPr>
        <w:bidi w:val="0"/>
        <w:rPr>
          <w:rFonts w:ascii="Book Antiqua" w:hAnsi="Book Antiqua"/>
          <w:sz w:val="22"/>
          <w:szCs w:val="22"/>
        </w:rPr>
        <w:sectPr w:rsidSect="00F16175">
          <w:pgSz w:w="12240" w:h="15840"/>
          <w:pgMar w:top="1417" w:right="1417" w:bottom="1417" w:left="1417" w:header="708" w:footer="708" w:gutter="0"/>
          <w:lnNumType w:distance="0"/>
          <w:cols w:space="0"/>
          <w:noEndnote w:val="0"/>
          <w:bidi w:val="0"/>
        </w:sectPr>
      </w:pPr>
    </w:p>
    <w:p w:rsidR="006C59C5">
      <w:pPr>
        <w:bidi w:val="0"/>
        <w:rPr>
          <w:rFonts w:ascii="Times New Roman" w:hAnsi="Times New Roman"/>
        </w:rPr>
      </w:pPr>
    </w:p>
    <w:sectPr>
      <w:type w:val="continuous"/>
      <w:pgSz w:w="12240" w:h="15840"/>
      <w:pgMar w:top="1417" w:right="1417" w:bottom="1417" w:left="1417" w:header="708" w:footer="708" w:gutter="0"/>
      <w:lnNumType w:distance="0"/>
      <w:cols w:space="0"/>
      <w:noEndnote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SimSun">
    <w:altName w:val="ËÎĚĺ"/>
    <w:panose1 w:val="02010600030101010101"/>
    <w:charset w:val="86"/>
    <w:family w:val="auto"/>
    <w:pitch w:val="variable"/>
    <w:sig w:usb0="00000000" w:usb1="00000000" w:usb2="00000000" w:usb3="00000000" w:csb0="00040001" w:csb1="00000000"/>
  </w:font>
  <w:font w:name="Cambria Math">
    <w:panose1 w:val="02040503050406030204"/>
    <w:charset w:val="01"/>
    <w:family w:val="roman"/>
    <w:pitch w:val="variable"/>
    <w:sig w:usb0="00000000" w:usb1="00000000" w:usb2="00000000" w:usb3="00000000" w:csb0="00000000" w:csb1="00000000"/>
  </w:font>
  <w:font w:name="Book Antiqua">
    <w:altName w:val="Book Antiqua"/>
    <w:panose1 w:val="00000000000000000000"/>
    <w:charset w:val="EE"/>
    <w:family w:val="roman"/>
    <w:pitch w:val="variable"/>
    <w:sig w:usb0="00000000" w:usb1="00000000" w:usb2="00000000" w:usb3="00000000" w:csb0="0000009F" w:csb1="00000000"/>
  </w:font>
  <w:font w:name="@SimSun">
    <w:panose1 w:val="02010600030101010101"/>
    <w:charset w:val="86"/>
    <w:family w:val="auto"/>
    <w:pitch w:val="variable"/>
    <w:sig w:usb0="00000000" w:usb1="00000000" w:usb2="00000000" w:usb3="00000000" w:csb0="00040001"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26795"/>
    <w:multiLevelType w:val="hybridMultilevel"/>
    <w:tmpl w:val="04EE989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46AF61C9"/>
    <w:multiLevelType w:val="hybridMultilevel"/>
    <w:tmpl w:val="27286C76"/>
    <w:lvl w:ilvl="0">
      <w:start w:val="4"/>
      <w:numFmt w:val="bullet"/>
      <w:lvlText w:val="-"/>
      <w:lvlJc w:val="left"/>
      <w:pPr>
        <w:ind w:left="1429" w:hanging="360"/>
      </w:pPr>
      <w:rPr>
        <w:rFonts w:ascii="Times New Roman" w:hAnsi="Times New Roman" w:eastAsiaTheme="minorEastAsia" w:hint="default"/>
      </w:rPr>
    </w:lvl>
    <w:lvl w:ilvl="1">
      <w:start w:val="4"/>
      <w:numFmt w:val="bullet"/>
      <w:lvlText w:val="-"/>
      <w:lvlJc w:val="left"/>
      <w:pPr>
        <w:ind w:left="2149" w:hanging="360"/>
      </w:pPr>
      <w:rPr>
        <w:rFonts w:ascii="Times New Roman" w:hAnsi="Times New Roman" w:eastAsiaTheme="minorEastAsia"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oNotTrackMoves/>
  <w:defaultTabStop w:val="708"/>
  <w:hyphenationZone w:val="425"/>
  <w:characterSpacingControl w:val="doNotCompress"/>
  <w:compat/>
  <w:rsids>
    <w:rsidRoot w:val="00F16175"/>
    <w:rsid w:val="00156D25"/>
    <w:rsid w:val="00274DC4"/>
    <w:rsid w:val="002B0C3F"/>
    <w:rsid w:val="005D4802"/>
    <w:rsid w:val="00691EAA"/>
    <w:rsid w:val="006C59C5"/>
    <w:rsid w:val="006D277B"/>
    <w:rsid w:val="00790B57"/>
    <w:rsid w:val="00795C64"/>
    <w:rsid w:val="009B5437"/>
    <w:rsid w:val="00AB7323"/>
    <w:rsid w:val="00C253C2"/>
    <w:rsid w:val="00E54E71"/>
    <w:rsid w:val="00F1617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175"/>
    <w:pPr>
      <w:framePr w:wrap="auto"/>
      <w:widowControl w:val="0"/>
      <w:suppressAutoHyphens/>
      <w:autoSpaceDE w:val="0"/>
      <w:autoSpaceDN w:val="0"/>
      <w:adjustRightInd/>
      <w:ind w:left="0" w:right="0"/>
      <w:jc w:val="left"/>
      <w:textAlignment w:val="baseline"/>
    </w:pPr>
    <w:rPr>
      <w:rFonts w:cs="Times New Roman"/>
      <w:kern w:val="3"/>
      <w:sz w:val="24"/>
      <w:szCs w:val="24"/>
      <w:rtl w:val="0"/>
      <w:cs w:val="0"/>
      <w:lang w:val="sk-SK" w:eastAsia="sk-SK" w:bidi="ar-SA"/>
    </w:rPr>
  </w:style>
  <w:style w:type="paragraph" w:styleId="Heading1">
    <w:name w:val="heading 1"/>
    <w:basedOn w:val="Normal"/>
    <w:link w:val="Nadpis1Char"/>
    <w:uiPriority w:val="9"/>
    <w:qFormat/>
    <w:rsid w:val="00F16175"/>
    <w:pPr>
      <w:widowControl/>
      <w:suppressAutoHyphens w:val="0"/>
      <w:autoSpaceDE/>
      <w:autoSpaceDN/>
      <w:spacing w:before="100" w:beforeAutospacing="1" w:after="100" w:afterAutospacing="1"/>
      <w:jc w:val="left"/>
      <w:textAlignment w:val="auto"/>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Standard">
    <w:name w:val="Standard"/>
    <w:uiPriority w:val="99"/>
    <w:rsid w:val="00F16175"/>
    <w:pPr>
      <w:framePr w:wrap="auto"/>
      <w:widowControl w:val="0"/>
      <w:autoSpaceDE w:val="0"/>
      <w:autoSpaceDN w:val="0"/>
      <w:adjustRightInd/>
      <w:ind w:left="0" w:right="0"/>
      <w:jc w:val="left"/>
      <w:textAlignment w:val="baseline"/>
    </w:pPr>
    <w:rPr>
      <w:rFonts w:cs="Times New Roman"/>
      <w:kern w:val="3"/>
      <w:sz w:val="24"/>
      <w:szCs w:val="24"/>
      <w:rtl w:val="0"/>
      <w:cs w:val="0"/>
      <w:lang w:val="sk-SK" w:eastAsia="sk-SK" w:bidi="ar-SA"/>
    </w:rPr>
  </w:style>
  <w:style w:type="paragraph" w:styleId="NormalWeb">
    <w:name w:val="Normal (Web)"/>
    <w:basedOn w:val="Standard"/>
    <w:uiPriority w:val="99"/>
    <w:rsid w:val="00F16175"/>
    <w:pPr>
      <w:widowControl/>
      <w:suppressAutoHyphens/>
      <w:autoSpaceDE/>
      <w:spacing w:before="280" w:after="280"/>
      <w:jc w:val="left"/>
    </w:pPr>
    <w:rPr>
      <w:rFonts w:ascii="Times New Roman" w:eastAsia="SimSun" w:hAnsi="Times New Roman"/>
    </w:rPr>
  </w:style>
  <w:style w:type="character" w:styleId="Hyperlink">
    <w:name w:val="Hyperlink"/>
    <w:uiPriority w:val="99"/>
    <w:semiHidden/>
    <w:unhideWhenUsed/>
    <w:rsid w:val="00F16175"/>
    <w:rPr>
      <w:color w:val="0000FF"/>
      <w:u w:val="single"/>
    </w:rPr>
  </w:style>
  <w:style w:type="character" w:customStyle="1" w:styleId="Nadpis1Char">
    <w:name w:val="Nadpis 1 Char"/>
    <w:basedOn w:val="DefaultParagraphFont"/>
    <w:link w:val="Heading1"/>
    <w:uiPriority w:val="9"/>
    <w:locked/>
    <w:rsid w:val="00F16175"/>
    <w:rPr>
      <w:rFonts w:ascii="Times New Roman" w:hAnsi="Times New Roman" w:cs="Times New Roman"/>
      <w:b/>
      <w:bCs/>
      <w:kern w:val="36"/>
      <w:sz w:val="48"/>
      <w:szCs w:val="48"/>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lov-lex.sk/pravne-predpisy/SK/ZZ/2005/326/20160701" TargetMode="External" /><Relationship Id="rId5" Type="http://schemas.openxmlformats.org/officeDocument/2006/relationships/hyperlink" Target="http://www.zakonypreludi.sk/zz/2009-274" TargetMode="External" /><Relationship Id="rId6" Type="http://schemas.openxmlformats.org/officeDocument/2006/relationships/hyperlink" Target="http://www.zakonypreludi.sk/zz/2012-251" TargetMode="External" /><Relationship Id="rId7" Type="http://schemas.openxmlformats.org/officeDocument/2006/relationships/hyperlink" Target="http://www.zakonypreludi.sk/zz/1988-44"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8</Pages>
  <Words>3023</Words>
  <Characters>17234</Characters>
  <Application>Microsoft Office Word</Application>
  <DocSecurity>0</DocSecurity>
  <Lines>0</Lines>
  <Paragraphs>0</Paragraphs>
  <ScaleCrop>false</ScaleCrop>
  <Company>Kancelaria NR SR</Company>
  <LinksUpToDate>false</LinksUpToDate>
  <CharactersWithSpaces>20217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spravca</dc:creator>
  <cp:lastModifiedBy>Gašparíková, Jarmila</cp:lastModifiedBy>
  <cp:revision>2</cp:revision>
  <dcterms:created xsi:type="dcterms:W3CDTF">2017-04-21T10:49:00Z</dcterms:created>
  <dcterms:modified xsi:type="dcterms:W3CDTF">2017-04-21T10:49:00Z</dcterms:modified>
</cp:coreProperties>
</file>