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5A0" w:rsidRPr="0087527F" w:rsidP="004A65A0">
      <w:pPr>
        <w:widowControl/>
        <w:bidi w:val="0"/>
        <w:rPr>
          <w:rFonts w:ascii="Times New Roman" w:hAnsi="Times New Roman"/>
          <w:sz w:val="24"/>
          <w:szCs w:val="24"/>
        </w:rPr>
      </w:pPr>
      <w:r w:rsidRPr="0087527F">
        <w:rPr>
          <w:rFonts w:ascii="Times New Roman" w:hAnsi="Times New Roman"/>
          <w:sz w:val="24"/>
          <w:szCs w:val="24"/>
        </w:rPr>
        <w:t>Dôvodová správa</w:t>
      </w:r>
    </w:p>
    <w:p w:rsidR="004A65A0" w:rsidRPr="0087527F" w:rsidP="004A65A0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rPr>
          <w:rFonts w:ascii="Times New Roman" w:hAnsi="Times New Roman"/>
          <w:sz w:val="24"/>
          <w:szCs w:val="24"/>
        </w:rPr>
      </w:pPr>
    </w:p>
    <w:p w:rsidR="004A65A0" w:rsidRPr="0087527F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A65A0" w:rsidRPr="0087527F" w:rsidP="008916A6">
      <w:pPr>
        <w:pStyle w:val="ListNumber"/>
        <w:widowControl/>
        <w:numPr>
          <w:numId w:val="4"/>
        </w:numPr>
        <w:tabs>
          <w:tab w:val="left" w:pos="360"/>
        </w:tabs>
        <w:bidi w:val="0"/>
        <w:spacing w:line="276" w:lineRule="auto"/>
        <w:jc w:val="both"/>
        <w:rPr>
          <w:rFonts w:ascii="Times New Roman" w:hAnsi="Times New Roman"/>
          <w:caps w:val="0"/>
          <w:sz w:val="24"/>
          <w:szCs w:val="24"/>
        </w:rPr>
      </w:pPr>
      <w:r w:rsidRPr="0087527F">
        <w:rPr>
          <w:rFonts w:ascii="Times New Roman" w:hAnsi="Times New Roman"/>
          <w:sz w:val="24"/>
          <w:szCs w:val="24"/>
        </w:rPr>
        <w:t>V</w:t>
      </w:r>
      <w:r w:rsidRPr="0087527F">
        <w:rPr>
          <w:rFonts w:ascii="Times New Roman" w:hAnsi="Times New Roman"/>
          <w:caps w:val="0"/>
          <w:sz w:val="24"/>
          <w:szCs w:val="24"/>
        </w:rPr>
        <w:t>šeobecná časť</w:t>
      </w:r>
    </w:p>
    <w:p w:rsidR="004A65A0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320BDE" w:rsidRPr="00320BDE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="005C3A82">
        <w:rPr>
          <w:rFonts w:ascii="Times New Roman" w:hAnsi="Times New Roman"/>
          <w:b w:val="0"/>
          <w:caps w:val="0"/>
          <w:sz w:val="24"/>
          <w:szCs w:val="24"/>
        </w:rPr>
        <w:t>N</w:t>
      </w:r>
      <w:r w:rsidRPr="004A65A0" w:rsidR="004A65A0">
        <w:rPr>
          <w:rFonts w:ascii="Times New Roman" w:hAnsi="Times New Roman"/>
          <w:b w:val="0"/>
          <w:caps w:val="0"/>
          <w:sz w:val="24"/>
          <w:szCs w:val="24"/>
        </w:rPr>
        <w:t>ávrh zákona, ktorým sa mení a dopĺňa zákon č. 131/2002 Z. z. o</w:t>
      </w:r>
      <w:r w:rsidR="004A65A0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 w:rsidR="004A65A0">
        <w:rPr>
          <w:rFonts w:ascii="Times New Roman" w:hAnsi="Times New Roman"/>
          <w:b w:val="0"/>
          <w:caps w:val="0"/>
          <w:sz w:val="24"/>
          <w:szCs w:val="24"/>
        </w:rPr>
        <w:t>vysokých školách a</w:t>
      </w:r>
      <w:r w:rsidR="004A65A0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 w:rsidR="004A65A0">
        <w:rPr>
          <w:rFonts w:ascii="Times New Roman" w:hAnsi="Times New Roman"/>
          <w:b w:val="0"/>
          <w:caps w:val="0"/>
          <w:sz w:val="24"/>
          <w:szCs w:val="24"/>
        </w:rPr>
        <w:t>o</w:t>
      </w:r>
      <w:r w:rsidR="004A65A0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 w:rsidR="004A65A0">
        <w:rPr>
          <w:rFonts w:ascii="Times New Roman" w:hAnsi="Times New Roman"/>
          <w:b w:val="0"/>
          <w:caps w:val="0"/>
          <w:sz w:val="24"/>
          <w:szCs w:val="24"/>
        </w:rPr>
        <w:t>zmene a</w:t>
      </w:r>
      <w:r w:rsidR="004A65A0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 w:rsidR="004A65A0">
        <w:rPr>
          <w:rFonts w:ascii="Times New Roman" w:hAnsi="Times New Roman"/>
          <w:b w:val="0"/>
          <w:caps w:val="0"/>
          <w:sz w:val="24"/>
          <w:szCs w:val="24"/>
        </w:rPr>
        <w:t>doplnení niektorých zákonov v</w:t>
      </w:r>
      <w:r w:rsidR="004A65A0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 w:rsidR="004A65A0">
        <w:rPr>
          <w:rFonts w:ascii="Times New Roman" w:hAnsi="Times New Roman"/>
          <w:b w:val="0"/>
          <w:caps w:val="0"/>
          <w:sz w:val="24"/>
          <w:szCs w:val="24"/>
        </w:rPr>
        <w:t xml:space="preserve">znení neskorších predpisov (ďalej len „návrh zákona“) </w:t>
      </w:r>
      <w:r w:rsidRPr="005C3A82" w:rsidR="005C3A82">
        <w:rPr>
          <w:rFonts w:ascii="Times New Roman" w:hAnsi="Times New Roman"/>
          <w:b w:val="0"/>
          <w:caps w:val="0"/>
          <w:sz w:val="24"/>
          <w:szCs w:val="24"/>
        </w:rPr>
        <w:t>predkladajú na rokovanie Národnej rady Slovenskej republiky poslanci Národnej rady Slovenskej republiky</w:t>
      </w:r>
      <w:r w:rsidR="005C3A82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aps w:val="0"/>
          <w:sz w:val="24"/>
          <w:szCs w:val="24"/>
        </w:rPr>
        <w:t>Boris Kollár, Peter Štarchoň, Adriana Pčolinská, Milan Krajniak, Peter Pčolinský.</w:t>
      </w:r>
    </w:p>
    <w:p w:rsidR="00320BDE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5C3A82" w:rsidP="008916A6">
      <w:pPr>
        <w:bidi w:val="0"/>
        <w:spacing w:line="276" w:lineRule="auto"/>
        <w:jc w:val="both"/>
        <w:rPr>
          <w:rFonts w:ascii="Times New Roman" w:hAnsi="Times New Roman"/>
          <w:caps w:val="0"/>
          <w:sz w:val="24"/>
          <w:szCs w:val="24"/>
        </w:rPr>
      </w:pPr>
      <w:r w:rsidRPr="00C50EA9" w:rsidR="00320BDE">
        <w:rPr>
          <w:rFonts w:ascii="Times New Roman" w:hAnsi="Times New Roman"/>
          <w:caps w:val="0"/>
          <w:sz w:val="24"/>
          <w:szCs w:val="24"/>
        </w:rPr>
        <w:t>Cieľom p</w:t>
      </w:r>
      <w:r w:rsidRPr="00C50EA9">
        <w:rPr>
          <w:rFonts w:ascii="Times New Roman" w:hAnsi="Times New Roman"/>
          <w:caps w:val="0"/>
          <w:sz w:val="24"/>
          <w:szCs w:val="24"/>
        </w:rPr>
        <w:t>redkladan</w:t>
      </w:r>
      <w:r w:rsidRPr="00C50EA9" w:rsidR="00320BDE">
        <w:rPr>
          <w:rFonts w:ascii="Times New Roman" w:hAnsi="Times New Roman"/>
          <w:caps w:val="0"/>
          <w:sz w:val="24"/>
          <w:szCs w:val="24"/>
        </w:rPr>
        <w:t>ého</w:t>
      </w:r>
      <w:r w:rsidRPr="00C50EA9">
        <w:rPr>
          <w:rFonts w:ascii="Times New Roman" w:hAnsi="Times New Roman"/>
          <w:caps w:val="0"/>
          <w:sz w:val="24"/>
          <w:szCs w:val="24"/>
        </w:rPr>
        <w:t xml:space="preserve"> návrh</w:t>
      </w:r>
      <w:r w:rsidRPr="00C50EA9" w:rsidR="00320BDE">
        <w:rPr>
          <w:rFonts w:ascii="Times New Roman" w:hAnsi="Times New Roman"/>
          <w:caps w:val="0"/>
          <w:sz w:val="24"/>
          <w:szCs w:val="24"/>
        </w:rPr>
        <w:t>u</w:t>
      </w:r>
      <w:r w:rsidRPr="00C50EA9">
        <w:rPr>
          <w:rFonts w:ascii="Times New Roman" w:hAnsi="Times New Roman"/>
          <w:caps w:val="0"/>
          <w:sz w:val="24"/>
          <w:szCs w:val="24"/>
        </w:rPr>
        <w:t xml:space="preserve"> zákona</w:t>
      </w:r>
      <w:r w:rsidRPr="00C50EA9" w:rsidR="00320BDE">
        <w:rPr>
          <w:rFonts w:ascii="Times New Roman" w:hAnsi="Times New Roman"/>
          <w:caps w:val="0"/>
          <w:sz w:val="24"/>
          <w:szCs w:val="24"/>
        </w:rPr>
        <w:t xml:space="preserve"> je upraviť</w:t>
      </w:r>
      <w:r w:rsidRPr="00C50EA9">
        <w:rPr>
          <w:rFonts w:ascii="Times New Roman" w:hAnsi="Times New Roman"/>
          <w:caps w:val="0"/>
          <w:sz w:val="24"/>
          <w:szCs w:val="24"/>
        </w:rPr>
        <w:t xml:space="preserve"> odvolávanie členov disciplinárnych komisií verejných vysokých škôl a fakúlt verejných vysokých škôl, ako aj rozširuje možnosti vysokých škôl udeľovať absolventom magisterského študijného programu </w:t>
      </w:r>
      <w:r w:rsidRPr="00C50EA9" w:rsidR="00690063">
        <w:rPr>
          <w:rFonts w:ascii="Times New Roman" w:hAnsi="Times New Roman"/>
          <w:caps w:val="0"/>
          <w:sz w:val="24"/>
          <w:szCs w:val="24"/>
        </w:rPr>
        <w:t xml:space="preserve">ďalšie </w:t>
      </w:r>
      <w:r w:rsidRPr="00C50EA9">
        <w:rPr>
          <w:rFonts w:ascii="Times New Roman" w:hAnsi="Times New Roman"/>
          <w:caps w:val="0"/>
          <w:sz w:val="24"/>
          <w:szCs w:val="24"/>
        </w:rPr>
        <w:t>akademick</w:t>
      </w:r>
      <w:r w:rsidRPr="00C50EA9" w:rsidR="00690063">
        <w:rPr>
          <w:rFonts w:ascii="Times New Roman" w:hAnsi="Times New Roman"/>
          <w:caps w:val="0"/>
          <w:sz w:val="24"/>
          <w:szCs w:val="24"/>
        </w:rPr>
        <w:t>é</w:t>
      </w:r>
      <w:r w:rsidRPr="00C50EA9">
        <w:rPr>
          <w:rFonts w:ascii="Times New Roman" w:hAnsi="Times New Roman"/>
          <w:caps w:val="0"/>
          <w:sz w:val="24"/>
          <w:szCs w:val="24"/>
        </w:rPr>
        <w:t xml:space="preserve"> titul</w:t>
      </w:r>
      <w:r w:rsidRPr="00C50EA9" w:rsidR="00690063">
        <w:rPr>
          <w:rFonts w:ascii="Times New Roman" w:hAnsi="Times New Roman"/>
          <w:caps w:val="0"/>
          <w:sz w:val="24"/>
          <w:szCs w:val="24"/>
        </w:rPr>
        <w:t>y</w:t>
      </w:r>
      <w:r w:rsidRPr="00C50EA9" w:rsidR="00320BDE">
        <w:rPr>
          <w:rFonts w:ascii="Times New Roman" w:hAnsi="Times New Roman"/>
          <w:caps w:val="0"/>
          <w:sz w:val="24"/>
          <w:szCs w:val="24"/>
        </w:rPr>
        <w:t xml:space="preserve">. </w:t>
      </w:r>
    </w:p>
    <w:p w:rsidR="00DA105F" w:rsidRPr="00DA105F" w:rsidP="008916A6">
      <w:pPr>
        <w:pStyle w:val="ListNumber"/>
        <w:numPr>
          <w:numId w:val="0"/>
        </w:numPr>
        <w:tabs>
          <w:tab w:val="clear" w:pos="360"/>
        </w:tabs>
        <w:bidi w:val="0"/>
        <w:spacing w:line="276" w:lineRule="auto"/>
        <w:ind w:left="360" w:firstLine="0"/>
        <w:jc w:val="both"/>
        <w:rPr>
          <w:rFonts w:ascii="Times New Roman" w:hAnsi="Times New Roman"/>
        </w:rPr>
      </w:pPr>
    </w:p>
    <w:p w:rsidR="004A65A0" w:rsidRPr="004A65A0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>
        <w:rPr>
          <w:rFonts w:ascii="Times New Roman" w:hAnsi="Times New Roman"/>
          <w:b w:val="0"/>
          <w:caps w:val="0"/>
          <w:sz w:val="24"/>
          <w:szCs w:val="24"/>
        </w:rPr>
        <w:t>N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ávrh zákona je v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súlade s Ústavou Slovenskej republiky, ústavnými zákonmi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a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ostatnými všeobecne záväznými právnymi predpismi Slovenskej republiky, medzinárodnými zmluvami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a</w:t>
      </w:r>
      <w:r>
        <w:rPr>
          <w:rFonts w:ascii="Times New Roman" w:hAnsi="Times New Roman"/>
          <w:b w:val="0"/>
          <w:caps w:val="0"/>
          <w:sz w:val="24"/>
          <w:szCs w:val="24"/>
        </w:rPr>
        <w:t> inými medzinárodnými dokumentmi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, ktorými j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e Slovenská republika viazaná, 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zákonmi, v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súlade s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právom Európskej únie.</w:t>
      </w:r>
    </w:p>
    <w:p w:rsidR="004A65A0" w:rsidRPr="004A65A0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4A65A0" w:rsidRPr="004A65A0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4A65A0">
        <w:rPr>
          <w:rFonts w:ascii="Times New Roman" w:hAnsi="Times New Roman"/>
          <w:b w:val="0"/>
          <w:caps w:val="0"/>
          <w:sz w:val="24"/>
          <w:szCs w:val="24"/>
        </w:rPr>
        <w:t xml:space="preserve">Predkladaný </w:t>
      </w:r>
      <w:r>
        <w:rPr>
          <w:rFonts w:ascii="Times New Roman" w:hAnsi="Times New Roman"/>
          <w:b w:val="0"/>
          <w:caps w:val="0"/>
          <w:sz w:val="24"/>
          <w:szCs w:val="24"/>
        </w:rPr>
        <w:t>n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 xml:space="preserve">ávrh zákona nemá vplyv na rozpočet verejnej správy, </w:t>
      </w:r>
      <w:r w:rsidR="005C3A82">
        <w:rPr>
          <w:rFonts w:ascii="Times New Roman" w:hAnsi="Times New Roman"/>
          <w:b w:val="0"/>
          <w:caps w:val="0"/>
          <w:sz w:val="24"/>
          <w:szCs w:val="24"/>
        </w:rPr>
        <w:t>nemá negatívny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 xml:space="preserve"> vplyv na podnikateľské prostredie, životné prostredie</w:t>
      </w:r>
      <w:r w:rsidR="005C3A82">
        <w:rPr>
          <w:rFonts w:ascii="Times New Roman" w:hAnsi="Times New Roman"/>
          <w:b w:val="0"/>
          <w:caps w:val="0"/>
          <w:sz w:val="24"/>
          <w:szCs w:val="24"/>
        </w:rPr>
        <w:t xml:space="preserve"> a ani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 xml:space="preserve"> na informatizáciu spoločnosti.</w:t>
      </w:r>
    </w:p>
    <w:p w:rsidR="004A65A0" w:rsidRPr="004A65A0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4A65A0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4A65A0" w:rsidRPr="0087527F" w:rsidP="008916A6">
      <w:pPr>
        <w:pStyle w:val="ListNumber"/>
        <w:widowControl/>
        <w:numPr>
          <w:numId w:val="4"/>
        </w:numPr>
        <w:tabs>
          <w:tab w:val="left" w:pos="360"/>
        </w:tabs>
        <w:bidi w:val="0"/>
        <w:spacing w:line="276" w:lineRule="auto"/>
        <w:jc w:val="both"/>
        <w:rPr>
          <w:rFonts w:ascii="Times New Roman" w:hAnsi="Times New Roman"/>
          <w:caps w:val="0"/>
          <w:sz w:val="24"/>
          <w:szCs w:val="24"/>
        </w:rPr>
      </w:pPr>
      <w:r w:rsidRPr="0087527F">
        <w:rPr>
          <w:rFonts w:ascii="Times New Roman" w:hAnsi="Times New Roman"/>
          <w:caps w:val="0"/>
          <w:sz w:val="24"/>
          <w:szCs w:val="24"/>
        </w:rPr>
        <w:t>Osobitná časť</w:t>
      </w:r>
    </w:p>
    <w:p w:rsidR="004A65A0" w:rsidRPr="0087527F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</w:p>
    <w:p w:rsidR="004A65A0" w:rsidRPr="0087527F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="00690063">
        <w:rPr>
          <w:rFonts w:ascii="Times New Roman" w:hAnsi="Times New Roman"/>
          <w:caps w:val="0"/>
          <w:sz w:val="24"/>
          <w:szCs w:val="24"/>
        </w:rPr>
        <w:t>K č</w:t>
      </w:r>
      <w:r w:rsidRPr="0087527F">
        <w:rPr>
          <w:rFonts w:ascii="Times New Roman" w:hAnsi="Times New Roman"/>
          <w:caps w:val="0"/>
          <w:sz w:val="24"/>
          <w:szCs w:val="24"/>
        </w:rPr>
        <w:t>l. I</w:t>
      </w:r>
    </w:p>
    <w:p w:rsidR="004A65A0" w:rsidRPr="0087527F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</w:p>
    <w:p w:rsidR="005C3A82" w:rsidRPr="00690063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Pr="00690063">
        <w:rPr>
          <w:rFonts w:ascii="Times New Roman" w:hAnsi="Times New Roman"/>
          <w:caps w:val="0"/>
          <w:sz w:val="24"/>
          <w:szCs w:val="24"/>
        </w:rPr>
        <w:t>K bodu 1:</w:t>
      </w:r>
    </w:p>
    <w:p w:rsidR="005C3A82" w:rsidRPr="005C3A82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  <w:r w:rsidRPr="005C3A82">
        <w:rPr>
          <w:rFonts w:ascii="Times New Roman" w:hAnsi="Times New Roman"/>
          <w:b w:val="0"/>
          <w:caps w:val="0"/>
          <w:sz w:val="24"/>
          <w:szCs w:val="24"/>
        </w:rPr>
        <w:t>Navrhuje sa ustanoviť, že rektor členov disciplinárnej komisie verejnej vysokej školy nielen vymenúva, ale aj odvoláva po predchádzajúcom schválení akademickým senátom verejnej vysokej školy. Navrhovaná úprava odstraňuje možné interpretačné a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aplikačné problémy platnej a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účinnej právnej úpravy, keď jednoznačne ustanovuje, že predchádzajúce schválenie je potrebné aj na odvolanie členov disciplinárnej komisie.</w:t>
      </w:r>
    </w:p>
    <w:p w:rsidR="005C3A82" w:rsidRPr="005C3A82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</w:p>
    <w:p w:rsidR="005C3A82" w:rsidRPr="00690063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Pr="00690063">
        <w:rPr>
          <w:rFonts w:ascii="Times New Roman" w:hAnsi="Times New Roman"/>
          <w:caps w:val="0"/>
          <w:sz w:val="24"/>
          <w:szCs w:val="24"/>
        </w:rPr>
        <w:t>K bodu 2:</w:t>
      </w:r>
    </w:p>
    <w:p w:rsidR="005C3A82" w:rsidRPr="005C3A82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  <w:r w:rsidRPr="005C3A82">
        <w:rPr>
          <w:rFonts w:ascii="Times New Roman" w:hAnsi="Times New Roman"/>
          <w:b w:val="0"/>
          <w:caps w:val="0"/>
          <w:sz w:val="24"/>
          <w:szCs w:val="24"/>
        </w:rPr>
        <w:t>Navrhuje sa ustanoviť, že dekan členov disciplinárnej komisie fakulty verejnej vysokej školy nielen vymenúva, ale aj odvoláva po predchádzajúcom schválení akademickým senátom fakulty. Navrhovaná úprava odstraňuje možné interpretačné a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aplikač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n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é problémy platnej a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účinnej právnej úpravy, keď jednoznačne ustanovuje, že predchádzajúce schválenie je potrebné aj na odvolanie členov disciplinárnej komisie.</w:t>
      </w:r>
    </w:p>
    <w:p w:rsidR="005C3A82" w:rsidRPr="005C3A82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</w:p>
    <w:p w:rsidR="005C3A82" w:rsidRPr="00690063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="00D430DF">
        <w:rPr>
          <w:rFonts w:ascii="Times New Roman" w:hAnsi="Times New Roman"/>
          <w:caps w:val="0"/>
          <w:sz w:val="24"/>
          <w:szCs w:val="24"/>
        </w:rPr>
        <w:t>K bodu 3</w:t>
      </w:r>
      <w:r w:rsidRPr="00690063">
        <w:rPr>
          <w:rFonts w:ascii="Times New Roman" w:hAnsi="Times New Roman"/>
          <w:caps w:val="0"/>
          <w:sz w:val="24"/>
          <w:szCs w:val="24"/>
        </w:rPr>
        <w:t>:</w:t>
      </w:r>
    </w:p>
    <w:p w:rsidR="005C3A82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  <w:r w:rsidRPr="005C3A82">
        <w:rPr>
          <w:rFonts w:ascii="Times New Roman" w:hAnsi="Times New Roman"/>
          <w:b w:val="0"/>
          <w:caps w:val="0"/>
          <w:sz w:val="24"/>
          <w:szCs w:val="24"/>
        </w:rPr>
        <w:t>Navrhuje sa upraviť možnosť vysokých škôl absolventom magisterského študijného programu v študijnom odbore právo udeľovať akademický titul „Master of Laws“ (v skratke „LL.M.“), absolventom magisterského študijného programu v študijných odboroch ekonómie a manažmentu udeľovať akademický titul „Master of Business Administration“ (v skratke „MBA“), a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absolventom magisterského študijného programu v študijnom odbore verejné zdravotníctvo udeľovať akademický titul „Master of Public Health“ (v skratke „MPH“), a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to v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prípade, že absolvujú študijný program v inom ako štátnom jazyku, v takých prípadoch by zároveň platilo, že absolvent je zároveň oprávnený používať aj ekvivalent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tohto titulu v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slovenskom jazyku titul „magister“ (v skratke „Mgr.“).</w:t>
      </w:r>
    </w:p>
    <w:p w:rsidR="005C3A82" w:rsidRPr="005C3A82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</w:p>
    <w:p w:rsidR="005C3A82" w:rsidRPr="005C3A82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  <w:r w:rsidRPr="005C3A82">
        <w:rPr>
          <w:rFonts w:ascii="Times New Roman" w:hAnsi="Times New Roman"/>
          <w:b w:val="0"/>
          <w:caps w:val="0"/>
          <w:sz w:val="24"/>
          <w:szCs w:val="24"/>
        </w:rPr>
        <w:t>Ide o tituly, ktoré sú v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niektorých študijných odboroch zahraničnými ekvivalentmi slovenských titulov magister (slovo master je anglickým ekvivalentom slova magister), no pritom sú v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zahraničí nepomerne viac rešpektované, a aj študenti, resp., absolventi slovenských vysokých škôl, majú záujem o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ich získanie. Preto je v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záujme posilnenia konkurencieschopnosti slovenských vysokých škôl, ale aj v záujme vytvorenia takého vzdelávacieho prostredia, ktoré bude motivovať schopných mladých ľudí absolvovať štúdium na Slovensku (čím sa zníži riziko, že po skončení štúdia zostanú pracovať, a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teda vytvárať hodnoty, v zahraničí), v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zákone upraviť možnosť získať tieto tituly po úspešnom absolvovaní magisterských študijných programov v</w:t>
      </w:r>
      <w:r w:rsidR="0069006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5C3A82">
        <w:rPr>
          <w:rFonts w:ascii="Times New Roman" w:hAnsi="Times New Roman"/>
          <w:b w:val="0"/>
          <w:caps w:val="0"/>
          <w:sz w:val="24"/>
          <w:szCs w:val="24"/>
        </w:rPr>
        <w:t>relevantných študijných odboroch aj na Slovensku.</w:t>
      </w:r>
    </w:p>
    <w:p w:rsidR="00D430DF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</w:p>
    <w:p w:rsidR="00D430DF" w:rsidRPr="00690063" w:rsidP="008916A6">
      <w:pPr>
        <w:pStyle w:val="ListNumber"/>
        <w:widowControl/>
        <w:numPr>
          <w:numId w:val="0"/>
        </w:numPr>
        <w:tabs>
          <w:tab w:val="left" w:pos="-567"/>
          <w:tab w:val="clear" w:pos="360"/>
        </w:tabs>
        <w:bidi w:val="0"/>
        <w:spacing w:line="276" w:lineRule="auto"/>
        <w:ind w:left="360" w:hanging="36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="00DA105F">
        <w:rPr>
          <w:rFonts w:ascii="Times New Roman" w:hAnsi="Times New Roman"/>
          <w:caps w:val="0"/>
          <w:sz w:val="24"/>
          <w:szCs w:val="24"/>
        </w:rPr>
        <w:t>K bodu 4</w:t>
      </w:r>
      <w:r w:rsidRPr="00690063">
        <w:rPr>
          <w:rFonts w:ascii="Times New Roman" w:hAnsi="Times New Roman"/>
          <w:caps w:val="0"/>
          <w:sz w:val="24"/>
          <w:szCs w:val="24"/>
        </w:rPr>
        <w:t>:</w:t>
      </w:r>
    </w:p>
    <w:p w:rsidR="00C50EA9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D430DF" w:rsidR="00D430DF">
        <w:rPr>
          <w:rFonts w:ascii="Times New Roman" w:hAnsi="Times New Roman"/>
          <w:b w:val="0"/>
          <w:caps w:val="0"/>
          <w:sz w:val="24"/>
          <w:szCs w:val="24"/>
        </w:rPr>
        <w:t xml:space="preserve">V prechodných ustanoveniach sa </w:t>
      </w:r>
      <w:r w:rsidR="00D430DF">
        <w:rPr>
          <w:rFonts w:ascii="Times New Roman" w:hAnsi="Times New Roman"/>
          <w:b w:val="0"/>
          <w:caps w:val="0"/>
          <w:sz w:val="24"/>
          <w:szCs w:val="24"/>
        </w:rPr>
        <w:t xml:space="preserve">upravuje postup 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v konaniach </w:t>
      </w:r>
      <w:r w:rsidR="00D430DF">
        <w:rPr>
          <w:rFonts w:ascii="Times New Roman" w:hAnsi="Times New Roman"/>
          <w:b w:val="0"/>
          <w:caps w:val="0"/>
          <w:sz w:val="24"/>
          <w:szCs w:val="24"/>
        </w:rPr>
        <w:t>pri vymenúvaní a odvolaní predsedu disciplinárnej komisie verejnej vysokej školy a v </w:t>
      </w:r>
      <w:r>
        <w:rPr>
          <w:rFonts w:ascii="Times New Roman" w:hAnsi="Times New Roman"/>
          <w:b w:val="0"/>
          <w:caps w:val="0"/>
          <w:sz w:val="24"/>
          <w:szCs w:val="24"/>
        </w:rPr>
        <w:t>konaní</w:t>
      </w:r>
      <w:r w:rsidR="00D430DF">
        <w:rPr>
          <w:rFonts w:ascii="Times New Roman" w:hAnsi="Times New Roman"/>
          <w:b w:val="0"/>
          <w:caps w:val="0"/>
          <w:sz w:val="24"/>
          <w:szCs w:val="24"/>
        </w:rPr>
        <w:t xml:space="preserve"> o vymenúvaní a odvolaní predsedu a členov disciplinárnej komisie fakulty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 podľa zákona účinného do 31. augusta 2017. Zároveň sa v návrhu zákona stanovuje postup pri udeľovaní akademických titulov absolvenom magisterského štúdijného programu, ktorí ukončili štúdium do 31. augusta 2017. </w:t>
      </w:r>
    </w:p>
    <w:p w:rsidR="00C50EA9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5C3A82" w:rsidRPr="005C3A82" w:rsidP="008916A6">
      <w:pPr>
        <w:bidi w:val="0"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="00D430DF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</w:p>
    <w:p w:rsidR="004A65A0" w:rsidRPr="0087527F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Pr="0087527F">
        <w:rPr>
          <w:rFonts w:ascii="Times New Roman" w:hAnsi="Times New Roman"/>
          <w:caps w:val="0"/>
          <w:sz w:val="24"/>
          <w:szCs w:val="24"/>
        </w:rPr>
        <w:t>K čl. II</w:t>
      </w:r>
    </w:p>
    <w:p w:rsidR="004A65A0" w:rsidRPr="0087527F" w:rsidP="008916A6">
      <w:pPr>
        <w:pStyle w:val="ListNumber"/>
        <w:widowControl/>
        <w:numPr>
          <w:numId w:val="0"/>
        </w:numPr>
        <w:tabs>
          <w:tab w:val="left" w:pos="360"/>
        </w:tabs>
        <w:bidi w:val="0"/>
        <w:spacing w:line="276" w:lineRule="auto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</w:p>
    <w:p w:rsidR="004A65A0" w:rsidRPr="005C3A82" w:rsidP="008916A6">
      <w:pPr>
        <w:widowControl/>
        <w:bidi w:val="0"/>
        <w:spacing w:line="276" w:lineRule="auto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  <w:r w:rsidRPr="00320BDE">
        <w:rPr>
          <w:rFonts w:ascii="Times New Roman" w:hAnsi="Times New Roman"/>
          <w:b w:val="0"/>
          <w:caps w:val="0"/>
          <w:sz w:val="24"/>
          <w:szCs w:val="24"/>
        </w:rPr>
        <w:t>N</w:t>
      </w:r>
      <w:r w:rsidRPr="00320BDE" w:rsidR="00320BDE">
        <w:rPr>
          <w:rFonts w:ascii="Times New Roman" w:hAnsi="Times New Roman"/>
          <w:b w:val="0"/>
          <w:caps w:val="0"/>
          <w:sz w:val="24"/>
          <w:szCs w:val="24"/>
        </w:rPr>
        <w:t xml:space="preserve">avrhuje sa účinnosť predkladanéno návrhu zákona  1. </w:t>
      </w:r>
      <w:r w:rsidR="008916A6">
        <w:rPr>
          <w:rFonts w:ascii="Times New Roman" w:hAnsi="Times New Roman"/>
          <w:b w:val="0"/>
          <w:caps w:val="0"/>
          <w:sz w:val="24"/>
          <w:szCs w:val="24"/>
        </w:rPr>
        <w:t>septembra</w:t>
      </w:r>
      <w:r w:rsidRPr="00320BDE" w:rsidR="00320BDE">
        <w:rPr>
          <w:rFonts w:ascii="Times New Roman" w:hAnsi="Times New Roman"/>
          <w:b w:val="0"/>
          <w:caps w:val="0"/>
          <w:sz w:val="24"/>
          <w:szCs w:val="24"/>
        </w:rPr>
        <w:t xml:space="preserve"> 2017.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B0095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FDF617F"/>
    <w:multiLevelType w:val="hybridMultilevel"/>
    <w:tmpl w:val="1D5A63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847E44"/>
    <w:multiLevelType w:val="hybridMultilevel"/>
    <w:tmpl w:val="B9A0DD5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B224705"/>
    <w:multiLevelType w:val="hybridMultilevel"/>
    <w:tmpl w:val="99FC072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compat/>
  <w:rsids>
    <w:rsidRoot w:val="004A65A0"/>
    <w:rsid w:val="00320BDE"/>
    <w:rsid w:val="00445FAB"/>
    <w:rsid w:val="004A65A0"/>
    <w:rsid w:val="005C3A82"/>
    <w:rsid w:val="00690063"/>
    <w:rsid w:val="006C2BED"/>
    <w:rsid w:val="0087527F"/>
    <w:rsid w:val="008916A6"/>
    <w:rsid w:val="00C50EA9"/>
    <w:rsid w:val="00D430DF"/>
    <w:rsid w:val="00DA105F"/>
    <w:rsid w:val="00FD4AB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Number"/>
    <w:autoRedefine/>
    <w:qFormat/>
    <w:rsid w:val="004A65A0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cs="Times New Roman"/>
      <w:b/>
      <w:caps/>
      <w:sz w:val="32"/>
      <w:szCs w:val="32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99"/>
    <w:rsid w:val="004A65A0"/>
    <w:pPr>
      <w:numPr>
        <w:numId w:val="1"/>
      </w:numPr>
      <w:tabs>
        <w:tab w:val="num" w:pos="360"/>
      </w:tabs>
      <w:ind w:left="360" w:hanging="360"/>
      <w:jc w:val="center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916A6"/>
    <w:pPr>
      <w:jc w:val="center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16A6"/>
    <w:rPr>
      <w:rFonts w:ascii="Segoe UI" w:hAnsi="Segoe UI" w:cs="Segoe UI"/>
      <w:b/>
      <w:caps/>
      <w:sz w:val="18"/>
      <w:szCs w:val="1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606</Words>
  <Characters>3457</Characters>
  <Application>Microsoft Office Word</Application>
  <DocSecurity>0</DocSecurity>
  <Lines>0</Lines>
  <Paragraphs>0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Starchon Peter</dc:creator>
  <cp:lastModifiedBy>Gašparíková, Jarmila</cp:lastModifiedBy>
  <cp:revision>2</cp:revision>
  <cp:lastPrinted>2017-04-21T10:54:00Z</cp:lastPrinted>
  <dcterms:created xsi:type="dcterms:W3CDTF">2017-04-21T11:59:00Z</dcterms:created>
  <dcterms:modified xsi:type="dcterms:W3CDTF">2017-04-21T11:59:00Z</dcterms:modified>
</cp:coreProperties>
</file>