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5015"/>
      </w:tblGrid>
      <w:tr>
        <w:tblPrEx>
          <w:tblW w:w="5286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E40E8" w:rsidRPr="00CD4982" w:rsidP="00477194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AE40E8" w:rsidRPr="00CD4982" w:rsidP="0047719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tbl>
            <w:tblPr>
              <w:tblStyle w:val="TableNormal"/>
              <w:tblW w:w="517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4A0"/>
            </w:tblPr>
            <w:tblGrid>
              <w:gridCol w:w="9921"/>
            </w:tblGrid>
            <w:tr>
              <w:tblPrEx>
                <w:tblW w:w="5172" w:type="pct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28" w:type="dxa"/>
                  <w:bottom w:w="28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top"/>
                </w:tcPr>
                <w:p w:rsidR="00AE40E8" w:rsidRPr="009B755F" w:rsidP="0047719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75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4.1 Identifikujte, popíšte a kvantifikujte vplyv na hospodárenie domácností a špecifikujte ovplyvnené skupiny domácností, ktoré budú pozitívne/negatívne ovplyvnené. </w:t>
                  </w:r>
                </w:p>
              </w:tc>
            </w:tr>
          </w:tbl>
          <w:p w:rsidR="00AE40E8" w:rsidRPr="003262D3" w:rsidP="00477194">
            <w:pPr>
              <w:bidi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Vedie návrh k zvýšeniu alebo zníženiu príjmov alebo výdavkov domácností? </w:t>
            </w:r>
          </w:p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Ktoré skupiny domácností/obyvateľstva sú takto ovplyvnené a akým spôsobom? </w:t>
            </w:r>
          </w:p>
          <w:p w:rsidR="00AE40E8" w:rsidRPr="009B755F" w:rsidP="0047719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Sú medzi potenciálne ovplyvnenými skupinami skupiny v riziku chudoby alebo sociálneho vylúčenia?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44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Popíšte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pozitívny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5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0A414A" w:rsidRPr="001D2E28" w:rsidP="00156268">
            <w:pPr>
              <w:pStyle w:val="BodyText"/>
              <w:bidi w:val="0"/>
              <w:spacing w:before="120" w:after="120"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  <w:r w:rsidRPr="001D2E28">
              <w:rPr>
                <w:rFonts w:ascii="Times New Roman" w:hAnsi="Times New Roman"/>
                <w:b w:val="0"/>
                <w:color w:val="000000"/>
                <w:sz w:val="20"/>
              </w:rPr>
              <w:t>Návrh</w:t>
            </w:r>
            <w:r w:rsidRPr="001D2E28" w:rsidR="00C93D1F">
              <w:rPr>
                <w:rFonts w:ascii="Times New Roman" w:hAnsi="Times New Roman"/>
                <w:b w:val="0"/>
                <w:color w:val="000000"/>
                <w:sz w:val="20"/>
              </w:rPr>
              <w:t>om sa</w:t>
            </w:r>
            <w:r w:rsidRPr="001D2E28">
              <w:rPr>
                <w:rFonts w:ascii="Times New Roman" w:hAnsi="Times New Roman"/>
                <w:b w:val="0"/>
                <w:color w:val="000000"/>
                <w:sz w:val="20"/>
              </w:rPr>
              <w:t xml:space="preserve"> odstraňuje ne</w:t>
            </w:r>
            <w:r w:rsidRPr="001D2E28" w:rsidR="00633B86">
              <w:rPr>
                <w:rFonts w:ascii="Times New Roman" w:hAnsi="Times New Roman"/>
                <w:b w:val="0"/>
                <w:color w:val="000000"/>
                <w:sz w:val="20"/>
              </w:rPr>
              <w:t xml:space="preserve">súlad popísaný v náleze </w:t>
            </w:r>
            <w:r w:rsidRPr="001D2E28" w:rsidR="00C93D1F">
              <w:rPr>
                <w:rFonts w:ascii="Times New Roman" w:hAnsi="Times New Roman"/>
                <w:b w:val="0"/>
                <w:color w:val="000000"/>
                <w:sz w:val="20"/>
              </w:rPr>
              <w:t>Ústavného súdu Slovenskej republiky</w:t>
            </w:r>
            <w:r w:rsidRPr="001D2E28">
              <w:rPr>
                <w:rFonts w:ascii="Times New Roman" w:hAnsi="Times New Roman"/>
                <w:b w:val="0"/>
                <w:color w:val="000000"/>
                <w:sz w:val="20"/>
              </w:rPr>
              <w:t xml:space="preserve">. Vo všeobecnosti, tak ako v roku 2013 /posledná zmena stavu/ možno uviesť, že návrh zákona bude mať pozitívny vplyv 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na postavenie zamestnancov, zvýšenie ich ochrany v pracovnoprávnych vzťahoch a zabezpečenie ich pracovnoprávnych práv. Pozitívny vplyv nie je možné kvantitatívne zhodnotiť z dôvodu, že nie je možné odhadnúť u koľkých kolektívnych zmlúv vyššieho stupňa 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>pôjde o reprezentatívne kolektívne zmluvy vyššieho stupňa</w:t>
            </w:r>
            <w:r w:rsidRPr="001D2E28" w:rsidR="00D53C05">
              <w:rPr>
                <w:rFonts w:ascii="Times New Roman" w:hAnsi="Times New Roman"/>
                <w:b w:val="0"/>
                <w:sz w:val="20"/>
              </w:rPr>
              <w:t>,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 a  ktorých zamestnávateľov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 xml:space="preserve"> sa nebude týkať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 (viď. aj výnimky podľa § 7a) ako aj 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>nemožno odhadnúť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 xml:space="preserve">koľkí 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zamestnávatelia, na ktorých sa 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 xml:space="preserve">vzťahuje 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záväznosť 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 xml:space="preserve">takejto 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 xml:space="preserve">reprezentatívnej </w:t>
            </w:r>
            <w:r w:rsidRPr="001D2E28" w:rsidR="00633B86">
              <w:rPr>
                <w:rFonts w:ascii="Times New Roman" w:hAnsi="Times New Roman"/>
                <w:b w:val="0"/>
                <w:sz w:val="20"/>
              </w:rPr>
              <w:t xml:space="preserve">kolektívnej zmluvy 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 xml:space="preserve">vyššieho stupňa </w:t>
            </w:r>
            <w:r w:rsidRPr="001D2E28">
              <w:rPr>
                <w:rFonts w:ascii="Times New Roman" w:hAnsi="Times New Roman"/>
                <w:b w:val="0"/>
                <w:sz w:val="20"/>
              </w:rPr>
              <w:t>neupravujú už pracovné podmienky výhodnejšie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 xml:space="preserve"> (napr. v pracovnej zmluve, podnikovej kolektívnej zmluve alebo cez kolektívnu zmluvu vyššieho stupňa)</w:t>
            </w:r>
            <w:r w:rsidRPr="001D2E28">
              <w:rPr>
                <w:rFonts w:ascii="Times New Roman" w:hAnsi="Times New Roman"/>
                <w:b w:val="0"/>
                <w:sz w:val="20"/>
              </w:rPr>
              <w:t>.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 xml:space="preserve"> Zároveň kolektívne zmluvy vyššieho stupňa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 spravidla obsahujú </w:t>
            </w:r>
            <w:r w:rsidRPr="001D2E28" w:rsidR="00C93D1F">
              <w:rPr>
                <w:rFonts w:ascii="Times New Roman" w:hAnsi="Times New Roman"/>
                <w:b w:val="0"/>
                <w:sz w:val="20"/>
              </w:rPr>
              <w:t>úpravu pracovných podmienok a mzdových podmienok zamestnancov</w:t>
            </w:r>
            <w:r w:rsidRPr="001D2E28">
              <w:rPr>
                <w:rFonts w:ascii="Times New Roman" w:hAnsi="Times New Roman"/>
                <w:b w:val="0"/>
                <w:sz w:val="20"/>
              </w:rPr>
              <w:t xml:space="preserve"> len mierne nad rozsah existujúcej právnej úpravy.</w:t>
            </w:r>
          </w:p>
          <w:p w:rsidR="00C5229A" w:rsidRPr="001D2E28" w:rsidP="00156268">
            <w:pPr>
              <w:pStyle w:val="BodyText"/>
              <w:bidi w:val="0"/>
              <w:spacing w:before="120" w:after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1D2E28" w:rsidR="00AE40E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 xml:space="preserve">Návrh </w:t>
            </w:r>
            <w:r w:rsidRPr="001D2E28" w:rsidR="009224F9">
              <w:rPr>
                <w:rFonts w:ascii="Times New Roman" w:hAnsi="Times New Roman"/>
                <w:b w:val="0"/>
                <w:bCs/>
                <w:sz w:val="20"/>
              </w:rPr>
              <w:t>zákona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 xml:space="preserve"> bude</w:t>
            </w:r>
            <w:r w:rsidRPr="001D2E2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 xml:space="preserve">mať </w:t>
            </w:r>
            <w:r w:rsidRPr="001D2E28">
              <w:rPr>
                <w:rFonts w:ascii="Times New Roman" w:hAnsi="Times New Roman"/>
                <w:bCs/>
                <w:sz w:val="20"/>
              </w:rPr>
              <w:t xml:space="preserve">pozitívny vplyv 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 xml:space="preserve">na hospodárenie </w:t>
            </w:r>
            <w:r w:rsidRPr="001D2E28" w:rsidR="00DA0679">
              <w:rPr>
                <w:rFonts w:ascii="Times New Roman" w:hAnsi="Times New Roman"/>
                <w:b w:val="0"/>
                <w:bCs/>
                <w:sz w:val="20"/>
              </w:rPr>
              <w:t>domácnosti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1D2E28" w:rsidR="009224F9">
              <w:rPr>
                <w:rFonts w:ascii="Times New Roman" w:hAnsi="Times New Roman"/>
                <w:b w:val="0"/>
                <w:bCs/>
                <w:sz w:val="20"/>
              </w:rPr>
              <w:t xml:space="preserve">napr. </w:t>
            </w:r>
            <w:r w:rsidRPr="001D2E28">
              <w:rPr>
                <w:rFonts w:ascii="Times New Roman" w:hAnsi="Times New Roman"/>
                <w:b w:val="0"/>
                <w:bCs/>
                <w:sz w:val="20"/>
              </w:rPr>
              <w:t>z dôvodu:</w:t>
            </w:r>
          </w:p>
          <w:p w:rsidR="00D852DB" w:rsidRPr="00D852DB" w:rsidP="00D852DB">
            <w:pPr>
              <w:pStyle w:val="BodyText"/>
              <w:numPr>
                <w:numId w:val="19"/>
              </w:numPr>
              <w:bidi w:val="0"/>
              <w:spacing w:before="120" w:after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D852DB" w:rsidR="00C5229A">
              <w:rPr>
                <w:rFonts w:ascii="Times New Roman" w:hAnsi="Times New Roman"/>
                <w:b w:val="0"/>
                <w:bCs/>
                <w:sz w:val="20"/>
              </w:rPr>
              <w:t xml:space="preserve">zvýšenia </w:t>
            </w:r>
            <w:r w:rsidRPr="00D852DB" w:rsidR="009224F9">
              <w:rPr>
                <w:rFonts w:ascii="Times New Roman" w:hAnsi="Times New Roman"/>
                <w:b w:val="0"/>
                <w:bCs/>
                <w:sz w:val="20"/>
              </w:rPr>
              <w:t>príjmov domácnosti formou vyšších miezd</w:t>
            </w:r>
            <w:r w:rsidRPr="00D852DB" w:rsidR="00C5229A">
              <w:rPr>
                <w:rFonts w:ascii="Times New Roman" w:hAnsi="Times New Roman"/>
                <w:b w:val="0"/>
                <w:bCs/>
                <w:sz w:val="20"/>
              </w:rPr>
              <w:t>,</w:t>
            </w:r>
            <w:r w:rsidRPr="00D852DB" w:rsidR="009224F9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  <w:p w:rsidR="00AE40E8" w:rsidRPr="00D852DB" w:rsidP="00D852DB">
            <w:pPr>
              <w:pStyle w:val="BodyText"/>
              <w:numPr>
                <w:numId w:val="19"/>
              </w:numPr>
              <w:bidi w:val="0"/>
              <w:spacing w:before="120"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D852DB" w:rsidR="00C5229A">
              <w:rPr>
                <w:rFonts w:ascii="Times New Roman" w:hAnsi="Times New Roman"/>
                <w:b w:val="0"/>
                <w:bCs/>
                <w:sz w:val="20"/>
              </w:rPr>
              <w:t xml:space="preserve">zvýšenia </w:t>
            </w:r>
            <w:r w:rsidRPr="00D852DB" w:rsidR="009224F9">
              <w:rPr>
                <w:rFonts w:ascii="Times New Roman" w:hAnsi="Times New Roman"/>
                <w:b w:val="0"/>
                <w:bCs/>
                <w:sz w:val="20"/>
              </w:rPr>
              <w:t>vyššej tvorby a použitia sociálneho fondu</w:t>
            </w:r>
            <w:r w:rsidRPr="00D852DB" w:rsidR="00D852DB"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4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pozitívne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0679" w:rsidRPr="001D2E28" w:rsidP="00C93D1F">
            <w:pPr>
              <w:pStyle w:val="BodyText"/>
              <w:bidi w:val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1D2E28" w:rsidR="000A414A">
              <w:rPr>
                <w:rFonts w:ascii="Times New Roman" w:hAnsi="Times New Roman"/>
                <w:b w:val="0"/>
                <w:bCs/>
                <w:sz w:val="20"/>
              </w:rPr>
              <w:t xml:space="preserve">Zamestnanci u zamestnávateľov, na ktorých sa </w:t>
            </w:r>
            <w:r w:rsidRPr="001D2E28" w:rsidR="00633B86">
              <w:rPr>
                <w:rFonts w:ascii="Times New Roman" w:hAnsi="Times New Roman"/>
                <w:b w:val="0"/>
                <w:bCs/>
                <w:sz w:val="20"/>
              </w:rPr>
              <w:t xml:space="preserve">bude vzťahovať reprezentatívna </w:t>
            </w:r>
            <w:r w:rsidRPr="001D2E28" w:rsidR="00C93D1F">
              <w:rPr>
                <w:rFonts w:ascii="Times New Roman" w:hAnsi="Times New Roman"/>
                <w:b w:val="0"/>
                <w:bCs/>
                <w:sz w:val="20"/>
              </w:rPr>
              <w:t xml:space="preserve">kolektívna zmluva vyššieho stupňa </w:t>
            </w:r>
            <w:r w:rsidRPr="001D2E28" w:rsidR="000A414A">
              <w:rPr>
                <w:rFonts w:ascii="Times New Roman" w:hAnsi="Times New Roman"/>
                <w:b w:val="0"/>
                <w:bCs/>
                <w:sz w:val="20"/>
              </w:rPr>
              <w:t>(ktorá by zaviedla výhodnejšiu úpravu pracovných podmienok)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Popíšte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negatívny 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vplyv na hospodárenie domácností s uvedením, či ide o zníženie príjmov alebo zvýšenie výdavkov: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1D2E28" w:rsidP="0038463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>
              <w:rPr>
                <w:rFonts w:ascii="Times New Roman" w:hAnsi="Times New Roman"/>
                <w:sz w:val="20"/>
                <w:szCs w:val="20"/>
              </w:rPr>
              <w:t>Bez negatívnych vplyvov.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4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negatívne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ovplyvnené skupiny:</w:t>
            </w:r>
          </w:p>
        </w:tc>
        <w:tc>
          <w:tcPr>
            <w:tcW w:w="25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1D2E28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156268">
              <w:rPr>
                <w:rFonts w:ascii="Times New Roman" w:hAnsi="Times New Roman"/>
                <w:sz w:val="20"/>
                <w:szCs w:val="20"/>
              </w:rPr>
              <w:t>Žiadne.  Bez negatívnych vplyvov.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Špecifikujte ovplyvnené skupiny </w:t>
            </w: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v riziku chudoby alebo sociálneho vylúčenia</w:t>
            </w: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 a popíšte vplyv: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E40E8" w:rsidRPr="001D2E28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156268">
              <w:rPr>
                <w:rFonts w:ascii="Times New Roman" w:hAnsi="Times New Roman"/>
                <w:sz w:val="20"/>
                <w:szCs w:val="20"/>
              </w:rPr>
              <w:t>Žiadne. Bez negatívnych vplyvov.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E40E8" w:rsidRPr="001D2E28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2E28">
              <w:rPr>
                <w:rFonts w:ascii="Times New Roman" w:hAnsi="Times New Roman"/>
                <w:i/>
                <w:sz w:val="20"/>
                <w:szCs w:val="20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AE40E8" w:rsidRPr="001D2E28" w:rsidP="004771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2E28">
              <w:rPr>
                <w:rFonts w:ascii="Times New Roman" w:hAnsi="Times New Roman"/>
                <w:i/>
                <w:sz w:val="20"/>
                <w:szCs w:val="20"/>
              </w:rPr>
              <w:t>V prípade vyššieho počtu ovplyvnených skupín doplňte do tabuľky ďalšie riadky.</w:t>
            </w:r>
          </w:p>
          <w:p w:rsidR="00AE40E8" w:rsidRPr="001D2E28" w:rsidP="0047719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2E28">
              <w:rPr>
                <w:rFonts w:ascii="Times New Roman" w:hAnsi="Times New Roman"/>
                <w:i/>
                <w:sz w:val="20"/>
                <w:szCs w:val="20"/>
              </w:rPr>
              <w:t>V prípade, ak neuvádzate kvantifikáciu, uveďte dôvod.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1D2E28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2E28">
              <w:rPr>
                <w:rFonts w:ascii="Times New Roman" w:hAnsi="Times New Roman"/>
                <w:b/>
                <w:i/>
                <w:sz w:val="20"/>
                <w:szCs w:val="20"/>
              </w:rPr>
              <w:t>Ovplyvnená skupina č. 1: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>Pozitívny vplyv - priemerný rast príjmov/ pokles výdavkov v skupine v eurách a/alebo v % / obdobie: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C93D1F" w:rsidRPr="00D852DB" w:rsidP="00D852DB">
            <w:pPr>
              <w:bidi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2DB" w:rsidR="009224F9">
              <w:rPr>
                <w:rFonts w:ascii="Times New Roman" w:hAnsi="Times New Roman"/>
                <w:bCs/>
                <w:sz w:val="20"/>
                <w:szCs w:val="20"/>
              </w:rPr>
              <w:t>Rast príjmov vzhľadom na to, že v kolektívnej zmluve</w:t>
            </w:r>
            <w:r w:rsidRPr="00D852DB">
              <w:rPr>
                <w:rFonts w:ascii="Times New Roman" w:hAnsi="Times New Roman"/>
                <w:bCs/>
                <w:sz w:val="20"/>
                <w:szCs w:val="20"/>
              </w:rPr>
              <w:t xml:space="preserve"> vyššieho stupňa</w:t>
            </w:r>
            <w:r w:rsidRPr="00D852DB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 môžu byť dohodnuté vyššie minimálne mzdové nároky. </w:t>
            </w:r>
          </w:p>
          <w:p w:rsidR="00AE40E8" w:rsidRPr="001D2E28" w:rsidP="00335910">
            <w:pPr>
              <w:bidi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>Vzhľadom na to, že nie sú dostupné údaje o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 tom koľko kolektívnych zmlúv vyššieho stupňa </w:t>
            </w:r>
            <w:r w:rsidRPr="001D2E28" w:rsidR="00633B86">
              <w:rPr>
                <w:rFonts w:ascii="Times New Roman" w:hAnsi="Times New Roman"/>
                <w:bCs/>
                <w:sz w:val="20"/>
                <w:szCs w:val="20"/>
              </w:rPr>
              <w:t>bude reprezentatívnych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 a koľkých zamestnávateľov sa to bude dotýkať z hľadiska dohodnutých ustanovení v kolektívnej zmluve</w:t>
            </w:r>
            <w:r w:rsidRPr="001D2E28" w:rsidR="00633B8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C93D1F">
              <w:rPr>
                <w:rFonts w:ascii="Times New Roman" w:hAnsi="Times New Roman"/>
                <w:bCs/>
                <w:sz w:val="20"/>
                <w:szCs w:val="20"/>
              </w:rPr>
              <w:t>vyššieho stupňa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 a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 xml:space="preserve"> ani o ostatných skutočnostiach, 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o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 xml:space="preserve">ktorých sa 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vyjednáva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 xml:space="preserve"> podľa zákona o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> kolektívnom vyjednávaní a ostatných pracovnoprávnych predpisov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>,  čo sa týka počtu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C93D1F">
              <w:rPr>
                <w:rFonts w:ascii="Times New Roman" w:hAnsi="Times New Roman"/>
                <w:bCs/>
                <w:sz w:val="20"/>
                <w:szCs w:val="20"/>
              </w:rPr>
              <w:t xml:space="preserve">reprezentatívnych 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>kolektívnych zmlúv</w:t>
            </w:r>
            <w:r w:rsidRPr="001D2E28" w:rsidR="00C93D1F">
              <w:rPr>
                <w:rFonts w:ascii="Times New Roman" w:hAnsi="Times New Roman"/>
                <w:bCs/>
                <w:sz w:val="20"/>
                <w:szCs w:val="20"/>
              </w:rPr>
              <w:t xml:space="preserve">  vyššieho stupňa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1D2E28" w:rsidR="001562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 xml:space="preserve"> počtu</w:t>
            </w:r>
            <w:r w:rsidRPr="001D2E28" w:rsidR="001562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>zamestnancov</w:t>
            </w:r>
            <w:r w:rsidRPr="001D2E28" w:rsidR="00DA0679">
              <w:rPr>
                <w:rFonts w:ascii="Times New Roman" w:hAnsi="Times New Roman"/>
                <w:bCs/>
                <w:sz w:val="20"/>
                <w:szCs w:val="20"/>
              </w:rPr>
              <w:t>/osôb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1D2E28" w:rsidR="00DA06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D2E28" w:rsidR="002B3542">
              <w:rPr>
                <w:rFonts w:ascii="Times New Roman" w:hAnsi="Times New Roman"/>
                <w:sz w:val="20"/>
                <w:szCs w:val="20"/>
              </w:rPr>
              <w:t>nedá sa kvalifikovane odhadnúť  rast príjmov ani počet ovplyvnených zamestnancov</w:t>
            </w:r>
            <w:r w:rsidRPr="001D2E28" w:rsidR="00DA0679">
              <w:rPr>
                <w:rFonts w:ascii="Times New Roman" w:hAnsi="Times New Roman"/>
                <w:sz w:val="20"/>
                <w:szCs w:val="20"/>
              </w:rPr>
              <w:t>/osôb</w:t>
            </w:r>
            <w:r w:rsidRPr="001D2E28" w:rsidR="002B3542">
              <w:rPr>
                <w:rFonts w:ascii="Times New Roman" w:hAnsi="Times New Roman"/>
                <w:sz w:val="20"/>
                <w:szCs w:val="20"/>
              </w:rPr>
              <w:t xml:space="preserve"> pri zvýšení</w:t>
            </w:r>
            <w:r w:rsidRPr="001D2E28" w:rsidR="009224F9">
              <w:rPr>
                <w:rFonts w:ascii="Times New Roman" w:hAnsi="Times New Roman"/>
                <w:sz w:val="20"/>
                <w:szCs w:val="20"/>
              </w:rPr>
              <w:t xml:space="preserve"> mzdy</w:t>
            </w:r>
            <w:r w:rsidRPr="001D2E28" w:rsidR="002B35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446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54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1D2E28" w:rsidP="0047719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>
              <w:rPr>
                <w:rFonts w:ascii="Times New Roman" w:hAnsi="Times New Roman"/>
                <w:sz w:val="20"/>
                <w:szCs w:val="20"/>
              </w:rPr>
              <w:t>Bez negatívnych vplyvov.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446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45E17">
              <w:rPr>
                <w:rFonts w:ascii="Times New Roman" w:hAnsi="Times New Roman"/>
                <w:i/>
                <w:szCs w:val="20"/>
              </w:rPr>
              <w:t>Veľkosť skupiny (počet obyvateľov):</w:t>
            </w:r>
          </w:p>
        </w:tc>
        <w:tc>
          <w:tcPr>
            <w:tcW w:w="2554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b/>
                <w:i/>
                <w:sz w:val="20"/>
                <w:szCs w:val="20"/>
              </w:rPr>
              <w:t>Ovplyvnená skupina č. 2: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Pozitívny vplyv - priemerný rast príjmov/pokles výdavkov v skupine v eurách a/alebo v % / obdobie: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446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54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446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Veľkosť skupiny (počet obyvateľov):</w:t>
            </w:r>
          </w:p>
        </w:tc>
        <w:tc>
          <w:tcPr>
            <w:tcW w:w="2554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Dôvod chýbajúcej kvantifikácie: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1D2E28" w:rsidP="00633B86">
            <w:pPr>
              <w:bidi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E28" w:rsidR="00DA0679">
              <w:rPr>
                <w:rFonts w:ascii="Times New Roman" w:hAnsi="Times New Roman"/>
                <w:bCs/>
                <w:sz w:val="20"/>
                <w:szCs w:val="20"/>
              </w:rPr>
              <w:t>Vzhľadom na to, že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 sa nedá predpokladať koľko kolektívnych zmlúv </w:t>
            </w:r>
            <w:r w:rsidRPr="001D2E28" w:rsidR="00633B86">
              <w:rPr>
                <w:rFonts w:ascii="Times New Roman" w:hAnsi="Times New Roman"/>
                <w:bCs/>
                <w:sz w:val="20"/>
                <w:szCs w:val="20"/>
              </w:rPr>
              <w:t xml:space="preserve">vyššieho stupňa bude reprezentatívnych </w:t>
            </w:r>
            <w:r w:rsidRPr="001D2E28" w:rsidR="009224F9">
              <w:rPr>
                <w:rFonts w:ascii="Times New Roman" w:hAnsi="Times New Roman"/>
                <w:bCs/>
                <w:sz w:val="20"/>
                <w:szCs w:val="20"/>
              </w:rPr>
              <w:t xml:space="preserve">a s akými </w:t>
            </w:r>
            <w:r w:rsidRPr="001D2E28" w:rsidR="003F560B">
              <w:rPr>
                <w:rFonts w:ascii="Times New Roman" w:hAnsi="Times New Roman"/>
                <w:bCs/>
                <w:sz w:val="20"/>
                <w:szCs w:val="20"/>
              </w:rPr>
              <w:t>nárokmi v nich dohodnutých</w:t>
            </w:r>
            <w:r w:rsidRPr="001D2E28" w:rsidR="00633B8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D2E28" w:rsidR="003F560B">
              <w:rPr>
                <w:rFonts w:ascii="Times New Roman" w:hAnsi="Times New Roman"/>
                <w:sz w:val="20"/>
                <w:szCs w:val="20"/>
              </w:rPr>
              <w:t>nedá sa kvalifikovane odhadnúť  rast príjmov ani počet ovplyvnených zamestnancov/osôb</w:t>
            </w:r>
            <w:r w:rsidRPr="001D2E28" w:rsidR="00D53C05">
              <w:rPr>
                <w:rFonts w:ascii="Times New Roman" w:hAnsi="Times New Roman"/>
                <w:sz w:val="20"/>
                <w:szCs w:val="20"/>
              </w:rPr>
              <w:t>.</w:t>
            </w:r>
            <w:r w:rsidRPr="001D2E28" w:rsidR="003F56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5286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9B755F" w:rsidP="0047719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B755F">
              <w:rPr>
                <w:rFonts w:ascii="Times New Roman" w:hAnsi="Times New Roman"/>
                <w:i/>
                <w:sz w:val="20"/>
                <w:szCs w:val="20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výdavkoch/príjme):“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40E8" w:rsidRPr="00745E17" w:rsidP="00477194">
            <w:pPr>
              <w:bidi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9B755F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AE40E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footnotePr>
            <w:numFmt w:val="chicago"/>
          </w:footnotePr>
          <w:type w:val="continuous"/>
          <w:pgSz w:w="11906" w:h="16838"/>
          <w:pgMar w:top="1276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CD4982" w:rsidRPr="00CD4982" w:rsidP="00DA4453">
            <w:pPr>
              <w:bidi w:val="0"/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40544D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CD4982" w:rsidRPr="00CD4982" w:rsidP="00DA4453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0544D" w:rsidRPr="001D2E28" w:rsidP="0077187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D2E28" w:rsidR="00646EE1">
              <w:rPr>
                <w:rFonts w:ascii="Times New Roman" w:hAnsi="Times New Roman"/>
                <w:sz w:val="20"/>
                <w:szCs w:val="20"/>
                <w:lang w:eastAsia="sk-SK"/>
              </w:rPr>
              <w:t>Návrh zákona môže mať pozitívny</w:t>
            </w:r>
            <w:r w:rsidRPr="001D2E28" w:rsidR="008E0B2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1D2E28" w:rsidR="00646EE1">
              <w:rPr>
                <w:rFonts w:ascii="Times New Roman" w:hAnsi="Times New Roman"/>
                <w:sz w:val="20"/>
                <w:szCs w:val="20"/>
                <w:lang w:eastAsia="sk-SK"/>
              </w:rPr>
              <w:t>vplyv na vyššiu ochranu zdravia pri práci vzhľadom na ustanovenia dohodnuté v kolektívnej zmluve týkajúce sa zdravia a bezpečnosti pri práci</w:t>
            </w:r>
            <w:r w:rsidRPr="001D2E28" w:rsidR="008E0B22">
              <w:rPr>
                <w:rFonts w:ascii="Times New Roman" w:hAnsi="Times New Roman"/>
                <w:sz w:val="20"/>
                <w:szCs w:val="20"/>
                <w:lang w:eastAsia="sk-SK"/>
              </w:rPr>
              <w:t>, vyššej ochrany zamestnancov pred prepúšťaním, dôstojnejšej práci a pri zosúlaďovaní pracovného a rodinného života zamestnancov</w:t>
            </w:r>
            <w:r w:rsidRPr="001D2E28" w:rsidR="0077187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(napr. kratší pracovný čas, platené prekážky v práci..</w:t>
            </w:r>
            <w:r w:rsidRPr="001D2E28" w:rsidR="008E0B22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Pr="001D2E28" w:rsidR="0077187B">
              <w:rPr>
                <w:rFonts w:ascii="Times New Roman" w:hAnsi="Times New Roman"/>
                <w:sz w:val="20"/>
                <w:szCs w:val="20"/>
                <w:lang w:eastAsia="sk-SK"/>
              </w:rPr>
              <w:t>)</w:t>
            </w:r>
            <w:r w:rsidRPr="001D2E28" w:rsidR="00646EE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CD4982" w:rsidRPr="00CD4982" w:rsidP="00DA4453">
            <w:pPr>
              <w:bidi w:val="0"/>
              <w:spacing w:after="0" w:line="240" w:lineRule="auto"/>
              <w:jc w:val="both"/>
              <w:rPr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="003849C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 w:rsidR="003849C7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1D2E28" w:rsidP="002B354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2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1D2E28" w:rsidP="00633B8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1D2E28" w:rsidR="003F560B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Nároky dohodnuté v kolektívnej zmluve </w:t>
            </w:r>
            <w:r w:rsidRPr="001D2E28" w:rsidR="00633B86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vyššieho stupňa (vo väzbe na jej reprezentatívnosť) </w:t>
            </w:r>
            <w:r w:rsidRPr="001D2E28" w:rsidR="002B354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platia </w:t>
            </w:r>
            <w:r w:rsidRPr="001D2E28" w:rsidR="00A33DFC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rovnako na každého zamestnanca bez ohľadu na pohlavie, rasu, pôvod alebo iný diskriminačný faktor. Návrh nevedie k diskriminácii žiadnej skupiny osôb.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RPr="001D2E28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  <w:lang w:eastAsia="sk-SK"/>
              </w:rPr>
              <w:t>Bez vplyvu.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A33DF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</w:rPr>
              <w:t>Bez vplyvu</w:t>
            </w:r>
            <w:r w:rsidRPr="001D2E28" w:rsidR="00A33D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</w:rPr>
              <w:t>Bez vplyvu</w:t>
            </w:r>
            <w:r w:rsidRPr="001D2E28" w:rsidR="005A7D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795B70">
            <w:pPr>
              <w:bidi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1D2E28" w:rsidR="005A7DB2">
              <w:rPr>
                <w:rFonts w:ascii="Times New Roman" w:hAnsi="Times New Roman"/>
                <w:sz w:val="20"/>
                <w:szCs w:val="20"/>
              </w:rPr>
              <w:t>Bez vplyvu.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2160E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E50" w:rsidR="00171E50">
              <w:rPr>
                <w:rFonts w:ascii="Times New Roman" w:hAnsi="Times New Roman"/>
                <w:sz w:val="20"/>
                <w:szCs w:val="20"/>
              </w:rPr>
              <w:t>Zamestn</w:t>
            </w:r>
            <w:r w:rsidR="00FC25F3">
              <w:rPr>
                <w:rFonts w:ascii="Times New Roman" w:hAnsi="Times New Roman"/>
                <w:sz w:val="20"/>
                <w:szCs w:val="20"/>
              </w:rPr>
              <w:t>anci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, ktorí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ne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budú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pokrytí kolektívnou zmluvou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 v </w:t>
            </w:r>
            <w:r w:rsidR="00FC25F3">
              <w:rPr>
                <w:rFonts w:ascii="Times New Roman" w:hAnsi="Times New Roman"/>
                <w:sz w:val="20"/>
                <w:szCs w:val="20"/>
              </w:rPr>
              <w:t>podnikateľskom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prostredí budú m</w:t>
            </w:r>
            <w:r w:rsidR="002160E9">
              <w:rPr>
                <w:rFonts w:ascii="Times New Roman" w:hAnsi="Times New Roman"/>
                <w:sz w:val="20"/>
                <w:szCs w:val="20"/>
              </w:rPr>
              <w:t>ať lepší prehľad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0E9">
              <w:rPr>
                <w:rFonts w:ascii="Times New Roman" w:hAnsi="Times New Roman"/>
                <w:sz w:val="20"/>
                <w:szCs w:val="20"/>
              </w:rPr>
              <w:t xml:space="preserve">o výhodnejších pracovných podmienkach a podmienkach zamestnávania     </w:t>
            </w:r>
            <w:r w:rsidR="00FC2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0E9">
              <w:rPr>
                <w:rFonts w:ascii="Times New Roman" w:hAnsi="Times New Roman"/>
                <w:sz w:val="20"/>
                <w:szCs w:val="20"/>
              </w:rPr>
              <w:t>(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v odvetví alebo v časti odvetvia, kde je </w:t>
            </w:r>
            <w:r w:rsidR="002160E9">
              <w:rPr>
                <w:rFonts w:ascii="Times New Roman" w:hAnsi="Times New Roman"/>
                <w:sz w:val="20"/>
                <w:szCs w:val="20"/>
              </w:rPr>
              <w:t>reprezentatívna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kolektívna zmluva vyššieho stupňa uzatvorená</w:t>
            </w:r>
            <w:r w:rsidR="002160E9">
              <w:rPr>
                <w:rFonts w:ascii="Times New Roman" w:hAnsi="Times New Roman"/>
                <w:sz w:val="20"/>
                <w:szCs w:val="20"/>
              </w:rPr>
              <w:t>)</w:t>
            </w:r>
            <w:r w:rsidR="00FC25F3">
              <w:rPr>
                <w:rFonts w:ascii="Times New Roman" w:hAnsi="Times New Roman"/>
                <w:sz w:val="20"/>
                <w:szCs w:val="20"/>
              </w:rPr>
              <w:t>,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25F3">
              <w:rPr>
                <w:rFonts w:ascii="Times New Roman" w:hAnsi="Times New Roman"/>
                <w:sz w:val="20"/>
                <w:szCs w:val="20"/>
              </w:rPr>
              <w:t xml:space="preserve">aby </w:t>
            </w:r>
            <w:r w:rsidR="002160E9">
              <w:rPr>
                <w:rFonts w:ascii="Times New Roman" w:hAnsi="Times New Roman"/>
                <w:sz w:val="20"/>
                <w:szCs w:val="20"/>
              </w:rPr>
              <w:t xml:space="preserve">napr. pri prechode k inému zamestnávateľovi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získali le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>pšie</w:t>
            </w:r>
            <w:r w:rsidR="002160E9">
              <w:rPr>
                <w:rFonts w:ascii="Times New Roman" w:hAnsi="Times New Roman"/>
                <w:sz w:val="20"/>
                <w:szCs w:val="20"/>
              </w:rPr>
              <w:t xml:space="preserve"> pracovné 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podmienky  cez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vyššie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 sociálne nároky,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vyššie mzdy,</w:t>
            </w:r>
            <w:r w:rsidR="00216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E50" w:rsidR="00171E50">
              <w:rPr>
                <w:rFonts w:ascii="Times New Roman" w:hAnsi="Times New Roman"/>
                <w:sz w:val="20"/>
                <w:szCs w:val="20"/>
              </w:rPr>
              <w:t xml:space="preserve">ktoré by </w:t>
            </w:r>
            <w:r w:rsidR="00FC25F3">
              <w:rPr>
                <w:rFonts w:ascii="Times New Roman" w:hAnsi="Times New Roman"/>
                <w:sz w:val="20"/>
                <w:szCs w:val="20"/>
              </w:rPr>
              <w:t>u zamestnávateľa bez kolektívnej zmluvy nedosiahli.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</w:rPr>
              <w:t>Bez vplyvu</w:t>
            </w:r>
            <w:r w:rsidRPr="001D2E28" w:rsidR="005A7D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1D2E28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1D2E28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E28" w:rsidR="002B3542">
              <w:rPr>
                <w:rFonts w:ascii="Times New Roman" w:hAnsi="Times New Roman"/>
                <w:sz w:val="20"/>
                <w:szCs w:val="20"/>
              </w:rPr>
              <w:t>Bez vplyvu</w:t>
            </w:r>
            <w:r w:rsidRPr="001D2E28" w:rsidR="005A7D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B3623" w:rsidP="00AE40E8">
      <w:pPr>
        <w:bidi w:val="0"/>
        <w:spacing w:after="0" w:line="240" w:lineRule="auto"/>
        <w:outlineLvl w:val="0"/>
      </w:pPr>
    </w:p>
    <w:p w:rsidR="002B3542" w:rsidRPr="00146C0A" w:rsidP="0015626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sectPr w:rsidSect="00AE40E8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8E2639">
      <w:rPr>
        <w:rFonts w:ascii="Times New Roman" w:hAnsi="Times New Roman"/>
        <w:noProof/>
      </w:rPr>
      <w:t>1</w:t>
    </w:r>
    <w:r w:rsidRPr="001D6749"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98"/>
    <w:multiLevelType w:val="hybridMultilevel"/>
    <w:tmpl w:val="BC3CBC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623E1"/>
    <w:multiLevelType w:val="hybridMultilevel"/>
    <w:tmpl w:val="2FCE7C84"/>
    <w:lvl w:ilvl="0">
      <w:start w:val="8"/>
      <w:numFmt w:val="decimal"/>
      <w:lvlText w:val="%1)"/>
      <w:lvlJc w:val="left"/>
      <w:pPr>
        <w:ind w:left="7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9E45CD"/>
    <w:multiLevelType w:val="hybridMultilevel"/>
    <w:tmpl w:val="3ED24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D52E23"/>
    <w:multiLevelType w:val="hybridMultilevel"/>
    <w:tmpl w:val="6AE404F4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EAE5EB4"/>
    <w:multiLevelType w:val="hybridMultilevel"/>
    <w:tmpl w:val="2F5C2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A583AE3"/>
    <w:multiLevelType w:val="hybridMultilevel"/>
    <w:tmpl w:val="53AEB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5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47AE5"/>
    <w:multiLevelType w:val="hybridMultilevel"/>
    <w:tmpl w:val="64B4DF6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8"/>
  </w:num>
  <w:num w:numId="7">
    <w:abstractNumId w:val="1"/>
  </w:num>
  <w:num w:numId="8">
    <w:abstractNumId w:val="15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7"/>
  </w:num>
  <w:num w:numId="15">
    <w:abstractNumId w:val="2"/>
  </w:num>
  <w:num w:numId="16">
    <w:abstractNumId w:val="3"/>
  </w:num>
  <w:num w:numId="17">
    <w:abstractNumId w:val="0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>
    <w:doNotUseIndentAsNumberingTabStop/>
    <w:allowSpaceOfSameStyleInTable/>
    <w:splitPgBreakAndParaMark/>
    <w:useAnsiKerningPairs/>
  </w:compat>
  <w:rsids>
    <w:rsidRoot w:val="00337B5D"/>
    <w:rsid w:val="000009B5"/>
    <w:rsid w:val="00005D69"/>
    <w:rsid w:val="00021969"/>
    <w:rsid w:val="000274D0"/>
    <w:rsid w:val="00030726"/>
    <w:rsid w:val="00094CED"/>
    <w:rsid w:val="000A414A"/>
    <w:rsid w:val="000D578A"/>
    <w:rsid w:val="00146C0A"/>
    <w:rsid w:val="00156268"/>
    <w:rsid w:val="00165321"/>
    <w:rsid w:val="00171E50"/>
    <w:rsid w:val="001869D8"/>
    <w:rsid w:val="001C0CD3"/>
    <w:rsid w:val="001D2E28"/>
    <w:rsid w:val="001D6749"/>
    <w:rsid w:val="001F7932"/>
    <w:rsid w:val="00204D10"/>
    <w:rsid w:val="002160E9"/>
    <w:rsid w:val="00227A26"/>
    <w:rsid w:val="00261FEF"/>
    <w:rsid w:val="00275F99"/>
    <w:rsid w:val="002A5624"/>
    <w:rsid w:val="002B3542"/>
    <w:rsid w:val="002B5055"/>
    <w:rsid w:val="002D073E"/>
    <w:rsid w:val="003262D3"/>
    <w:rsid w:val="00335910"/>
    <w:rsid w:val="00337B5D"/>
    <w:rsid w:val="00340DF5"/>
    <w:rsid w:val="003541E9"/>
    <w:rsid w:val="00357E2A"/>
    <w:rsid w:val="00362CBF"/>
    <w:rsid w:val="00367CB0"/>
    <w:rsid w:val="00381CC7"/>
    <w:rsid w:val="00384634"/>
    <w:rsid w:val="003849C7"/>
    <w:rsid w:val="00394704"/>
    <w:rsid w:val="003B259A"/>
    <w:rsid w:val="003B50E4"/>
    <w:rsid w:val="003F1E68"/>
    <w:rsid w:val="003F560B"/>
    <w:rsid w:val="0040544D"/>
    <w:rsid w:val="00406426"/>
    <w:rsid w:val="00416360"/>
    <w:rsid w:val="00466488"/>
    <w:rsid w:val="00477194"/>
    <w:rsid w:val="004A6B29"/>
    <w:rsid w:val="004F1675"/>
    <w:rsid w:val="004F2664"/>
    <w:rsid w:val="004F65E7"/>
    <w:rsid w:val="00506093"/>
    <w:rsid w:val="0051643C"/>
    <w:rsid w:val="00520808"/>
    <w:rsid w:val="005256D5"/>
    <w:rsid w:val="005428E6"/>
    <w:rsid w:val="00561278"/>
    <w:rsid w:val="00585AD3"/>
    <w:rsid w:val="00595AF6"/>
    <w:rsid w:val="005A57C8"/>
    <w:rsid w:val="005A7DB2"/>
    <w:rsid w:val="00625224"/>
    <w:rsid w:val="00633B86"/>
    <w:rsid w:val="00646EE1"/>
    <w:rsid w:val="00672B23"/>
    <w:rsid w:val="006E6684"/>
    <w:rsid w:val="006F5701"/>
    <w:rsid w:val="00745E17"/>
    <w:rsid w:val="0077187B"/>
    <w:rsid w:val="00773E09"/>
    <w:rsid w:val="00795B70"/>
    <w:rsid w:val="007A6A8F"/>
    <w:rsid w:val="007B003C"/>
    <w:rsid w:val="007B598B"/>
    <w:rsid w:val="00826BD8"/>
    <w:rsid w:val="00846BD1"/>
    <w:rsid w:val="0085316B"/>
    <w:rsid w:val="00871C00"/>
    <w:rsid w:val="00875D95"/>
    <w:rsid w:val="00881728"/>
    <w:rsid w:val="008A4F7C"/>
    <w:rsid w:val="008A6670"/>
    <w:rsid w:val="008E0B22"/>
    <w:rsid w:val="008E2639"/>
    <w:rsid w:val="008F00B4"/>
    <w:rsid w:val="00921D53"/>
    <w:rsid w:val="009224F9"/>
    <w:rsid w:val="00927A0C"/>
    <w:rsid w:val="00943698"/>
    <w:rsid w:val="0096391B"/>
    <w:rsid w:val="00972E46"/>
    <w:rsid w:val="00990C30"/>
    <w:rsid w:val="00994C53"/>
    <w:rsid w:val="00997B26"/>
    <w:rsid w:val="009B755F"/>
    <w:rsid w:val="009D3EDA"/>
    <w:rsid w:val="009F1D7B"/>
    <w:rsid w:val="009F385D"/>
    <w:rsid w:val="00A15273"/>
    <w:rsid w:val="00A22CA5"/>
    <w:rsid w:val="00A338D1"/>
    <w:rsid w:val="00A33DFC"/>
    <w:rsid w:val="00A53AFA"/>
    <w:rsid w:val="00A605B0"/>
    <w:rsid w:val="00A623B8"/>
    <w:rsid w:val="00A62490"/>
    <w:rsid w:val="00A87D5B"/>
    <w:rsid w:val="00A95FD5"/>
    <w:rsid w:val="00AE40E8"/>
    <w:rsid w:val="00AF39B8"/>
    <w:rsid w:val="00B26C94"/>
    <w:rsid w:val="00B4080A"/>
    <w:rsid w:val="00B437B3"/>
    <w:rsid w:val="00B90A2F"/>
    <w:rsid w:val="00BC22E3"/>
    <w:rsid w:val="00C31F4C"/>
    <w:rsid w:val="00C44D05"/>
    <w:rsid w:val="00C5229A"/>
    <w:rsid w:val="00C63956"/>
    <w:rsid w:val="00C77AA2"/>
    <w:rsid w:val="00C84E76"/>
    <w:rsid w:val="00C873A0"/>
    <w:rsid w:val="00C878B1"/>
    <w:rsid w:val="00C92680"/>
    <w:rsid w:val="00C93D1F"/>
    <w:rsid w:val="00CA023C"/>
    <w:rsid w:val="00CA3E12"/>
    <w:rsid w:val="00CA6BAF"/>
    <w:rsid w:val="00CB3623"/>
    <w:rsid w:val="00CD4982"/>
    <w:rsid w:val="00D53C05"/>
    <w:rsid w:val="00D66BA9"/>
    <w:rsid w:val="00D852DB"/>
    <w:rsid w:val="00D921AE"/>
    <w:rsid w:val="00DA0679"/>
    <w:rsid w:val="00DA4453"/>
    <w:rsid w:val="00DA4867"/>
    <w:rsid w:val="00DC13B3"/>
    <w:rsid w:val="00DD4BFA"/>
    <w:rsid w:val="00DE3326"/>
    <w:rsid w:val="00E1768B"/>
    <w:rsid w:val="00E22685"/>
    <w:rsid w:val="00E40428"/>
    <w:rsid w:val="00E538C0"/>
    <w:rsid w:val="00EF0C21"/>
    <w:rsid w:val="00F2594B"/>
    <w:rsid w:val="00F2597D"/>
    <w:rsid w:val="00F30B4E"/>
    <w:rsid w:val="00F55E1B"/>
    <w:rsid w:val="00F7696B"/>
    <w:rsid w:val="00F77D10"/>
    <w:rsid w:val="00F938A1"/>
    <w:rsid w:val="00FB7660"/>
    <w:rsid w:val="00FC25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rtl w:val="0"/>
      <w:cs w:val="0"/>
      <w:lang w:val="x-none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6670"/>
    <w:pPr>
      <w:spacing w:after="0" w:line="240" w:lineRule="auto"/>
      <w:jc w:val="left"/>
    </w:pPr>
    <w:rPr>
      <w:rFonts w:ascii="Times New Roman" w:hAnsi="Times New Roman"/>
      <w:b/>
      <w:sz w:val="24"/>
      <w:szCs w:val="2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8A6670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n-US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6670"/>
    <w:rPr>
      <w:rFonts w:ascii="Times New Roman" w:hAnsi="Times New Roman" w:cs="Times New Roman"/>
      <w:b/>
      <w:sz w:val="24"/>
      <w:rtl w:val="0"/>
      <w:cs w:val="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8A6670"/>
    <w:rPr>
      <w:rFonts w:ascii="Times New Roman" w:hAnsi="Times New Roman" w:cs="Times New Roman"/>
      <w:sz w:val="24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7716-3C13-4275-933F-E470A98C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1709</Words>
  <Characters>9744</Characters>
  <Application>Microsoft Office Word</Application>
  <DocSecurity>0</DocSecurity>
  <Lines>0</Lines>
  <Paragraphs>0</Paragraphs>
  <ScaleCrop>false</ScaleCrop>
  <Company>MPSVR SR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Varos Juraj</cp:lastModifiedBy>
  <cp:revision>4</cp:revision>
  <cp:lastPrinted>2017-02-14T07:56:00Z</cp:lastPrinted>
  <dcterms:created xsi:type="dcterms:W3CDTF">2017-04-02T20:05:00Z</dcterms:created>
  <dcterms:modified xsi:type="dcterms:W3CDTF">2017-04-03T15:13:00Z</dcterms:modified>
</cp:coreProperties>
</file>