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57DC9" w:rsidRPr="003A4A0F" w:rsidP="00657DC9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 w:hint="default"/>
          <w:u w:val="none"/>
        </w:rPr>
      </w:pPr>
      <w:r w:rsidRPr="003A4A0F">
        <w:rPr>
          <w:rFonts w:ascii="Times New Roman" w:hAnsi="Times New Roman" w:cs="Times New Roman" w:hint="default"/>
          <w:u w:val="none"/>
        </w:rPr>
        <w:t>NÁ</w:t>
      </w:r>
      <w:r w:rsidRPr="003A4A0F">
        <w:rPr>
          <w:rFonts w:ascii="Times New Roman" w:hAnsi="Times New Roman" w:cs="Times New Roman" w:hint="default"/>
          <w:u w:val="none"/>
        </w:rPr>
        <w:t>RODNÁ</w:t>
      </w:r>
      <w:r w:rsidRPr="003A4A0F">
        <w:rPr>
          <w:rFonts w:ascii="Times New Roman" w:hAnsi="Times New Roman" w:cs="Times New Roman" w:hint="default"/>
          <w:u w:val="none"/>
        </w:rPr>
        <w:t xml:space="preserve"> RADA SLOVENSKEJ REPUBLIKY</w:t>
      </w:r>
    </w:p>
    <w:p w:rsidR="00657DC9" w:rsidRPr="003A4A0F" w:rsidP="00657DC9">
      <w:pPr>
        <w:bidi w:val="0"/>
        <w:jc w:val="center"/>
        <w:rPr>
          <w:bCs/>
          <w:u w:val="single"/>
        </w:rPr>
      </w:pPr>
    </w:p>
    <w:p w:rsidR="00657DC9" w:rsidP="00657DC9">
      <w:pPr>
        <w:bidi w:val="0"/>
        <w:jc w:val="center"/>
        <w:rPr>
          <w:b/>
          <w:bCs/>
        </w:rPr>
      </w:pPr>
      <w:r w:rsidRPr="003A4A0F">
        <w:rPr>
          <w:b/>
          <w:bCs/>
        </w:rPr>
        <w:t>VI</w:t>
      </w:r>
      <w:r>
        <w:rPr>
          <w:b/>
          <w:bCs/>
        </w:rPr>
        <w:t>I</w:t>
      </w:r>
      <w:r w:rsidRPr="003A4A0F">
        <w:rPr>
          <w:rFonts w:hint="default"/>
          <w:b/>
          <w:bCs/>
        </w:rPr>
        <w:t>. volebné</w:t>
      </w:r>
      <w:r w:rsidRPr="003A4A0F">
        <w:rPr>
          <w:rFonts w:hint="default"/>
          <w:b/>
          <w:bCs/>
        </w:rPr>
        <w:t xml:space="preserve"> obdobie</w:t>
      </w:r>
    </w:p>
    <w:p w:rsidR="00AB7FBD" w:rsidRPr="003A4A0F" w:rsidP="00657DC9">
      <w:pPr>
        <w:bidi w:val="0"/>
        <w:jc w:val="center"/>
        <w:rPr>
          <w:b/>
          <w:bCs/>
        </w:rPr>
      </w:pPr>
    </w:p>
    <w:p w:rsidR="00657DC9" w:rsidRPr="00AB7FBD" w:rsidP="00657DC9">
      <w:pPr>
        <w:tabs>
          <w:tab w:val="left" w:pos="3615"/>
        </w:tabs>
        <w:bidi w:val="0"/>
        <w:jc w:val="center"/>
        <w:rPr>
          <w:b/>
        </w:rPr>
      </w:pPr>
      <w:r w:rsidRPr="00AB7FBD" w:rsidR="00AB7FBD">
        <w:rPr>
          <w:rFonts w:hint="default"/>
          <w:b/>
        </w:rPr>
        <w:t>NÁ</w:t>
      </w:r>
      <w:r w:rsidRPr="00AB7FBD" w:rsidR="00AB7FBD">
        <w:rPr>
          <w:rFonts w:hint="default"/>
          <w:b/>
        </w:rPr>
        <w:t>VRH</w:t>
      </w:r>
    </w:p>
    <w:p w:rsidR="00657DC9" w:rsidRPr="003A4A0F" w:rsidP="00657DC9">
      <w:pPr>
        <w:bidi w:val="0"/>
        <w:jc w:val="center"/>
        <w:rPr>
          <w:rFonts w:hint="default"/>
          <w:b/>
          <w:bCs/>
        </w:rPr>
      </w:pPr>
      <w:r>
        <w:rPr>
          <w:b/>
          <w:bCs/>
        </w:rPr>
        <w:t>Z</w:t>
      </w:r>
      <w:r w:rsidRPr="003A4A0F">
        <w:rPr>
          <w:rFonts w:hint="default"/>
          <w:b/>
          <w:bCs/>
        </w:rPr>
        <w:t>á</w:t>
      </w:r>
      <w:r w:rsidRPr="003A4A0F">
        <w:rPr>
          <w:rFonts w:hint="default"/>
          <w:b/>
          <w:bCs/>
        </w:rPr>
        <w:t>kon</w:t>
      </w:r>
    </w:p>
    <w:p w:rsidR="00657DC9" w:rsidP="00657DC9">
      <w:pPr>
        <w:bidi w:val="0"/>
        <w:jc w:val="center"/>
        <w:rPr>
          <w:bCs/>
        </w:rPr>
      </w:pPr>
    </w:p>
    <w:p w:rsidR="00657DC9" w:rsidP="00657DC9">
      <w:pPr>
        <w:bidi w:val="0"/>
        <w:jc w:val="center"/>
        <w:rPr>
          <w:bCs/>
        </w:rPr>
      </w:pPr>
      <w:r w:rsidRPr="003A4A0F">
        <w:rPr>
          <w:bCs/>
        </w:rPr>
        <w:t xml:space="preserve">z </w:t>
      </w:r>
      <w:r>
        <w:rPr>
          <w:bCs/>
        </w:rPr>
        <w:t>...</w:t>
      </w:r>
      <w:r w:rsidRPr="003A4A0F">
        <w:rPr>
          <w:bCs/>
        </w:rPr>
        <w:t xml:space="preserve"> 201</w:t>
      </w:r>
      <w:r w:rsidR="005F4EA1">
        <w:rPr>
          <w:bCs/>
        </w:rPr>
        <w:t>7</w:t>
      </w:r>
      <w:r w:rsidRPr="003A4A0F">
        <w:rPr>
          <w:bCs/>
        </w:rPr>
        <w:t>,</w:t>
      </w:r>
    </w:p>
    <w:p w:rsidR="00657DC9" w:rsidRPr="003A4A0F" w:rsidP="00657DC9">
      <w:pPr>
        <w:bidi w:val="0"/>
        <w:jc w:val="center"/>
        <w:rPr>
          <w:bCs/>
        </w:rPr>
      </w:pPr>
    </w:p>
    <w:p w:rsidR="00657DC9" w:rsidP="001D636F">
      <w:pPr>
        <w:bidi w:val="0"/>
        <w:jc w:val="center"/>
      </w:pPr>
      <w:r w:rsidRPr="00657DC9">
        <w:rPr>
          <w:rFonts w:hint="default"/>
          <w:b/>
        </w:rPr>
        <w:t>ktorý</w:t>
      </w:r>
      <w:r w:rsidRPr="00657DC9">
        <w:rPr>
          <w:rFonts w:hint="default"/>
          <w:b/>
        </w:rPr>
        <w:t xml:space="preserve">m sa </w:t>
      </w:r>
      <w:r w:rsidR="00721EA0">
        <w:rPr>
          <w:rFonts w:hint="default"/>
          <w:b/>
        </w:rPr>
        <w:t>mení</w:t>
      </w:r>
      <w:r w:rsidR="00721EA0">
        <w:rPr>
          <w:rFonts w:hint="default"/>
          <w:b/>
        </w:rPr>
        <w:t xml:space="preserve"> a </w:t>
      </w:r>
      <w:r w:rsidR="007D2723">
        <w:rPr>
          <w:rFonts w:hint="default"/>
          <w:b/>
        </w:rPr>
        <w:t>dopĺň</w:t>
      </w:r>
      <w:r w:rsidR="007D2723">
        <w:rPr>
          <w:rFonts w:hint="default"/>
          <w:b/>
        </w:rPr>
        <w:t>a zá</w:t>
      </w:r>
      <w:r w:rsidR="007D2723">
        <w:rPr>
          <w:rFonts w:hint="default"/>
          <w:b/>
        </w:rPr>
        <w:t>kon č</w:t>
      </w:r>
      <w:r w:rsidR="007D2723">
        <w:rPr>
          <w:rFonts w:hint="default"/>
          <w:b/>
        </w:rPr>
        <w:t xml:space="preserve">. </w:t>
      </w:r>
      <w:r w:rsidR="00D60946">
        <w:rPr>
          <w:b/>
        </w:rPr>
        <w:t>404</w:t>
      </w:r>
      <w:r w:rsidR="007D2723">
        <w:rPr>
          <w:b/>
        </w:rPr>
        <w:t>/20</w:t>
      </w:r>
      <w:r w:rsidR="00D60946">
        <w:rPr>
          <w:b/>
        </w:rPr>
        <w:t>11</w:t>
      </w:r>
      <w:r w:rsidR="007D2723">
        <w:rPr>
          <w:b/>
        </w:rPr>
        <w:t xml:space="preserve"> Z. z. </w:t>
      </w:r>
      <w:r w:rsidRPr="001D636F" w:rsidR="001D636F">
        <w:rPr>
          <w:rFonts w:hint="default"/>
          <w:b/>
        </w:rPr>
        <w:t>o pobyte cudzincov a o zmene a doplnení</w:t>
      </w:r>
      <w:r w:rsidRPr="001D636F" w:rsidR="001D636F">
        <w:rPr>
          <w:rFonts w:hint="default"/>
          <w:b/>
        </w:rPr>
        <w:t xml:space="preserve"> niektorý</w:t>
      </w:r>
      <w:r w:rsidRPr="001D636F" w:rsidR="001D636F">
        <w:rPr>
          <w:rFonts w:hint="default"/>
          <w:b/>
        </w:rPr>
        <w:t>ch zá</w:t>
      </w:r>
      <w:r w:rsidRPr="001D636F" w:rsidR="001D636F">
        <w:rPr>
          <w:rFonts w:hint="default"/>
          <w:b/>
        </w:rPr>
        <w:t>konov</w:t>
      </w:r>
      <w:r w:rsidR="001D636F">
        <w:rPr>
          <w:b/>
        </w:rPr>
        <w:t xml:space="preserve"> </w:t>
      </w:r>
      <w:r w:rsidRPr="001D636F" w:rsidR="001D636F">
        <w:rPr>
          <w:rFonts w:hint="default"/>
          <w:b/>
        </w:rPr>
        <w:t>v znení</w:t>
      </w:r>
      <w:r w:rsidRPr="001D636F" w:rsidR="001D636F">
        <w:rPr>
          <w:rFonts w:hint="default"/>
          <w:b/>
        </w:rPr>
        <w:t xml:space="preserve"> neskorší</w:t>
      </w:r>
      <w:r w:rsidRPr="001D636F" w:rsidR="001D636F">
        <w:rPr>
          <w:rFonts w:hint="default"/>
          <w:b/>
        </w:rPr>
        <w:t>ch predpisov</w:t>
      </w:r>
    </w:p>
    <w:p w:rsidR="00657DC9" w:rsidRPr="003A4A0F" w:rsidP="00657DC9">
      <w:pPr>
        <w:bidi w:val="0"/>
      </w:pPr>
    </w:p>
    <w:p w:rsidR="00657DC9" w:rsidRPr="003A4A0F" w:rsidP="00657DC9">
      <w:pPr>
        <w:bidi w:val="0"/>
        <w:ind w:firstLine="709"/>
        <w:rPr>
          <w:rFonts w:hint="default"/>
        </w:rPr>
      </w:pPr>
      <w:r w:rsidRPr="003A4A0F">
        <w:rPr>
          <w:rFonts w:hint="default"/>
        </w:rPr>
        <w:t>Ná</w:t>
      </w:r>
      <w:r w:rsidRPr="003A4A0F">
        <w:rPr>
          <w:rFonts w:hint="default"/>
        </w:rPr>
        <w:t>rodná</w:t>
      </w:r>
      <w:r w:rsidRPr="003A4A0F">
        <w:rPr>
          <w:rFonts w:hint="default"/>
        </w:rPr>
        <w:t xml:space="preserve"> rada Slovenskej republiky sa uzniesla na tomto zá</w:t>
      </w:r>
      <w:r w:rsidRPr="003A4A0F">
        <w:rPr>
          <w:rFonts w:hint="default"/>
        </w:rPr>
        <w:t>kone:</w:t>
      </w:r>
    </w:p>
    <w:p w:rsidR="00657DC9" w:rsidRPr="003A4A0F" w:rsidP="00657DC9">
      <w:pPr>
        <w:bidi w:val="0"/>
      </w:pPr>
    </w:p>
    <w:p w:rsidR="00657DC9" w:rsidRPr="003A4A0F" w:rsidP="00657DC9">
      <w:pPr>
        <w:bidi w:val="0"/>
        <w:jc w:val="center"/>
        <w:rPr>
          <w:rFonts w:hint="default"/>
          <w:b/>
        </w:rPr>
      </w:pPr>
      <w:r w:rsidRPr="003A4A0F">
        <w:rPr>
          <w:rFonts w:hint="default"/>
          <w:b/>
        </w:rPr>
        <w:t>Č</w:t>
      </w:r>
      <w:r w:rsidRPr="003A4A0F">
        <w:rPr>
          <w:rFonts w:hint="default"/>
          <w:b/>
        </w:rPr>
        <w:t>l. I</w:t>
      </w:r>
    </w:p>
    <w:p w:rsidR="00657DC9" w:rsidRPr="003A4A0F" w:rsidP="00657DC9">
      <w:pPr>
        <w:bidi w:val="0"/>
        <w:jc w:val="both"/>
      </w:pPr>
    </w:p>
    <w:p w:rsidR="00657DC9" w:rsidRPr="002C58B2" w:rsidP="00FF4B80">
      <w:pPr>
        <w:bidi w:val="0"/>
        <w:ind w:firstLine="708"/>
        <w:jc w:val="both"/>
      </w:pPr>
      <w:r w:rsidRPr="006E320C" w:rsidR="006E320C">
        <w:rPr>
          <w:rFonts w:hint="default"/>
        </w:rPr>
        <w:t>Zá</w:t>
      </w:r>
      <w:r w:rsidRPr="006E320C" w:rsidR="006E320C">
        <w:rPr>
          <w:rFonts w:hint="default"/>
        </w:rPr>
        <w:t>kon č</w:t>
      </w:r>
      <w:r w:rsidRPr="006E320C" w:rsidR="006E320C">
        <w:rPr>
          <w:rFonts w:hint="default"/>
        </w:rPr>
        <w:t>. 404/2011 Z. z. o pobyte cudzincov a o zmene a doplnení</w:t>
      </w:r>
      <w:r w:rsidRPr="006E320C" w:rsidR="006E320C">
        <w:rPr>
          <w:rFonts w:hint="default"/>
        </w:rPr>
        <w:t xml:space="preserve"> niektorý</w:t>
      </w:r>
      <w:r w:rsidRPr="006E320C" w:rsidR="006E320C">
        <w:rPr>
          <w:rFonts w:hint="default"/>
        </w:rPr>
        <w:t>ch zá</w:t>
      </w:r>
      <w:r w:rsidRPr="006E320C" w:rsidR="006E320C">
        <w:rPr>
          <w:rFonts w:hint="default"/>
        </w:rPr>
        <w:t>konov v znení</w:t>
      </w:r>
      <w:r w:rsidRPr="006E320C" w:rsidR="006E320C">
        <w:rPr>
          <w:rFonts w:hint="default"/>
        </w:rPr>
        <w:t xml:space="preserve"> zá</w:t>
      </w:r>
      <w:r w:rsidRPr="006E320C" w:rsidR="006E320C">
        <w:rPr>
          <w:rFonts w:hint="default"/>
        </w:rPr>
        <w:t>kona č</w:t>
      </w:r>
      <w:r w:rsidRPr="006E320C" w:rsidR="006E320C">
        <w:rPr>
          <w:rFonts w:hint="default"/>
        </w:rPr>
        <w:t>. 75/2013 Z. z., zá</w:t>
      </w:r>
      <w:r w:rsidRPr="006E320C" w:rsidR="006E320C">
        <w:rPr>
          <w:rFonts w:hint="default"/>
        </w:rPr>
        <w:t>kona č</w:t>
      </w:r>
      <w:r w:rsidRPr="006E320C" w:rsidR="006E320C">
        <w:rPr>
          <w:rFonts w:hint="default"/>
        </w:rPr>
        <w:t>. 388/2013 Z. z., zá</w:t>
      </w:r>
      <w:r w:rsidRPr="006E320C" w:rsidR="006E320C">
        <w:rPr>
          <w:rFonts w:hint="default"/>
        </w:rPr>
        <w:t>kona č</w:t>
      </w:r>
      <w:r w:rsidRPr="006E320C" w:rsidR="006E320C">
        <w:rPr>
          <w:rFonts w:hint="default"/>
        </w:rPr>
        <w:t>. 495/2013 Z. z., zá</w:t>
      </w:r>
      <w:r w:rsidRPr="006E320C" w:rsidR="006E320C">
        <w:rPr>
          <w:rFonts w:hint="default"/>
        </w:rPr>
        <w:t>kona č</w:t>
      </w:r>
      <w:r w:rsidRPr="006E320C" w:rsidR="006E320C">
        <w:rPr>
          <w:rFonts w:hint="default"/>
        </w:rPr>
        <w:t>. 131/2015 Z. z., zá</w:t>
      </w:r>
      <w:r w:rsidRPr="006E320C" w:rsidR="006E320C">
        <w:rPr>
          <w:rFonts w:hint="default"/>
        </w:rPr>
        <w:t>kona č</w:t>
      </w:r>
      <w:r w:rsidRPr="006E320C" w:rsidR="006E320C">
        <w:rPr>
          <w:rFonts w:hint="default"/>
        </w:rPr>
        <w:t>. 353/2015 Z. z., zá</w:t>
      </w:r>
      <w:r w:rsidRPr="006E320C" w:rsidR="006E320C">
        <w:rPr>
          <w:rFonts w:hint="default"/>
        </w:rPr>
        <w:t>kona č</w:t>
      </w:r>
      <w:r w:rsidRPr="006E320C" w:rsidR="006E320C">
        <w:rPr>
          <w:rFonts w:hint="default"/>
        </w:rPr>
        <w:t>. 444/2015 Z. z.</w:t>
      </w:r>
      <w:r w:rsidR="006E320C">
        <w:t>,</w:t>
      </w:r>
      <w:r w:rsidRPr="006E320C" w:rsidR="006E320C">
        <w:rPr>
          <w:rFonts w:hint="default"/>
        </w:rPr>
        <w:t xml:space="preserve"> zá</w:t>
      </w:r>
      <w:r w:rsidRPr="006E320C" w:rsidR="006E320C">
        <w:rPr>
          <w:rFonts w:hint="default"/>
        </w:rPr>
        <w:t>kona č</w:t>
      </w:r>
      <w:r w:rsidRPr="006E320C" w:rsidR="006E320C">
        <w:rPr>
          <w:rFonts w:hint="default"/>
        </w:rPr>
        <w:t xml:space="preserve">. 125/2016 Z. z. </w:t>
      </w:r>
      <w:r w:rsidR="006E320C">
        <w:t>a </w:t>
      </w:r>
      <w:r w:rsidR="006E320C">
        <w:rPr>
          <w:rFonts w:hint="default"/>
        </w:rPr>
        <w:t>zá</w:t>
      </w:r>
      <w:r w:rsidR="006E320C">
        <w:rPr>
          <w:rFonts w:hint="default"/>
        </w:rPr>
        <w:t>kona č</w:t>
      </w:r>
      <w:r w:rsidR="006E320C">
        <w:rPr>
          <w:rFonts w:hint="default"/>
        </w:rPr>
        <w:t xml:space="preserve">. .../2017 </w:t>
      </w:r>
      <w:r w:rsidRPr="006E320C" w:rsidR="006E320C">
        <w:rPr>
          <w:rFonts w:hint="default"/>
        </w:rPr>
        <w:t>sa mení</w:t>
      </w:r>
      <w:r w:rsidRPr="006E320C" w:rsidR="006E320C">
        <w:rPr>
          <w:rFonts w:hint="default"/>
        </w:rPr>
        <w:t xml:space="preserve"> a dopĺň</w:t>
      </w:r>
      <w:r w:rsidRPr="006E320C" w:rsidR="006E320C">
        <w:rPr>
          <w:rFonts w:hint="default"/>
        </w:rPr>
        <w:t>a takto:</w:t>
      </w:r>
    </w:p>
    <w:p w:rsidR="00657DC9" w:rsidRPr="002C58B2" w:rsidP="00657DC9">
      <w:pPr>
        <w:bidi w:val="0"/>
        <w:jc w:val="both"/>
      </w:pPr>
    </w:p>
    <w:p w:rsidR="00240DEE" w:rsidP="00240DEE">
      <w:pPr>
        <w:pStyle w:val="ListParagraph"/>
        <w:numPr>
          <w:numId w:val="4"/>
        </w:num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24 ods. 1 pí</w:t>
      </w:r>
      <w:r>
        <w:rPr>
          <w:rFonts w:hint="default"/>
        </w:rPr>
        <w:t xml:space="preserve">smeno a) znie: </w:t>
      </w:r>
    </w:p>
    <w:p w:rsidR="00240DEE" w:rsidP="00240DEE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a) je ž</w:t>
      </w:r>
      <w:r>
        <w:rPr>
          <w:rFonts w:hint="default"/>
        </w:rPr>
        <w:t>iakom dennej formy š</w:t>
      </w:r>
      <w:r>
        <w:rPr>
          <w:rFonts w:hint="default"/>
        </w:rPr>
        <w:t>tú</w:t>
      </w:r>
      <w:r>
        <w:rPr>
          <w:rFonts w:hint="default"/>
        </w:rPr>
        <w:t>dia strednej š</w:t>
      </w:r>
      <w:r>
        <w:rPr>
          <w:rFonts w:hint="default"/>
        </w:rPr>
        <w:t>koly</w:t>
      </w:r>
      <w:r w:rsidRPr="00240DEE">
        <w:rPr>
          <w:vertAlign w:val="superscript"/>
        </w:rPr>
        <w:t>51</w:t>
      </w:r>
      <w:r>
        <w:rPr>
          <w:rFonts w:hint="default"/>
        </w:rPr>
        <w:t>) a je ku dň</w:t>
      </w:r>
      <w:r>
        <w:rPr>
          <w:rFonts w:hint="default"/>
        </w:rPr>
        <w:t>u podania ž</w:t>
      </w:r>
      <w:r>
        <w:rPr>
          <w:rFonts w:hint="default"/>
        </w:rPr>
        <w:t>iadosti o udelenie prechodné</w:t>
      </w:r>
      <w:r>
        <w:rPr>
          <w:rFonts w:hint="default"/>
        </w:rPr>
        <w:t>ho pobytu mladší</w:t>
      </w:r>
      <w:r>
        <w:rPr>
          <w:rFonts w:hint="default"/>
        </w:rPr>
        <w:t xml:space="preserve"> ako 18 rokov; ak ide o ž</w:t>
      </w:r>
      <w:r>
        <w:rPr>
          <w:rFonts w:hint="default"/>
        </w:rPr>
        <w:t>iaka nadstavbové</w:t>
      </w:r>
      <w:r>
        <w:rPr>
          <w:rFonts w:hint="default"/>
        </w:rPr>
        <w:t>ho š</w:t>
      </w:r>
      <w:r>
        <w:rPr>
          <w:rFonts w:hint="default"/>
        </w:rPr>
        <w:t>tú</w:t>
      </w:r>
      <w:r>
        <w:rPr>
          <w:rFonts w:hint="default"/>
        </w:rPr>
        <w:t>dia,</w:t>
      </w:r>
      <w:r w:rsidRPr="00240DEE">
        <w:rPr>
          <w:vertAlign w:val="superscript"/>
        </w:rPr>
        <w:t>51a</w:t>
      </w:r>
      <w:r>
        <w:rPr>
          <w:rFonts w:hint="default"/>
        </w:rPr>
        <w:t>) kvalifikač</w:t>
      </w:r>
      <w:r>
        <w:rPr>
          <w:rFonts w:hint="default"/>
        </w:rPr>
        <w:t>né</w:t>
      </w:r>
      <w:r>
        <w:rPr>
          <w:rFonts w:hint="default"/>
        </w:rPr>
        <w:t>ho š</w:t>
      </w:r>
      <w:r>
        <w:rPr>
          <w:rFonts w:hint="default"/>
        </w:rPr>
        <w:t>tú</w:t>
      </w:r>
      <w:r>
        <w:rPr>
          <w:rFonts w:hint="default"/>
        </w:rPr>
        <w:t>dia,</w:t>
      </w:r>
      <w:r w:rsidRPr="00240DEE">
        <w:rPr>
          <w:vertAlign w:val="superscript"/>
        </w:rPr>
        <w:t>51b</w:t>
      </w:r>
      <w:r>
        <w:rPr>
          <w:rFonts w:hint="default"/>
        </w:rPr>
        <w:t>) š</w:t>
      </w:r>
      <w:r>
        <w:rPr>
          <w:rFonts w:hint="default"/>
        </w:rPr>
        <w:t>pecializač</w:t>
      </w:r>
      <w:r>
        <w:rPr>
          <w:rFonts w:hint="default"/>
        </w:rPr>
        <w:t>né</w:t>
      </w:r>
      <w:r>
        <w:rPr>
          <w:rFonts w:hint="default"/>
        </w:rPr>
        <w:t>ho š</w:t>
      </w:r>
      <w:r>
        <w:rPr>
          <w:rFonts w:hint="default"/>
        </w:rPr>
        <w:t>tú</w:t>
      </w:r>
      <w:r>
        <w:rPr>
          <w:rFonts w:hint="default"/>
        </w:rPr>
        <w:t>dia</w:t>
      </w:r>
      <w:r w:rsidRPr="00240DEE">
        <w:rPr>
          <w:vertAlign w:val="superscript"/>
        </w:rPr>
        <w:t>51c</w:t>
      </w:r>
      <w:r>
        <w:t xml:space="preserve">) </w:t>
      </w:r>
      <w:r>
        <w:rPr>
          <w:rFonts w:hint="default"/>
        </w:rPr>
        <w:t>alebo vyšš</w:t>
      </w:r>
      <w:r>
        <w:rPr>
          <w:rFonts w:hint="default"/>
        </w:rPr>
        <w:t>ieho odborné</w:t>
      </w:r>
      <w:r>
        <w:rPr>
          <w:rFonts w:hint="default"/>
        </w:rPr>
        <w:t>ho š</w:t>
      </w:r>
      <w:r>
        <w:rPr>
          <w:rFonts w:hint="default"/>
        </w:rPr>
        <w:t>tú</w:t>
      </w:r>
      <w:r>
        <w:rPr>
          <w:rFonts w:hint="default"/>
        </w:rPr>
        <w:t>dia</w:t>
      </w:r>
      <w:r w:rsidRPr="00240DEE">
        <w:rPr>
          <w:vertAlign w:val="superscript"/>
        </w:rPr>
        <w:t>5</w:t>
      </w:r>
      <w:r w:rsidR="00527593">
        <w:rPr>
          <w:vertAlign w:val="superscript"/>
        </w:rPr>
        <w:t>2</w:t>
      </w:r>
      <w:r>
        <w:rPr>
          <w:rFonts w:hint="default"/>
        </w:rPr>
        <w:t>) ku dň</w:t>
      </w:r>
      <w:r>
        <w:rPr>
          <w:rFonts w:hint="default"/>
        </w:rPr>
        <w:t>u podania ž</w:t>
      </w:r>
      <w:r>
        <w:rPr>
          <w:rFonts w:hint="default"/>
        </w:rPr>
        <w:t>iadosti o udelenie prechodné</w:t>
      </w:r>
      <w:r>
        <w:rPr>
          <w:rFonts w:hint="default"/>
        </w:rPr>
        <w:t>ho pobytu  mladší</w:t>
      </w:r>
      <w:r>
        <w:rPr>
          <w:rFonts w:hint="default"/>
        </w:rPr>
        <w:t xml:space="preserve"> ako 20 rokov,“.</w:t>
      </w:r>
    </w:p>
    <w:p w:rsidR="00240DEE" w:rsidP="00240DEE">
      <w:pPr>
        <w:bidi w:val="0"/>
        <w:jc w:val="both"/>
        <w:rPr>
          <w:rFonts w:hint="default"/>
        </w:rPr>
      </w:pPr>
    </w:p>
    <w:p w:rsidR="00240DEE" w:rsidP="00240DEE">
      <w:pPr>
        <w:bidi w:val="0"/>
        <w:jc w:val="both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mky pod č</w:t>
      </w:r>
      <w:r>
        <w:rPr>
          <w:rFonts w:hint="default"/>
        </w:rPr>
        <w:t>iarou k odkazom 51 až</w:t>
      </w:r>
      <w:r>
        <w:rPr>
          <w:rFonts w:hint="default"/>
        </w:rPr>
        <w:t xml:space="preserve"> 52 znejú</w:t>
      </w:r>
      <w:r>
        <w:rPr>
          <w:rFonts w:hint="default"/>
        </w:rPr>
        <w:t>:</w:t>
      </w:r>
    </w:p>
    <w:p w:rsidR="00240DEE" w:rsidP="00240DEE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 w:rsidRPr="00240DEE">
        <w:rPr>
          <w:vertAlign w:val="superscript"/>
        </w:rPr>
        <w:t>51</w:t>
      </w:r>
      <w:r>
        <w:rPr>
          <w:rFonts w:hint="default"/>
        </w:rPr>
        <w:t>) §</w:t>
      </w:r>
      <w:r>
        <w:rPr>
          <w:rFonts w:hint="default"/>
        </w:rPr>
        <w:t xml:space="preserve"> 32 zá</w:t>
      </w:r>
      <w:r>
        <w:rPr>
          <w:rFonts w:hint="default"/>
        </w:rPr>
        <w:t>kona č</w:t>
      </w:r>
      <w:r>
        <w:rPr>
          <w:rFonts w:hint="default"/>
        </w:rPr>
        <w:t>. 245/2008 Z. z. o vý</w:t>
      </w:r>
      <w:r>
        <w:rPr>
          <w:rFonts w:hint="default"/>
        </w:rPr>
        <w:t>chove a vzdelá</w:t>
      </w:r>
      <w:r>
        <w:rPr>
          <w:rFonts w:hint="default"/>
        </w:rPr>
        <w:t>vaní</w:t>
      </w:r>
      <w:r>
        <w:rPr>
          <w:rFonts w:hint="default"/>
        </w:rPr>
        <w:t xml:space="preserve"> (š</w:t>
      </w:r>
      <w:r>
        <w:rPr>
          <w:rFonts w:hint="default"/>
        </w:rPr>
        <w:t>kolský</w:t>
      </w:r>
      <w:r>
        <w:rPr>
          <w:rFonts w:hint="default"/>
        </w:rPr>
        <w:t xml:space="preserve"> zá</w:t>
      </w:r>
      <w:r>
        <w:rPr>
          <w:rFonts w:hint="default"/>
        </w:rPr>
        <w:t>kon) a o zmene a doplnení</w:t>
      </w:r>
      <w:r>
        <w:rPr>
          <w:rFonts w:hint="default"/>
        </w:rPr>
        <w:t xml:space="preserve"> n</w:t>
      </w:r>
      <w:r>
        <w:rPr>
          <w:rFonts w:hint="default"/>
        </w:rPr>
        <w:t>iektorý</w:t>
      </w:r>
      <w:r>
        <w:rPr>
          <w:rFonts w:hint="default"/>
        </w:rPr>
        <w:t>ch zá</w:t>
      </w:r>
      <w:r>
        <w:rPr>
          <w:rFonts w:hint="default"/>
        </w:rPr>
        <w:t>konov v znení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>. 440/2015 Z. z.</w:t>
      </w:r>
    </w:p>
    <w:p w:rsidR="00240DEE" w:rsidP="00240DEE">
      <w:pPr>
        <w:bidi w:val="0"/>
        <w:jc w:val="both"/>
        <w:rPr>
          <w:rFonts w:hint="default"/>
        </w:rPr>
      </w:pPr>
      <w:r w:rsidRPr="00240DEE">
        <w:rPr>
          <w:vertAlign w:val="superscript"/>
        </w:rPr>
        <w:t>51a</w:t>
      </w:r>
      <w:r>
        <w:rPr>
          <w:rFonts w:hint="default"/>
        </w:rPr>
        <w:t>) §</w:t>
      </w:r>
      <w:r>
        <w:rPr>
          <w:rFonts w:hint="default"/>
        </w:rPr>
        <w:t xml:space="preserve"> 46 zá</w:t>
      </w:r>
      <w:r>
        <w:rPr>
          <w:rFonts w:hint="default"/>
        </w:rPr>
        <w:t>kona č</w:t>
      </w:r>
      <w:r>
        <w:rPr>
          <w:rFonts w:hint="default"/>
        </w:rPr>
        <w:t>. 245/2008 Z. z.</w:t>
      </w:r>
    </w:p>
    <w:p w:rsidR="00240DEE" w:rsidP="00240DEE">
      <w:pPr>
        <w:bidi w:val="0"/>
        <w:jc w:val="both"/>
        <w:rPr>
          <w:rFonts w:hint="default"/>
        </w:rPr>
      </w:pPr>
      <w:r w:rsidRPr="00240DEE">
        <w:rPr>
          <w:vertAlign w:val="superscript"/>
        </w:rPr>
        <w:t>51b</w:t>
      </w:r>
      <w:r>
        <w:rPr>
          <w:rFonts w:hint="default"/>
        </w:rPr>
        <w:t>) §</w:t>
      </w:r>
      <w:r>
        <w:rPr>
          <w:rFonts w:hint="default"/>
        </w:rPr>
        <w:t xml:space="preserve"> 47 ods. 3 pí</w:t>
      </w:r>
      <w:r>
        <w:rPr>
          <w:rFonts w:hint="default"/>
        </w:rPr>
        <w:t>sm. b) zá</w:t>
      </w:r>
      <w:r>
        <w:rPr>
          <w:rFonts w:hint="default"/>
        </w:rPr>
        <w:t>kona č</w:t>
      </w:r>
      <w:r>
        <w:rPr>
          <w:rFonts w:hint="default"/>
        </w:rPr>
        <w:t>. 245/2008 Z. z. v znení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>. 61/2015 Z. z.</w:t>
      </w:r>
    </w:p>
    <w:p w:rsidR="00240DEE" w:rsidP="00240DEE">
      <w:pPr>
        <w:bidi w:val="0"/>
        <w:jc w:val="both"/>
        <w:rPr>
          <w:rFonts w:hint="default"/>
        </w:rPr>
      </w:pPr>
      <w:r w:rsidRPr="00240DEE">
        <w:rPr>
          <w:vertAlign w:val="superscript"/>
        </w:rPr>
        <w:t>51c</w:t>
      </w:r>
      <w:r>
        <w:rPr>
          <w:rFonts w:hint="default"/>
        </w:rPr>
        <w:t>) §</w:t>
      </w:r>
      <w:r>
        <w:rPr>
          <w:rFonts w:hint="default"/>
        </w:rPr>
        <w:t xml:space="preserve"> 47 ods. 3 pí</w:t>
      </w:r>
      <w:r>
        <w:rPr>
          <w:rFonts w:hint="default"/>
        </w:rPr>
        <w:t>sm. c) zá</w:t>
      </w:r>
      <w:r>
        <w:rPr>
          <w:rFonts w:hint="default"/>
        </w:rPr>
        <w:t>kona č</w:t>
      </w:r>
      <w:r>
        <w:rPr>
          <w:rFonts w:hint="default"/>
        </w:rPr>
        <w:t>. 245/2008 Z. z.</w:t>
      </w:r>
    </w:p>
    <w:p w:rsidR="00240DEE" w:rsidP="00240DEE">
      <w:pPr>
        <w:bidi w:val="0"/>
        <w:jc w:val="both"/>
        <w:rPr>
          <w:rFonts w:hint="default"/>
        </w:rPr>
      </w:pPr>
      <w:r w:rsidRPr="00240DEE">
        <w:rPr>
          <w:vertAlign w:val="superscript"/>
        </w:rPr>
        <w:t>5</w:t>
      </w:r>
      <w:r w:rsidR="00527593">
        <w:rPr>
          <w:vertAlign w:val="superscript"/>
        </w:rPr>
        <w:t>2</w:t>
      </w:r>
      <w:r>
        <w:rPr>
          <w:rFonts w:hint="default"/>
        </w:rPr>
        <w:t>) §</w:t>
      </w:r>
      <w:r>
        <w:rPr>
          <w:rFonts w:hint="default"/>
        </w:rPr>
        <w:t xml:space="preserve"> 47 ods. 3 pí</w:t>
      </w:r>
      <w:r w:rsidR="00944F06">
        <w:rPr>
          <w:rFonts w:hint="default"/>
        </w:rPr>
        <w:t>sm. d) zá</w:t>
      </w:r>
      <w:r w:rsidR="00944F06">
        <w:rPr>
          <w:rFonts w:hint="default"/>
        </w:rPr>
        <w:t>kona č</w:t>
      </w:r>
      <w:r w:rsidR="00944F06">
        <w:rPr>
          <w:rFonts w:hint="default"/>
        </w:rPr>
        <w:t>. 2</w:t>
      </w:r>
      <w:r w:rsidR="00944F06">
        <w:rPr>
          <w:rFonts w:hint="default"/>
        </w:rPr>
        <w:t>45/2008 Z. z.</w:t>
      </w:r>
      <w:r>
        <w:rPr>
          <w:rFonts w:hint="default"/>
        </w:rPr>
        <w:t>“.</w:t>
      </w:r>
    </w:p>
    <w:p w:rsidR="00C46FCD" w:rsidP="00240DEE">
      <w:pPr>
        <w:bidi w:val="0"/>
        <w:jc w:val="both"/>
      </w:pPr>
    </w:p>
    <w:p w:rsidR="00240DEE" w:rsidP="00240DEE">
      <w:pPr>
        <w:bidi w:val="0"/>
        <w:jc w:val="both"/>
      </w:pPr>
    </w:p>
    <w:p w:rsidR="00240DEE" w:rsidRPr="00240DEE" w:rsidP="00240DEE">
      <w:pPr>
        <w:pStyle w:val="ListParagraph"/>
        <w:numPr>
          <w:numId w:val="4"/>
        </w:numPr>
        <w:bidi w:val="0"/>
        <w:ind w:left="284" w:hanging="284"/>
        <w:rPr>
          <w:rFonts w:hint="default"/>
        </w:rPr>
      </w:pPr>
      <w:r w:rsidRPr="00240DEE">
        <w:rPr>
          <w:rFonts w:hint="default"/>
        </w:rPr>
        <w:t>V §</w:t>
      </w:r>
      <w:r w:rsidRPr="00240DEE">
        <w:rPr>
          <w:rFonts w:hint="default"/>
        </w:rPr>
        <w:t xml:space="preserve"> 24 ods. 1 sa vypúšť</w:t>
      </w:r>
      <w:r w:rsidRPr="00240DEE">
        <w:rPr>
          <w:rFonts w:hint="default"/>
        </w:rPr>
        <w:t>a pí</w:t>
      </w:r>
      <w:r w:rsidRPr="00240DEE">
        <w:rPr>
          <w:rFonts w:hint="default"/>
        </w:rPr>
        <w:t>smeno b).</w:t>
      </w:r>
    </w:p>
    <w:p w:rsidR="00240DEE" w:rsidRPr="00240DEE" w:rsidP="00240DEE">
      <w:pPr>
        <w:pStyle w:val="ListParagraph"/>
        <w:bidi w:val="0"/>
        <w:ind w:left="720"/>
      </w:pPr>
    </w:p>
    <w:p w:rsidR="00240DEE" w:rsidP="00240DEE">
      <w:pPr>
        <w:bidi w:val="0"/>
        <w:ind w:firstLine="284"/>
        <w:jc w:val="both"/>
      </w:pPr>
      <w:r w:rsidRPr="00240DEE">
        <w:rPr>
          <w:rFonts w:hint="default"/>
        </w:rPr>
        <w:t>Doterajš</w:t>
      </w:r>
      <w:r w:rsidRPr="00240DEE">
        <w:rPr>
          <w:rFonts w:hint="default"/>
        </w:rPr>
        <w:t>ie pí</w:t>
      </w:r>
      <w:r w:rsidRPr="00240DEE">
        <w:rPr>
          <w:rFonts w:hint="default"/>
        </w:rPr>
        <w:t>smená</w:t>
      </w:r>
      <w:r w:rsidRPr="00240DEE">
        <w:rPr>
          <w:rFonts w:hint="default"/>
        </w:rPr>
        <w:t xml:space="preserve"> c) a d) sa</w:t>
      </w:r>
      <w:r w:rsidR="00D97F75">
        <w:rPr>
          <w:rFonts w:hint="default"/>
        </w:rPr>
        <w:t xml:space="preserve"> označ</w:t>
      </w:r>
      <w:r w:rsidR="00D97F75">
        <w:rPr>
          <w:rFonts w:hint="default"/>
        </w:rPr>
        <w:t>ujú</w:t>
      </w:r>
      <w:r w:rsidR="00D97F75">
        <w:rPr>
          <w:rFonts w:hint="default"/>
        </w:rPr>
        <w:t xml:space="preserve"> ako pí</w:t>
      </w:r>
      <w:r w:rsidR="00D97F75">
        <w:rPr>
          <w:rFonts w:hint="default"/>
        </w:rPr>
        <w:t>smená</w:t>
      </w:r>
      <w:r w:rsidR="00D97F75">
        <w:rPr>
          <w:rFonts w:hint="default"/>
        </w:rPr>
        <w:t xml:space="preserve"> b) a c).</w:t>
      </w:r>
    </w:p>
    <w:p w:rsidR="00C46FCD" w:rsidP="00240DEE">
      <w:pPr>
        <w:bidi w:val="0"/>
        <w:ind w:firstLine="284"/>
        <w:jc w:val="both"/>
      </w:pPr>
    </w:p>
    <w:p w:rsidR="00240DEE" w:rsidP="00240DEE">
      <w:pPr>
        <w:pStyle w:val="ListParagraph"/>
        <w:bidi w:val="0"/>
        <w:ind w:left="720"/>
        <w:jc w:val="both"/>
      </w:pPr>
    </w:p>
    <w:p w:rsidR="004F227B" w:rsidP="004F227B">
      <w:pPr>
        <w:pStyle w:val="ListParagraph"/>
        <w:numPr>
          <w:numId w:val="4"/>
        </w:numPr>
        <w:bidi w:val="0"/>
        <w:ind w:left="284" w:hanging="284"/>
        <w:jc w:val="both"/>
        <w:rPr>
          <w:rFonts w:hint="default"/>
        </w:rPr>
      </w:pPr>
      <w:r w:rsidR="00EA31C1">
        <w:rPr>
          <w:rFonts w:hint="default"/>
        </w:rPr>
        <w:t>Za §</w:t>
      </w:r>
      <w:r w:rsidR="00EA31C1">
        <w:rPr>
          <w:rFonts w:hint="default"/>
        </w:rPr>
        <w:t xml:space="preserve"> 131d</w:t>
      </w:r>
      <w:r>
        <w:rPr>
          <w:rFonts w:hint="default"/>
        </w:rPr>
        <w:t xml:space="preserve"> sa vkladá</w:t>
      </w:r>
      <w:r>
        <w:rPr>
          <w:rFonts w:hint="default"/>
        </w:rPr>
        <w:t xml:space="preserve"> §</w:t>
      </w:r>
      <w:r>
        <w:rPr>
          <w:rFonts w:hint="default"/>
        </w:rPr>
        <w:t xml:space="preserve"> 131</w:t>
      </w:r>
      <w:r w:rsidR="00EA31C1">
        <w:t>e</w:t>
      </w:r>
      <w:r>
        <w:rPr>
          <w:rFonts w:hint="default"/>
        </w:rPr>
        <w:t>, ktorý</w:t>
      </w:r>
      <w:r>
        <w:rPr>
          <w:rFonts w:hint="default"/>
        </w:rPr>
        <w:t xml:space="preserve"> vrá</w:t>
      </w:r>
      <w:r>
        <w:rPr>
          <w:rFonts w:hint="default"/>
        </w:rPr>
        <w:t>tane nadpisu znie:</w:t>
      </w:r>
    </w:p>
    <w:p w:rsidR="004F227B" w:rsidP="004F227B">
      <w:pPr>
        <w:bidi w:val="0"/>
        <w:jc w:val="center"/>
      </w:pPr>
      <w:r>
        <w:rPr>
          <w:rFonts w:hint="default"/>
        </w:rPr>
        <w:t>„§</w:t>
      </w:r>
      <w:r>
        <w:rPr>
          <w:rFonts w:hint="default"/>
        </w:rPr>
        <w:t xml:space="preserve"> 131</w:t>
      </w:r>
      <w:r w:rsidR="00EA31C1">
        <w:t>e</w:t>
      </w:r>
    </w:p>
    <w:p w:rsidR="004F227B" w:rsidP="004F227B">
      <w:pPr>
        <w:bidi w:val="0"/>
        <w:jc w:val="center"/>
      </w:pPr>
      <w:r>
        <w:rPr>
          <w:rFonts w:hint="default"/>
        </w:rPr>
        <w:t>Prechodné</w:t>
      </w:r>
      <w:r>
        <w:rPr>
          <w:rFonts w:hint="default"/>
        </w:rPr>
        <w:t xml:space="preserve"> ustanovenie k ú</w:t>
      </w:r>
      <w:r>
        <w:rPr>
          <w:rFonts w:hint="default"/>
        </w:rPr>
        <w:t>prav</w:t>
      </w:r>
      <w:r w:rsidR="00D25116">
        <w:rPr>
          <w:rFonts w:hint="default"/>
        </w:rPr>
        <w:t>á</w:t>
      </w:r>
      <w:r w:rsidR="00D25116">
        <w:rPr>
          <w:rFonts w:hint="default"/>
        </w:rPr>
        <w:t>m</w:t>
      </w:r>
      <w:r>
        <w:rPr>
          <w:rFonts w:hint="default"/>
        </w:rPr>
        <w:t xml:space="preserve"> úč</w:t>
      </w:r>
      <w:r>
        <w:rPr>
          <w:rFonts w:hint="default"/>
        </w:rPr>
        <w:t>inn</w:t>
      </w:r>
      <w:r w:rsidR="00D25116">
        <w:rPr>
          <w:rFonts w:hint="default"/>
        </w:rPr>
        <w:t>ý</w:t>
      </w:r>
      <w:r w:rsidR="00D25116">
        <w:rPr>
          <w:rFonts w:hint="default"/>
        </w:rPr>
        <w:t>m</w:t>
      </w:r>
      <w:r>
        <w:t xml:space="preserve"> od 1. septembra 2017</w:t>
      </w:r>
    </w:p>
    <w:p w:rsidR="004F227B" w:rsidP="004F227B">
      <w:pPr>
        <w:bidi w:val="0"/>
        <w:jc w:val="both"/>
      </w:pPr>
    </w:p>
    <w:p w:rsidR="00240DEE" w:rsidP="004F227B">
      <w:pPr>
        <w:bidi w:val="0"/>
        <w:jc w:val="both"/>
        <w:rPr>
          <w:rFonts w:hint="default"/>
        </w:rPr>
      </w:pPr>
      <w:r w:rsidRPr="004F227B" w:rsidR="004F227B">
        <w:rPr>
          <w:rFonts w:hint="default"/>
        </w:rPr>
        <w:t>Podmienky prechodné</w:t>
      </w:r>
      <w:r w:rsidRPr="004F227B" w:rsidR="004F227B">
        <w:rPr>
          <w:rFonts w:hint="default"/>
        </w:rPr>
        <w:t>ho pobytu na úč</w:t>
      </w:r>
      <w:r w:rsidRPr="004F227B" w:rsidR="004F227B">
        <w:rPr>
          <w:rFonts w:hint="default"/>
        </w:rPr>
        <w:t>el š</w:t>
      </w:r>
      <w:r w:rsidRPr="004F227B" w:rsidR="004F227B">
        <w:rPr>
          <w:rFonts w:hint="default"/>
        </w:rPr>
        <w:t>tú</w:t>
      </w:r>
      <w:r w:rsidRPr="004F227B" w:rsidR="004F227B">
        <w:rPr>
          <w:rFonts w:hint="default"/>
        </w:rPr>
        <w:t>dia podľ</w:t>
      </w:r>
      <w:r w:rsidRPr="004F227B" w:rsidR="004F227B">
        <w:rPr>
          <w:rFonts w:hint="default"/>
        </w:rPr>
        <w:t>a §</w:t>
      </w:r>
      <w:r w:rsidRPr="004F227B" w:rsidR="004F227B">
        <w:rPr>
          <w:rFonts w:hint="default"/>
        </w:rPr>
        <w:t xml:space="preserve"> 24, ktorý</w:t>
      </w:r>
      <w:r w:rsidRPr="004F227B" w:rsidR="004F227B">
        <w:rPr>
          <w:rFonts w:hint="default"/>
        </w:rPr>
        <w:t xml:space="preserve"> bol udelený</w:t>
      </w:r>
      <w:r w:rsidRPr="004F227B" w:rsidR="004F227B">
        <w:rPr>
          <w:rFonts w:hint="default"/>
        </w:rPr>
        <w:t xml:space="preserve"> do 1. </w:t>
      </w:r>
      <w:r w:rsidR="00EA31C1">
        <w:t>septembr</w:t>
      </w:r>
      <w:r w:rsidRPr="004F227B" w:rsidR="004F227B">
        <w:rPr>
          <w:rFonts w:hint="default"/>
        </w:rPr>
        <w:t>a 2017, sa posudzujú</w:t>
      </w:r>
      <w:r w:rsidRPr="004F227B" w:rsidR="004F227B">
        <w:rPr>
          <w:rFonts w:hint="default"/>
        </w:rPr>
        <w:t xml:space="preserve"> podľ</w:t>
      </w:r>
      <w:r w:rsidRPr="004F227B" w:rsidR="004F227B">
        <w:rPr>
          <w:rFonts w:hint="default"/>
        </w:rPr>
        <w:t>a predpisov úč</w:t>
      </w:r>
      <w:r w:rsidRPr="004F227B" w:rsidR="004F227B">
        <w:rPr>
          <w:rFonts w:hint="default"/>
        </w:rPr>
        <w:t>inný</w:t>
      </w:r>
      <w:r w:rsidRPr="004F227B" w:rsidR="004F227B">
        <w:rPr>
          <w:rFonts w:hint="default"/>
        </w:rPr>
        <w:t xml:space="preserve">ch do 1. </w:t>
      </w:r>
      <w:r w:rsidR="00EA31C1">
        <w:t>septembra</w:t>
      </w:r>
      <w:r w:rsidRPr="004F227B" w:rsidR="004F227B">
        <w:t xml:space="preserve"> 2017</w:t>
      </w:r>
      <w:r>
        <w:rPr>
          <w:rFonts w:hint="default"/>
        </w:rPr>
        <w:t>.“.</w:t>
      </w:r>
    </w:p>
    <w:p w:rsidR="00240DEE" w:rsidP="00240DEE">
      <w:pPr>
        <w:pStyle w:val="ListParagraph"/>
        <w:bidi w:val="0"/>
        <w:ind w:left="720"/>
        <w:jc w:val="both"/>
      </w:pPr>
    </w:p>
    <w:p w:rsidR="00657DC9" w:rsidP="00240DEE">
      <w:pPr>
        <w:bidi w:val="0"/>
        <w:rPr>
          <w:b/>
        </w:rPr>
      </w:pPr>
    </w:p>
    <w:p w:rsidR="00657DC9" w:rsidRPr="003A4A0F" w:rsidP="00657DC9">
      <w:pPr>
        <w:bidi w:val="0"/>
        <w:jc w:val="center"/>
        <w:rPr>
          <w:rFonts w:hint="default"/>
          <w:b/>
        </w:rPr>
      </w:pPr>
      <w:r w:rsidRPr="003A4A0F">
        <w:rPr>
          <w:rFonts w:hint="default"/>
          <w:b/>
        </w:rPr>
        <w:t>Č</w:t>
      </w:r>
      <w:r w:rsidRPr="003A4A0F">
        <w:rPr>
          <w:rFonts w:hint="default"/>
          <w:b/>
        </w:rPr>
        <w:t>l. II</w:t>
      </w:r>
    </w:p>
    <w:p w:rsidR="00657DC9" w:rsidRPr="003A4A0F" w:rsidP="00657DC9">
      <w:pPr>
        <w:bidi w:val="0"/>
        <w:jc w:val="both"/>
      </w:pPr>
    </w:p>
    <w:p w:rsidR="00A312C3" w:rsidP="00C46FCD">
      <w:pPr>
        <w:bidi w:val="0"/>
        <w:ind w:firstLine="708"/>
        <w:jc w:val="both"/>
      </w:pPr>
      <w:r w:rsidRPr="003A4A0F" w:rsidR="00657DC9">
        <w:rPr>
          <w:rFonts w:hint="default"/>
        </w:rPr>
        <w:t>Tento zá</w:t>
      </w:r>
      <w:r w:rsidRPr="003A4A0F" w:rsidR="00657DC9">
        <w:rPr>
          <w:rFonts w:hint="default"/>
        </w:rPr>
        <w:t>kon nadobú</w:t>
      </w:r>
      <w:r w:rsidRPr="003A4A0F" w:rsidR="00657DC9">
        <w:rPr>
          <w:rFonts w:hint="default"/>
        </w:rPr>
        <w:t>da úč</w:t>
      </w:r>
      <w:r w:rsidRPr="003A4A0F" w:rsidR="00657DC9">
        <w:rPr>
          <w:rFonts w:hint="default"/>
        </w:rPr>
        <w:t>innosť</w:t>
      </w:r>
      <w:r w:rsidRPr="003A4A0F" w:rsidR="00657DC9">
        <w:rPr>
          <w:rFonts w:hint="default"/>
        </w:rPr>
        <w:t xml:space="preserve"> </w:t>
      </w:r>
      <w:r w:rsidR="006C396C">
        <w:t>1. septembra 2017</w:t>
      </w:r>
      <w:r w:rsidR="00657DC9">
        <w:t>.</w:t>
      </w:r>
    </w:p>
    <w:sectPr w:rsidSect="00657DC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7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E97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E97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E97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E97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E97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E97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51432"/>
    <w:multiLevelType w:val="hybridMultilevel"/>
    <w:tmpl w:val="FBCEA7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F53F5F"/>
    <w:multiLevelType w:val="hybridMultilevel"/>
    <w:tmpl w:val="DFF417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D5D2B8C"/>
    <w:multiLevelType w:val="hybridMultilevel"/>
    <w:tmpl w:val="A63012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55C7E4F"/>
    <w:multiLevelType w:val="hybridMultilevel"/>
    <w:tmpl w:val="49989C9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0EC4BC1"/>
    <w:multiLevelType w:val="hybridMultilevel"/>
    <w:tmpl w:val="D5746ECC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40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doNotTrackMoves/>
  <w:defaultTabStop w:val="708"/>
  <w:hyphenationZone w:val="425"/>
  <w:characterSpacingControl w:val="doNotCompress"/>
  <w:compat/>
  <w:rsids>
    <w:rsidRoot w:val="00657DC9"/>
    <w:rsid w:val="000422D9"/>
    <w:rsid w:val="000E34FC"/>
    <w:rsid w:val="00134563"/>
    <w:rsid w:val="001618F4"/>
    <w:rsid w:val="001B20E0"/>
    <w:rsid w:val="001D636F"/>
    <w:rsid w:val="00240DEE"/>
    <w:rsid w:val="002C58B2"/>
    <w:rsid w:val="003A4A0F"/>
    <w:rsid w:val="003E43C2"/>
    <w:rsid w:val="00450F2D"/>
    <w:rsid w:val="004F227B"/>
    <w:rsid w:val="00527593"/>
    <w:rsid w:val="005B5285"/>
    <w:rsid w:val="005E41C5"/>
    <w:rsid w:val="005F4EA1"/>
    <w:rsid w:val="00615BBF"/>
    <w:rsid w:val="00632DFC"/>
    <w:rsid w:val="00645136"/>
    <w:rsid w:val="00657DC9"/>
    <w:rsid w:val="006C396C"/>
    <w:rsid w:val="006E320C"/>
    <w:rsid w:val="00721EA0"/>
    <w:rsid w:val="00787FCA"/>
    <w:rsid w:val="007D2723"/>
    <w:rsid w:val="00893ACA"/>
    <w:rsid w:val="00944F06"/>
    <w:rsid w:val="00A312C3"/>
    <w:rsid w:val="00A67BDA"/>
    <w:rsid w:val="00A94BC2"/>
    <w:rsid w:val="00AB7FBD"/>
    <w:rsid w:val="00AE36C6"/>
    <w:rsid w:val="00C422F3"/>
    <w:rsid w:val="00C46FCD"/>
    <w:rsid w:val="00C62824"/>
    <w:rsid w:val="00CC17DB"/>
    <w:rsid w:val="00D25116"/>
    <w:rsid w:val="00D60946"/>
    <w:rsid w:val="00D73174"/>
    <w:rsid w:val="00D7573D"/>
    <w:rsid w:val="00D778B2"/>
    <w:rsid w:val="00D97F75"/>
    <w:rsid w:val="00DA0FF5"/>
    <w:rsid w:val="00E3340D"/>
    <w:rsid w:val="00EA31C1"/>
    <w:rsid w:val="00EB3300"/>
    <w:rsid w:val="00ED09D1"/>
    <w:rsid w:val="00ED1E97"/>
    <w:rsid w:val="00FD17BF"/>
    <w:rsid w:val="00FF4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DC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qFormat/>
    <w:rsid w:val="00657DC9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657DC9"/>
    <w:rPr>
      <w:rFonts w:ascii="Arial Narrow" w:hAnsi="Arial Narrow" w:eastAsiaTheme="minorEastAsia" w:cs="Arial Narrow"/>
      <w:b/>
      <w:bCs/>
      <w:sz w:val="24"/>
      <w:szCs w:val="24"/>
      <w:u w:val="single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657DC9"/>
    <w:pPr>
      <w:ind w:left="708"/>
      <w:jc w:val="left"/>
    </w:pPr>
  </w:style>
  <w:style w:type="paragraph" w:styleId="Header">
    <w:name w:val="header"/>
    <w:basedOn w:val="Normal"/>
    <w:link w:val="HlavikaChar"/>
    <w:uiPriority w:val="99"/>
    <w:unhideWhenUsed/>
    <w:rsid w:val="00657DC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57DC9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57DC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57DC9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98839-324A-4A86-9F5D-619DEC8F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332</Words>
  <Characters>1508</Characters>
  <Application>Microsoft Office Word</Application>
  <DocSecurity>0</DocSecurity>
  <Lines>0</Lines>
  <Paragraphs>0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2017-04-05T16:46:00Z</dcterms:created>
  <dcterms:modified xsi:type="dcterms:W3CDTF">2017-04-19T20:15:00Z</dcterms:modified>
</cp:coreProperties>
</file>