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B4138">
        <w:rPr>
          <w:sz w:val="18"/>
          <w:szCs w:val="18"/>
        </w:rPr>
        <w:t>470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0653B" w:rsidP="009C2E2F">
      <w:pPr>
        <w:pStyle w:val="uznesenia"/>
      </w:pPr>
      <w:r>
        <w:t>547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0653B">
        <w:rPr>
          <w:rFonts w:cs="Arial"/>
          <w:sz w:val="22"/>
          <w:szCs w:val="22"/>
        </w:rPr>
        <w:t>29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FB4138" w:rsidRDefault="0079635F" w:rsidP="004B24DA">
      <w:pPr>
        <w:jc w:val="both"/>
        <w:rPr>
          <w:sz w:val="22"/>
        </w:rPr>
      </w:pPr>
      <w:r w:rsidRPr="00FB4138">
        <w:rPr>
          <w:sz w:val="22"/>
          <w:szCs w:val="22"/>
        </w:rPr>
        <w:t>k</w:t>
      </w:r>
      <w:r w:rsidR="00F773EA" w:rsidRPr="00FB4138">
        <w:rPr>
          <w:sz w:val="22"/>
          <w:szCs w:val="22"/>
        </w:rPr>
        <w:t xml:space="preserve"> </w:t>
      </w:r>
      <w:r w:rsidR="00FB4138" w:rsidRPr="00FB4138">
        <w:rPr>
          <w:sz w:val="22"/>
          <w:szCs w:val="22"/>
        </w:rPr>
        <w:t>návrhu skupiny poslancov Národnej rady Slovenskej republiky na vydanie zákona, ktorým sa mení a 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461)</w:t>
      </w:r>
      <w:r w:rsidR="00FB4138" w:rsidRPr="00FB4138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9860C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0653B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0968"/>
    <w:rsid w:val="005C4EF7"/>
    <w:rsid w:val="005D0ACF"/>
    <w:rsid w:val="005D1058"/>
    <w:rsid w:val="005D514B"/>
    <w:rsid w:val="005E249F"/>
    <w:rsid w:val="005E750C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CF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C04183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C75A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2017-03-13T07:26:00Z</cp:lastPrinted>
  <dcterms:created xsi:type="dcterms:W3CDTF">2017-03-13T07:26:00Z</dcterms:created>
  <dcterms:modified xsi:type="dcterms:W3CDTF">2017-04-06T09:17:00Z</dcterms:modified>
</cp:coreProperties>
</file>