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83AF1">
        <w:rPr>
          <w:sz w:val="18"/>
          <w:szCs w:val="18"/>
        </w:rPr>
        <w:t>467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67C00" w:rsidP="009C2E2F">
      <w:pPr>
        <w:pStyle w:val="uznesenia"/>
      </w:pPr>
      <w:r>
        <w:t>508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67C00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483AF1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483AF1">
        <w:rPr>
          <w:sz w:val="22"/>
          <w:szCs w:val="22"/>
        </w:rPr>
        <w:t>k</w:t>
      </w:r>
      <w:r w:rsidR="00D4000E" w:rsidRPr="00483AF1">
        <w:rPr>
          <w:sz w:val="22"/>
          <w:szCs w:val="22"/>
        </w:rPr>
        <w:t xml:space="preserve"> </w:t>
      </w:r>
      <w:r w:rsidR="00483AF1" w:rsidRPr="00483AF1">
        <w:rPr>
          <w:sz w:val="22"/>
          <w:szCs w:val="22"/>
        </w:rPr>
        <w:t xml:space="preserve">vládnemu návrhu zákona, ktorým sa mení a dopĺňa zákon č. 526/2010 Z. z. o poskytovaní dotácií v pôsobnosti Ministerstva vnútra Slovenskej republiky v znení neskorších predpisov (tlač 435) </w:t>
      </w:r>
      <w:r w:rsidR="00483AF1" w:rsidRPr="00483AF1">
        <w:rPr>
          <w:bCs/>
          <w:sz w:val="22"/>
          <w:szCs w:val="22"/>
        </w:rPr>
        <w:t>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83AF1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8144F" w:rsidRDefault="00483AF1" w:rsidP="00D8144F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E744C">
        <w:rPr>
          <w:rFonts w:cs="Arial"/>
          <w:sz w:val="22"/>
          <w:szCs w:val="22"/>
        </w:rPr>
        <w:t xml:space="preserve">  a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E744C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t>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D8144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E744C">
        <w:rPr>
          <w:rFonts w:cs="Arial"/>
          <w:sz w:val="22"/>
          <w:szCs w:val="22"/>
        </w:rPr>
        <w:t>obranu a bezpečnosť</w:t>
      </w:r>
      <w:r>
        <w:rPr>
          <w:rFonts w:cs="Arial"/>
          <w:sz w:val="22"/>
          <w:szCs w:val="22"/>
        </w:rPr>
        <w:br/>
        <w:t xml:space="preserve">a lehotu </w:t>
      </w:r>
      <w:r>
        <w:rPr>
          <w:sz w:val="22"/>
          <w:szCs w:val="22"/>
        </w:rPr>
        <w:t>na jeho prerokovanie v druhom čítaní vo výbor</w:t>
      </w:r>
      <w:r w:rsidR="00483AF1">
        <w:rPr>
          <w:sz w:val="22"/>
          <w:szCs w:val="22"/>
        </w:rPr>
        <w:t>och</w:t>
      </w:r>
      <w:r>
        <w:rPr>
          <w:sz w:val="22"/>
          <w:szCs w:val="22"/>
        </w:rPr>
        <w:t xml:space="preserve"> do </w:t>
      </w:r>
      <w:r w:rsidR="00D4000E">
        <w:rPr>
          <w:sz w:val="22"/>
          <w:szCs w:val="22"/>
        </w:rPr>
        <w:t>5. mája</w:t>
      </w:r>
      <w:r>
        <w:rPr>
          <w:sz w:val="22"/>
          <w:szCs w:val="22"/>
        </w:rPr>
        <w:t xml:space="preserve"> 2017 </w:t>
      </w:r>
      <w:r w:rsidR="00D4000E">
        <w:rPr>
          <w:sz w:val="22"/>
          <w:szCs w:val="22"/>
        </w:rPr>
        <w:t>a v gestorskom výbore 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0C6AC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6ACF"/>
    <w:rsid w:val="000C7AAE"/>
    <w:rsid w:val="000D053F"/>
    <w:rsid w:val="000D70FA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66EB"/>
    <w:rsid w:val="003A5E6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A795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72069"/>
    <w:rsid w:val="00D72E6A"/>
    <w:rsid w:val="00D74D2B"/>
    <w:rsid w:val="00D7651C"/>
    <w:rsid w:val="00D8144F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6518C"/>
    <w:rsid w:val="00E65E23"/>
    <w:rsid w:val="00E673A1"/>
    <w:rsid w:val="00E67C00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218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2017-03-09T10:38:00Z</cp:lastPrinted>
  <dcterms:created xsi:type="dcterms:W3CDTF">2017-03-09T10:38:00Z</dcterms:created>
  <dcterms:modified xsi:type="dcterms:W3CDTF">2017-04-06T09:11:00Z</dcterms:modified>
</cp:coreProperties>
</file>