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</w:t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20208C">
        <w:rPr>
          <w:rFonts w:ascii="Times New Roman" w:hAnsi="Times New Roman"/>
          <w:bCs/>
          <w:szCs w:val="24"/>
          <w:lang w:eastAsia="sk-SK"/>
        </w:rPr>
        <w:t>2315</w:t>
      </w:r>
      <w:r>
        <w:rPr>
          <w:rFonts w:ascii="Times New Roman" w:hAnsi="Times New Roman"/>
          <w:bCs/>
          <w:szCs w:val="24"/>
          <w:lang w:eastAsia="sk-SK"/>
        </w:rPr>
        <w:t>/2016</w:t>
      </w:r>
    </w:p>
    <w:p w:rsidR="00777B9D" w:rsidRPr="006412E7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RPr="006412E7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</w:rPr>
      </w:pPr>
    </w:p>
    <w:p w:rsidR="00777B9D" w:rsidRPr="006412E7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</w:rPr>
      </w:pPr>
    </w:p>
    <w:p w:rsidR="0020208C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DC2584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20208C">
        <w:rPr>
          <w:rFonts w:ascii="Times New Roman" w:hAnsi="Times New Roman"/>
          <w:b/>
          <w:spacing w:val="60"/>
          <w:sz w:val="32"/>
          <w:szCs w:val="32"/>
        </w:rPr>
        <w:t>348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777B9D" w:rsidP="00777B9D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7B9D" w:rsidRPr="0020208C" w:rsidP="0020208C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20208C">
        <w:rPr>
          <w:rFonts w:ascii="Times New Roman" w:hAnsi="Times New Roman"/>
          <w:b/>
        </w:rPr>
        <w:t xml:space="preserve">výborov Národnej rady Slovenskej republiky o prerokovaní </w:t>
      </w:r>
      <w:r w:rsidRPr="0020208C" w:rsidR="0020208C">
        <w:rPr>
          <w:rFonts w:ascii="Times New Roman" w:hAnsi="Times New Roman" w:cs="Arial"/>
          <w:b/>
        </w:rPr>
        <w:t>návrhu poslancov Národnej rady Slovenskej republiky</w:t>
      </w:r>
      <w:r w:rsidR="006412E7">
        <w:rPr>
          <w:rFonts w:ascii="Times New Roman" w:hAnsi="Times New Roman" w:cs="Arial"/>
          <w:b/>
        </w:rPr>
        <w:t xml:space="preserve"> </w:t>
      </w:r>
      <w:r w:rsidRPr="0020208C" w:rsidR="0020208C">
        <w:rPr>
          <w:rFonts w:ascii="Times New Roman" w:hAnsi="Times New Roman" w:cs="Arial"/>
          <w:b/>
        </w:rPr>
        <w:t xml:space="preserve">Andreja DANKA, Evy ANTOŠOVEJ, Jaroslava PAŠKU a Tibora BERNAŤÁKA na vydanie ústavného zákona,  ktorým sa mení a dopĺňa Ústava Slovenskej republiky č. 460/1992 Zb. v znení neskorších predpisov (tlač 348) </w:t>
      </w:r>
      <w:r w:rsidRPr="0020208C" w:rsidR="0020208C">
        <w:rPr>
          <w:rFonts w:ascii="Times New Roman" w:hAnsi="Times New Roman" w:cs="Arial"/>
          <w:b/>
          <w:noProof/>
        </w:rPr>
        <w:t xml:space="preserve">v druhom čítaní </w:t>
      </w:r>
    </w:p>
    <w:p w:rsidR="00777B9D" w:rsidP="00777B9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412E7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</w:t>
      </w:r>
      <w:r>
        <w:rPr>
          <w:rFonts w:ascii="Times New Roman" w:hAnsi="Times New Roman"/>
          <w:bCs/>
        </w:rPr>
        <w:t xml:space="preserve">Národnej rady Slovenskej republiky ako </w:t>
      </w:r>
      <w:r>
        <w:rPr>
          <w:rFonts w:ascii="Times New Roman" w:hAnsi="Times New Roman"/>
        </w:rPr>
        <w:t xml:space="preserve">gestorský výbor </w:t>
      </w:r>
      <w:r w:rsidRPr="00F661ED">
        <w:rPr>
          <w:rFonts w:ascii="Times New Roman" w:hAnsi="Times New Roman"/>
        </w:rPr>
        <w:t>k </w:t>
      </w:r>
      <w:r w:rsidRPr="00F661ED" w:rsidR="00F661ED">
        <w:rPr>
          <w:rFonts w:ascii="Times New Roman" w:hAnsi="Times New Roman" w:cs="Arial"/>
        </w:rPr>
        <w:t xml:space="preserve">návrhu poslancov Národnej rady Slovenskej republiky Andreja DANKA, Evy ANTOŠOVEJ, Jaroslava PAŠKU a Tibora BERNAŤÁKA na vydanie </w:t>
      </w:r>
      <w:r w:rsidRPr="008653ED" w:rsidR="00F661ED">
        <w:rPr>
          <w:rFonts w:ascii="Times New Roman" w:hAnsi="Times New Roman" w:cs="Arial"/>
          <w:b/>
        </w:rPr>
        <w:t xml:space="preserve">ústavného zákona,  ktorým sa mení a dopĺňa Ústava Slovenskej republiky č. 460/1992 Zb. </w:t>
      </w:r>
      <w:r w:rsidRPr="00F661ED" w:rsidR="00F661ED">
        <w:rPr>
          <w:rFonts w:ascii="Times New Roman" w:hAnsi="Times New Roman" w:cs="Arial"/>
        </w:rPr>
        <w:t>v znení neskorších predpisov (tlač 348)</w:t>
      </w:r>
      <w:r w:rsidRPr="0020208C" w:rsidR="00F661ED">
        <w:rPr>
          <w:rFonts w:ascii="Times New Roman" w:hAnsi="Times New Roman" w:cs="Arial"/>
          <w:b/>
        </w:rPr>
        <w:t xml:space="preserve"> </w:t>
      </w:r>
      <w:r w:rsidRPr="00777B9D">
        <w:rPr>
          <w:rFonts w:ascii="Times New Roman" w:hAnsi="Times New Roman"/>
        </w:rPr>
        <w:t>p</w:t>
      </w:r>
      <w:r w:rsidRPr="00777B9D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dáva Národnej rade Slovenskej republiky podľa § 79 ods. 1 zákona o  rokovacom poriadku Národnej rady Slovenskej republiky </w:t>
      </w:r>
      <w:r>
        <w:rPr>
          <w:rFonts w:ascii="Times New Roman" w:hAnsi="Times New Roman"/>
        </w:rPr>
        <w:t>spoločnú správu</w:t>
      </w:r>
      <w:r>
        <w:rPr>
          <w:rFonts w:ascii="Times New Roman" w:hAnsi="Times New Roman"/>
          <w:bCs/>
        </w:rPr>
        <w:t xml:space="preserve"> výborov Národnej rady Slovenskej republiky.</w:t>
      </w: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6412E7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6412E7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DC2584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  <w:r w:rsidR="00F661E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znesením č. </w:t>
      </w:r>
      <w:r w:rsidR="00F661ED">
        <w:rPr>
          <w:rFonts w:ascii="Times New Roman" w:hAnsi="Times New Roman"/>
        </w:rPr>
        <w:t>433</w:t>
      </w:r>
      <w:r>
        <w:rPr>
          <w:rFonts w:ascii="Times New Roman" w:hAnsi="Times New Roman"/>
        </w:rPr>
        <w:t xml:space="preserve"> z</w:t>
      </w:r>
      <w:r w:rsidR="00F661ED">
        <w:rPr>
          <w:rFonts w:ascii="Times New Roman" w:hAnsi="Times New Roman"/>
        </w:rPr>
        <w:t xml:space="preserve">o 7. februára </w:t>
      </w:r>
      <w:r>
        <w:rPr>
          <w:rFonts w:ascii="Times New Roman" w:hAnsi="Times New Roman"/>
        </w:rPr>
        <w:t>2017</w:t>
      </w:r>
      <w:r w:rsidR="001D3DDD">
        <w:rPr>
          <w:rFonts w:ascii="Times New Roman" w:hAnsi="Times New Roman"/>
        </w:rPr>
        <w:t xml:space="preserve"> pridelila na </w:t>
      </w:r>
      <w:r w:rsidR="001007C0">
        <w:rPr>
          <w:rFonts w:ascii="Times New Roman" w:hAnsi="Times New Roman"/>
        </w:rPr>
        <w:t>prerokovanie</w:t>
      </w:r>
      <w:r w:rsidRPr="00F661ED">
        <w:rPr>
          <w:rFonts w:ascii="Times New Roman" w:hAnsi="Times New Roman"/>
        </w:rPr>
        <w:t xml:space="preserve"> </w:t>
      </w:r>
      <w:r w:rsidRPr="00F661ED" w:rsidR="00F661ED">
        <w:rPr>
          <w:rFonts w:ascii="Times New Roman" w:hAnsi="Times New Roman" w:cs="Arial"/>
        </w:rPr>
        <w:t>návrh poslancov Národnej rady Slovenskej republiky Andreja DANKA, Evy ANTOŠOVEJ, Jaroslava PAŠKU a Tibora BERNAŤÁKA na vydanie ústavného zákona,  ktorým sa mení a dopĺňa Ústava Slovenskej republiky č. 460/1992 Zb. v znení neskorších predpisov (tlač 348)</w:t>
      </w:r>
      <w:r w:rsidRPr="00F661ED">
        <w:rPr>
          <w:rFonts w:ascii="Times New Roman" w:hAnsi="Times New Roman"/>
        </w:rPr>
        <w:t xml:space="preserve"> </w:t>
      </w:r>
      <w:r w:rsidR="001007C0">
        <w:rPr>
          <w:rFonts w:ascii="Times New Roman" w:hAnsi="Times New Roman"/>
        </w:rPr>
        <w:t>týmto</w:t>
      </w:r>
      <w:r>
        <w:rPr>
          <w:rFonts w:ascii="Times New Roman" w:hAnsi="Times New Roman"/>
        </w:rPr>
        <w:t xml:space="preserve"> výborom: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 a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 xml:space="preserve">pre </w:t>
      </w:r>
      <w:r w:rsidR="00F661ED">
        <w:rPr>
          <w:rFonts w:ascii="Times New Roman" w:hAnsi="Times New Roman"/>
          <w:b/>
        </w:rPr>
        <w:t xml:space="preserve">pôdohospodárstvo a životné prostredie.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 xml:space="preserve">Určila zároveň Ústavnoprávny výbor Národnej rady Slovenskej republiky ako gestorský výbor a lehoty na prerokovanie predmetného návrhu </w:t>
      </w:r>
      <w:r w:rsidR="005463A4">
        <w:rPr>
          <w:rFonts w:ascii="Times New Roman" w:hAnsi="Times New Roman"/>
          <w:bCs/>
        </w:rPr>
        <w:t xml:space="preserve">ústavného </w:t>
      </w:r>
      <w:r w:rsidRPr="00324591">
        <w:rPr>
          <w:rFonts w:ascii="Times New Roman" w:hAnsi="Times New Roman"/>
          <w:bCs/>
        </w:rPr>
        <w:t>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ústavného</w:t>
      </w:r>
      <w:r>
        <w:rPr>
          <w:rFonts w:ascii="Times New Roman" w:hAnsi="Times New Roman"/>
        </w:rPr>
        <w:t xml:space="preserve"> 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</w:t>
      </w:r>
      <w:r w:rsidR="005463A4">
        <w:rPr>
          <w:rFonts w:ascii="Times New Roman" w:hAnsi="Times New Roman"/>
        </w:rPr>
        <w:t xml:space="preserve">ústavného </w:t>
      </w:r>
      <w:r>
        <w:rPr>
          <w:rFonts w:ascii="Times New Roman" w:hAnsi="Times New Roman"/>
        </w:rPr>
        <w:t>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463A4" w:rsidR="005463A4">
        <w:rPr>
          <w:rFonts w:ascii="Times New Roman" w:hAnsi="Times New Roman" w:cs="Arial"/>
        </w:rPr>
        <w:t xml:space="preserve">Návrh poslancov Národnej rady Slovenskej republiky Andreja DANKA, Evy ANTOŠOVEJ, Jaroslava PAŠKU a Tibora BERNAŤÁKA na vydanie ústavného zákona,  ktorým sa mení a dopĺňa Ústava Slovenskej republiky č. 460/1992 Zb. v znení neskorších predpisov (tlač 348) </w:t>
      </w:r>
      <w:r w:rsidRPr="005463A4">
        <w:rPr>
          <w:rFonts w:ascii="Times New Roman" w:hAnsi="Times New Roman"/>
        </w:rPr>
        <w:t xml:space="preserve"> </w:t>
      </w:r>
      <w:r w:rsidRPr="005463A4">
        <w:rPr>
          <w:rFonts w:ascii="Times New Roman" w:hAnsi="Times New Roman"/>
          <w:noProof/>
        </w:rPr>
        <w:t>prerokovali</w:t>
      </w:r>
      <w:r>
        <w:rPr>
          <w:rFonts w:ascii="Times New Roman" w:hAnsi="Times New Roman"/>
          <w:noProof/>
        </w:rPr>
        <w:t xml:space="preserve"> výbory a </w:t>
      </w:r>
      <w:r>
        <w:rPr>
          <w:rFonts w:ascii="Times New Roman" w:hAnsi="Times New Roman"/>
        </w:rPr>
        <w:t xml:space="preserve">odporúčali ho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>: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Národnej rady Slovenskej republiky uznesením č. </w:t>
      </w:r>
      <w:r w:rsidR="000D55EA">
        <w:rPr>
          <w:rFonts w:ascii="Times New Roman" w:hAnsi="Times New Roman"/>
        </w:rPr>
        <w:t>187</w:t>
      </w:r>
      <w:r w:rsidR="00174D3F">
        <w:rPr>
          <w:rFonts w:ascii="Times New Roman" w:hAnsi="Times New Roman"/>
        </w:rPr>
        <w:t xml:space="preserve"> z</w:t>
      </w:r>
      <w:r w:rsidR="001D3DDD">
        <w:rPr>
          <w:rFonts w:ascii="Times New Roman" w:hAnsi="Times New Roman"/>
        </w:rPr>
        <w:t>o 6. apríla</w:t>
      </w:r>
      <w:r>
        <w:rPr>
          <w:rFonts w:ascii="Times New Roman" w:hAnsi="Times New Roman"/>
        </w:rPr>
        <w:t xml:space="preserve"> </w:t>
      </w:r>
      <w:r w:rsidR="005463A4">
        <w:rPr>
          <w:rFonts w:ascii="Times New Roman" w:hAnsi="Times New Roman"/>
        </w:rPr>
        <w:t xml:space="preserve">2017 a </w:t>
      </w:r>
      <w:r>
        <w:rPr>
          <w:rFonts w:ascii="Times New Roman" w:hAnsi="Times New Roman"/>
        </w:rPr>
        <w:t xml:space="preserve">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</w:t>
      </w:r>
      <w:r w:rsidR="005463A4">
        <w:rPr>
          <w:rFonts w:ascii="Times New Roman" w:hAnsi="Times New Roman"/>
        </w:rPr>
        <w:t>pôdohospodárstvo a životné prostredie u</w:t>
      </w:r>
      <w:r>
        <w:rPr>
          <w:rFonts w:ascii="Times New Roman" w:hAnsi="Times New Roman"/>
        </w:rPr>
        <w:t xml:space="preserve">znesením č. </w:t>
      </w:r>
      <w:r w:rsidR="003928FF"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 z</w:t>
      </w:r>
      <w:r w:rsidR="005463A4">
        <w:rPr>
          <w:rFonts w:ascii="Times New Roman" w:hAnsi="Times New Roman"/>
        </w:rPr>
        <w:t xml:space="preserve">o </w:t>
      </w:r>
      <w:r w:rsidR="00176CBD">
        <w:rPr>
          <w:rFonts w:ascii="Times New Roman" w:hAnsi="Times New Roman"/>
        </w:rPr>
        <w:t>14.</w:t>
      </w:r>
      <w:r w:rsidR="005463A4">
        <w:rPr>
          <w:rFonts w:ascii="Times New Roman" w:hAnsi="Times New Roman"/>
        </w:rPr>
        <w:t xml:space="preserve"> marca</w:t>
      </w:r>
      <w:r>
        <w:rPr>
          <w:rFonts w:ascii="Times New Roman" w:hAnsi="Times New Roman"/>
        </w:rPr>
        <w:t xml:space="preserve"> 2017. 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4D0D4F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4D0D4F">
        <w:rPr>
          <w:rFonts w:ascii="Times New Roman" w:hAnsi="Times New Roman"/>
          <w:bCs/>
          <w:szCs w:val="24"/>
        </w:rPr>
        <w:t>IV.</w:t>
      </w:r>
    </w:p>
    <w:p w:rsidR="008653ED" w:rsidP="008653E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i/>
        </w:rPr>
      </w:pPr>
      <w:r w:rsidRPr="008A2481" w:rsidR="00777B9D">
        <w:rPr>
          <w:rFonts w:ascii="Times New Roman" w:hAnsi="Times New Roman"/>
          <w:i/>
        </w:rPr>
        <w:tab/>
      </w:r>
    </w:p>
    <w:p w:rsidR="008653ED" w:rsidRPr="000D55EA" w:rsidP="008653E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955EA8">
        <w:rPr>
          <w:rFonts w:ascii="Times New Roman" w:hAnsi="Times New Roman"/>
          <w:i/>
        </w:rPr>
        <w:tab/>
      </w:r>
      <w:r w:rsidRPr="000D55EA">
        <w:rPr>
          <w:rFonts w:ascii="Times New Roman" w:hAnsi="Times New Roman"/>
        </w:rPr>
        <w:t>Z</w:t>
      </w:r>
      <w:r w:rsidRPr="000D55EA" w:rsidR="00955EA8">
        <w:rPr>
          <w:rFonts w:ascii="Times New Roman" w:hAnsi="Times New Roman"/>
        </w:rPr>
        <w:t> </w:t>
      </w:r>
      <w:r w:rsidRPr="000D55EA">
        <w:rPr>
          <w:rFonts w:ascii="Times New Roman" w:hAnsi="Times New Roman"/>
        </w:rPr>
        <w:t>uznesen</w:t>
      </w:r>
      <w:r w:rsidRPr="000D55EA" w:rsidR="00955EA8">
        <w:rPr>
          <w:rFonts w:ascii="Times New Roman" w:hAnsi="Times New Roman"/>
        </w:rPr>
        <w:t>ia Ústavnoprávneho v</w:t>
      </w:r>
      <w:r w:rsidRPr="000D55EA">
        <w:rPr>
          <w:rFonts w:ascii="Times New Roman" w:hAnsi="Times New Roman"/>
        </w:rPr>
        <w:t>ýbor</w:t>
      </w:r>
      <w:r w:rsidRPr="000D55EA" w:rsidR="00955EA8">
        <w:rPr>
          <w:rFonts w:ascii="Times New Roman" w:hAnsi="Times New Roman"/>
        </w:rPr>
        <w:t>u</w:t>
      </w:r>
      <w:r w:rsidRPr="000D55EA">
        <w:rPr>
          <w:rFonts w:ascii="Times New Roman" w:hAnsi="Times New Roman"/>
        </w:rPr>
        <w:t xml:space="preserve"> Národnej rady Slovenskej republiky uveden</w:t>
      </w:r>
      <w:r w:rsidRPr="000D55EA" w:rsidR="00955EA8">
        <w:rPr>
          <w:rFonts w:ascii="Times New Roman" w:hAnsi="Times New Roman"/>
        </w:rPr>
        <w:t>ého</w:t>
      </w:r>
      <w:r w:rsidRPr="000D55EA">
        <w:rPr>
          <w:rFonts w:ascii="Times New Roman" w:hAnsi="Times New Roman"/>
        </w:rPr>
        <w:t xml:space="preserve"> v III. bode tejto spoločnej správy vyplývajú tieto </w:t>
      </w:r>
      <w:r w:rsidRPr="000D55EA">
        <w:rPr>
          <w:rFonts w:ascii="Times New Roman" w:hAnsi="Times New Roman"/>
          <w:bCs/>
        </w:rPr>
        <w:t>pozmeňujúce a doplňujúce návrhy:</w:t>
      </w:r>
    </w:p>
    <w:p w:rsidR="000D55EA" w:rsidRPr="000D55EA" w:rsidP="000D55EA">
      <w:pPr>
        <w:pStyle w:val="ODSEK"/>
        <w:numPr>
          <w:numId w:val="50"/>
        </w:numPr>
        <w:bidi w:val="0"/>
        <w:spacing w:before="120" w:after="120" w:line="360" w:lineRule="auto"/>
        <w:ind w:left="357" w:hanging="357"/>
        <w:rPr>
          <w:rFonts w:ascii="Times New Roman" w:hAnsi="Times New Roman" w:cs="Times New Roman"/>
        </w:rPr>
      </w:pPr>
      <w:r w:rsidRPr="000D55EA">
        <w:rPr>
          <w:rFonts w:ascii="Times New Roman" w:hAnsi="Times New Roman" w:cs="Times New Roman"/>
        </w:rPr>
        <w:t>V čl. I bod 1 znie:</w:t>
      </w:r>
    </w:p>
    <w:p w:rsidR="000D55EA" w:rsidRPr="000D55EA" w:rsidP="000D55EA">
      <w:pPr>
        <w:bidi w:val="0"/>
        <w:spacing w:line="360" w:lineRule="auto"/>
        <w:ind w:left="426"/>
        <w:rPr>
          <w:rFonts w:ascii="Times New Roman" w:hAnsi="Times New Roman"/>
        </w:rPr>
      </w:pPr>
      <w:r w:rsidRPr="000D55EA">
        <w:rPr>
          <w:rFonts w:ascii="Times New Roman" w:hAnsi="Times New Roman"/>
        </w:rPr>
        <w:t>„1. V čl. 20 ods. 2 sa v prvej vete za slová „zabezpečovanie potrieb spoločnosti,“ vkladajú slová „potravinovej bezpečnosti štátu,“ a slová „obce alebo určených právnických osôb“ sa nahrádzajú slovami „obce, určených právnických osôb alebo určených fyzických osôb“.“.</w:t>
      </w:r>
    </w:p>
    <w:p w:rsidR="000D55EA" w:rsidRPr="00DC2584" w:rsidP="000D55EA">
      <w:pPr>
        <w:pStyle w:val="ODSEK"/>
        <w:bidi w:val="0"/>
        <w:spacing w:before="120" w:after="120"/>
        <w:ind w:left="4248" w:firstLine="0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>Spresňuje sa definícia určených osôb, ktoré môžu mať vo vlastníctve určený majetok.</w:t>
      </w:r>
    </w:p>
    <w:p w:rsidR="000D55EA" w:rsidRPr="00DC2584" w:rsidP="000D55EA">
      <w:pPr>
        <w:pStyle w:val="ODSEK"/>
        <w:bidi w:val="0"/>
        <w:spacing w:before="120" w:after="120"/>
        <w:ind w:left="4248" w:firstLine="0"/>
        <w:rPr>
          <w:rFonts w:ascii="Times New Roman" w:hAnsi="Times New Roman" w:cs="Times New Roman"/>
          <w:b/>
        </w:rPr>
      </w:pPr>
      <w:r w:rsidRPr="00DC2584">
        <w:rPr>
          <w:rFonts w:ascii="Times New Roman" w:hAnsi="Times New Roman" w:cs="Times New Roman"/>
          <w:b/>
        </w:rPr>
        <w:t>Ústavnoprávny výbor NR SR</w:t>
      </w:r>
    </w:p>
    <w:p w:rsidR="000D55EA" w:rsidRPr="00DC2584" w:rsidP="000D55EA">
      <w:pPr>
        <w:bidi w:val="0"/>
        <w:ind w:left="3539" w:firstLine="709"/>
        <w:rPr>
          <w:rFonts w:ascii="Times New Roman" w:hAnsi="Times New Roman"/>
          <w:b/>
        </w:rPr>
      </w:pPr>
      <w:r w:rsidRPr="00DC2584">
        <w:rPr>
          <w:rFonts w:ascii="Times New Roman" w:hAnsi="Times New Roman"/>
          <w:b/>
        </w:rPr>
        <w:t>Gestorský výbor odporúča schváliť.</w:t>
      </w:r>
    </w:p>
    <w:p w:rsidR="000D55EA" w:rsidRPr="00DC2584" w:rsidP="000D55EA">
      <w:pPr>
        <w:pStyle w:val="ODSEK"/>
        <w:bidi w:val="0"/>
        <w:spacing w:before="120" w:after="120"/>
        <w:rPr>
          <w:rFonts w:ascii="Times New Roman" w:hAnsi="Times New Roman" w:cs="Times New Roman"/>
        </w:rPr>
      </w:pPr>
    </w:p>
    <w:p w:rsidR="000D55EA" w:rsidRPr="00DC2584" w:rsidP="000D55EA">
      <w:pPr>
        <w:pStyle w:val="ODSEK"/>
        <w:numPr>
          <w:numId w:val="50"/>
        </w:numPr>
        <w:bidi w:val="0"/>
        <w:spacing w:before="120" w:after="120" w:line="360" w:lineRule="auto"/>
        <w:ind w:left="357" w:hanging="357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 xml:space="preserve">V čl. I bode 2 sa za slovo „poľnohospodárskej“ vkladá slovo „pôdy“. </w:t>
      </w:r>
    </w:p>
    <w:p w:rsidR="000D55EA" w:rsidRPr="00DC2584" w:rsidP="000D55EA">
      <w:pPr>
        <w:pStyle w:val="ODSEK"/>
        <w:bidi w:val="0"/>
        <w:spacing w:before="120" w:after="120" w:line="360" w:lineRule="auto"/>
        <w:ind w:left="4248" w:firstLine="0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>Legislatívno-technická úprava a spresnenie textu.</w:t>
      </w:r>
    </w:p>
    <w:p w:rsidR="000D55EA" w:rsidRPr="00DC2584" w:rsidP="000D55EA">
      <w:pPr>
        <w:pStyle w:val="ODSEK"/>
        <w:bidi w:val="0"/>
        <w:spacing w:before="120" w:after="120"/>
        <w:ind w:left="357" w:firstLine="0"/>
        <w:rPr>
          <w:rFonts w:ascii="Times New Roman" w:hAnsi="Times New Roman" w:cs="Times New Roman"/>
          <w:b/>
        </w:rPr>
      </w:pPr>
      <w:r w:rsidRPr="00DC2584">
        <w:rPr>
          <w:rFonts w:ascii="Times New Roman" w:hAnsi="Times New Roman" w:cs="Times New Roman"/>
        </w:rPr>
        <w:tab/>
        <w:tab/>
        <w:tab/>
        <w:tab/>
        <w:tab/>
        <w:tab/>
      </w:r>
      <w:r w:rsidRPr="00DC2584">
        <w:rPr>
          <w:rFonts w:ascii="Times New Roman" w:hAnsi="Times New Roman" w:cs="Times New Roman"/>
          <w:b/>
        </w:rPr>
        <w:t xml:space="preserve">Ústavnoprávny výbor NR SR </w:t>
      </w:r>
    </w:p>
    <w:p w:rsidR="000D55EA" w:rsidRPr="00DC2584" w:rsidP="006A5B60">
      <w:pPr>
        <w:pStyle w:val="ODSEK"/>
        <w:bidi w:val="0"/>
        <w:spacing w:before="240" w:after="240"/>
        <w:ind w:left="357" w:firstLine="0"/>
        <w:rPr>
          <w:rFonts w:ascii="Times New Roman" w:hAnsi="Times New Roman" w:cs="Times New Roman"/>
          <w:b/>
        </w:rPr>
      </w:pPr>
      <w:r w:rsidRPr="00DC2584">
        <w:rPr>
          <w:rFonts w:ascii="Times New Roman" w:hAnsi="Times New Roman" w:cs="Times New Roman"/>
          <w:b/>
        </w:rPr>
        <w:tab/>
        <w:tab/>
        <w:tab/>
        <w:tab/>
        <w:tab/>
        <w:tab/>
        <w:t>Gestorský výbor odporúča schváliť</w:t>
      </w:r>
      <w:r w:rsidRPr="00DC2584" w:rsidR="00D03ED3">
        <w:rPr>
          <w:rFonts w:ascii="Times New Roman" w:hAnsi="Times New Roman" w:cs="Times New Roman"/>
          <w:b/>
        </w:rPr>
        <w:t>.</w:t>
      </w:r>
    </w:p>
    <w:p w:rsidR="000D55EA" w:rsidRPr="00DC2584" w:rsidP="006A5B60">
      <w:pPr>
        <w:pStyle w:val="ListParagraph"/>
        <w:keepNext/>
        <w:numPr>
          <w:numId w:val="50"/>
        </w:numPr>
        <w:suppressAutoHyphens/>
        <w:bidi w:val="0"/>
        <w:spacing w:before="240" w:after="24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C2584">
        <w:rPr>
          <w:rFonts w:ascii="Times New Roman" w:hAnsi="Times New Roman"/>
          <w:sz w:val="24"/>
          <w:szCs w:val="24"/>
        </w:rPr>
        <w:t>V čl. I bode 2 sa vypúšťajú  slová „o podporu vidieckeho charakteru života,“.</w:t>
      </w:r>
    </w:p>
    <w:p w:rsidR="000D55EA" w:rsidRPr="00DC2584" w:rsidP="000D55EA">
      <w:pPr>
        <w:pStyle w:val="ODSEK"/>
        <w:bidi w:val="0"/>
        <w:spacing w:before="120" w:after="120" w:line="276" w:lineRule="auto"/>
        <w:ind w:left="4248" w:firstLine="0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>Vypustenie nedostatočne určitých právnych pojmov.</w:t>
      </w:r>
    </w:p>
    <w:p w:rsidR="000D55EA" w:rsidRPr="00DC2584" w:rsidP="000D55EA">
      <w:pPr>
        <w:pStyle w:val="ODSEK"/>
        <w:bidi w:val="0"/>
        <w:spacing w:line="360" w:lineRule="auto"/>
        <w:rPr>
          <w:rFonts w:ascii="Times New Roman" w:hAnsi="Times New Roman" w:cs="Times New Roman"/>
          <w:b/>
        </w:rPr>
      </w:pPr>
      <w:r w:rsidRPr="00DC2584">
        <w:rPr>
          <w:rFonts w:ascii="Times New Roman" w:hAnsi="Times New Roman" w:cs="Times New Roman"/>
        </w:rPr>
        <w:tab/>
        <w:tab/>
        <w:tab/>
        <w:tab/>
        <w:tab/>
      </w:r>
      <w:r w:rsidRPr="00DC2584">
        <w:rPr>
          <w:rFonts w:ascii="Times New Roman" w:hAnsi="Times New Roman" w:cs="Times New Roman"/>
          <w:b/>
        </w:rPr>
        <w:t>Ústavnoprávny výbor NR SR</w:t>
      </w:r>
    </w:p>
    <w:p w:rsidR="000D55EA" w:rsidRPr="00DC2584" w:rsidP="000D55EA">
      <w:pPr>
        <w:pStyle w:val="ODSEK"/>
        <w:bidi w:val="0"/>
        <w:spacing w:line="360" w:lineRule="auto"/>
        <w:ind w:left="3528"/>
        <w:rPr>
          <w:rFonts w:ascii="Times New Roman" w:hAnsi="Times New Roman" w:cs="Times New Roman"/>
          <w:b/>
        </w:rPr>
      </w:pPr>
      <w:r w:rsidRPr="00DC2584">
        <w:rPr>
          <w:rFonts w:ascii="Times New Roman" w:hAnsi="Times New Roman" w:cs="Times New Roman"/>
          <w:b/>
        </w:rPr>
        <w:t>Gestorský výbor odporúča schváliť</w:t>
      </w:r>
      <w:r w:rsidRPr="00DC2584" w:rsidR="00D03ED3">
        <w:rPr>
          <w:rFonts w:ascii="Times New Roman" w:hAnsi="Times New Roman" w:cs="Times New Roman"/>
          <w:b/>
        </w:rPr>
        <w:t>.</w:t>
      </w:r>
    </w:p>
    <w:p w:rsidR="000D55EA" w:rsidRPr="00DC2584" w:rsidP="000D55EA">
      <w:pPr>
        <w:pStyle w:val="ODSEK"/>
        <w:numPr>
          <w:numId w:val="50"/>
        </w:numPr>
        <w:bidi w:val="0"/>
        <w:spacing w:before="120" w:after="120" w:line="360" w:lineRule="auto"/>
        <w:ind w:left="357" w:hanging="357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>V čl. I bode 3 čl.  44  ods. 5 znie:</w:t>
      </w:r>
    </w:p>
    <w:p w:rsidR="000D55EA" w:rsidRPr="00DC2584" w:rsidP="000D55EA">
      <w:pPr>
        <w:pStyle w:val="ODSEK"/>
        <w:bidi w:val="0"/>
        <w:spacing w:before="120" w:after="120" w:line="360" w:lineRule="auto"/>
        <w:rPr>
          <w:rFonts w:ascii="Times New Roman" w:hAnsi="Times New Roman" w:cs="Times New Roman"/>
        </w:rPr>
      </w:pPr>
      <w:r w:rsidRPr="00DC2584" w:rsidR="000E4D76">
        <w:rPr>
          <w:rFonts w:ascii="Times New Roman" w:hAnsi="Times New Roman" w:cs="Times New Roman"/>
        </w:rPr>
        <w:t xml:space="preserve"> </w:t>
      </w:r>
      <w:r w:rsidRPr="00DC2584">
        <w:rPr>
          <w:rFonts w:ascii="Times New Roman" w:hAnsi="Times New Roman" w:cs="Times New Roman"/>
        </w:rPr>
        <w:t>„(5) Poľnohospodárska pôda a lesná pôda ako neobnoviteľné prírodné zdroje požívajú osobitnú ochranu zo strany štátu a spoločnosti.“.</w:t>
      </w:r>
    </w:p>
    <w:p w:rsidR="000D55EA" w:rsidRPr="00DC2584" w:rsidP="000D55EA">
      <w:pPr>
        <w:pStyle w:val="ODSEK"/>
        <w:bidi w:val="0"/>
        <w:spacing w:before="120" w:after="120"/>
        <w:ind w:firstLine="0"/>
        <w:rPr>
          <w:rFonts w:ascii="Times New Roman" w:hAnsi="Times New Roman" w:cs="Times New Roman"/>
        </w:rPr>
      </w:pPr>
      <w:r w:rsidRPr="00DC2584">
        <w:rPr>
          <w:rFonts w:ascii="Times New Roman" w:hAnsi="Times New Roman" w:cs="Times New Roman"/>
        </w:rPr>
        <w:tab/>
        <w:tab/>
        <w:tab/>
        <w:tab/>
        <w:tab/>
        <w:tab/>
        <w:t>Legislatívno-technická úprava a spresnenie textu.</w:t>
      </w:r>
    </w:p>
    <w:p w:rsidR="008653ED" w:rsidRPr="00DC2584" w:rsidP="000D55EA">
      <w:pPr>
        <w:bidi w:val="0"/>
        <w:ind w:left="2829" w:firstLine="1424"/>
        <w:jc w:val="both"/>
        <w:rPr>
          <w:rFonts w:ascii="Times New Roman" w:hAnsi="Times New Roman"/>
          <w:b/>
        </w:rPr>
      </w:pPr>
      <w:r w:rsidRPr="00DC2584">
        <w:rPr>
          <w:rFonts w:ascii="Times New Roman" w:hAnsi="Times New Roman"/>
          <w:b/>
        </w:rPr>
        <w:t>Ústavnoprávny výbor NR SR</w:t>
      </w:r>
    </w:p>
    <w:p w:rsidR="004D0D4F" w:rsidRPr="00DC2584" w:rsidP="000D55EA">
      <w:pPr>
        <w:bidi w:val="0"/>
        <w:ind w:left="2829" w:firstLine="1424"/>
        <w:rPr>
          <w:rFonts w:ascii="Times New Roman" w:hAnsi="Times New Roman"/>
          <w:b/>
        </w:rPr>
      </w:pPr>
    </w:p>
    <w:p w:rsidR="008653ED" w:rsidP="000D55EA">
      <w:pPr>
        <w:bidi w:val="0"/>
        <w:ind w:left="2829" w:firstLine="1424"/>
        <w:rPr>
          <w:rFonts w:ascii="Times New Roman" w:hAnsi="Times New Roman"/>
          <w:b/>
        </w:rPr>
      </w:pPr>
      <w:r w:rsidRPr="00DC2584">
        <w:rPr>
          <w:rFonts w:ascii="Times New Roman" w:hAnsi="Times New Roman"/>
          <w:b/>
        </w:rPr>
        <w:t>Gestorský výbor odporúča schváliť.</w:t>
      </w:r>
    </w:p>
    <w:p w:rsidR="000E4D76" w:rsidRPr="00DC2584" w:rsidP="000D55EA">
      <w:pPr>
        <w:bidi w:val="0"/>
        <w:ind w:left="2829" w:firstLine="1424"/>
        <w:rPr>
          <w:rFonts w:ascii="Times New Roman" w:hAnsi="Times New Roman"/>
          <w:b/>
        </w:rPr>
      </w:pPr>
    </w:p>
    <w:p w:rsidR="00777B9D" w:rsidRPr="00DC2584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777B9D" w:rsidRPr="00DC2584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DC2584">
        <w:rPr>
          <w:rFonts w:ascii="Times New Roman" w:hAnsi="Times New Roman"/>
        </w:rPr>
        <w:tab/>
        <w:t xml:space="preserve">Gestorský výbor </w:t>
      </w:r>
      <w:r w:rsidRPr="00DC2584">
        <w:rPr>
          <w:rFonts w:ascii="Times New Roman" w:hAnsi="Times New Roman"/>
          <w:b/>
          <w:bCs/>
        </w:rPr>
        <w:t xml:space="preserve">odporúča </w:t>
      </w:r>
      <w:r w:rsidRPr="00DC2584">
        <w:rPr>
          <w:rFonts w:ascii="Times New Roman" w:hAnsi="Times New Roman"/>
          <w:b/>
        </w:rPr>
        <w:t xml:space="preserve">hlasovať spoločne </w:t>
      </w:r>
      <w:r w:rsidRPr="00DC2584">
        <w:rPr>
          <w:rFonts w:ascii="Times New Roman" w:hAnsi="Times New Roman"/>
        </w:rPr>
        <w:t xml:space="preserve">o uvedených pozmeňujúcich a doplňujúcich návrhoch </w:t>
      </w:r>
      <w:r w:rsidRPr="00DC2584">
        <w:rPr>
          <w:rFonts w:ascii="Times New Roman" w:hAnsi="Times New Roman"/>
          <w:b/>
        </w:rPr>
        <w:t>(</w:t>
      </w:r>
      <w:r w:rsidRPr="00DC2584">
        <w:rPr>
          <w:rFonts w:ascii="Times New Roman" w:hAnsi="Times New Roman"/>
          <w:b/>
          <w:bCs/>
        </w:rPr>
        <w:t xml:space="preserve">body </w:t>
      </w:r>
      <w:r w:rsidRPr="00DC2584" w:rsidR="000D55EA">
        <w:rPr>
          <w:rFonts w:ascii="Times New Roman" w:hAnsi="Times New Roman"/>
          <w:b/>
          <w:bCs/>
        </w:rPr>
        <w:t>1 až 4</w:t>
      </w:r>
      <w:r w:rsidRPr="00DC2584">
        <w:rPr>
          <w:rFonts w:ascii="Times New Roman" w:hAnsi="Times New Roman"/>
          <w:b/>
          <w:bCs/>
        </w:rPr>
        <w:t xml:space="preserve"> )</w:t>
      </w:r>
      <w:r w:rsidRPr="00DC2584">
        <w:rPr>
          <w:rFonts w:ascii="Times New Roman" w:hAnsi="Times New Roman"/>
        </w:rPr>
        <w:t xml:space="preserve"> s </w:t>
      </w:r>
      <w:r w:rsidRPr="00DC2584" w:rsidR="0000666F">
        <w:rPr>
          <w:rFonts w:ascii="Times New Roman" w:hAnsi="Times New Roman"/>
        </w:rPr>
        <w:t>odporúčaním</w:t>
      </w:r>
      <w:r w:rsidRPr="00DC2584">
        <w:rPr>
          <w:rFonts w:ascii="Times New Roman" w:hAnsi="Times New Roman"/>
        </w:rPr>
        <w:t xml:space="preserve"> </w:t>
      </w:r>
      <w:r w:rsidRPr="00DC2584">
        <w:rPr>
          <w:rFonts w:ascii="Times New Roman" w:hAnsi="Times New Roman"/>
          <w:b/>
        </w:rPr>
        <w:t>schváliť.</w:t>
      </w:r>
    </w:p>
    <w:p w:rsidR="00777B9D" w:rsidRPr="00DC2584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C60A5C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V.</w:t>
      </w: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DC2584" w:rsidP="00194FE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>Gestorský výbor</w:t>
      </w:r>
      <w:r>
        <w:rPr>
          <w:rFonts w:ascii="Times New Roman" w:hAnsi="Times New Roman"/>
        </w:rPr>
        <w:t xml:space="preserve"> na základe stanovísk výborov </w:t>
      </w:r>
      <w:r w:rsidRPr="00194FE0">
        <w:rPr>
          <w:rFonts w:ascii="Times New Roman" w:hAnsi="Times New Roman"/>
        </w:rPr>
        <w:t xml:space="preserve">k </w:t>
      </w:r>
      <w:r w:rsidRPr="00194FE0" w:rsidR="00194FE0">
        <w:rPr>
          <w:rFonts w:ascii="Times New Roman" w:hAnsi="Times New Roman" w:cs="Arial"/>
        </w:rPr>
        <w:t xml:space="preserve">návrhu poslancov Národnej rady Slovenskej republiky Andreja DANKA, Evy ANTOŠOVEJ, Jaroslava PAŠKU a Tibora BERNAŤÁKA na vydanie </w:t>
      </w:r>
      <w:r w:rsidRPr="008653ED" w:rsidR="00194FE0">
        <w:rPr>
          <w:rFonts w:ascii="Times New Roman" w:hAnsi="Times New Roman" w:cs="Arial"/>
          <w:b/>
        </w:rPr>
        <w:t xml:space="preserve">ústavného zákona,  ktorým sa mení a dopĺňa Ústava Slovenskej republiky č. 460/1992 Zb. </w:t>
      </w:r>
      <w:r w:rsidRPr="00194FE0" w:rsidR="00194FE0">
        <w:rPr>
          <w:rFonts w:ascii="Times New Roman" w:hAnsi="Times New Roman" w:cs="Arial"/>
        </w:rPr>
        <w:t>v znení neskorších predpisov (tlač 348)</w:t>
      </w:r>
      <w:r>
        <w:rPr>
          <w:rFonts w:ascii="Times New Roman" w:hAnsi="Times New Roman"/>
        </w:rPr>
        <w:t xml:space="preserve"> odporúča Národnej rade Slovenskej republiky predmetný </w:t>
      </w:r>
      <w:r w:rsidRPr="00DC2584" w:rsidR="00194FE0">
        <w:rPr>
          <w:rFonts w:ascii="Times New Roman" w:hAnsi="Times New Roman"/>
        </w:rPr>
        <w:t>n</w:t>
      </w:r>
      <w:r w:rsidRPr="00DC2584">
        <w:rPr>
          <w:rFonts w:ascii="Times New Roman" w:hAnsi="Times New Roman"/>
        </w:rPr>
        <w:t>ávrh</w:t>
      </w:r>
      <w:r w:rsidRPr="00DC2584" w:rsidR="00194FE0">
        <w:rPr>
          <w:rFonts w:ascii="Times New Roman" w:hAnsi="Times New Roman"/>
        </w:rPr>
        <w:t xml:space="preserve"> ústavného </w:t>
      </w:r>
      <w:r w:rsidRPr="00DC2584">
        <w:rPr>
          <w:rFonts w:ascii="Times New Roman" w:hAnsi="Times New Roman"/>
        </w:rPr>
        <w:t xml:space="preserve">zákona </w:t>
      </w:r>
      <w:r w:rsidRPr="00DC2584">
        <w:rPr>
          <w:rFonts w:ascii="Times New Roman" w:hAnsi="Times New Roman"/>
          <w:b/>
        </w:rPr>
        <w:t>schváliť</w:t>
      </w:r>
      <w:r w:rsidRPr="00DC2584">
        <w:rPr>
          <w:rFonts w:ascii="Times New Roman" w:hAnsi="Times New Roman"/>
        </w:rPr>
        <w:t xml:space="preserve"> </w:t>
      </w:r>
      <w:r w:rsidRPr="00DC2584">
        <w:rPr>
          <w:rFonts w:ascii="Times New Roman" w:hAnsi="Times New Roman"/>
          <w:bCs/>
        </w:rPr>
        <w:t xml:space="preserve">v znení pozmeňujúcich a doplňujúcich návrhov uvedených v tejto spoločnej správe. </w:t>
      </w:r>
    </w:p>
    <w:p w:rsidR="00777B9D" w:rsidRPr="00DC2584" w:rsidP="00777B9D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777B9D" w:rsidRPr="00174D3F" w:rsidP="00174D3F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0D0C7C">
        <w:rPr>
          <w:rFonts w:ascii="Times New Roman" w:hAnsi="Times New Roman"/>
          <w:bCs/>
        </w:rPr>
        <w:t>Spoločná správa</w:t>
      </w:r>
      <w:r w:rsidRPr="000D0C7C">
        <w:rPr>
          <w:rFonts w:ascii="Times New Roman" w:hAnsi="Times New Roman"/>
        </w:rPr>
        <w:t xml:space="preserve"> v</w:t>
      </w:r>
      <w:r w:rsidRPr="00777B9D">
        <w:rPr>
          <w:rFonts w:ascii="Times New Roman" w:hAnsi="Times New Roman"/>
        </w:rPr>
        <w:t xml:space="preserve">ýborov Národnej rady Slovenskej republiky o prerokovaní </w:t>
      </w:r>
      <w:r w:rsidRPr="00194FE0" w:rsidR="00194FE0">
        <w:rPr>
          <w:rFonts w:ascii="Times New Roman" w:hAnsi="Times New Roman" w:cs="Arial"/>
        </w:rPr>
        <w:t>návrhu poslancov Národnej rady Slovenskej republiky Andreja DANKA, Evy ANTOŠOVEJ, Jaroslava PAŠKU a Tibora BERNAŤÁKA na vydanie ústavného zákona,  ktorým sa mení a dopĺňa Ústava Slovenskej republiky č. 460/1992 Zb. v znení neskorších predpisov (tlač 348</w:t>
      </w:r>
      <w:r w:rsidR="00174D3F">
        <w:rPr>
          <w:rFonts w:ascii="Times New Roman" w:hAnsi="Times New Roman" w:cs="Arial"/>
        </w:rPr>
        <w:t>a</w:t>
      </w:r>
      <w:r w:rsidRPr="00194FE0" w:rsidR="00194FE0">
        <w:rPr>
          <w:rFonts w:ascii="Times New Roman" w:hAnsi="Times New Roman" w:cs="Arial"/>
        </w:rPr>
        <w:t>)</w:t>
      </w:r>
      <w:r w:rsidR="00174D3F">
        <w:rPr>
          <w:rFonts w:ascii="Times New Roman" w:hAnsi="Times New Roman"/>
        </w:rPr>
        <w:t xml:space="preserve"> </w:t>
      </w:r>
      <w:r w:rsidR="00194FE0">
        <w:rPr>
          <w:rFonts w:ascii="Times New Roman" w:hAnsi="Times New Roman"/>
        </w:rPr>
        <w:t xml:space="preserve">v </w:t>
      </w:r>
      <w:r w:rsidR="00174D3F">
        <w:rPr>
          <w:rFonts w:ascii="Times New Roman" w:hAnsi="Times New Roman"/>
        </w:rPr>
        <w:t xml:space="preserve">druhom čítaní </w:t>
      </w:r>
      <w:r w:rsidRPr="00777B9D">
        <w:rPr>
          <w:rFonts w:ascii="Times New Roman" w:hAnsi="Times New Roman"/>
          <w:bCs/>
        </w:rPr>
        <w:t xml:space="preserve">bola schválená uznesením Ústavnoprávneho výboru Národnej rady Slovenskej republiky č. </w:t>
      </w:r>
      <w:r w:rsidR="00DC2584">
        <w:rPr>
          <w:rFonts w:ascii="Times New Roman" w:hAnsi="Times New Roman"/>
          <w:bCs/>
        </w:rPr>
        <w:t>188</w:t>
      </w:r>
      <w:r w:rsidR="006262C7">
        <w:rPr>
          <w:rFonts w:ascii="Times New Roman" w:hAnsi="Times New Roman"/>
          <w:bCs/>
        </w:rPr>
        <w:t xml:space="preserve"> </w:t>
      </w:r>
      <w:r w:rsidRPr="00777B9D">
        <w:rPr>
          <w:rFonts w:ascii="Times New Roman" w:hAnsi="Times New Roman"/>
          <w:bCs/>
        </w:rPr>
        <w:t xml:space="preserve"> z</w:t>
      </w:r>
      <w:r w:rsidR="001D3DDD">
        <w:rPr>
          <w:rFonts w:ascii="Times New Roman" w:hAnsi="Times New Roman"/>
          <w:bCs/>
        </w:rPr>
        <w:t>o 6. apríla</w:t>
      </w:r>
      <w:r w:rsidRPr="00777B9D">
        <w:rPr>
          <w:rFonts w:ascii="Times New Roman" w:hAnsi="Times New Roman"/>
          <w:bCs/>
        </w:rPr>
        <w:t xml:space="preserve"> 2017. </w:t>
      </w:r>
    </w:p>
    <w:p w:rsidR="00030805" w:rsidRP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RPr="00777B9D" w:rsidP="0003080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777B9D">
        <w:rPr>
          <w:rFonts w:ascii="Times New Roman" w:hAnsi="Times New Roman"/>
          <w:bCs/>
        </w:rPr>
        <w:t>Týmto uznesením výbor zároveň poveril spoločného spravodajcu</w:t>
      </w:r>
      <w:r w:rsidR="00194FE0">
        <w:rPr>
          <w:rFonts w:ascii="Times New Roman" w:hAnsi="Times New Roman"/>
          <w:bCs/>
        </w:rPr>
        <w:t xml:space="preserve"> </w:t>
      </w:r>
      <w:r w:rsidRPr="008722CE" w:rsidR="00194FE0">
        <w:rPr>
          <w:rFonts w:ascii="Times New Roman" w:hAnsi="Times New Roman"/>
          <w:b/>
          <w:bCs/>
        </w:rPr>
        <w:t>Martina Nemkyho,</w:t>
      </w:r>
      <w:r w:rsidRPr="00777B9D">
        <w:rPr>
          <w:rFonts w:ascii="Times New Roman" w:hAnsi="Times New Roman"/>
          <w:bCs/>
        </w:rPr>
        <w:t xml:space="preserve"> </w:t>
      </w:r>
      <w:r w:rsidRPr="00030805" w:rsidR="00030805">
        <w:rPr>
          <w:rFonts w:ascii="Times New Roman" w:hAnsi="Times New Roman"/>
          <w:bCs/>
        </w:rPr>
        <w:t xml:space="preserve">aby na schôdzi Národnej rady Slovenskej republiky informoval o výsledku rokovania výborov a pri rokovaní o návrhu </w:t>
      </w:r>
      <w:r w:rsidR="00030805">
        <w:rPr>
          <w:rFonts w:ascii="Times New Roman" w:hAnsi="Times New Roman"/>
          <w:bCs/>
        </w:rPr>
        <w:t xml:space="preserve">ústavného </w:t>
      </w:r>
      <w:r w:rsidRPr="00030805" w:rsidR="00030805">
        <w:rPr>
          <w:rFonts w:ascii="Times New Roman" w:hAnsi="Times New Roman"/>
          <w:bCs/>
        </w:rPr>
        <w:t>zákona predkladal návrhy v zmysle príslušných ustanovení zákona č. 350/1996 Z. z. o rokovacom poriadku Národnej rady Slovenskej republiky v znení neskorších predpisov.</w:t>
      </w:r>
    </w:p>
    <w:p w:rsidR="00777B9D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A43182" w:rsidP="00777B9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262C7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262C7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CE48E7" w:rsidRPr="00777B9D" w:rsidP="00D03ED3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777B9D">
        <w:rPr>
          <w:rFonts w:ascii="Times New Roman" w:hAnsi="Times New Roman"/>
        </w:rPr>
        <w:t xml:space="preserve">Bratislava  </w:t>
      </w:r>
      <w:r w:rsidR="001D3DDD">
        <w:rPr>
          <w:rFonts w:ascii="Times New Roman" w:hAnsi="Times New Roman"/>
        </w:rPr>
        <w:t>6. apríla</w:t>
      </w:r>
      <w:r w:rsidR="00777B9D">
        <w:rPr>
          <w:rFonts w:ascii="Times New Roman" w:hAnsi="Times New Roman"/>
        </w:rPr>
        <w:t xml:space="preserve"> 2017</w:t>
      </w:r>
    </w:p>
    <w:sectPr w:rsidSect="004B410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164BB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B00556"/>
    <w:multiLevelType w:val="hybridMultilevel"/>
    <w:tmpl w:val="7DA2100A"/>
    <w:lvl w:ilvl="0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1">
    <w:nsid w:val="1F0E2043"/>
    <w:multiLevelType w:val="hybridMultilevel"/>
    <w:tmpl w:val="8C449A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1A2771D"/>
    <w:multiLevelType w:val="hybridMultilevel"/>
    <w:tmpl w:val="05DABF8C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0241654"/>
    <w:multiLevelType w:val="hybridMultilevel"/>
    <w:tmpl w:val="40E02CF4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4EF01B0"/>
    <w:multiLevelType w:val="hybridMultilevel"/>
    <w:tmpl w:val="97D688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33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4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7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8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9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37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5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5"/>
  </w:num>
  <w:num w:numId="20">
    <w:abstractNumId w:val="31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40"/>
  </w:num>
  <w:num w:numId="29">
    <w:abstractNumId w:val="6"/>
  </w:num>
  <w:num w:numId="30">
    <w:abstractNumId w:val="1"/>
  </w:num>
  <w:num w:numId="31">
    <w:abstractNumId w:val="19"/>
  </w:num>
  <w:num w:numId="32">
    <w:abstractNumId w:val="14"/>
  </w:num>
  <w:num w:numId="33">
    <w:abstractNumId w:val="26"/>
  </w:num>
  <w:num w:numId="34">
    <w:abstractNumId w:val="41"/>
  </w:num>
  <w:num w:numId="35">
    <w:abstractNumId w:val="5"/>
  </w:num>
  <w:num w:numId="36">
    <w:abstractNumId w:val="25"/>
  </w:num>
  <w:num w:numId="37">
    <w:abstractNumId w:val="17"/>
  </w:num>
  <w:num w:numId="38">
    <w:abstractNumId w:val="24"/>
  </w:num>
  <w:num w:numId="39">
    <w:abstractNumId w:val="23"/>
  </w:num>
  <w:num w:numId="40">
    <w:abstractNumId w:val="10"/>
  </w:num>
  <w:num w:numId="41">
    <w:abstractNumId w:val="4"/>
  </w:num>
  <w:num w:numId="42">
    <w:abstractNumId w:val="2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7"/>
  </w:num>
  <w:num w:numId="46">
    <w:abstractNumId w:val="39"/>
  </w:num>
  <w:num w:numId="47">
    <w:abstractNumId w:val="18"/>
  </w:num>
  <w:num w:numId="48">
    <w:abstractNumId w:val="12"/>
  </w:num>
  <w:num w:numId="49">
    <w:abstractNumId w:val="11"/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AA7E5B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20F4"/>
    <w:rsid w:val="00022261"/>
    <w:rsid w:val="00030805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55C9D"/>
    <w:rsid w:val="000564B7"/>
    <w:rsid w:val="0006237A"/>
    <w:rsid w:val="00063A81"/>
    <w:rsid w:val="0006519B"/>
    <w:rsid w:val="000653CD"/>
    <w:rsid w:val="000656AB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2849"/>
    <w:rsid w:val="00082972"/>
    <w:rsid w:val="00085CC4"/>
    <w:rsid w:val="000871C8"/>
    <w:rsid w:val="00092679"/>
    <w:rsid w:val="00092E2E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3F82"/>
    <w:rsid w:val="000C4EA9"/>
    <w:rsid w:val="000C54F6"/>
    <w:rsid w:val="000D0C7C"/>
    <w:rsid w:val="000D55EA"/>
    <w:rsid w:val="000D77FB"/>
    <w:rsid w:val="000D7FFE"/>
    <w:rsid w:val="000E101F"/>
    <w:rsid w:val="000E43A5"/>
    <w:rsid w:val="000E442E"/>
    <w:rsid w:val="000E4D76"/>
    <w:rsid w:val="000E55BD"/>
    <w:rsid w:val="000E7B01"/>
    <w:rsid w:val="000E7EA5"/>
    <w:rsid w:val="000F0182"/>
    <w:rsid w:val="000F5211"/>
    <w:rsid w:val="000F6473"/>
    <w:rsid w:val="001007C0"/>
    <w:rsid w:val="00101620"/>
    <w:rsid w:val="00101BB0"/>
    <w:rsid w:val="00104F25"/>
    <w:rsid w:val="00105136"/>
    <w:rsid w:val="00111968"/>
    <w:rsid w:val="00111F2C"/>
    <w:rsid w:val="00114792"/>
    <w:rsid w:val="00122F08"/>
    <w:rsid w:val="00131F8C"/>
    <w:rsid w:val="001326D5"/>
    <w:rsid w:val="00132CD1"/>
    <w:rsid w:val="00132E08"/>
    <w:rsid w:val="0013356F"/>
    <w:rsid w:val="001355B4"/>
    <w:rsid w:val="00137964"/>
    <w:rsid w:val="001420F5"/>
    <w:rsid w:val="00147F6A"/>
    <w:rsid w:val="00150303"/>
    <w:rsid w:val="00152669"/>
    <w:rsid w:val="00157B37"/>
    <w:rsid w:val="00161B82"/>
    <w:rsid w:val="001712C4"/>
    <w:rsid w:val="00174D3F"/>
    <w:rsid w:val="00175456"/>
    <w:rsid w:val="00176CBD"/>
    <w:rsid w:val="00176CC3"/>
    <w:rsid w:val="00182351"/>
    <w:rsid w:val="00182A8C"/>
    <w:rsid w:val="001844F4"/>
    <w:rsid w:val="00186206"/>
    <w:rsid w:val="001873B1"/>
    <w:rsid w:val="001875EC"/>
    <w:rsid w:val="00194FE0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B5FF0"/>
    <w:rsid w:val="001C353F"/>
    <w:rsid w:val="001C3996"/>
    <w:rsid w:val="001C48CF"/>
    <w:rsid w:val="001C5920"/>
    <w:rsid w:val="001C76C8"/>
    <w:rsid w:val="001D1D96"/>
    <w:rsid w:val="001D3DDD"/>
    <w:rsid w:val="001D555E"/>
    <w:rsid w:val="001E1C69"/>
    <w:rsid w:val="001E5703"/>
    <w:rsid w:val="001E5BBB"/>
    <w:rsid w:val="001E7232"/>
    <w:rsid w:val="001E7B61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16D8"/>
    <w:rsid w:val="00213043"/>
    <w:rsid w:val="00215316"/>
    <w:rsid w:val="00215931"/>
    <w:rsid w:val="002202FF"/>
    <w:rsid w:val="002224EE"/>
    <w:rsid w:val="0022414E"/>
    <w:rsid w:val="0022456B"/>
    <w:rsid w:val="00230C9E"/>
    <w:rsid w:val="00234E6E"/>
    <w:rsid w:val="00240707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569E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295D"/>
    <w:rsid w:val="002B3087"/>
    <w:rsid w:val="002B3EB3"/>
    <w:rsid w:val="002B65C6"/>
    <w:rsid w:val="002C3F83"/>
    <w:rsid w:val="002C5844"/>
    <w:rsid w:val="002C5FA5"/>
    <w:rsid w:val="002D02C6"/>
    <w:rsid w:val="002D061C"/>
    <w:rsid w:val="002D2FC8"/>
    <w:rsid w:val="002D3E18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5E4"/>
    <w:rsid w:val="002F3639"/>
    <w:rsid w:val="002F6017"/>
    <w:rsid w:val="002F6032"/>
    <w:rsid w:val="00300B06"/>
    <w:rsid w:val="003029AD"/>
    <w:rsid w:val="00305890"/>
    <w:rsid w:val="00305DD0"/>
    <w:rsid w:val="003079CF"/>
    <w:rsid w:val="00307F3F"/>
    <w:rsid w:val="003129A9"/>
    <w:rsid w:val="0031301C"/>
    <w:rsid w:val="00314578"/>
    <w:rsid w:val="00314AFC"/>
    <w:rsid w:val="003164BB"/>
    <w:rsid w:val="00316993"/>
    <w:rsid w:val="00317169"/>
    <w:rsid w:val="00324591"/>
    <w:rsid w:val="003263CA"/>
    <w:rsid w:val="003268A9"/>
    <w:rsid w:val="00330F5A"/>
    <w:rsid w:val="00334C25"/>
    <w:rsid w:val="0034118F"/>
    <w:rsid w:val="00343894"/>
    <w:rsid w:val="00344061"/>
    <w:rsid w:val="003537D8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BF6"/>
    <w:rsid w:val="00376E35"/>
    <w:rsid w:val="003806DF"/>
    <w:rsid w:val="0038647A"/>
    <w:rsid w:val="003928FF"/>
    <w:rsid w:val="00395379"/>
    <w:rsid w:val="0039645E"/>
    <w:rsid w:val="00396ABA"/>
    <w:rsid w:val="003A4CBF"/>
    <w:rsid w:val="003A5778"/>
    <w:rsid w:val="003A5C79"/>
    <w:rsid w:val="003A6ED3"/>
    <w:rsid w:val="003B09EE"/>
    <w:rsid w:val="003B2AC1"/>
    <w:rsid w:val="003B4FB2"/>
    <w:rsid w:val="003B530E"/>
    <w:rsid w:val="003B60A9"/>
    <w:rsid w:val="003B7B82"/>
    <w:rsid w:val="003C18A3"/>
    <w:rsid w:val="003C2C56"/>
    <w:rsid w:val="003C338D"/>
    <w:rsid w:val="003C588D"/>
    <w:rsid w:val="003C7017"/>
    <w:rsid w:val="003C77AE"/>
    <w:rsid w:val="003C79D2"/>
    <w:rsid w:val="003D4E84"/>
    <w:rsid w:val="003D68F6"/>
    <w:rsid w:val="003D69B2"/>
    <w:rsid w:val="003E1496"/>
    <w:rsid w:val="003E4BD7"/>
    <w:rsid w:val="003E63F7"/>
    <w:rsid w:val="003E63F9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06CC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68F5"/>
    <w:rsid w:val="00436E42"/>
    <w:rsid w:val="00441404"/>
    <w:rsid w:val="00441C2C"/>
    <w:rsid w:val="00442855"/>
    <w:rsid w:val="00443879"/>
    <w:rsid w:val="004438E6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CBA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78B0"/>
    <w:rsid w:val="004B7F96"/>
    <w:rsid w:val="004C1B21"/>
    <w:rsid w:val="004C2256"/>
    <w:rsid w:val="004C3C4D"/>
    <w:rsid w:val="004C4F2E"/>
    <w:rsid w:val="004C6211"/>
    <w:rsid w:val="004C6FC3"/>
    <w:rsid w:val="004D05DE"/>
    <w:rsid w:val="004D0C70"/>
    <w:rsid w:val="004D0D4F"/>
    <w:rsid w:val="004D0EEE"/>
    <w:rsid w:val="004D19C3"/>
    <w:rsid w:val="004D1E37"/>
    <w:rsid w:val="004D45E8"/>
    <w:rsid w:val="004D481C"/>
    <w:rsid w:val="004D7E46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EFD"/>
    <w:rsid w:val="00502CDE"/>
    <w:rsid w:val="00503550"/>
    <w:rsid w:val="00506D8C"/>
    <w:rsid w:val="00514619"/>
    <w:rsid w:val="00516EAB"/>
    <w:rsid w:val="00523682"/>
    <w:rsid w:val="00523803"/>
    <w:rsid w:val="00531E47"/>
    <w:rsid w:val="005334B7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3303"/>
    <w:rsid w:val="00555BB5"/>
    <w:rsid w:val="005603EA"/>
    <w:rsid w:val="0056087A"/>
    <w:rsid w:val="00561599"/>
    <w:rsid w:val="00561AB6"/>
    <w:rsid w:val="005650E0"/>
    <w:rsid w:val="005723B2"/>
    <w:rsid w:val="0057568F"/>
    <w:rsid w:val="005758B7"/>
    <w:rsid w:val="00576376"/>
    <w:rsid w:val="005778A1"/>
    <w:rsid w:val="005806C4"/>
    <w:rsid w:val="005822AC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67B"/>
    <w:rsid w:val="005D2F8A"/>
    <w:rsid w:val="005D6343"/>
    <w:rsid w:val="005E10BB"/>
    <w:rsid w:val="005E1F5F"/>
    <w:rsid w:val="005E6AFD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7485"/>
    <w:rsid w:val="0063780A"/>
    <w:rsid w:val="006412E7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075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39EB"/>
    <w:rsid w:val="006849D7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3B60"/>
    <w:rsid w:val="006A59CF"/>
    <w:rsid w:val="006A5B60"/>
    <w:rsid w:val="006A7632"/>
    <w:rsid w:val="006A7C60"/>
    <w:rsid w:val="006B16B2"/>
    <w:rsid w:val="006B1B1C"/>
    <w:rsid w:val="006B4D28"/>
    <w:rsid w:val="006C016C"/>
    <w:rsid w:val="006C4108"/>
    <w:rsid w:val="006D2121"/>
    <w:rsid w:val="006E0226"/>
    <w:rsid w:val="006E04D4"/>
    <w:rsid w:val="006E2D6A"/>
    <w:rsid w:val="006E3B4D"/>
    <w:rsid w:val="006F267D"/>
    <w:rsid w:val="006F44B5"/>
    <w:rsid w:val="006F6B92"/>
    <w:rsid w:val="0072233C"/>
    <w:rsid w:val="00723E39"/>
    <w:rsid w:val="007242CA"/>
    <w:rsid w:val="00724BE6"/>
    <w:rsid w:val="007250D2"/>
    <w:rsid w:val="00733866"/>
    <w:rsid w:val="007347C4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61DBC"/>
    <w:rsid w:val="00765534"/>
    <w:rsid w:val="007661F8"/>
    <w:rsid w:val="007665BE"/>
    <w:rsid w:val="00771BF4"/>
    <w:rsid w:val="00777B9D"/>
    <w:rsid w:val="00781DDD"/>
    <w:rsid w:val="00782DDD"/>
    <w:rsid w:val="00795D4C"/>
    <w:rsid w:val="00795E4F"/>
    <w:rsid w:val="007A0766"/>
    <w:rsid w:val="007A14D2"/>
    <w:rsid w:val="007A1668"/>
    <w:rsid w:val="007A1CB4"/>
    <w:rsid w:val="007B1DA5"/>
    <w:rsid w:val="007B4A3D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730B"/>
    <w:rsid w:val="007D7DE9"/>
    <w:rsid w:val="007E233A"/>
    <w:rsid w:val="007E5A3F"/>
    <w:rsid w:val="007E7806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23A2D"/>
    <w:rsid w:val="00830E39"/>
    <w:rsid w:val="00832161"/>
    <w:rsid w:val="00835A91"/>
    <w:rsid w:val="00845C6A"/>
    <w:rsid w:val="0084777F"/>
    <w:rsid w:val="008527ED"/>
    <w:rsid w:val="008530E6"/>
    <w:rsid w:val="008578CE"/>
    <w:rsid w:val="00857C9B"/>
    <w:rsid w:val="0086255E"/>
    <w:rsid w:val="00863D09"/>
    <w:rsid w:val="0086439B"/>
    <w:rsid w:val="00864BAE"/>
    <w:rsid w:val="00864C90"/>
    <w:rsid w:val="008653ED"/>
    <w:rsid w:val="00866D40"/>
    <w:rsid w:val="00870242"/>
    <w:rsid w:val="008722CE"/>
    <w:rsid w:val="00876FF0"/>
    <w:rsid w:val="0088236D"/>
    <w:rsid w:val="008826ED"/>
    <w:rsid w:val="00885246"/>
    <w:rsid w:val="00885FD1"/>
    <w:rsid w:val="008868BF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2FAC"/>
    <w:rsid w:val="008C3B5F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E4E"/>
    <w:rsid w:val="00906235"/>
    <w:rsid w:val="00912404"/>
    <w:rsid w:val="00916319"/>
    <w:rsid w:val="00916486"/>
    <w:rsid w:val="00925C56"/>
    <w:rsid w:val="0092714E"/>
    <w:rsid w:val="009304BC"/>
    <w:rsid w:val="00940B01"/>
    <w:rsid w:val="00941575"/>
    <w:rsid w:val="009438E1"/>
    <w:rsid w:val="009464B2"/>
    <w:rsid w:val="00946D70"/>
    <w:rsid w:val="009503B1"/>
    <w:rsid w:val="00951EE0"/>
    <w:rsid w:val="00955112"/>
    <w:rsid w:val="00955448"/>
    <w:rsid w:val="00955EA8"/>
    <w:rsid w:val="00955F47"/>
    <w:rsid w:val="00957CB3"/>
    <w:rsid w:val="00960E12"/>
    <w:rsid w:val="009619D9"/>
    <w:rsid w:val="009706D0"/>
    <w:rsid w:val="009712BD"/>
    <w:rsid w:val="00971E9E"/>
    <w:rsid w:val="00974DD8"/>
    <w:rsid w:val="0097605C"/>
    <w:rsid w:val="00977EFA"/>
    <w:rsid w:val="00981510"/>
    <w:rsid w:val="00981675"/>
    <w:rsid w:val="00982EA7"/>
    <w:rsid w:val="00983BD4"/>
    <w:rsid w:val="00985C13"/>
    <w:rsid w:val="00987885"/>
    <w:rsid w:val="009878BF"/>
    <w:rsid w:val="00990296"/>
    <w:rsid w:val="00990D78"/>
    <w:rsid w:val="00994ECD"/>
    <w:rsid w:val="00995B1E"/>
    <w:rsid w:val="00996ADE"/>
    <w:rsid w:val="00996F11"/>
    <w:rsid w:val="009A31AF"/>
    <w:rsid w:val="009A4363"/>
    <w:rsid w:val="009A5510"/>
    <w:rsid w:val="009B432D"/>
    <w:rsid w:val="009B5A6B"/>
    <w:rsid w:val="009B7570"/>
    <w:rsid w:val="009C0EEB"/>
    <w:rsid w:val="009C146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205E"/>
    <w:rsid w:val="009F311B"/>
    <w:rsid w:val="00A07116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7D25"/>
    <w:rsid w:val="00A30D6E"/>
    <w:rsid w:val="00A334BC"/>
    <w:rsid w:val="00A37A68"/>
    <w:rsid w:val="00A41904"/>
    <w:rsid w:val="00A43182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4157"/>
    <w:rsid w:val="00A66F8B"/>
    <w:rsid w:val="00A733DD"/>
    <w:rsid w:val="00A734DB"/>
    <w:rsid w:val="00A7437B"/>
    <w:rsid w:val="00A746CD"/>
    <w:rsid w:val="00A74CF5"/>
    <w:rsid w:val="00A82002"/>
    <w:rsid w:val="00A83017"/>
    <w:rsid w:val="00A87F5B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0C7D"/>
    <w:rsid w:val="00AB424C"/>
    <w:rsid w:val="00AB6DFE"/>
    <w:rsid w:val="00AB799F"/>
    <w:rsid w:val="00AC08E2"/>
    <w:rsid w:val="00AC108C"/>
    <w:rsid w:val="00AC4DD5"/>
    <w:rsid w:val="00AC50DA"/>
    <w:rsid w:val="00AD4245"/>
    <w:rsid w:val="00AD4543"/>
    <w:rsid w:val="00AD52C6"/>
    <w:rsid w:val="00AD6ECA"/>
    <w:rsid w:val="00AD7138"/>
    <w:rsid w:val="00AD71B2"/>
    <w:rsid w:val="00AE0104"/>
    <w:rsid w:val="00AE254E"/>
    <w:rsid w:val="00AE427B"/>
    <w:rsid w:val="00AE5880"/>
    <w:rsid w:val="00AE7DD3"/>
    <w:rsid w:val="00B020D4"/>
    <w:rsid w:val="00B02AA0"/>
    <w:rsid w:val="00B03257"/>
    <w:rsid w:val="00B059B4"/>
    <w:rsid w:val="00B06413"/>
    <w:rsid w:val="00B07B88"/>
    <w:rsid w:val="00B16FB4"/>
    <w:rsid w:val="00B17101"/>
    <w:rsid w:val="00B17D3B"/>
    <w:rsid w:val="00B21BF9"/>
    <w:rsid w:val="00B23130"/>
    <w:rsid w:val="00B23BAD"/>
    <w:rsid w:val="00B246CF"/>
    <w:rsid w:val="00B26BD7"/>
    <w:rsid w:val="00B34B66"/>
    <w:rsid w:val="00B34C1C"/>
    <w:rsid w:val="00B3726F"/>
    <w:rsid w:val="00B37762"/>
    <w:rsid w:val="00B40B01"/>
    <w:rsid w:val="00B40BEE"/>
    <w:rsid w:val="00B40C54"/>
    <w:rsid w:val="00B447A2"/>
    <w:rsid w:val="00B46431"/>
    <w:rsid w:val="00B522E0"/>
    <w:rsid w:val="00B54303"/>
    <w:rsid w:val="00B544A8"/>
    <w:rsid w:val="00B64179"/>
    <w:rsid w:val="00B70ECB"/>
    <w:rsid w:val="00B71A65"/>
    <w:rsid w:val="00B75492"/>
    <w:rsid w:val="00B7703C"/>
    <w:rsid w:val="00B83BB1"/>
    <w:rsid w:val="00B84311"/>
    <w:rsid w:val="00B84725"/>
    <w:rsid w:val="00B85AC2"/>
    <w:rsid w:val="00B90681"/>
    <w:rsid w:val="00B920F2"/>
    <w:rsid w:val="00B97D6E"/>
    <w:rsid w:val="00BA0BD1"/>
    <w:rsid w:val="00BA57A7"/>
    <w:rsid w:val="00BA67DA"/>
    <w:rsid w:val="00BB6B82"/>
    <w:rsid w:val="00BB72D3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050C9"/>
    <w:rsid w:val="00C05236"/>
    <w:rsid w:val="00C070D2"/>
    <w:rsid w:val="00C102B6"/>
    <w:rsid w:val="00C10CE9"/>
    <w:rsid w:val="00C12249"/>
    <w:rsid w:val="00C12FF5"/>
    <w:rsid w:val="00C161FF"/>
    <w:rsid w:val="00C16401"/>
    <w:rsid w:val="00C164E4"/>
    <w:rsid w:val="00C259BF"/>
    <w:rsid w:val="00C31554"/>
    <w:rsid w:val="00C31D91"/>
    <w:rsid w:val="00C324A5"/>
    <w:rsid w:val="00C34155"/>
    <w:rsid w:val="00C34165"/>
    <w:rsid w:val="00C35226"/>
    <w:rsid w:val="00C352D0"/>
    <w:rsid w:val="00C45404"/>
    <w:rsid w:val="00C4736A"/>
    <w:rsid w:val="00C5151A"/>
    <w:rsid w:val="00C51AB6"/>
    <w:rsid w:val="00C57499"/>
    <w:rsid w:val="00C60A5C"/>
    <w:rsid w:val="00C6169B"/>
    <w:rsid w:val="00C65704"/>
    <w:rsid w:val="00C70CF3"/>
    <w:rsid w:val="00C71BB5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81B"/>
    <w:rsid w:val="00CC1FB2"/>
    <w:rsid w:val="00CC4A7D"/>
    <w:rsid w:val="00CD316E"/>
    <w:rsid w:val="00CD3B18"/>
    <w:rsid w:val="00CE003C"/>
    <w:rsid w:val="00CE01D9"/>
    <w:rsid w:val="00CE0522"/>
    <w:rsid w:val="00CE1FEC"/>
    <w:rsid w:val="00CE464A"/>
    <w:rsid w:val="00CE48E7"/>
    <w:rsid w:val="00CE5A1F"/>
    <w:rsid w:val="00CF4A31"/>
    <w:rsid w:val="00D004E8"/>
    <w:rsid w:val="00D018D2"/>
    <w:rsid w:val="00D03ED3"/>
    <w:rsid w:val="00D056C5"/>
    <w:rsid w:val="00D06C7A"/>
    <w:rsid w:val="00D07174"/>
    <w:rsid w:val="00D159CC"/>
    <w:rsid w:val="00D15C6D"/>
    <w:rsid w:val="00D21B1E"/>
    <w:rsid w:val="00D21BF2"/>
    <w:rsid w:val="00D2614A"/>
    <w:rsid w:val="00D31BCE"/>
    <w:rsid w:val="00D339D4"/>
    <w:rsid w:val="00D352D6"/>
    <w:rsid w:val="00D42EB3"/>
    <w:rsid w:val="00D44F85"/>
    <w:rsid w:val="00D54C86"/>
    <w:rsid w:val="00D54F9D"/>
    <w:rsid w:val="00D620FD"/>
    <w:rsid w:val="00D624A5"/>
    <w:rsid w:val="00D67C0C"/>
    <w:rsid w:val="00D72FAF"/>
    <w:rsid w:val="00D91F68"/>
    <w:rsid w:val="00D92411"/>
    <w:rsid w:val="00DA2D42"/>
    <w:rsid w:val="00DA4865"/>
    <w:rsid w:val="00DB1381"/>
    <w:rsid w:val="00DB491A"/>
    <w:rsid w:val="00DC2584"/>
    <w:rsid w:val="00DC7308"/>
    <w:rsid w:val="00DD1A77"/>
    <w:rsid w:val="00DD3169"/>
    <w:rsid w:val="00DD5696"/>
    <w:rsid w:val="00DD7A8C"/>
    <w:rsid w:val="00DE37C3"/>
    <w:rsid w:val="00DE45A1"/>
    <w:rsid w:val="00DF2126"/>
    <w:rsid w:val="00DF3A85"/>
    <w:rsid w:val="00E068AC"/>
    <w:rsid w:val="00E06EC8"/>
    <w:rsid w:val="00E07B95"/>
    <w:rsid w:val="00E112F6"/>
    <w:rsid w:val="00E15CBF"/>
    <w:rsid w:val="00E209BA"/>
    <w:rsid w:val="00E21709"/>
    <w:rsid w:val="00E21885"/>
    <w:rsid w:val="00E21C21"/>
    <w:rsid w:val="00E23B66"/>
    <w:rsid w:val="00E25A91"/>
    <w:rsid w:val="00E31AF6"/>
    <w:rsid w:val="00E33075"/>
    <w:rsid w:val="00E35ADD"/>
    <w:rsid w:val="00E37D49"/>
    <w:rsid w:val="00E40761"/>
    <w:rsid w:val="00E41238"/>
    <w:rsid w:val="00E462E4"/>
    <w:rsid w:val="00E472BE"/>
    <w:rsid w:val="00E5024E"/>
    <w:rsid w:val="00E53129"/>
    <w:rsid w:val="00E55273"/>
    <w:rsid w:val="00E55567"/>
    <w:rsid w:val="00E557F4"/>
    <w:rsid w:val="00E56A4F"/>
    <w:rsid w:val="00E621C4"/>
    <w:rsid w:val="00E6355F"/>
    <w:rsid w:val="00E6614F"/>
    <w:rsid w:val="00E71056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1F2A"/>
    <w:rsid w:val="00EA2790"/>
    <w:rsid w:val="00EA2D7B"/>
    <w:rsid w:val="00EA3949"/>
    <w:rsid w:val="00EA61B1"/>
    <w:rsid w:val="00EB15B1"/>
    <w:rsid w:val="00EB61CF"/>
    <w:rsid w:val="00EC088D"/>
    <w:rsid w:val="00EC08C0"/>
    <w:rsid w:val="00EC3DD3"/>
    <w:rsid w:val="00EC666D"/>
    <w:rsid w:val="00EC6A1B"/>
    <w:rsid w:val="00EC7011"/>
    <w:rsid w:val="00EC74D9"/>
    <w:rsid w:val="00EC7CB3"/>
    <w:rsid w:val="00ED13BD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619C"/>
    <w:rsid w:val="00F179B4"/>
    <w:rsid w:val="00F20332"/>
    <w:rsid w:val="00F215A2"/>
    <w:rsid w:val="00F25667"/>
    <w:rsid w:val="00F25F14"/>
    <w:rsid w:val="00F267D8"/>
    <w:rsid w:val="00F35EE6"/>
    <w:rsid w:val="00F36CB9"/>
    <w:rsid w:val="00F3777A"/>
    <w:rsid w:val="00F409A8"/>
    <w:rsid w:val="00F42ACA"/>
    <w:rsid w:val="00F459D9"/>
    <w:rsid w:val="00F46ABB"/>
    <w:rsid w:val="00F50281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0C18"/>
    <w:rsid w:val="00FA1EC2"/>
    <w:rsid w:val="00FA364C"/>
    <w:rsid w:val="00FA4659"/>
    <w:rsid w:val="00FA6ADC"/>
    <w:rsid w:val="00FB571A"/>
    <w:rsid w:val="00FB5F7D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Char">
    <w:name w:val="ODSEK Char"/>
    <w:link w:val="ODSEK"/>
    <w:locked/>
    <w:rsid w:val="000D55EA"/>
    <w:rPr>
      <w:sz w:val="24"/>
    </w:rPr>
  </w:style>
  <w:style w:type="paragraph" w:customStyle="1" w:styleId="ODSEK">
    <w:name w:val="ODSEK"/>
    <w:basedOn w:val="Normal"/>
    <w:link w:val="ODSEKChar"/>
    <w:rsid w:val="000D55EA"/>
    <w:pPr>
      <w:keepNext/>
      <w:autoSpaceDE w:val="0"/>
      <w:autoSpaceDN w:val="0"/>
      <w:adjustRightInd w:val="0"/>
      <w:ind w:firstLine="720"/>
      <w:jc w:val="both"/>
    </w:pPr>
    <w:rPr>
      <w:rFonts w:asciiTheme="minorHAnsi" w:hAnsiTheme="minorHAns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220C-42C0-445F-A4EC-818EB8C6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229</TotalTime>
  <Pages>4</Pages>
  <Words>827</Words>
  <Characters>4719</Characters>
  <Application>Microsoft Office Word</Application>
  <DocSecurity>0</DocSecurity>
  <Lines>0</Lines>
  <Paragraphs>0</Paragraphs>
  <ScaleCrop>false</ScaleCrop>
  <Company>Kancelaria NR SR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148</cp:revision>
  <cp:lastPrinted>2017-04-06T12:31:00Z</cp:lastPrinted>
  <dcterms:created xsi:type="dcterms:W3CDTF">2015-12-03T16:20:00Z</dcterms:created>
  <dcterms:modified xsi:type="dcterms:W3CDTF">2017-04-06T13:21:00Z</dcterms:modified>
</cp:coreProperties>
</file>