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345B8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CRD-2331/2016</w:t>
      </w:r>
    </w:p>
    <w:p w:rsidR="00E2676E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</w:p>
    <w:p w:rsidR="00E2676E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</w:p>
    <w:p w:rsidR="00DA045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</w:p>
    <w:p w:rsidR="00345B86" w:rsidRPr="00D25F2F" w:rsidP="00345B86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346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345B86" w:rsidRPr="00E35790" w:rsidP="00345B86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345B86" w:rsidP="00345B8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345B86">
        <w:rPr>
          <w:rFonts w:ascii="Times New Roman" w:hAnsi="Times New Roman"/>
          <w:b/>
        </w:rPr>
        <w:t>výborov Národnej rady Slovenskej republiky o prerokovaní vládneho návrhu zákona</w:t>
      </w:r>
      <w:r w:rsidRPr="00345B86">
        <w:rPr>
          <w:rFonts w:ascii="Times New Roman" w:hAnsi="Times New Roman"/>
          <w:b/>
          <w:noProof/>
          <w:sz w:val="22"/>
        </w:rPr>
        <w:t xml:space="preserve">, </w:t>
      </w:r>
      <w:r w:rsidRPr="00345B86">
        <w:rPr>
          <w:rFonts w:ascii="Times New Roman" w:hAnsi="Times New Roman"/>
          <w:b/>
          <w:szCs w:val="24"/>
        </w:rPr>
        <w:t>ktorým sa mení a dopĺňa zákon č. 43/2004 Z. z. o starobnom dôchodkovom sporení a o zmene a doplnení niektorých zákonov v znení neskorších predpisov (tlač 346)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011996">
        <w:rPr>
          <w:rFonts w:ascii="Times New Roman" w:hAnsi="Times New Roman"/>
          <w:b/>
        </w:rPr>
        <w:t>k vládnemu návrhu zákona</w:t>
      </w:r>
      <w:r w:rsidRPr="00011996">
        <w:rPr>
          <w:rFonts w:ascii="Times New Roman" w:hAnsi="Times New Roman"/>
          <w:b/>
          <w:noProof/>
          <w:sz w:val="22"/>
        </w:rPr>
        <w:t xml:space="preserve">, </w:t>
      </w:r>
      <w:r w:rsidRPr="00345B86">
        <w:rPr>
          <w:rFonts w:ascii="Times New Roman" w:hAnsi="Times New Roman"/>
          <w:b/>
          <w:szCs w:val="24"/>
        </w:rPr>
        <w:t>ktorým sa mení a dopĺňa zákon č. 43/2004 Z. z. o starobnom dôchodkovom sporení a o zmene a doplnení niektorých zákonov v znení neskorších predpisov (tlač 346)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 xml:space="preserve">Národná rada Slovenskej republiky uznesením č. </w:t>
      </w:r>
      <w:r w:rsidR="00F23273">
        <w:rPr>
          <w:rFonts w:ascii="Times New Roman" w:hAnsi="Times New Roman"/>
          <w:lang w:eastAsia="sk-SK"/>
        </w:rPr>
        <w:t>410</w:t>
      </w:r>
      <w:r w:rsidRPr="00E35790">
        <w:rPr>
          <w:rFonts w:ascii="Times New Roman" w:hAnsi="Times New Roman"/>
          <w:lang w:eastAsia="sk-SK"/>
        </w:rPr>
        <w:t xml:space="preserve"> z</w:t>
      </w:r>
      <w:r w:rsidR="00F23273">
        <w:rPr>
          <w:rFonts w:ascii="Times New Roman" w:hAnsi="Times New Roman"/>
          <w:lang w:eastAsia="sk-SK"/>
        </w:rPr>
        <w:t xml:space="preserve"> 1. februára </w:t>
      </w:r>
      <w:r>
        <w:rPr>
          <w:rFonts w:ascii="Times New Roman" w:hAnsi="Times New Roman"/>
          <w:lang w:eastAsia="sk-SK"/>
        </w:rPr>
        <w:t>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vládny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Ústavnoprávnemu výboru Národnej rady Slovenskej republiky, </w:t>
      </w:r>
    </w:p>
    <w:p w:rsidR="00345B8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Výboru Národnej rady Slovenskej republiky pre financie a rozpočet a</w:t>
      </w:r>
    </w:p>
    <w:p w:rsidR="00CA3A5C" w:rsidP="00F23273">
      <w:pPr>
        <w:pStyle w:val="BodyText"/>
        <w:bidi w:val="0"/>
        <w:ind w:left="360"/>
        <w:rPr>
          <w:rFonts w:ascii="Times New Roman" w:hAnsi="Times New Roman"/>
        </w:rPr>
      </w:pPr>
      <w:r w:rsidRPr="00F23273" w:rsidR="00345B86">
        <w:rPr>
          <w:rFonts w:ascii="Times New Roman" w:hAnsi="Times New Roman"/>
        </w:rPr>
        <w:tab/>
        <w:t>Výboru Národnej rady Slovenskej republiky pre sociálne veci</w:t>
      </w:r>
      <w:r>
        <w:rPr>
          <w:rFonts w:ascii="Times New Roman" w:hAnsi="Times New Roman"/>
        </w:rPr>
        <w:t>.</w:t>
      </w:r>
    </w:p>
    <w:p w:rsidR="00CA3A5C" w:rsidP="00D947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A3A5C" w:rsidRPr="003C5E8A" w:rsidP="00D947E1">
      <w:pPr>
        <w:bidi w:val="0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>Určila zároveň Výbor Národnej rady Slovenskej republiky pre sociálne</w:t>
      </w:r>
      <w:r w:rsidR="00A54140">
        <w:rPr>
          <w:rFonts w:ascii="Times New Roman" w:hAnsi="Times New Roman"/>
        </w:rPr>
        <w:t xml:space="preserve"> veci</w:t>
      </w:r>
      <w:r w:rsidRPr="003C5E8A">
        <w:rPr>
          <w:rFonts w:ascii="Times New Roman" w:hAnsi="Times New Roman"/>
        </w:rPr>
        <w:t xml:space="preserve"> ako gestorský výbor a lehoty na prerokovanie predmetného návrhu zákona v druhom čítaní vo výboroch.</w:t>
      </w:r>
    </w:p>
    <w:p w:rsidR="00CA3A5C" w:rsidP="00D947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A0456" w:rsidP="00D947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02ED" w:rsidP="00D947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02ED" w:rsidP="00D947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02ED" w:rsidP="00D947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D02ED" w:rsidRPr="00E35790" w:rsidP="00D947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="00FF2C63">
        <w:rPr>
          <w:rFonts w:ascii="Times New Roman" w:hAnsi="Times New Roman"/>
        </w:rPr>
        <w:t>.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A0456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III.</w:t>
      </w:r>
    </w:p>
    <w:p w:rsidR="00345B86" w:rsidRPr="00011996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45B86" w:rsidRPr="0001199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02200">
        <w:rPr>
          <w:rFonts w:ascii="Times New Roman" w:hAnsi="Times New Roman"/>
          <w:b/>
          <w:szCs w:val="24"/>
        </w:rPr>
        <w:t>Vládny návrh zákona</w:t>
      </w:r>
      <w:r w:rsidRPr="00F02200">
        <w:rPr>
          <w:rFonts w:ascii="Times New Roman" w:hAnsi="Times New Roman"/>
          <w:b/>
          <w:noProof/>
          <w:szCs w:val="24"/>
        </w:rPr>
        <w:t>,</w:t>
      </w:r>
      <w:r w:rsidRPr="00F02200">
        <w:rPr>
          <w:rFonts w:ascii="Times New Roman" w:hAnsi="Times New Roman"/>
          <w:noProof/>
          <w:szCs w:val="24"/>
        </w:rPr>
        <w:t xml:space="preserve"> </w:t>
      </w:r>
      <w:r w:rsidRPr="00345B86">
        <w:rPr>
          <w:rFonts w:ascii="Times New Roman" w:hAnsi="Times New Roman"/>
          <w:szCs w:val="24"/>
        </w:rPr>
        <w:t>ktorým sa mení a dopĺňa zákon č. 43/2004 Z. z. o starobnom dôchodkovom sporení a o zmene a doplnení niektorých zákonov v znení neskorších predpisov</w:t>
      </w:r>
      <w:r w:rsidRPr="00345B86">
        <w:rPr>
          <w:rFonts w:ascii="Times New Roman" w:hAnsi="Times New Roman"/>
          <w:b/>
          <w:szCs w:val="24"/>
        </w:rPr>
        <w:t xml:space="preserve"> (tlač 346)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="00F23273"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 w:rsidR="00952C34"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345B86" w:rsidRPr="0001199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Ústavnoprávny výbor Národnej rady Slovenskej republiky uznesením č.</w:t>
      </w:r>
      <w:r w:rsidR="00CA3A5C">
        <w:rPr>
          <w:rFonts w:ascii="Times New Roman" w:hAnsi="Times New Roman"/>
        </w:rPr>
        <w:t xml:space="preserve"> 163</w:t>
      </w:r>
      <w:r>
        <w:rPr>
          <w:rFonts w:ascii="Times New Roman" w:hAnsi="Times New Roman"/>
        </w:rPr>
        <w:t xml:space="preserve"> z</w:t>
      </w:r>
      <w:r w:rsidR="00CA3A5C">
        <w:rPr>
          <w:rFonts w:ascii="Times New Roman" w:hAnsi="Times New Roman"/>
        </w:rPr>
        <w:t>o 14.</w:t>
      </w:r>
      <w:r>
        <w:rPr>
          <w:rFonts w:ascii="Times New Roman" w:hAnsi="Times New Roman"/>
        </w:rPr>
        <w:t> marca 2017,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financie a rozpočet uznesením č.</w:t>
      </w:r>
      <w:r w:rsidR="00CA3A5C">
        <w:rPr>
          <w:rFonts w:ascii="Times New Roman" w:hAnsi="Times New Roman"/>
        </w:rPr>
        <w:t xml:space="preserve"> 133</w:t>
      </w:r>
      <w:r>
        <w:rPr>
          <w:rFonts w:ascii="Times New Roman" w:hAnsi="Times New Roman"/>
        </w:rPr>
        <w:t xml:space="preserve"> z</w:t>
      </w:r>
      <w:r w:rsidR="00CA3A5C">
        <w:rPr>
          <w:rFonts w:ascii="Times New Roman" w:hAnsi="Times New Roman"/>
        </w:rPr>
        <w:t xml:space="preserve"> 15. </w:t>
      </w:r>
      <w:r>
        <w:rPr>
          <w:rFonts w:ascii="Times New Roman" w:hAnsi="Times New Roman"/>
        </w:rPr>
        <w:t>marca 2017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 Národnej rady Slovenskej republiky pre sociálne veci uznesením č.</w:t>
      </w:r>
      <w:r w:rsidR="00CA3A5C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 xml:space="preserve"> z</w:t>
      </w:r>
      <w:r w:rsidR="00CA3A5C">
        <w:rPr>
          <w:rFonts w:ascii="Times New Roman" w:hAnsi="Times New Roman"/>
        </w:rPr>
        <w:t> 21.</w:t>
      </w:r>
      <w:r>
        <w:rPr>
          <w:rFonts w:ascii="Times New Roman" w:hAnsi="Times New Roman"/>
        </w:rPr>
        <w:t> marca 2017</w:t>
      </w:r>
      <w:r w:rsidRPr="00E35790">
        <w:rPr>
          <w:rFonts w:ascii="Times New Roman" w:hAnsi="Times New Roman"/>
        </w:rPr>
        <w:t>.</w:t>
      </w:r>
    </w:p>
    <w:p w:rsidR="00DA045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 xml:space="preserve">Z uznesení výborov Národnej rady Slovenskej republiky uvedených v III. bode tejto spoločnej správy vyplývajú tieto </w:t>
      </w:r>
      <w:r w:rsidRPr="00E35790">
        <w:rPr>
          <w:rFonts w:ascii="Times New Roman" w:hAnsi="Times New Roman"/>
          <w:bCs/>
        </w:rPr>
        <w:t>pozmeňujúce a doplňujúce návrhy:</w:t>
      </w:r>
    </w:p>
    <w:p w:rsidR="0000115C" w:rsidP="0000115C">
      <w:pPr>
        <w:bidi w:val="0"/>
        <w:ind w:left="4248" w:firstLine="708"/>
        <w:jc w:val="both"/>
        <w:rPr>
          <w:rFonts w:ascii="Times New Roman" w:hAnsi="Times New Roman"/>
          <w:b/>
        </w:rPr>
      </w:pPr>
    </w:p>
    <w:p w:rsidR="00B05ED7" w:rsidRPr="008904C5" w:rsidP="00B05ED7">
      <w:pPr>
        <w:pStyle w:val="ListParagraph"/>
        <w:numPr>
          <w:numId w:val="2"/>
        </w:numPr>
        <w:bidi w:val="0"/>
        <w:spacing w:after="200" w:line="240" w:lineRule="auto"/>
        <w:jc w:val="both"/>
        <w:rPr>
          <w:rFonts w:ascii="Times New Roman" w:hAnsi="Times New Roman"/>
          <w:szCs w:val="24"/>
        </w:rPr>
      </w:pPr>
      <w:r w:rsidRPr="008904C5">
        <w:rPr>
          <w:rFonts w:ascii="Times New Roman" w:hAnsi="Times New Roman"/>
          <w:szCs w:val="24"/>
        </w:rPr>
        <w:t>V čl. I 13. bod znie:</w:t>
      </w:r>
    </w:p>
    <w:p w:rsidR="00B05ED7" w:rsidP="00B05ED7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B05ED7" w:rsidRPr="00240AD4" w:rsidP="00B05ED7">
      <w:pPr>
        <w:bidi w:val="0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„13. </w:t>
      </w:r>
      <w:r w:rsidRPr="00240AD4">
        <w:rPr>
          <w:rFonts w:ascii="Times New Roman" w:hAnsi="Times New Roman"/>
          <w:szCs w:val="24"/>
        </w:rPr>
        <w:t>Za § 123as sa vkladá § 123at, ktorý vrátane nadpisu znie:</w:t>
      </w:r>
    </w:p>
    <w:p w:rsidR="00B05ED7" w:rsidP="00B05ED7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05ED7" w:rsidP="00B05ED7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123at</w:t>
      </w:r>
    </w:p>
    <w:p w:rsidR="00B05ED7" w:rsidP="00B05ED7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k úpravám účinným od 1. februára 2018</w:t>
      </w:r>
    </w:p>
    <w:p w:rsidR="00B05ED7" w:rsidP="00B05ED7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5ED7" w:rsidP="00B05ED7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Referenčná suma platná v kalendárnom roku 2018 je referenčná suma určená Sociálnou poisťovňou k 30. novembru 2017. Sociálna poisťovňa zverejní referenčnú sumu podľa prvej vety 1. februára 2018.“.“. </w:t>
      </w:r>
    </w:p>
    <w:p w:rsidR="00B05ED7" w:rsidRPr="00240AD4" w:rsidP="00B05ED7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C348D5" w:rsidP="00C348D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sociálne veci</w:t>
      </w:r>
    </w:p>
    <w:p w:rsidR="00C348D5" w:rsidP="00C348D5">
      <w:pPr>
        <w:bidi w:val="0"/>
        <w:ind w:left="495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Gestorský výbor odporúča schváliť.</w:t>
      </w:r>
    </w:p>
    <w:p w:rsidR="00B05ED7" w:rsidRPr="00C348D5" w:rsidP="00B05ED7">
      <w:pPr>
        <w:bidi w:val="0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B05ED7" w:rsidRPr="008904C5" w:rsidP="00B05ED7">
      <w:pPr>
        <w:pStyle w:val="ListParagraph"/>
        <w:numPr>
          <w:numId w:val="2"/>
        </w:numPr>
        <w:bidi w:val="0"/>
        <w:spacing w:after="200" w:line="240" w:lineRule="auto"/>
        <w:jc w:val="both"/>
        <w:rPr>
          <w:rFonts w:ascii="Times New Roman" w:hAnsi="Times New Roman"/>
          <w:szCs w:val="24"/>
        </w:rPr>
      </w:pPr>
      <w:r w:rsidRPr="008904C5">
        <w:rPr>
          <w:rFonts w:ascii="Times New Roman" w:hAnsi="Times New Roman"/>
          <w:szCs w:val="24"/>
        </w:rPr>
        <w:t xml:space="preserve">V čl. II sa slová „1. mája 2017“ nahrádzajú slovami „1. februára 2018“.  </w:t>
      </w:r>
    </w:p>
    <w:p w:rsidR="00B05ED7" w:rsidRPr="00D734F3" w:rsidP="00B05ED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ED7" w:rsidP="00D535D5">
      <w:pPr>
        <w:shd w:val="clear" w:color="auto" w:fill="FFFFFF"/>
        <w:bidi w:val="0"/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="00D535D5">
        <w:rPr>
          <w:rFonts w:ascii="Times New Roman" w:hAnsi="Times New Roman"/>
          <w:szCs w:val="24"/>
        </w:rPr>
        <w:t>Odôvodnenie k bodom 1 a 2:</w:t>
      </w:r>
    </w:p>
    <w:p w:rsidR="00B05ED7" w:rsidRPr="008E217C" w:rsidP="00B05ED7">
      <w:pPr>
        <w:bidi w:val="0"/>
        <w:ind w:left="2832"/>
        <w:jc w:val="both"/>
        <w:rPr>
          <w:rFonts w:ascii="Times New Roman" w:hAnsi="Times New Roman"/>
        </w:rPr>
      </w:pPr>
      <w:r w:rsidRPr="008E217C">
        <w:rPr>
          <w:rFonts w:ascii="Times New Roman" w:hAnsi="Times New Roman"/>
        </w:rPr>
        <w:t>Posunutie účinnosti zákona  sa navrhuje z dôvodu veľkého rozsahu zmien, ktoré je potrebné zapracovať do centrálneho informačného ponukového systému v spojitosti so zmenami v návrhu zákona, ako aj v návrhu opatrenia, ktorým sa ustanovuje vzor ponukového listu. Tieto sú vyvolané predovšetkým nepodmieňovaním nároku na programový výber nárokom na doživotný dôchodok zo starobného dôchodkového sporenia a úpravou podmienok samotného nároku na programový výber, resp. dočasný dôchodok, čím dochádza k vzniku nových scenárov. Uvedené zmeny sa premietnu aj v potrebe ich implementácie v iných informačných systémoch Sociálnej poisťovne. Po účinnosti novely možno očakávať zvýšenie počtu záujemcov o spísanie žiadosti o dôchodok zo starobného dôchodkového sporenia a keďže žiadosť o dôchodok zo starobného dôchodkového sporenia spisujú zamestnanci spisujúci aj žiadosť o dôchodok z dôchodkového poistenia, je potrebné zohľadniť fakt, že každoročne  december a január predstavujú mesiace, v ktorých priemerný počet spísaných žiadostí je najvyšší (ostatné mesiace prevyšujú v priemere o cca 1 000 žiadostí). Z uvedených dôvodov sa navrhuje posunúť účinnosť na 1. februára 2018.</w:t>
      </w:r>
    </w:p>
    <w:p w:rsidR="00B05ED7" w:rsidRPr="008E217C" w:rsidP="00B05ED7">
      <w:pPr>
        <w:bidi w:val="0"/>
        <w:ind w:left="2832"/>
        <w:jc w:val="both"/>
        <w:rPr>
          <w:rFonts w:ascii="Times New Roman" w:hAnsi="Times New Roman"/>
        </w:rPr>
      </w:pPr>
    </w:p>
    <w:p w:rsidR="00B05ED7" w:rsidP="0000115C">
      <w:pPr>
        <w:bidi w:val="0"/>
        <w:ind w:left="4248" w:firstLine="708"/>
        <w:jc w:val="both"/>
        <w:rPr>
          <w:rFonts w:ascii="Times New Roman" w:hAnsi="Times New Roman"/>
          <w:b/>
        </w:rPr>
      </w:pPr>
    </w:p>
    <w:p w:rsidR="0000115C" w:rsidP="0000115C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sociálne veci</w:t>
      </w:r>
    </w:p>
    <w:p w:rsidR="0000115C" w:rsidP="0000115C">
      <w:pPr>
        <w:bidi w:val="0"/>
        <w:ind w:left="495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Gestorský výbor odporúča schváliť.</w:t>
      </w:r>
    </w:p>
    <w:p w:rsidR="0000115C" w:rsidP="0000115C">
      <w:pPr>
        <w:tabs>
          <w:tab w:val="left" w:pos="-1985"/>
          <w:tab w:val="left" w:pos="709"/>
          <w:tab w:val="left" w:pos="1077"/>
        </w:tabs>
        <w:bidi w:val="0"/>
        <w:ind w:left="1420"/>
        <w:jc w:val="both"/>
        <w:rPr>
          <w:rFonts w:ascii="Times New Roman" w:hAnsi="Times New Roman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345B86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DA045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DA0456" w:rsidRPr="00E35790" w:rsidP="00DA04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 w:rsidR="00345B86">
        <w:rPr>
          <w:rFonts w:ascii="Times New Roman" w:hAnsi="Times New Roman"/>
        </w:rPr>
        <w:tab/>
        <w:t xml:space="preserve">Gestorský výbor na základe stanovísk výborov </w:t>
      </w:r>
      <w:r w:rsidRPr="00445124" w:rsidR="00345B86">
        <w:rPr>
          <w:rFonts w:ascii="Times New Roman" w:hAnsi="Times New Roman"/>
          <w:b/>
        </w:rPr>
        <w:t>k vládnemu návrhu zákona</w:t>
      </w:r>
      <w:r w:rsidRPr="00445124" w:rsidR="00345B86">
        <w:rPr>
          <w:rFonts w:ascii="Times New Roman" w:hAnsi="Times New Roman"/>
          <w:b/>
          <w:noProof/>
          <w:sz w:val="22"/>
        </w:rPr>
        <w:t>,</w:t>
      </w:r>
      <w:r w:rsidRPr="0098114A" w:rsidR="00345B86">
        <w:rPr>
          <w:rFonts w:ascii="Times New Roman" w:hAnsi="Times New Roman"/>
          <w:noProof/>
          <w:sz w:val="22"/>
        </w:rPr>
        <w:t xml:space="preserve"> </w:t>
      </w:r>
      <w:r w:rsidRPr="00345B86" w:rsidR="00345B86">
        <w:rPr>
          <w:rFonts w:ascii="Times New Roman" w:hAnsi="Times New Roman"/>
          <w:b/>
          <w:szCs w:val="24"/>
        </w:rPr>
        <w:t>ktorým sa mení a dopĺňa zákon č. 43/2004 Z. z. o starobnom dôchodkovom sporení a o zmene a doplnení niektorých zákonov v znení neskorších predpisov (tlač 346)</w:t>
      </w:r>
      <w:r w:rsidRPr="00F02200" w:rsidR="00345B86">
        <w:rPr>
          <w:rFonts w:ascii="Times New Roman" w:hAnsi="Times New Roman"/>
          <w:b/>
          <w:lang w:eastAsia="sk-SK"/>
        </w:rPr>
        <w:t xml:space="preserve"> </w:t>
      </w:r>
      <w:r w:rsidRPr="00E35790" w:rsidR="00345B86">
        <w:rPr>
          <w:rFonts w:ascii="Times New Roman" w:hAnsi="Times New Roman"/>
        </w:rPr>
        <w:t xml:space="preserve">a v ich uzneseniach uvedených pod bodom III. tejto správy odporúča Národnej rade Slovenskej republiky návrh zákona </w:t>
      </w:r>
      <w:r w:rsidRPr="00E35790">
        <w:rPr>
          <w:rFonts w:ascii="Times New Roman" w:hAnsi="Times New Roman"/>
        </w:rPr>
        <w:t>v znení pozmeňujúcich a doplňujúcich návrhov uvedených v tejto spoločnej správe</w:t>
      </w:r>
    </w:p>
    <w:p w:rsidR="00DA0456" w:rsidRPr="00047234" w:rsidP="00DA04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pacing w:val="56"/>
        </w:rPr>
      </w:pPr>
    </w:p>
    <w:p w:rsidR="00345B86" w:rsidRPr="00E35790" w:rsidP="00345B86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9D45EE" w:rsidRPr="00C8305F" w:rsidP="009D45E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 návrhoch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2</w:t>
      </w:r>
      <w:r w:rsidRPr="00C8305F">
        <w:rPr>
          <w:rFonts w:ascii="Times New Roman" w:hAnsi="Times New Roman"/>
          <w:szCs w:val="24"/>
        </w:rPr>
        <w:t xml:space="preserve"> 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345B8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01199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 č.</w:t>
      </w:r>
      <w:r w:rsidR="00CA3A5C">
        <w:rPr>
          <w:rFonts w:ascii="Times New Roman" w:hAnsi="Times New Roman"/>
          <w:bCs/>
        </w:rPr>
        <w:t>49</w:t>
      </w:r>
      <w:r w:rsidRPr="00011996">
        <w:rPr>
          <w:rFonts w:ascii="Times New Roman" w:hAnsi="Times New Roman"/>
          <w:bCs/>
        </w:rPr>
        <w:t xml:space="preserve">  z</w:t>
      </w:r>
      <w:r w:rsidR="00CA3A5C">
        <w:rPr>
          <w:rFonts w:ascii="Times New Roman" w:hAnsi="Times New Roman"/>
          <w:bCs/>
        </w:rPr>
        <w:t> 21. marca 2017</w:t>
      </w:r>
      <w:r w:rsidRPr="00011996">
        <w:rPr>
          <w:rFonts w:ascii="Times New Roman" w:hAnsi="Times New Roman"/>
          <w:bCs/>
        </w:rPr>
        <w:t>.</w:t>
      </w:r>
    </w:p>
    <w:p w:rsidR="00345B8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A045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A045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bidi w:val="0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E4637A">
        <w:rPr>
          <w:rFonts w:ascii="Times New Roman" w:hAnsi="Times New Roman"/>
        </w:rPr>
        <w:t>spoločného spravodajcu</w:t>
      </w:r>
      <w:r w:rsidRPr="00E4637A" w:rsidR="002C5C61">
        <w:rPr>
          <w:rFonts w:ascii="Times New Roman" w:hAnsi="Times New Roman"/>
          <w:b/>
        </w:rPr>
        <w:t xml:space="preserve"> </w:t>
      </w:r>
      <w:r w:rsidRPr="00E4637A">
        <w:rPr>
          <w:rFonts w:ascii="Times New Roman" w:hAnsi="Times New Roman"/>
          <w:b/>
        </w:rPr>
        <w:t>J</w:t>
      </w:r>
      <w:r w:rsidRPr="00E4637A" w:rsidR="00E2676E">
        <w:rPr>
          <w:rFonts w:ascii="Times New Roman" w:hAnsi="Times New Roman"/>
          <w:b/>
        </w:rPr>
        <w:t>ozefa</w:t>
      </w:r>
      <w:r w:rsidR="00E2676E">
        <w:rPr>
          <w:rFonts w:ascii="Times New Roman" w:hAnsi="Times New Roman"/>
          <w:b/>
        </w:rPr>
        <w:t xml:space="preserve"> Buriana</w:t>
      </w:r>
      <w:r w:rsidRPr="00E35790">
        <w:rPr>
          <w:rFonts w:ascii="Times New Roman" w:hAnsi="Times New Roman"/>
        </w:rPr>
        <w:t xml:space="preserve">,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345B8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A045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A0456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A0456" w:rsidRPr="00E35790" w:rsidP="00345B8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45B86" w:rsidRPr="00E35790" w:rsidP="00345B86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CA3A5C">
        <w:rPr>
          <w:rFonts w:ascii="Times New Roman" w:hAnsi="Times New Roman"/>
        </w:rPr>
        <w:t>21. marca 2017</w:t>
      </w:r>
    </w:p>
    <w:p w:rsidR="00345B86" w:rsidP="00345B86">
      <w:pPr>
        <w:bidi w:val="0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</w:t>
      </w:r>
    </w:p>
    <w:p w:rsidR="00345B86" w:rsidRPr="00E35790" w:rsidP="00345B86">
      <w:pPr>
        <w:bidi w:val="0"/>
        <w:rPr>
          <w:rFonts w:ascii="Times New Roman" w:hAnsi="Times New Roman"/>
        </w:rPr>
      </w:pPr>
    </w:p>
    <w:p w:rsidR="00345B86" w:rsidRPr="00E35790" w:rsidP="00345B86">
      <w:pPr>
        <w:bidi w:val="0"/>
        <w:jc w:val="center"/>
        <w:rPr>
          <w:rFonts w:ascii="Times New Roman" w:hAnsi="Times New Roman"/>
        </w:rPr>
      </w:pPr>
    </w:p>
    <w:p w:rsidR="00345B86" w:rsidRPr="006E7634" w:rsidP="00345B86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345B86" w:rsidRPr="006E7634" w:rsidP="00345B86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345B86" w:rsidP="00345B86">
      <w:pPr>
        <w:bidi w:val="0"/>
      </w:pPr>
    </w:p>
    <w:sectPr w:rsidSect="00A75548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E7A"/>
    <w:multiLevelType w:val="hybridMultilevel"/>
    <w:tmpl w:val="F7BCA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71E8"/>
    <w:rsid w:val="0000115C"/>
    <w:rsid w:val="00011996"/>
    <w:rsid w:val="00024779"/>
    <w:rsid w:val="00047234"/>
    <w:rsid w:val="000D02ED"/>
    <w:rsid w:val="00240AD4"/>
    <w:rsid w:val="002C5C61"/>
    <w:rsid w:val="00302DCF"/>
    <w:rsid w:val="00305B2C"/>
    <w:rsid w:val="00345B86"/>
    <w:rsid w:val="0035450B"/>
    <w:rsid w:val="003C5E8A"/>
    <w:rsid w:val="00445124"/>
    <w:rsid w:val="005F1CE7"/>
    <w:rsid w:val="006E7634"/>
    <w:rsid w:val="0083726C"/>
    <w:rsid w:val="008904C5"/>
    <w:rsid w:val="008E217C"/>
    <w:rsid w:val="00952C34"/>
    <w:rsid w:val="0098114A"/>
    <w:rsid w:val="009D45EE"/>
    <w:rsid w:val="00A54140"/>
    <w:rsid w:val="00A75548"/>
    <w:rsid w:val="00B05ED7"/>
    <w:rsid w:val="00C348D5"/>
    <w:rsid w:val="00C8305F"/>
    <w:rsid w:val="00C90982"/>
    <w:rsid w:val="00CA3A5C"/>
    <w:rsid w:val="00D25F2F"/>
    <w:rsid w:val="00D535D5"/>
    <w:rsid w:val="00D734F3"/>
    <w:rsid w:val="00D947E1"/>
    <w:rsid w:val="00DA0456"/>
    <w:rsid w:val="00E2676E"/>
    <w:rsid w:val="00E35790"/>
    <w:rsid w:val="00E4637A"/>
    <w:rsid w:val="00E509B5"/>
    <w:rsid w:val="00E94B05"/>
    <w:rsid w:val="00F02200"/>
    <w:rsid w:val="00F171E8"/>
    <w:rsid w:val="00F23273"/>
    <w:rsid w:val="00FF2C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86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45B86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345B86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45B8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345B86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345B86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45B8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45B86"/>
    <w:rPr>
      <w:rFonts w:ascii="Arial" w:hAnsi="Arial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23273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23273"/>
    <w:rPr>
      <w:rFonts w:ascii="Arial" w:hAnsi="Arial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2C63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2C6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4</Pages>
  <Words>815</Words>
  <Characters>4650</Characters>
  <Application>Microsoft Office Word</Application>
  <DocSecurity>0</DocSecurity>
  <Lines>0</Lines>
  <Paragraphs>0</Paragraphs>
  <ScaleCrop>false</ScaleCrop>
  <Company>Kancelaria NRSR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23</cp:revision>
  <cp:lastPrinted>2017-03-21T11:23:00Z</cp:lastPrinted>
  <dcterms:created xsi:type="dcterms:W3CDTF">2017-01-13T14:26:00Z</dcterms:created>
  <dcterms:modified xsi:type="dcterms:W3CDTF">2017-03-21T15:13:00Z</dcterms:modified>
</cp:coreProperties>
</file>