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1085" w:rsidP="00861085">
      <w:pPr>
        <w:widowControl/>
        <w:bidi w:val="0"/>
        <w:jc w:val="both"/>
        <w:rPr>
          <w:rFonts w:ascii="Arial" w:hAnsi="Arial"/>
          <w:b/>
          <w:caps/>
          <w:sz w:val="20"/>
        </w:rPr>
      </w:pPr>
      <w:r>
        <w:rPr>
          <w:rFonts w:ascii="Arial" w:hAnsi="Arial"/>
          <w:b/>
          <w:caps/>
          <w:sz w:val="20"/>
        </w:rPr>
        <w:t>Výbor Národnej rady Slovenskej republiky</w:t>
      </w:r>
    </w:p>
    <w:p w:rsidR="00861085" w:rsidP="00861085">
      <w:pPr>
        <w:widowControl/>
        <w:bidi w:val="0"/>
        <w:jc w:val="both"/>
        <w:rPr>
          <w:rFonts w:ascii="Arial" w:hAnsi="Arial"/>
          <w:b/>
          <w:caps/>
          <w:sz w:val="20"/>
        </w:rPr>
      </w:pPr>
      <w:r>
        <w:rPr>
          <w:rFonts w:ascii="Arial" w:hAnsi="Arial"/>
          <w:b/>
          <w:caps/>
          <w:sz w:val="20"/>
        </w:rPr>
        <w:t>pre ľudské práva a národnostné menšiny</w:t>
      </w:r>
    </w:p>
    <w:p w:rsidR="00861085" w:rsidP="00861085">
      <w:pPr>
        <w:widowControl/>
        <w:bidi w:val="0"/>
        <w:jc w:val="both"/>
        <w:rPr>
          <w:rFonts w:ascii="Arial" w:hAnsi="Arial"/>
          <w:b/>
          <w:i/>
          <w:sz w:val="20"/>
        </w:rPr>
      </w:pPr>
    </w:p>
    <w:p w:rsidR="00861085" w:rsidP="00861085">
      <w:pPr>
        <w:widowControl/>
        <w:bidi w:val="0"/>
        <w:jc w:val="both"/>
        <w:rPr>
          <w:rFonts w:ascii="Arial" w:hAnsi="Arial" w:cs="Arial"/>
          <w:sz w:val="20"/>
          <w:szCs w:val="20"/>
        </w:rPr>
      </w:pPr>
    </w:p>
    <w:p w:rsidR="00861085" w:rsidP="00861085">
      <w:pPr>
        <w:widowControl/>
        <w:bidi w:val="0"/>
        <w:jc w:val="both"/>
        <w:rPr>
          <w:rFonts w:ascii="Arial" w:hAnsi="Arial" w:cs="Arial"/>
          <w:sz w:val="20"/>
          <w:szCs w:val="20"/>
        </w:rPr>
      </w:pPr>
      <w:r>
        <w:rPr>
          <w:rFonts w:ascii="Arial" w:hAnsi="Arial" w:cs="Arial"/>
          <w:sz w:val="20"/>
          <w:szCs w:val="20"/>
        </w:rPr>
        <w:tab/>
        <w:tab/>
        <w:tab/>
        <w:tab/>
        <w:tab/>
        <w:tab/>
        <w:tab/>
        <w:tab/>
        <w:tab/>
        <w:tab/>
        <w:t xml:space="preserve">21. schôdza výboru                                                                                                           </w:t>
      </w:r>
    </w:p>
    <w:p w:rsidR="00861085" w:rsidP="00861085">
      <w:pPr>
        <w:widowControl/>
        <w:bidi w:val="0"/>
        <w:jc w:val="both"/>
        <w:rPr>
          <w:rFonts w:ascii="Arial" w:hAnsi="Arial" w:cs="Arial"/>
          <w:sz w:val="20"/>
          <w:szCs w:val="20"/>
        </w:rPr>
      </w:pPr>
      <w:r>
        <w:rPr>
          <w:rFonts w:ascii="Arial" w:hAnsi="Arial" w:cs="Arial"/>
          <w:sz w:val="20"/>
          <w:szCs w:val="20"/>
        </w:rPr>
        <w:tab/>
        <w:tab/>
        <w:tab/>
        <w:tab/>
        <w:tab/>
        <w:tab/>
        <w:tab/>
        <w:tab/>
        <w:tab/>
        <w:tab/>
        <w:t>Č. CRD-81/2017</w:t>
      </w:r>
    </w:p>
    <w:p w:rsidR="00861085" w:rsidP="00861085">
      <w:pPr>
        <w:widowControl/>
        <w:bidi w:val="0"/>
        <w:jc w:val="both"/>
        <w:rPr>
          <w:rFonts w:ascii="Arial" w:hAnsi="Arial" w:cs="Arial"/>
          <w:sz w:val="20"/>
          <w:szCs w:val="20"/>
        </w:rPr>
      </w:pPr>
    </w:p>
    <w:p w:rsidR="00861085" w:rsidP="00861085">
      <w:pPr>
        <w:widowControl/>
        <w:bidi w:val="0"/>
        <w:jc w:val="both"/>
        <w:rPr>
          <w:rFonts w:ascii="Arial" w:hAnsi="Arial" w:cs="Arial"/>
          <w:sz w:val="20"/>
          <w:szCs w:val="20"/>
        </w:rPr>
      </w:pPr>
    </w:p>
    <w:p w:rsidR="00861085" w:rsidP="00861085">
      <w:pPr>
        <w:widowControl/>
        <w:bidi w:val="0"/>
        <w:jc w:val="center"/>
        <w:rPr>
          <w:rFonts w:ascii="Arial" w:hAnsi="Arial" w:cs="Arial"/>
          <w:b/>
          <w:sz w:val="20"/>
          <w:szCs w:val="20"/>
        </w:rPr>
      </w:pPr>
      <w:r w:rsidR="00D31EDA">
        <w:rPr>
          <w:rFonts w:ascii="Arial" w:hAnsi="Arial" w:cs="Arial"/>
          <w:b/>
          <w:sz w:val="20"/>
          <w:szCs w:val="20"/>
        </w:rPr>
        <w:t>43</w:t>
      </w:r>
    </w:p>
    <w:p w:rsidR="00861085" w:rsidP="00861085">
      <w:pPr>
        <w:widowControl/>
        <w:bidi w:val="0"/>
        <w:jc w:val="center"/>
        <w:rPr>
          <w:rFonts w:ascii="Arial" w:hAnsi="Arial" w:cs="Arial"/>
          <w:b/>
          <w:spacing w:val="110"/>
          <w:sz w:val="20"/>
          <w:szCs w:val="20"/>
        </w:rPr>
      </w:pPr>
      <w:r>
        <w:rPr>
          <w:rFonts w:ascii="Arial" w:hAnsi="Arial" w:cs="Arial"/>
          <w:b/>
          <w:spacing w:val="110"/>
          <w:sz w:val="20"/>
          <w:szCs w:val="20"/>
        </w:rPr>
        <w:t>Uznesenie</w:t>
      </w:r>
    </w:p>
    <w:p w:rsidR="00861085" w:rsidP="00861085">
      <w:pPr>
        <w:widowControl/>
        <w:bidi w:val="0"/>
        <w:jc w:val="center"/>
        <w:rPr>
          <w:rFonts w:ascii="Arial" w:hAnsi="Arial" w:cs="Arial"/>
          <w:b/>
          <w:sz w:val="20"/>
          <w:szCs w:val="20"/>
        </w:rPr>
      </w:pPr>
      <w:r>
        <w:rPr>
          <w:rFonts w:ascii="Arial" w:hAnsi="Arial" w:cs="Arial"/>
          <w:b/>
          <w:sz w:val="20"/>
          <w:szCs w:val="20"/>
        </w:rPr>
        <w:t>Výboru Národnej rady Slovenskej republiky</w:t>
      </w:r>
    </w:p>
    <w:p w:rsidR="00861085" w:rsidP="00861085">
      <w:pPr>
        <w:widowControl/>
        <w:bidi w:val="0"/>
        <w:jc w:val="center"/>
        <w:rPr>
          <w:rFonts w:ascii="Arial" w:hAnsi="Arial" w:cs="Arial"/>
          <w:b/>
          <w:sz w:val="20"/>
          <w:szCs w:val="20"/>
        </w:rPr>
      </w:pPr>
      <w:r>
        <w:rPr>
          <w:rFonts w:ascii="Arial" w:hAnsi="Arial" w:cs="Arial"/>
          <w:b/>
          <w:sz w:val="20"/>
          <w:szCs w:val="20"/>
        </w:rPr>
        <w:t>pre ľudské práva a národnostné menšiny</w:t>
      </w:r>
    </w:p>
    <w:p w:rsidR="00861085" w:rsidP="00861085">
      <w:pPr>
        <w:widowControl/>
        <w:bidi w:val="0"/>
        <w:jc w:val="center"/>
        <w:rPr>
          <w:rFonts w:ascii="Arial" w:hAnsi="Arial" w:cs="Arial"/>
          <w:b/>
          <w:sz w:val="20"/>
          <w:szCs w:val="20"/>
        </w:rPr>
      </w:pPr>
    </w:p>
    <w:p w:rsidR="00861085" w:rsidP="00861085">
      <w:pPr>
        <w:widowControl/>
        <w:bidi w:val="0"/>
        <w:jc w:val="center"/>
        <w:rPr>
          <w:rFonts w:ascii="Arial" w:hAnsi="Arial" w:cs="Arial"/>
          <w:sz w:val="20"/>
          <w:szCs w:val="20"/>
        </w:rPr>
      </w:pPr>
      <w:r>
        <w:rPr>
          <w:rFonts w:ascii="Arial" w:hAnsi="Arial" w:cs="Arial"/>
          <w:sz w:val="20"/>
          <w:szCs w:val="20"/>
        </w:rPr>
        <w:t>zo 14. marca 2017</w:t>
      </w:r>
    </w:p>
    <w:p w:rsidR="00861085" w:rsidP="00861085">
      <w:pPr>
        <w:widowControl/>
        <w:bidi w:val="0"/>
        <w:jc w:val="both"/>
        <w:rPr>
          <w:rFonts w:ascii="Arial" w:hAnsi="Arial" w:cs="Arial"/>
          <w:sz w:val="20"/>
          <w:szCs w:val="20"/>
        </w:rPr>
      </w:pPr>
    </w:p>
    <w:p w:rsidR="00861085" w:rsidP="00861085">
      <w:pPr>
        <w:widowControl/>
        <w:bidi w:val="0"/>
        <w:jc w:val="both"/>
        <w:rPr>
          <w:rFonts w:ascii="Arial" w:hAnsi="Arial" w:cs="Arial"/>
          <w:sz w:val="20"/>
          <w:szCs w:val="20"/>
        </w:rPr>
      </w:pPr>
    </w:p>
    <w:p w:rsidR="00861085" w:rsidP="00861085">
      <w:pPr>
        <w:bidi w:val="0"/>
        <w:jc w:val="both"/>
        <w:rPr>
          <w:rFonts w:ascii="Arial" w:hAnsi="Arial" w:cs="Arial"/>
          <w:sz w:val="20"/>
          <w:szCs w:val="20"/>
        </w:rPr>
      </w:pPr>
      <w:r w:rsidRPr="00FE3F5A">
        <w:rPr>
          <w:rFonts w:ascii="Arial" w:hAnsi="Arial" w:cs="Arial"/>
          <w:sz w:val="20"/>
          <w:szCs w:val="20"/>
        </w:rPr>
        <w:t>k</w:t>
      </w:r>
      <w:r>
        <w:rPr>
          <w:rFonts w:ascii="Arial" w:hAnsi="Arial" w:cs="Arial"/>
          <w:sz w:val="20"/>
          <w:szCs w:val="20"/>
        </w:rPr>
        <w:t xml:space="preserve"> vládnemu návrhu zákona, </w:t>
      </w:r>
      <w:r w:rsidRPr="00861085">
        <w:rPr>
          <w:rFonts w:ascii="Arial" w:hAnsi="Arial" w:cs="Arial"/>
          <w:sz w:val="20"/>
          <w:szCs w:val="20"/>
        </w:rPr>
        <w:t>ktorým sa mení a dopĺňa zákon č. 404/2011 Z. z. o pobyte cudzincov a o zmene a doplnení niektorých zákonov v znení neskorších predpisov a ktorým sa menia a dopĺňajú niektoré zákony (tlač 363)</w:t>
      </w:r>
      <w:r>
        <w:rPr>
          <w:rFonts w:ascii="Arial" w:hAnsi="Arial" w:cs="Arial"/>
          <w:sz w:val="20"/>
          <w:szCs w:val="20"/>
        </w:rPr>
        <w:t xml:space="preserve">  </w:t>
      </w:r>
    </w:p>
    <w:p w:rsidR="00861085" w:rsidRPr="00FE3F5A" w:rsidP="00861085">
      <w:pPr>
        <w:bidi w:val="0"/>
        <w:jc w:val="both"/>
        <w:rPr>
          <w:rFonts w:ascii="Arial" w:hAnsi="Arial" w:cs="Arial"/>
          <w:sz w:val="20"/>
          <w:szCs w:val="20"/>
        </w:rPr>
      </w:pPr>
    </w:p>
    <w:p w:rsidR="00861085" w:rsidP="00861085">
      <w:pPr>
        <w:widowControl/>
        <w:bidi w:val="0"/>
        <w:jc w:val="both"/>
        <w:rPr>
          <w:rFonts w:ascii="Arial" w:hAnsi="Arial" w:cs="Arial"/>
          <w:b/>
          <w:sz w:val="20"/>
          <w:szCs w:val="20"/>
        </w:rPr>
      </w:pPr>
      <w:r>
        <w:rPr>
          <w:rFonts w:ascii="Arial" w:hAnsi="Arial" w:cs="Arial"/>
          <w:b/>
          <w:sz w:val="20"/>
          <w:szCs w:val="20"/>
        </w:rPr>
        <w:t>Výbor Národnej rady Slovenskej republiky</w:t>
      </w:r>
    </w:p>
    <w:p w:rsidR="00861085" w:rsidRPr="000E4F55" w:rsidP="00861085">
      <w:pPr>
        <w:widowControl/>
        <w:bidi w:val="0"/>
        <w:jc w:val="both"/>
        <w:rPr>
          <w:rFonts w:ascii="Arial" w:hAnsi="Arial" w:cs="Arial"/>
          <w:b/>
          <w:sz w:val="20"/>
          <w:szCs w:val="20"/>
        </w:rPr>
      </w:pPr>
      <w:r w:rsidRPr="000E4F55">
        <w:rPr>
          <w:rFonts w:ascii="Arial" w:hAnsi="Arial" w:cs="Arial"/>
          <w:b/>
          <w:sz w:val="20"/>
          <w:szCs w:val="20"/>
        </w:rPr>
        <w:t xml:space="preserve">pre ľudské práva a národnostné menšiny </w:t>
      </w:r>
    </w:p>
    <w:p w:rsidR="00861085" w:rsidRPr="00FE3F5A" w:rsidP="00861085">
      <w:pPr>
        <w:bidi w:val="0"/>
        <w:jc w:val="both"/>
        <w:rPr>
          <w:rFonts w:ascii="Arial" w:hAnsi="Arial" w:cs="Arial"/>
          <w:sz w:val="20"/>
          <w:szCs w:val="20"/>
        </w:rPr>
      </w:pPr>
    </w:p>
    <w:p w:rsidR="00861085" w:rsidRPr="00EE0B0A" w:rsidP="00861085">
      <w:pPr>
        <w:pStyle w:val="ListParagraph"/>
        <w:widowControl/>
        <w:numPr>
          <w:numId w:val="1"/>
        </w:numPr>
        <w:bidi w:val="0"/>
        <w:ind w:left="705" w:hanging="11"/>
        <w:jc w:val="both"/>
        <w:rPr>
          <w:rFonts w:ascii="Arial" w:hAnsi="Arial" w:cs="Arial"/>
          <w:sz w:val="20"/>
          <w:szCs w:val="20"/>
        </w:rPr>
      </w:pPr>
      <w:r>
        <w:rPr>
          <w:rFonts w:ascii="Arial" w:hAnsi="Arial" w:cs="Arial"/>
          <w:b/>
          <w:spacing w:val="110"/>
          <w:sz w:val="20"/>
          <w:szCs w:val="20"/>
        </w:rPr>
        <w:t>súhlasí</w:t>
      </w:r>
    </w:p>
    <w:p w:rsidR="00861085" w:rsidP="00861085">
      <w:pPr>
        <w:widowControl/>
        <w:bidi w:val="0"/>
        <w:jc w:val="both"/>
        <w:rPr>
          <w:rFonts w:ascii="Arial" w:hAnsi="Arial" w:cs="Arial"/>
          <w:sz w:val="20"/>
          <w:szCs w:val="20"/>
        </w:rPr>
      </w:pPr>
    </w:p>
    <w:p w:rsidR="00861085" w:rsidP="00861085">
      <w:pPr>
        <w:bidi w:val="0"/>
        <w:jc w:val="both"/>
        <w:rPr>
          <w:rFonts w:ascii="Arial" w:hAnsi="Arial" w:cs="Arial"/>
          <w:sz w:val="20"/>
          <w:szCs w:val="20"/>
        </w:rPr>
      </w:pPr>
      <w:r>
        <w:rPr>
          <w:rFonts w:ascii="Arial" w:hAnsi="Arial" w:cs="Arial"/>
          <w:sz w:val="20"/>
          <w:szCs w:val="20"/>
        </w:rPr>
        <w:t xml:space="preserve">s vládnym návrhom zákona, </w:t>
      </w:r>
      <w:r w:rsidRPr="00861085" w:rsidR="00A157D1">
        <w:rPr>
          <w:rFonts w:ascii="Arial" w:hAnsi="Arial" w:cs="Arial"/>
          <w:sz w:val="20"/>
          <w:szCs w:val="20"/>
        </w:rPr>
        <w:t>ktorým sa mení a dopĺňa zákon č. 404/2011 Z. z. o pobyte cudzincov a o zmene a doplnení niektorých zákonov v znení neskorších predpisov a ktorým sa menia a dopĺňajú niektoré zákony (tlač 363)</w:t>
      </w:r>
      <w:r w:rsidR="00A157D1">
        <w:rPr>
          <w:rFonts w:ascii="Arial" w:hAnsi="Arial" w:cs="Arial"/>
          <w:sz w:val="20"/>
          <w:szCs w:val="20"/>
        </w:rPr>
        <w:t xml:space="preserve">,  </w:t>
      </w:r>
    </w:p>
    <w:p w:rsidR="00861085" w:rsidP="00861085">
      <w:pPr>
        <w:bidi w:val="0"/>
        <w:jc w:val="both"/>
        <w:rPr>
          <w:rFonts w:ascii="Arial" w:hAnsi="Arial" w:cs="Arial"/>
          <w:sz w:val="20"/>
          <w:szCs w:val="20"/>
        </w:rPr>
      </w:pPr>
    </w:p>
    <w:p w:rsidR="00861085" w:rsidRPr="00EE0B0A" w:rsidP="00861085">
      <w:pPr>
        <w:pStyle w:val="ListParagraph"/>
        <w:widowControl/>
        <w:numPr>
          <w:numId w:val="1"/>
        </w:numPr>
        <w:bidi w:val="0"/>
        <w:ind w:left="705" w:hanging="11"/>
        <w:jc w:val="both"/>
        <w:rPr>
          <w:rFonts w:ascii="Arial" w:hAnsi="Arial" w:cs="Arial"/>
          <w:b/>
          <w:spacing w:val="110"/>
          <w:sz w:val="20"/>
          <w:szCs w:val="20"/>
        </w:rPr>
      </w:pPr>
      <w:r w:rsidRPr="00EE0B0A">
        <w:rPr>
          <w:rFonts w:ascii="Arial" w:hAnsi="Arial" w:cs="Arial"/>
          <w:b/>
          <w:spacing w:val="110"/>
          <w:sz w:val="20"/>
          <w:szCs w:val="20"/>
        </w:rPr>
        <w:t>odporúča</w:t>
      </w:r>
    </w:p>
    <w:p w:rsidR="00861085" w:rsidP="00861085">
      <w:pPr>
        <w:pStyle w:val="ListParagraph"/>
        <w:widowControl/>
        <w:bidi w:val="0"/>
        <w:ind w:left="705"/>
        <w:jc w:val="both"/>
        <w:rPr>
          <w:rFonts w:ascii="Arial" w:hAnsi="Arial" w:cs="Arial"/>
          <w:sz w:val="20"/>
          <w:szCs w:val="20"/>
        </w:rPr>
      </w:pPr>
      <w:r w:rsidRPr="00FE3F5A">
        <w:rPr>
          <w:rFonts w:ascii="Arial" w:hAnsi="Arial" w:cs="Arial"/>
          <w:sz w:val="20"/>
          <w:szCs w:val="20"/>
        </w:rPr>
        <w:t xml:space="preserve"> </w:t>
      </w:r>
    </w:p>
    <w:p w:rsidR="00861085" w:rsidP="00861085">
      <w:pPr>
        <w:bidi w:val="0"/>
        <w:jc w:val="both"/>
        <w:rPr>
          <w:rFonts w:ascii="Arial" w:hAnsi="Arial" w:cs="Arial"/>
          <w:sz w:val="20"/>
          <w:szCs w:val="20"/>
        </w:rPr>
      </w:pPr>
      <w:r w:rsidRPr="00EE0B0A">
        <w:rPr>
          <w:rFonts w:ascii="Arial" w:hAnsi="Arial" w:cs="Arial"/>
          <w:sz w:val="20"/>
          <w:szCs w:val="20"/>
        </w:rPr>
        <w:t xml:space="preserve">Národnej rade Slovenskej republiky </w:t>
      </w:r>
      <w:r w:rsidRPr="00EE0B0A">
        <w:rPr>
          <w:rFonts w:ascii="Arial" w:hAnsi="Arial" w:cs="Arial"/>
          <w:b/>
          <w:sz w:val="20"/>
          <w:szCs w:val="20"/>
        </w:rPr>
        <w:t>schváliť</w:t>
      </w:r>
      <w:r w:rsidRPr="00EE0B0A">
        <w:rPr>
          <w:rFonts w:ascii="Arial" w:hAnsi="Arial" w:cs="Arial"/>
          <w:sz w:val="20"/>
          <w:szCs w:val="20"/>
        </w:rPr>
        <w:t xml:space="preserve"> vládny návrh </w:t>
      </w:r>
      <w:r>
        <w:rPr>
          <w:rFonts w:ascii="Arial" w:hAnsi="Arial" w:cs="Arial"/>
          <w:sz w:val="20"/>
          <w:szCs w:val="20"/>
        </w:rPr>
        <w:t xml:space="preserve">zákona, </w:t>
      </w:r>
      <w:r w:rsidRPr="00861085" w:rsidR="00A157D1">
        <w:rPr>
          <w:rFonts w:ascii="Arial" w:hAnsi="Arial" w:cs="Arial"/>
          <w:sz w:val="20"/>
          <w:szCs w:val="20"/>
        </w:rPr>
        <w:t>ktorým sa mení a dopĺňa zákon č. 404/2011 Z. z. o pobyte cudzincov a o zmene a doplnení niektorých zákonov v znení neskorších predpisov a ktorým sa menia a dopĺňajú niektoré zákony (tlač 363)</w:t>
      </w:r>
      <w:r w:rsidR="00D31EDA">
        <w:rPr>
          <w:rFonts w:ascii="Arial" w:hAnsi="Arial" w:cs="Arial"/>
          <w:sz w:val="20"/>
          <w:szCs w:val="20"/>
        </w:rPr>
        <w:t xml:space="preserve"> s pripomienkami, uvedenými v prílohe tohto uznesenia,</w:t>
      </w:r>
      <w:r w:rsidR="00A157D1">
        <w:rPr>
          <w:rFonts w:ascii="Arial" w:hAnsi="Arial" w:cs="Arial"/>
          <w:sz w:val="20"/>
          <w:szCs w:val="20"/>
        </w:rPr>
        <w:t xml:space="preserve">  </w:t>
      </w:r>
    </w:p>
    <w:p w:rsidR="00A157D1" w:rsidP="00861085">
      <w:pPr>
        <w:bidi w:val="0"/>
        <w:jc w:val="both"/>
        <w:rPr>
          <w:rFonts w:ascii="Arial" w:hAnsi="Arial" w:cs="Arial"/>
          <w:sz w:val="20"/>
          <w:szCs w:val="20"/>
        </w:rPr>
      </w:pPr>
    </w:p>
    <w:p w:rsidR="00861085" w:rsidRPr="00EE0B0A" w:rsidP="00861085">
      <w:pPr>
        <w:pStyle w:val="ListParagraph"/>
        <w:numPr>
          <w:numId w:val="1"/>
        </w:numPr>
        <w:bidi w:val="0"/>
        <w:jc w:val="both"/>
        <w:rPr>
          <w:rFonts w:ascii="Arial" w:hAnsi="Arial" w:cs="Arial"/>
          <w:b/>
          <w:spacing w:val="110"/>
          <w:sz w:val="20"/>
          <w:szCs w:val="20"/>
        </w:rPr>
      </w:pPr>
      <w:r w:rsidRPr="00EE0B0A">
        <w:rPr>
          <w:rFonts w:ascii="Arial" w:hAnsi="Arial" w:cs="Arial"/>
          <w:b/>
          <w:spacing w:val="110"/>
          <w:sz w:val="20"/>
          <w:szCs w:val="20"/>
        </w:rPr>
        <w:t>ukladá</w:t>
      </w:r>
    </w:p>
    <w:p w:rsidR="00861085" w:rsidP="00861085">
      <w:pPr>
        <w:bidi w:val="0"/>
        <w:jc w:val="both"/>
        <w:rPr>
          <w:rFonts w:ascii="Arial" w:hAnsi="Arial" w:cs="Arial"/>
          <w:sz w:val="20"/>
          <w:szCs w:val="20"/>
        </w:rPr>
      </w:pPr>
    </w:p>
    <w:p w:rsidR="00861085" w:rsidRPr="00EE0B0A" w:rsidP="00861085">
      <w:pPr>
        <w:bidi w:val="0"/>
        <w:jc w:val="both"/>
        <w:rPr>
          <w:rFonts w:ascii="Arial" w:hAnsi="Arial" w:cs="Arial"/>
          <w:sz w:val="20"/>
          <w:szCs w:val="20"/>
        </w:rPr>
      </w:pPr>
      <w:r>
        <w:rPr>
          <w:rFonts w:ascii="Arial" w:hAnsi="Arial" w:cs="Arial"/>
          <w:sz w:val="20"/>
          <w:szCs w:val="20"/>
        </w:rPr>
        <w:t xml:space="preserve">predsedníčke výboru informovať gestorský Výbor NR SR pre </w:t>
      </w:r>
      <w:r w:rsidR="00A157D1">
        <w:rPr>
          <w:rFonts w:ascii="Arial" w:hAnsi="Arial" w:cs="Arial"/>
          <w:sz w:val="20"/>
          <w:szCs w:val="20"/>
        </w:rPr>
        <w:t xml:space="preserve">obranu a bezpečnosť </w:t>
      </w:r>
      <w:r>
        <w:rPr>
          <w:rFonts w:ascii="Arial" w:hAnsi="Arial" w:cs="Arial"/>
          <w:sz w:val="20"/>
          <w:szCs w:val="20"/>
        </w:rPr>
        <w:t>o prijatom uznesení.</w:t>
      </w:r>
    </w:p>
    <w:p w:rsidR="00861085" w:rsidP="00861085">
      <w:pPr>
        <w:bidi w:val="0"/>
        <w:jc w:val="both"/>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r w:rsidR="00D31EDA">
        <w:rPr>
          <w:rFonts w:ascii="Arial" w:hAnsi="Arial" w:cs="Arial"/>
          <w:sz w:val="20"/>
          <w:szCs w:val="20"/>
        </w:rPr>
        <w:t>Natália Blahová</w:t>
      </w:r>
      <w:r>
        <w:rPr>
          <w:rFonts w:ascii="Arial" w:hAnsi="Arial" w:cs="Arial"/>
          <w:sz w:val="20"/>
          <w:szCs w:val="20"/>
        </w:rPr>
        <w:t xml:space="preserve"> </w:t>
        <w:tab/>
        <w:tab/>
        <w:tab/>
        <w:tab/>
        <w:tab/>
        <w:tab/>
        <w:tab/>
        <w:tab/>
        <w:t>Erika Jurinová</w:t>
      </w:r>
    </w:p>
    <w:p w:rsidR="00861085" w:rsidP="00861085">
      <w:pPr>
        <w:bidi w:val="0"/>
        <w:rPr>
          <w:rFonts w:ascii="Arial" w:hAnsi="Arial" w:cs="Arial"/>
          <w:sz w:val="20"/>
          <w:szCs w:val="20"/>
        </w:rPr>
      </w:pPr>
      <w:r>
        <w:rPr>
          <w:rFonts w:ascii="Arial" w:hAnsi="Arial" w:cs="Arial"/>
          <w:sz w:val="20"/>
          <w:szCs w:val="20"/>
        </w:rPr>
        <w:t>overovateľ</w:t>
      </w:r>
      <w:r w:rsidR="00D31EDA">
        <w:rPr>
          <w:rFonts w:ascii="Arial" w:hAnsi="Arial" w:cs="Arial"/>
          <w:sz w:val="20"/>
          <w:szCs w:val="20"/>
        </w:rPr>
        <w:t>ka</w:t>
      </w:r>
      <w:r>
        <w:rPr>
          <w:rFonts w:ascii="Arial" w:hAnsi="Arial" w:cs="Arial"/>
          <w:sz w:val="20"/>
          <w:szCs w:val="20"/>
        </w:rPr>
        <w:t xml:space="preserve">  </w:t>
        <w:tab/>
        <w:tab/>
        <w:tab/>
        <w:tab/>
        <w:tab/>
        <w:tab/>
        <w:tab/>
        <w:tab/>
        <w:tab/>
        <w:t>predsedníčka výboru</w:t>
      </w: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P="00861085">
      <w:pPr>
        <w:bidi w:val="0"/>
        <w:rPr>
          <w:rFonts w:ascii="Arial" w:hAnsi="Arial" w:cs="Arial"/>
          <w:sz w:val="20"/>
          <w:szCs w:val="20"/>
        </w:rPr>
      </w:pPr>
    </w:p>
    <w:p w:rsidR="00861085" w:rsidRPr="007D581E" w:rsidP="00861085">
      <w:pPr>
        <w:widowControl/>
        <w:bidi w:val="0"/>
        <w:jc w:val="center"/>
        <w:rPr>
          <w:rFonts w:ascii="Arial" w:hAnsi="Arial" w:cs="Arial"/>
          <w:b/>
          <w:sz w:val="20"/>
          <w:szCs w:val="20"/>
        </w:rPr>
      </w:pPr>
      <w:r w:rsidRPr="007D581E">
        <w:rPr>
          <w:rFonts w:ascii="Arial" w:hAnsi="Arial" w:cs="Arial"/>
          <w:b/>
          <w:sz w:val="20"/>
          <w:szCs w:val="20"/>
        </w:rPr>
        <w:t>Príloha</w:t>
      </w:r>
    </w:p>
    <w:p w:rsidR="00861085" w:rsidRPr="007D581E" w:rsidP="00861085">
      <w:pPr>
        <w:widowControl/>
        <w:bidi w:val="0"/>
        <w:jc w:val="center"/>
        <w:rPr>
          <w:rFonts w:ascii="Arial" w:hAnsi="Arial" w:cs="Arial"/>
          <w:b/>
          <w:sz w:val="20"/>
          <w:szCs w:val="20"/>
        </w:rPr>
      </w:pPr>
      <w:r w:rsidRPr="007D581E">
        <w:rPr>
          <w:rFonts w:ascii="Arial" w:hAnsi="Arial" w:cs="Arial"/>
          <w:b/>
          <w:sz w:val="20"/>
          <w:szCs w:val="20"/>
        </w:rPr>
        <w:t>k uzneseniu Výboru Národnej rady Slovenskej republiky pre ľudské p</w:t>
      </w:r>
      <w:r w:rsidR="00D31EDA">
        <w:rPr>
          <w:rFonts w:ascii="Arial" w:hAnsi="Arial" w:cs="Arial"/>
          <w:b/>
          <w:sz w:val="20"/>
          <w:szCs w:val="20"/>
        </w:rPr>
        <w:t>ráva a národnostné menšiny č. 43</w:t>
      </w:r>
    </w:p>
    <w:p w:rsidR="00861085" w:rsidP="00861085">
      <w:pPr>
        <w:widowControl/>
        <w:bidi w:val="0"/>
        <w:jc w:val="both"/>
        <w:rPr>
          <w:rFonts w:ascii="Arial" w:hAnsi="Arial" w:cs="Arial"/>
          <w:b/>
          <w:sz w:val="20"/>
          <w:szCs w:val="20"/>
        </w:rPr>
      </w:pPr>
    </w:p>
    <w:p w:rsidR="00A157D1" w:rsidP="00A157D1">
      <w:pPr>
        <w:bidi w:val="0"/>
        <w:jc w:val="both"/>
        <w:rPr>
          <w:rFonts w:ascii="Arial" w:hAnsi="Arial" w:cs="Arial"/>
          <w:sz w:val="20"/>
          <w:szCs w:val="20"/>
        </w:rPr>
      </w:pPr>
      <w:r w:rsidRPr="007D581E" w:rsidR="00861085">
        <w:rPr>
          <w:rFonts w:ascii="Arial" w:hAnsi="Arial" w:cs="Arial"/>
          <w:sz w:val="20"/>
        </w:rPr>
        <w:t>Pripomienky k vládnemu návrhu zákona</w:t>
      </w:r>
      <w:r w:rsidR="00861085">
        <w:rPr>
          <w:rFonts w:ascii="Arial" w:hAnsi="Arial" w:cs="Arial"/>
          <w:sz w:val="20"/>
        </w:rPr>
        <w:t>,</w:t>
      </w:r>
      <w:r w:rsidRPr="007D581E" w:rsidR="00861085">
        <w:rPr>
          <w:rFonts w:ascii="Arial" w:hAnsi="Arial" w:cs="Arial"/>
          <w:sz w:val="20"/>
        </w:rPr>
        <w:t xml:space="preserve"> </w:t>
      </w:r>
      <w:r w:rsidRPr="00861085">
        <w:rPr>
          <w:rFonts w:ascii="Arial" w:hAnsi="Arial" w:cs="Arial"/>
          <w:sz w:val="20"/>
          <w:szCs w:val="20"/>
        </w:rPr>
        <w:t>ktorým sa mení a dopĺňa zákon č. 404/2011 Z. z. o pobyte cudzincov a o zmene a doplnení niektorých zákonov v znení neskorších predpisov a ktorým sa menia a dopĺňajú niektoré zákony (tlač 363)</w:t>
      </w:r>
      <w:r>
        <w:rPr>
          <w:rFonts w:ascii="Arial" w:hAnsi="Arial" w:cs="Arial"/>
          <w:sz w:val="20"/>
          <w:szCs w:val="20"/>
        </w:rPr>
        <w:t xml:space="preserve">  </w:t>
      </w:r>
    </w:p>
    <w:p w:rsidR="00D84A42">
      <w:pPr>
        <w:bidi w:val="0"/>
        <w:rPr>
          <w:rFonts w:ascii="Times New Roman" w:hAnsi="Times New Roman"/>
        </w:rPr>
      </w:pPr>
    </w:p>
    <w:p w:rsidR="00E260EF" w:rsidRPr="00E260EF" w:rsidP="00E260EF">
      <w:pPr>
        <w:widowControl/>
        <w:numPr>
          <w:numId w:val="2"/>
        </w:numPr>
        <w:autoSpaceDE/>
        <w:autoSpaceDN/>
        <w:bidi w:val="0"/>
        <w:adjustRightInd/>
        <w:spacing w:after="160" w:line="360" w:lineRule="auto"/>
        <w:ind w:left="928"/>
        <w:contextualSpacing/>
        <w:jc w:val="both"/>
        <w:rPr>
          <w:rFonts w:ascii="Arial" w:hAnsi="Arial" w:cs="Arial"/>
          <w:sz w:val="20"/>
          <w:szCs w:val="20"/>
        </w:rPr>
      </w:pPr>
      <w:r w:rsidRPr="00E260EF">
        <w:rPr>
          <w:rFonts w:ascii="Arial" w:hAnsi="Arial" w:cs="Arial"/>
          <w:sz w:val="20"/>
          <w:szCs w:val="20"/>
          <w:u w:val="single"/>
          <w:lang w:eastAsia="en-US"/>
        </w:rPr>
        <w:t xml:space="preserve">K čl. I </w:t>
      </w:r>
    </w:p>
    <w:p w:rsidR="00E260EF" w:rsidRPr="00E260EF" w:rsidP="00E260EF">
      <w:pPr>
        <w:widowControl/>
        <w:autoSpaceDE/>
        <w:autoSpaceDN/>
        <w:bidi w:val="0"/>
        <w:adjustRightInd/>
        <w:spacing w:line="360" w:lineRule="auto"/>
        <w:ind w:firstLine="426"/>
        <w:contextualSpacing/>
        <w:jc w:val="both"/>
        <w:rPr>
          <w:rFonts w:ascii="Arial" w:hAnsi="Arial" w:cs="Arial"/>
          <w:sz w:val="20"/>
          <w:szCs w:val="20"/>
        </w:rPr>
      </w:pPr>
      <w:r w:rsidRPr="00E260EF">
        <w:rPr>
          <w:rFonts w:ascii="Arial" w:hAnsi="Arial" w:cs="Arial"/>
          <w:sz w:val="20"/>
          <w:szCs w:val="20"/>
        </w:rPr>
        <w:t xml:space="preserve"> </w:t>
      </w:r>
      <w:r w:rsidRPr="00E260EF">
        <w:rPr>
          <w:rFonts w:ascii="Arial" w:hAnsi="Arial" w:cs="Arial"/>
          <w:sz w:val="20"/>
          <w:szCs w:val="20"/>
          <w:lang w:eastAsia="en-US"/>
        </w:rPr>
        <w:t>V čl. I sa za bod 12 vkladá nový bod 13, ktorý znie:</w:t>
      </w:r>
    </w:p>
    <w:p w:rsidR="00E260EF" w:rsidRPr="00E260EF" w:rsidP="00E260EF">
      <w:pPr>
        <w:widowControl/>
        <w:autoSpaceDE/>
        <w:autoSpaceDN/>
        <w:bidi w:val="0"/>
        <w:adjustRightInd/>
        <w:spacing w:line="360" w:lineRule="auto"/>
        <w:contextualSpacing/>
        <w:jc w:val="both"/>
        <w:rPr>
          <w:rFonts w:ascii="Arial" w:hAnsi="Arial" w:cs="Arial"/>
          <w:sz w:val="20"/>
          <w:szCs w:val="20"/>
        </w:rPr>
      </w:pPr>
      <w:r w:rsidRPr="00E260EF">
        <w:rPr>
          <w:rFonts w:ascii="Arial" w:hAnsi="Arial" w:cs="Arial"/>
          <w:sz w:val="20"/>
          <w:szCs w:val="20"/>
        </w:rPr>
        <w:t xml:space="preserve">      „13. V § 16 ods. 9 sa slová „odseku 5“ nahrádzajú slovami „odseku 8“.“.</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4248"/>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čl. I 11. a 12. bode predkladaného návrhu zákona.</w:t>
      </w:r>
    </w:p>
    <w:p w:rsidR="00E260EF" w:rsidRPr="00E260EF" w:rsidP="00E260EF">
      <w:pPr>
        <w:widowControl/>
        <w:autoSpaceDE/>
        <w:autoSpaceDN/>
        <w:bidi w:val="0"/>
        <w:adjustRightInd/>
        <w:ind w:left="4248"/>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24 vkladá nový bod 25, ktorý znie:</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„25. V § 23 ods. 6 písm. e) sa na konci vypúšťa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25. bode predloženého návrhu zákona.</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u w:val="single"/>
        </w:rPr>
      </w:pPr>
      <w:r w:rsidRPr="00E260EF">
        <w:rPr>
          <w:rFonts w:ascii="Arial" w:hAnsi="Arial" w:cs="Arial"/>
          <w:sz w:val="20"/>
          <w:szCs w:val="20"/>
          <w:u w:val="single"/>
        </w:rPr>
        <w:t>K čl. I (25. bod)</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V čl. I 25. bod § 23 ods. 6 písm. g) sa na konci pripája slovo „alebo“.</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zmysle legislatívnych pravidiel tvorby zákonov, kde sa slovo „alebo“ vkladá medzi posledné dve alternatívy.</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rPr>
      </w:pPr>
      <w:r w:rsidRPr="00E260EF">
        <w:rPr>
          <w:rFonts w:ascii="Arial" w:hAnsi="Arial" w:cs="Arial"/>
          <w:sz w:val="20"/>
          <w:szCs w:val="20"/>
        </w:rPr>
        <w:t xml:space="preserve">K čl. I </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V čl. I sa za bod 34 vkladá nový bod 35, ktorý znie:</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„35.  V § 32 ods. 5 písm. t) sa slová „e) až n)“ nahrádzajú slovami „g) až p)“.</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34. bode predloženého návrhu zákona.</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rPr>
      </w:pPr>
      <w:r w:rsidRPr="00E260EF">
        <w:rPr>
          <w:rFonts w:ascii="Arial" w:hAnsi="Arial" w:cs="Arial"/>
          <w:sz w:val="20"/>
          <w:szCs w:val="20"/>
          <w:u w:val="single"/>
          <w:lang w:eastAsia="en-US"/>
        </w:rPr>
        <w:t>K čl. I (36.bod)</w:t>
      </w:r>
    </w:p>
    <w:p w:rsidR="00E260EF" w:rsidRPr="00E260EF" w:rsidP="00E260EF">
      <w:pPr>
        <w:widowControl/>
        <w:autoSpaceDE/>
        <w:autoSpaceDN/>
        <w:bidi w:val="0"/>
        <w:adjustRightInd/>
        <w:spacing w:line="360" w:lineRule="auto"/>
        <w:ind w:firstLine="426"/>
        <w:contextualSpacing/>
        <w:jc w:val="both"/>
        <w:rPr>
          <w:rFonts w:ascii="Arial" w:hAnsi="Arial" w:cs="Arial"/>
          <w:sz w:val="20"/>
          <w:szCs w:val="20"/>
        </w:rPr>
      </w:pPr>
      <w:r w:rsidRPr="00E260EF">
        <w:rPr>
          <w:rFonts w:ascii="Arial" w:hAnsi="Arial" w:cs="Arial"/>
          <w:sz w:val="20"/>
          <w:szCs w:val="20"/>
        </w:rPr>
        <w:t xml:space="preserve"> </w:t>
      </w:r>
      <w:r w:rsidRPr="00E260EF">
        <w:rPr>
          <w:rFonts w:ascii="Arial" w:hAnsi="Arial" w:cs="Arial"/>
          <w:sz w:val="20"/>
          <w:szCs w:val="20"/>
          <w:lang w:eastAsia="en-US"/>
        </w:rPr>
        <w:t xml:space="preserve">V čl. I 36. bod sa slová „§32“ nahrádzajú slovami „V § 32“. </w:t>
      </w:r>
    </w:p>
    <w:p w:rsidR="00E260EF" w:rsidRPr="00E260EF" w:rsidP="00E260EF">
      <w:pPr>
        <w:widowControl/>
        <w:autoSpaceDE/>
        <w:autoSpaceDN/>
        <w:bidi w:val="0"/>
        <w:adjustRightInd/>
        <w:spacing w:after="160" w:line="259" w:lineRule="auto"/>
        <w:ind w:left="3540" w:firstLine="708"/>
        <w:rPr>
          <w:rFonts w:ascii="Arial" w:hAnsi="Arial" w:cs="Arial"/>
          <w:sz w:val="20"/>
          <w:szCs w:val="20"/>
        </w:rPr>
      </w:pPr>
      <w:r w:rsidRPr="00E260EF">
        <w:rPr>
          <w:rFonts w:ascii="Arial" w:hAnsi="Arial" w:cs="Arial"/>
          <w:sz w:val="20"/>
          <w:szCs w:val="20"/>
        </w:rPr>
        <w:t>Ide o legislatívno-technickú úpravu.</w:t>
      </w: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39 vkladá nový bod 40, ktorý znie:</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„40. V § 33 ods. 6 písm. h) sa na konci vypúšťa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40. bode predloženého návrhu zákona.</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u w:val="single"/>
        </w:rPr>
      </w:pPr>
      <w:r w:rsidRPr="00E260EF">
        <w:rPr>
          <w:rFonts w:ascii="Arial" w:hAnsi="Arial" w:cs="Arial"/>
          <w:sz w:val="20"/>
          <w:szCs w:val="20"/>
          <w:u w:val="single"/>
        </w:rPr>
        <w:t>K čl. I (40. bod)</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V čl. I 40. bod § 33 ods. 6 písm. k) sa na konci pripája slovo „alebo“.</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zmysle legislatívnych pravidiel tvorby zákonov, kde sa slovo „alebo“ vkladá medzi posledné dve alternatívy.</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49 vkladá nový bod 50, ktorý znie:</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„50. V § 36 ods. 1 písm. e) sa na konci vypúšťa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50. bode predloženého návrhu zákona.</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u w:val="single"/>
        </w:rPr>
      </w:pPr>
      <w:r w:rsidRPr="00E260EF">
        <w:rPr>
          <w:rFonts w:ascii="Arial" w:hAnsi="Arial" w:cs="Arial"/>
          <w:sz w:val="20"/>
          <w:szCs w:val="20"/>
          <w:u w:val="single"/>
        </w:rPr>
        <w:t>K čl. I (50. bod)</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V čl. I 50. bod § 36 ods. 1 písm. g) sa na konci pripája slovo „alebo“.</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zmysle legislatívnych pravidiel tvorby zákonov, kde sa slovo „alebo“ vkladá medzi posledné dve alternatívy.</w:t>
      </w:r>
    </w:p>
    <w:p w:rsidR="00E260EF" w:rsidRPr="00E260EF" w:rsidP="00E260EF">
      <w:pPr>
        <w:widowControl/>
        <w:autoSpaceDE/>
        <w:autoSpaceDN/>
        <w:bidi w:val="0"/>
        <w:adjustRightInd/>
        <w:contextualSpacing/>
        <w:jc w:val="both"/>
        <w:rPr>
          <w:rFonts w:ascii="Arial" w:hAnsi="Arial" w:cs="Arial"/>
          <w:sz w:val="20"/>
          <w:szCs w:val="20"/>
        </w:rPr>
      </w:pPr>
    </w:p>
    <w:p w:rsidR="00E260EF" w:rsidRPr="00E260EF" w:rsidP="00E260EF">
      <w:pPr>
        <w:widowControl/>
        <w:autoSpaceDE/>
        <w:autoSpaceDN/>
        <w:bidi w:val="0"/>
        <w:adjustRightInd/>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u w:val="single"/>
        </w:rPr>
      </w:pPr>
      <w:r w:rsidRPr="00E260EF">
        <w:rPr>
          <w:rFonts w:ascii="Arial" w:hAnsi="Arial" w:cs="Arial"/>
          <w:sz w:val="20"/>
          <w:szCs w:val="20"/>
          <w:u w:val="single"/>
        </w:rPr>
        <w:t>K čl. I (61. bod)</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rPr>
      </w:pPr>
      <w:r w:rsidRPr="00E260EF">
        <w:rPr>
          <w:rFonts w:ascii="Arial" w:hAnsi="Arial" w:cs="Arial"/>
          <w:sz w:val="20"/>
          <w:szCs w:val="20"/>
        </w:rPr>
        <w:t>V čl. I 61 bod sa na konci pripájajú tieto slová „a v ods. 4 písmene c) sa na konci bodka nahrádza čiarkou a pripája sa slovo „alebo““.</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62. bode predloženého návrhu zákona.</w:t>
      </w:r>
    </w:p>
    <w:p w:rsidR="00E260EF" w:rsidRPr="00E260EF" w:rsidP="00E260EF">
      <w:pPr>
        <w:widowControl/>
        <w:autoSpaceDE/>
        <w:autoSpaceDN/>
        <w:bidi w:val="0"/>
        <w:adjustRightInd/>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61 vkladá nový bod 62, ktorý znie:</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„62. V § 65 ods. 4 písm. b) sa na konci vypúšťa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62. bode predloženého návrhu zákona.</w:t>
      </w:r>
    </w:p>
    <w:p w:rsidR="00E260EF" w:rsidRPr="00E260EF" w:rsidP="00E260EF">
      <w:pPr>
        <w:widowControl/>
        <w:autoSpaceDE/>
        <w:autoSpaceDN/>
        <w:bidi w:val="0"/>
        <w:adjustRightInd/>
        <w:spacing w:after="160" w:line="259" w:lineRule="auto"/>
        <w:ind w:left="786"/>
        <w:contextualSpacing/>
        <w:rPr>
          <w:rFonts w:ascii="Arial" w:hAnsi="Arial" w:cs="Arial"/>
          <w:sz w:val="20"/>
          <w:szCs w:val="20"/>
          <w:u w:val="single"/>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63 vkladajú nové body 64 a 65, ktoré znejú: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„64. V § 68 ods. 2 písm. b) sa na konci vypúšťa slovo „alebo“.</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65. V § 68 ods. 2 písm. c) sa na konci bodka nahrádza čiarkou a pripája sa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64. bode predloženého návrhu zákona.</w:t>
      </w:r>
    </w:p>
    <w:p w:rsidR="00E260EF" w:rsidRPr="00E260EF" w:rsidP="00E260EF">
      <w:pPr>
        <w:widowControl/>
        <w:autoSpaceDE/>
        <w:autoSpaceDN/>
        <w:bidi w:val="0"/>
        <w:adjustRightInd/>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65 vkladajú nové body 66 a 67, ktoré znejú: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„66. V § 68 ods. 6 písm. a) sa na konci vypúšťa slovo „alebo“.</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67. V § 68 ods. 6 písm. b) sa na konci bodka nahrádza čiarkou a pripája sa slovo „alebo“.“.</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66. bode predloženého návrhu zákona.</w:t>
      </w:r>
    </w:p>
    <w:p w:rsidR="00E260EF" w:rsidRPr="00E260EF" w:rsidP="00E260EF">
      <w:pPr>
        <w:widowControl/>
        <w:autoSpaceDE/>
        <w:autoSpaceDN/>
        <w:bidi w:val="0"/>
        <w:adjustRightInd/>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259" w:lineRule="auto"/>
        <w:contextualSpacing/>
        <w:rPr>
          <w:rFonts w:ascii="Arial" w:hAnsi="Arial" w:cs="Arial"/>
          <w:sz w:val="20"/>
          <w:szCs w:val="20"/>
          <w:u w:val="single"/>
        </w:rPr>
      </w:pPr>
      <w:r w:rsidRPr="00E260EF">
        <w:rPr>
          <w:rFonts w:ascii="Arial" w:hAnsi="Arial" w:cs="Arial"/>
          <w:sz w:val="20"/>
          <w:szCs w:val="20"/>
          <w:u w:val="single"/>
        </w:rPr>
        <w:t xml:space="preserve">K čl. I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 sa za bod 68 vkladá nový bod 69, ktorý znie:</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r w:rsidRPr="00E260EF">
        <w:rPr>
          <w:rFonts w:ascii="Arial" w:hAnsi="Arial" w:cs="Arial"/>
          <w:sz w:val="20"/>
          <w:szCs w:val="20"/>
        </w:rPr>
        <w:t>„69. V § 70 ods. 12 až 14 sa slová „odseku 10“ nahrádzajú slovami „odseku 11“.“.</w:t>
      </w:r>
    </w:p>
    <w:p w:rsidR="00E260EF" w:rsidRPr="00E260EF" w:rsidP="00E260EF">
      <w:pPr>
        <w:widowControl/>
        <w:autoSpaceDE/>
        <w:autoSpaceDN/>
        <w:bidi w:val="0"/>
        <w:adjustRightInd/>
        <w:spacing w:line="360" w:lineRule="auto"/>
        <w:ind w:firstLine="70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spacing w:after="160" w:line="360" w:lineRule="auto"/>
        <w:ind w:left="425"/>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68. bode predloženého návrhu zákona.</w:t>
      </w:r>
    </w:p>
    <w:p w:rsidR="00E260EF" w:rsidRPr="00E260EF" w:rsidP="00E260EF">
      <w:pPr>
        <w:widowControl/>
        <w:autoSpaceDE/>
        <w:autoSpaceDN/>
        <w:bidi w:val="0"/>
        <w:adjustRightInd/>
        <w:spacing w:line="360" w:lineRule="auto"/>
        <w:ind w:left="786"/>
        <w:contextualSpacing/>
        <w:jc w:val="both"/>
        <w:rPr>
          <w:rFonts w:ascii="Arial" w:hAnsi="Arial" w:cs="Arial"/>
          <w:sz w:val="20"/>
          <w:szCs w:val="20"/>
          <w:u w:val="single"/>
        </w:rPr>
      </w:pPr>
    </w:p>
    <w:p w:rsidR="00E260EF" w:rsidRPr="00E260EF" w:rsidP="00E260EF">
      <w:pPr>
        <w:widowControl/>
        <w:autoSpaceDE/>
        <w:autoSpaceDN/>
        <w:bidi w:val="0"/>
        <w:adjustRightInd/>
        <w:ind w:left="4247"/>
        <w:contextualSpacing/>
        <w:jc w:val="both"/>
        <w:rPr>
          <w:rFonts w:ascii="Arial" w:hAnsi="Arial" w:cs="Arial"/>
          <w:strike/>
          <w:sz w:val="20"/>
          <w:szCs w:val="20"/>
        </w:rPr>
      </w:pPr>
    </w:p>
    <w:p w:rsidR="00E260EF" w:rsidRPr="008F096E" w:rsidP="00E260EF">
      <w:pPr>
        <w:widowControl/>
        <w:numPr>
          <w:numId w:val="2"/>
        </w:numPr>
        <w:autoSpaceDE/>
        <w:autoSpaceDN/>
        <w:bidi w:val="0"/>
        <w:adjustRightInd/>
        <w:spacing w:after="160" w:line="360" w:lineRule="auto"/>
        <w:ind w:left="788"/>
        <w:contextualSpacing/>
        <w:jc w:val="both"/>
        <w:rPr>
          <w:rFonts w:ascii="Arial" w:hAnsi="Arial" w:cs="Arial"/>
          <w:sz w:val="20"/>
          <w:szCs w:val="20"/>
          <w:u w:val="single"/>
        </w:rPr>
      </w:pPr>
      <w:r w:rsidRPr="008F096E">
        <w:rPr>
          <w:rFonts w:ascii="Arial" w:hAnsi="Arial" w:cs="Arial"/>
          <w:sz w:val="20"/>
          <w:szCs w:val="20"/>
          <w:u w:val="single"/>
        </w:rPr>
        <w:t>K čl. I</w:t>
      </w:r>
    </w:p>
    <w:p w:rsidR="00E260EF" w:rsidRPr="00E260EF" w:rsidP="008F096E">
      <w:pPr>
        <w:widowControl/>
        <w:autoSpaceDE/>
        <w:autoSpaceDN/>
        <w:bidi w:val="0"/>
        <w:adjustRightInd/>
        <w:spacing w:line="360" w:lineRule="auto"/>
        <w:ind w:left="428"/>
        <w:contextualSpacing/>
        <w:jc w:val="both"/>
        <w:rPr>
          <w:rFonts w:ascii="Arial" w:hAnsi="Arial" w:cs="Arial"/>
          <w:sz w:val="20"/>
          <w:szCs w:val="20"/>
        </w:rPr>
      </w:pPr>
      <w:r w:rsidRPr="00E260EF">
        <w:rPr>
          <w:rFonts w:ascii="Arial" w:hAnsi="Arial" w:cs="Arial"/>
          <w:sz w:val="20"/>
          <w:szCs w:val="20"/>
        </w:rPr>
        <w:t>V čl. I sa za bod 73 vkladá nový bod 74, ktorý znie:</w:t>
      </w:r>
    </w:p>
    <w:p w:rsidR="00E260EF" w:rsidRPr="00E260EF" w:rsidP="008F096E">
      <w:pPr>
        <w:widowControl/>
        <w:autoSpaceDE/>
        <w:autoSpaceDN/>
        <w:bidi w:val="0"/>
        <w:adjustRightInd/>
        <w:spacing w:line="360" w:lineRule="auto"/>
        <w:ind w:firstLine="428"/>
        <w:contextualSpacing/>
        <w:jc w:val="both"/>
        <w:rPr>
          <w:rFonts w:ascii="Arial" w:hAnsi="Arial" w:cs="Arial"/>
          <w:sz w:val="20"/>
          <w:szCs w:val="20"/>
        </w:rPr>
      </w:pPr>
      <w:r w:rsidRPr="00E260EF">
        <w:rPr>
          <w:rFonts w:ascii="Arial" w:hAnsi="Arial" w:cs="Arial"/>
          <w:sz w:val="20"/>
          <w:szCs w:val="20"/>
        </w:rPr>
        <w:t>„74. V § 73 ods. 14 sa slová „odseku 10“ nahrádzajú slovami „odseku 11“.</w:t>
      </w:r>
    </w:p>
    <w:p w:rsidR="00E260EF" w:rsidRPr="00E260EF" w:rsidP="00E260EF">
      <w:pPr>
        <w:widowControl/>
        <w:autoSpaceDE/>
        <w:autoSpaceDN/>
        <w:bidi w:val="0"/>
        <w:adjustRightInd/>
        <w:ind w:left="786"/>
        <w:contextualSpacing/>
        <w:jc w:val="both"/>
        <w:rPr>
          <w:rFonts w:ascii="Arial" w:hAnsi="Arial" w:cs="Arial"/>
          <w:sz w:val="20"/>
          <w:szCs w:val="20"/>
        </w:rPr>
      </w:pPr>
    </w:p>
    <w:p w:rsidR="00E260EF" w:rsidRPr="00E260EF" w:rsidP="008F096E">
      <w:pPr>
        <w:widowControl/>
        <w:autoSpaceDE/>
        <w:autoSpaceDN/>
        <w:bidi w:val="0"/>
        <w:adjustRightInd/>
        <w:ind w:firstLine="428"/>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786"/>
        <w:contextualSpacing/>
        <w:jc w:val="both"/>
        <w:rPr>
          <w:rFonts w:ascii="Arial" w:hAnsi="Arial" w:cs="Arial"/>
          <w:sz w:val="20"/>
          <w:szCs w:val="20"/>
        </w:rPr>
      </w:pPr>
    </w:p>
    <w:p w:rsid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súvislosti so zmenou navrhovanou v 73. bode predloženého návrhu zákona.</w:t>
      </w:r>
    </w:p>
    <w:p w:rsidR="00D31EDA" w:rsidP="00D31EDA">
      <w:pPr>
        <w:widowControl/>
        <w:autoSpaceDE/>
        <w:autoSpaceDN/>
        <w:bidi w:val="0"/>
        <w:adjustRightInd/>
        <w:contextualSpacing/>
        <w:jc w:val="both"/>
        <w:rPr>
          <w:rFonts w:ascii="Arial" w:hAnsi="Arial" w:cs="Arial"/>
          <w:sz w:val="20"/>
          <w:szCs w:val="20"/>
        </w:rPr>
      </w:pPr>
    </w:p>
    <w:p w:rsidR="00D31EDA" w:rsidRPr="008F096E" w:rsidP="008F096E">
      <w:pPr>
        <w:pStyle w:val="ListParagraph"/>
        <w:widowControl/>
        <w:numPr>
          <w:numId w:val="2"/>
        </w:numPr>
        <w:autoSpaceDE/>
        <w:autoSpaceDN/>
        <w:bidi w:val="0"/>
        <w:adjustRightInd/>
        <w:spacing w:line="360" w:lineRule="auto"/>
        <w:jc w:val="both"/>
        <w:rPr>
          <w:rFonts w:ascii="Arial" w:hAnsi="Arial" w:cs="Arial"/>
          <w:sz w:val="20"/>
          <w:szCs w:val="20"/>
          <w:u w:val="single"/>
        </w:rPr>
      </w:pPr>
      <w:r w:rsidRPr="008F096E">
        <w:rPr>
          <w:rFonts w:ascii="Arial" w:hAnsi="Arial" w:cs="Arial"/>
          <w:sz w:val="20"/>
          <w:szCs w:val="20"/>
          <w:u w:val="single"/>
        </w:rPr>
        <w:t>K čl. I</w:t>
      </w:r>
    </w:p>
    <w:p w:rsidR="00D31EDA"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V čl. I sa za bod 87 vkladá nový bod 88, ktorý znie:</w:t>
      </w:r>
    </w:p>
    <w:p w:rsidR="00D31EDA"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„88. § 89 sa dopĺňa odsekom 8, ktorý znie:</w:t>
      </w:r>
    </w:p>
    <w:p w:rsidR="00D31EDA"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„(8) V prípade, že policajný útvar uloží povinnosť podľa § 89 ods. 1 v prípade zraniteľných osôb, na štátnych príslušníkov tretej krajiny sa na účely poskytovania zdravotnej starostlivosti počas doby výkonu povinnosti uloženej policajným útvarom hľadí ako na zaistené osoby.“.“</w:t>
      </w:r>
    </w:p>
    <w:p w:rsidR="008F096E" w:rsidP="008F096E">
      <w:pPr>
        <w:widowControl/>
        <w:autoSpaceDE/>
        <w:autoSpaceDN/>
        <w:bidi w:val="0"/>
        <w:adjustRightInd/>
        <w:spacing w:line="360" w:lineRule="auto"/>
        <w:ind w:left="426"/>
        <w:jc w:val="both"/>
        <w:rPr>
          <w:rFonts w:ascii="Arial" w:hAnsi="Arial" w:cs="Arial"/>
          <w:sz w:val="20"/>
          <w:szCs w:val="20"/>
        </w:rPr>
      </w:pPr>
    </w:p>
    <w:p w:rsidR="00D31EDA"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 xml:space="preserve">Ostatné body sa primerane prečíslujú. </w:t>
      </w:r>
    </w:p>
    <w:p w:rsidR="00D31EDA" w:rsidP="00D31EDA">
      <w:pPr>
        <w:widowControl/>
        <w:autoSpaceDE/>
        <w:autoSpaceDN/>
        <w:bidi w:val="0"/>
        <w:adjustRightInd/>
        <w:ind w:left="426"/>
        <w:jc w:val="both"/>
        <w:rPr>
          <w:rFonts w:ascii="Arial" w:hAnsi="Arial" w:cs="Arial"/>
          <w:sz w:val="20"/>
          <w:szCs w:val="20"/>
        </w:rPr>
      </w:pPr>
    </w:p>
    <w:p w:rsidR="008F096E" w:rsidRPr="008F096E" w:rsidP="008F096E">
      <w:pPr>
        <w:bidi w:val="0"/>
        <w:ind w:left="4253"/>
        <w:jc w:val="both"/>
        <w:rPr>
          <w:rFonts w:ascii="Arial" w:hAnsi="Arial" w:cs="Arial"/>
          <w:sz w:val="20"/>
        </w:rPr>
      </w:pPr>
      <w:r w:rsidRPr="008F096E">
        <w:rPr>
          <w:rFonts w:ascii="Arial" w:hAnsi="Arial" w:cs="Arial"/>
          <w:sz w:val="20"/>
          <w:szCs w:val="20"/>
        </w:rPr>
        <w:t xml:space="preserve">Rodiny s deťmi a zraniteľné osoby </w:t>
      </w:r>
      <w:r w:rsidRPr="008F096E">
        <w:rPr>
          <w:rFonts w:ascii="Arial" w:hAnsi="Arial" w:cs="Arial"/>
          <w:sz w:val="20"/>
        </w:rPr>
        <w:t>potrebujú nezriedka osobitnú zdravotnú starostlivosť. Keďže počas uloženej alternatívy zaistenia (napr. hlásenie pobytu) nie sú cudzinci zdravotne poistení a nemôžu si ani zaplatiť komerčné zdravotné poistenie, navrhuje sa, aby sa na účel poskytovania zdravotnej starostlivosti na nich naďalej hľadelo ako na zaistené osoby.</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 Zaistený cudzinec je povinne zdravotne poistený a poskytuje sa mu zdravotná starostlivosť na základe zdravotného poistenia, pričom poistné hradí štát. </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Ak sa konanie o zaistení vedie so zraniteľnou osobou – napríklad rodina s deťmi, alebo chorý človek, zaistenie prichádza do úvahy len ak je to nevyhnutné. Ak sa zraniteľnosť zistí počas zaistenia, malo by to viesť k prepusteniu osoby na slobodu. Zraniteľnosť je teda okolnosť, ktorá by mala indikovať potrebu miernejšieho opatrenia než je umiestenie do zaistenia. </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Nakoľko však neexistuje alternatívny podporný systém pre tieto miernejšie opatrenia, ktorý by existovať mal, zraniteľné osoby vrátane detí, v prípade ktorých je uplatnená alternatíva zaistenia, nemajú zdravotné poistenie. Pokiaľ bola dôvodom prepustenia na slobodu ich zraniteľnosť (napríklad choroba), prepustením na slobodu paradoxne strácajú aj zdravotné poistenie a prístup k starostlivosti. </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Liga za ľudské práva dosiahla v niekoľkých prípadoch prepustenie na slobodu psychicky chorých alebo duševne postihnutých klientov, z dôvodu, že umiestnenie v zaistení bolo neadekvátne ich zdravotnému stavu, osobitným potrebám a ich zraniteľnosti. Následne si však museli sami platiť liečbu a lieky, ktoré sa mnohým mohli stať nedostupnými z dôvodu nedostatku finančných prostriedkov. Alebo so zabezpečením liekov a liečby vypomáhali mimovládne organizácie.</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Pozmeňujúci návrh sleduje zmenu súčasnej právnej úpravy, ktorá vedie k absurdnej situácii, v ktorej štát zabezpečí pre zraniteľné osoby zdravotnú starostlivosť, ale len za súčasného pozbavenia osobnej slobody. </w:t>
      </w:r>
    </w:p>
    <w:p w:rsid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Podobnú konštrukciu na účely poskytovania zdravotnej starostlivosti obsahuje zákon o azyle č.480/2002 v ustanovení §</w:t>
      </w:r>
      <w:r>
        <w:rPr>
          <w:rFonts w:ascii="Arial" w:hAnsi="Arial" w:cs="Arial"/>
          <w:sz w:val="20"/>
          <w:szCs w:val="20"/>
        </w:rPr>
        <w:t xml:space="preserve"> </w:t>
      </w:r>
      <w:r w:rsidRPr="008F096E">
        <w:rPr>
          <w:rFonts w:ascii="Arial" w:hAnsi="Arial" w:cs="Arial"/>
          <w:sz w:val="20"/>
          <w:szCs w:val="20"/>
        </w:rPr>
        <w:t>3 ods.</w:t>
      </w:r>
      <w:r>
        <w:rPr>
          <w:rFonts w:ascii="Arial" w:hAnsi="Arial" w:cs="Arial"/>
          <w:sz w:val="20"/>
          <w:szCs w:val="20"/>
        </w:rPr>
        <w:t xml:space="preserve"> </w:t>
      </w:r>
      <w:r w:rsidRPr="008F096E">
        <w:rPr>
          <w:rFonts w:ascii="Arial" w:hAnsi="Arial" w:cs="Arial"/>
          <w:sz w:val="20"/>
          <w:szCs w:val="20"/>
        </w:rPr>
        <w:t>9.</w:t>
      </w:r>
    </w:p>
    <w:p w:rsidR="008F096E" w:rsidP="008F096E">
      <w:pPr>
        <w:widowControl/>
        <w:autoSpaceDE/>
        <w:autoSpaceDN/>
        <w:bidi w:val="0"/>
        <w:adjustRightInd/>
        <w:jc w:val="both"/>
        <w:rPr>
          <w:rFonts w:ascii="Arial" w:hAnsi="Arial" w:cs="Arial"/>
          <w:sz w:val="20"/>
          <w:szCs w:val="20"/>
        </w:rPr>
      </w:pPr>
    </w:p>
    <w:p w:rsidR="008F096E" w:rsidP="008F096E">
      <w:pPr>
        <w:pStyle w:val="ListParagraph"/>
        <w:widowControl/>
        <w:numPr>
          <w:numId w:val="2"/>
        </w:numPr>
        <w:autoSpaceDE/>
        <w:autoSpaceDN/>
        <w:bidi w:val="0"/>
        <w:adjustRightInd/>
        <w:spacing w:line="360" w:lineRule="auto"/>
        <w:jc w:val="both"/>
        <w:rPr>
          <w:rFonts w:ascii="Arial" w:hAnsi="Arial" w:cs="Arial"/>
          <w:sz w:val="20"/>
          <w:szCs w:val="20"/>
          <w:u w:val="single"/>
        </w:rPr>
      </w:pPr>
      <w:r w:rsidRPr="008F096E">
        <w:rPr>
          <w:rFonts w:ascii="Arial" w:hAnsi="Arial" w:cs="Arial"/>
          <w:sz w:val="20"/>
          <w:szCs w:val="20"/>
          <w:u w:val="single"/>
        </w:rPr>
        <w:t>K čl. I</w:t>
      </w:r>
    </w:p>
    <w:p w:rsidR="008F096E" w:rsidP="008F096E">
      <w:pPr>
        <w:widowControl/>
        <w:autoSpaceDE/>
        <w:autoSpaceDN/>
        <w:bidi w:val="0"/>
        <w:adjustRightInd/>
        <w:spacing w:line="360" w:lineRule="auto"/>
        <w:ind w:left="426"/>
        <w:jc w:val="both"/>
        <w:rPr>
          <w:rFonts w:ascii="Arial" w:hAnsi="Arial" w:cs="Arial"/>
          <w:sz w:val="20"/>
          <w:szCs w:val="20"/>
        </w:rPr>
      </w:pPr>
      <w:r w:rsidRPr="008F096E">
        <w:rPr>
          <w:rFonts w:ascii="Arial" w:hAnsi="Arial" w:cs="Arial"/>
          <w:sz w:val="20"/>
          <w:szCs w:val="20"/>
        </w:rPr>
        <w:t>V čl. I sa za bod 92 vkladá nový bod 93, ktorý znie:</w:t>
      </w:r>
    </w:p>
    <w:p w:rsidR="008F096E"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„93. V § 96 sa za odsek 2 vkladá nový odsek 3, ktorý znie:</w:t>
      </w:r>
    </w:p>
    <w:p w:rsidR="008F096E"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„(3) Zraniteľné osoby a rodiny s deťmi majú prístup k psychologickým a sociálnym službám a poradenstvu a ku krízovej intervencii.“.“</w:t>
      </w:r>
    </w:p>
    <w:p w:rsidR="008F096E"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Doterajší odsek 3 sa označuje ako odsek 4.</w:t>
      </w:r>
    </w:p>
    <w:p w:rsidR="008F096E" w:rsidP="008F096E">
      <w:pPr>
        <w:widowControl/>
        <w:autoSpaceDE/>
        <w:autoSpaceDN/>
        <w:bidi w:val="0"/>
        <w:adjustRightInd/>
        <w:spacing w:line="360" w:lineRule="auto"/>
        <w:ind w:left="426"/>
        <w:jc w:val="both"/>
        <w:rPr>
          <w:rFonts w:ascii="Arial" w:hAnsi="Arial" w:cs="Arial"/>
          <w:sz w:val="20"/>
          <w:szCs w:val="20"/>
        </w:rPr>
      </w:pPr>
    </w:p>
    <w:p w:rsidR="008F096E" w:rsidP="008F096E">
      <w:pPr>
        <w:widowControl/>
        <w:autoSpaceDE/>
        <w:autoSpaceDN/>
        <w:bidi w:val="0"/>
        <w:adjustRightInd/>
        <w:spacing w:line="360" w:lineRule="auto"/>
        <w:ind w:left="426"/>
        <w:jc w:val="both"/>
        <w:rPr>
          <w:rFonts w:ascii="Arial" w:hAnsi="Arial" w:cs="Arial"/>
          <w:sz w:val="20"/>
          <w:szCs w:val="20"/>
        </w:rPr>
      </w:pPr>
      <w:r>
        <w:rPr>
          <w:rFonts w:ascii="Arial" w:hAnsi="Arial" w:cs="Arial"/>
          <w:sz w:val="20"/>
          <w:szCs w:val="20"/>
        </w:rPr>
        <w:t xml:space="preserve">Ostatné body sa primerane prečíslujú. </w:t>
      </w:r>
    </w:p>
    <w:p w:rsidR="008F096E" w:rsidP="008F096E">
      <w:pPr>
        <w:widowControl/>
        <w:autoSpaceDE/>
        <w:autoSpaceDN/>
        <w:bidi w:val="0"/>
        <w:adjustRightInd/>
        <w:ind w:left="426"/>
        <w:jc w:val="both"/>
        <w:rPr>
          <w:rFonts w:ascii="Arial" w:hAnsi="Arial" w:cs="Arial"/>
          <w:sz w:val="20"/>
          <w:szCs w:val="20"/>
        </w:rPr>
      </w:pPr>
      <w:r>
        <w:rPr>
          <w:rFonts w:ascii="Arial" w:hAnsi="Arial" w:cs="Arial"/>
          <w:sz w:val="20"/>
          <w:szCs w:val="20"/>
        </w:rPr>
        <w:t xml:space="preserve"> </w:t>
      </w:r>
    </w:p>
    <w:p w:rsidR="008F096E" w:rsidRPr="008F096E" w:rsidP="008F096E">
      <w:pPr>
        <w:widowControl/>
        <w:autoSpaceDE/>
        <w:autoSpaceDN/>
        <w:bidi w:val="0"/>
        <w:adjustRightInd/>
        <w:ind w:left="4253" w:hanging="3827"/>
        <w:jc w:val="both"/>
        <w:rPr>
          <w:rFonts w:ascii="Arial" w:hAnsi="Arial" w:cs="Arial"/>
          <w:sz w:val="20"/>
          <w:szCs w:val="20"/>
        </w:rPr>
      </w:pPr>
      <w:r>
        <w:rPr>
          <w:rFonts w:ascii="Arial" w:hAnsi="Arial" w:cs="Arial"/>
          <w:sz w:val="20"/>
          <w:szCs w:val="20"/>
        </w:rPr>
        <w:tab/>
      </w:r>
      <w:r w:rsidRPr="008F096E">
        <w:rPr>
          <w:rFonts w:ascii="Arial" w:hAnsi="Arial" w:cs="Arial"/>
          <w:sz w:val="20"/>
          <w:szCs w:val="20"/>
        </w:rPr>
        <w:t xml:space="preserve">Na základe pozorovaní z praxe je zrejmé, že psychosociálne poradenstvo a krízová intervencia sú kľúčové pri predchádzaní a potláčaní nepokojov v uzavretých skupinách. Ide o prevenciu ale aj minimalizáciu negatívnych dopadov takejto praxe na cieľovú skupinu, najmä na rodiny s deťmi. </w:t>
      </w:r>
    </w:p>
    <w:p w:rsidR="008F096E" w:rsidRP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Rôzne štúdie popisujú dopad odňatia osobnej slobody na dospelých ako aj na deti. Odňatie slobody po dlhší čas má nepriaznivý vplyv na telesné aj duševné zdravie jednotlivca, bez ohľadu na to, či ide o dieťa alebo dospelého. V prípade detí sa nepriaznivé dopady pobytu v zaistení znásobujú a môžu zásadne negatívne ovplyvniť vývoj dieťaťa a jeho duševné zdravie. Zároveň austrálska štúdia preukázala, že predĺžený pobyt v zaistení rodiny s deťmi má významný dopad aj na jednotu a súdržnosť rodiny. Rodič, ktorý je v zaistení často bezmocný pri riešení potrieb svojho dieťaťa, prestáva byť pre dieťa potrebnou oporou, emocionálnym a fyzickým opatrovníkom dieťaťa a sprostredkovateľom jeho vývoja v zdravom prostredí. </w:t>
      </w:r>
    </w:p>
    <w:p w:rsidR="008F096E" w:rsidP="008F096E">
      <w:pPr>
        <w:widowControl/>
        <w:autoSpaceDE/>
        <w:autoSpaceDN/>
        <w:bidi w:val="0"/>
        <w:adjustRightInd/>
        <w:ind w:left="4253"/>
        <w:jc w:val="both"/>
        <w:rPr>
          <w:rFonts w:ascii="Arial" w:hAnsi="Arial" w:cs="Arial"/>
          <w:sz w:val="20"/>
          <w:szCs w:val="20"/>
        </w:rPr>
      </w:pPr>
      <w:r w:rsidRPr="008F096E">
        <w:rPr>
          <w:rFonts w:ascii="Arial" w:hAnsi="Arial" w:cs="Arial"/>
          <w:sz w:val="20"/>
          <w:szCs w:val="20"/>
        </w:rPr>
        <w:t xml:space="preserve">Pokiaľ má zaistenie výrazne negatívny vplyv na zdravie rodiča, nevyhnutne to postihuje aj dieťa. V záujme práce s duševným zdravím zaistených </w:t>
      </w:r>
      <w:r>
        <w:rPr>
          <w:rFonts w:ascii="Arial" w:hAnsi="Arial" w:cs="Arial"/>
          <w:sz w:val="20"/>
          <w:szCs w:val="20"/>
        </w:rPr>
        <w:t xml:space="preserve">sa </w:t>
      </w:r>
      <w:r w:rsidRPr="008F096E">
        <w:rPr>
          <w:rFonts w:ascii="Arial" w:hAnsi="Arial" w:cs="Arial"/>
          <w:sz w:val="20"/>
          <w:szCs w:val="20"/>
        </w:rPr>
        <w:t>navrhuje</w:t>
      </w:r>
      <w:r>
        <w:rPr>
          <w:rFonts w:ascii="Arial" w:hAnsi="Arial" w:cs="Arial"/>
          <w:sz w:val="20"/>
          <w:szCs w:val="20"/>
        </w:rPr>
        <w:t>, aby</w:t>
      </w:r>
      <w:r w:rsidRPr="008F096E">
        <w:rPr>
          <w:rFonts w:ascii="Arial" w:hAnsi="Arial" w:cs="Arial"/>
          <w:sz w:val="20"/>
          <w:szCs w:val="20"/>
        </w:rPr>
        <w:t xml:space="preserve"> prístup k vhodným službám </w:t>
      </w:r>
      <w:r>
        <w:rPr>
          <w:rFonts w:ascii="Arial" w:hAnsi="Arial" w:cs="Arial"/>
          <w:sz w:val="20"/>
          <w:szCs w:val="20"/>
        </w:rPr>
        <w:t xml:space="preserve">bol dostupný </w:t>
      </w:r>
      <w:r w:rsidRPr="008F096E">
        <w:rPr>
          <w:rFonts w:ascii="Arial" w:hAnsi="Arial" w:cs="Arial"/>
          <w:sz w:val="20"/>
          <w:szCs w:val="20"/>
        </w:rPr>
        <w:t>aspoň pre tých najzraniteľnejších.</w:t>
      </w:r>
    </w:p>
    <w:p w:rsidR="006E5C75" w:rsidP="006E5C75">
      <w:pPr>
        <w:widowControl/>
        <w:autoSpaceDE/>
        <w:autoSpaceDN/>
        <w:bidi w:val="0"/>
        <w:adjustRightInd/>
        <w:jc w:val="both"/>
        <w:rPr>
          <w:rFonts w:ascii="Arial" w:hAnsi="Arial" w:cs="Arial"/>
          <w:sz w:val="20"/>
          <w:szCs w:val="20"/>
        </w:rPr>
      </w:pPr>
    </w:p>
    <w:p w:rsidR="00D31EDA" w:rsidRPr="00D31EDA" w:rsidP="00321F54">
      <w:pPr>
        <w:widowControl/>
        <w:autoSpaceDE/>
        <w:autoSpaceDN/>
        <w:bidi w:val="0"/>
        <w:adjustRightInd/>
        <w:ind w:left="4253" w:hanging="3827"/>
        <w:jc w:val="both"/>
        <w:rPr>
          <w:rFonts w:ascii="Arial" w:hAnsi="Arial" w:cs="Arial"/>
          <w:sz w:val="20"/>
          <w:szCs w:val="20"/>
        </w:rPr>
      </w:pPr>
      <w:r w:rsidR="008F096E">
        <w:rPr>
          <w:rFonts w:ascii="Arial" w:hAnsi="Arial" w:cs="Arial"/>
          <w:sz w:val="20"/>
          <w:szCs w:val="20"/>
        </w:rPr>
        <w:tab/>
      </w:r>
      <w:r>
        <w:rPr>
          <w:rFonts w:ascii="Arial" w:hAnsi="Arial" w:cs="Arial"/>
          <w:sz w:val="20"/>
          <w:szCs w:val="20"/>
        </w:rPr>
        <w:tab/>
        <w:tab/>
        <w:tab/>
        <w:tab/>
        <w:tab/>
        <w:tab/>
      </w:r>
    </w:p>
    <w:p w:rsidR="00E260EF" w:rsidRPr="008F096E" w:rsidP="00E260EF">
      <w:pPr>
        <w:widowControl/>
        <w:numPr>
          <w:numId w:val="2"/>
        </w:numPr>
        <w:autoSpaceDE/>
        <w:autoSpaceDN/>
        <w:bidi w:val="0"/>
        <w:adjustRightInd/>
        <w:spacing w:after="160" w:line="259" w:lineRule="auto"/>
        <w:contextualSpacing/>
        <w:jc w:val="both"/>
        <w:rPr>
          <w:rFonts w:ascii="Arial" w:hAnsi="Arial" w:cs="Arial"/>
          <w:sz w:val="20"/>
          <w:szCs w:val="20"/>
          <w:u w:val="single"/>
        </w:rPr>
      </w:pPr>
      <w:r w:rsidRPr="008F096E">
        <w:rPr>
          <w:rFonts w:ascii="Arial" w:hAnsi="Arial" w:cs="Arial"/>
          <w:sz w:val="20"/>
          <w:szCs w:val="20"/>
          <w:u w:val="single"/>
        </w:rPr>
        <w:t>K čl. I</w:t>
      </w:r>
    </w:p>
    <w:p w:rsidR="00E260EF" w:rsidRPr="00E260EF" w:rsidP="00E260EF">
      <w:pPr>
        <w:widowControl/>
        <w:autoSpaceDE/>
        <w:autoSpaceDN/>
        <w:bidi w:val="0"/>
        <w:adjustRightInd/>
        <w:spacing w:line="360" w:lineRule="auto"/>
        <w:ind w:left="425"/>
        <w:contextualSpacing/>
        <w:jc w:val="both"/>
        <w:rPr>
          <w:rFonts w:ascii="Arial" w:hAnsi="Arial" w:cs="Arial"/>
          <w:sz w:val="20"/>
          <w:szCs w:val="20"/>
        </w:rPr>
      </w:pPr>
      <w:r w:rsidRPr="00E260EF">
        <w:rPr>
          <w:rFonts w:ascii="Arial" w:hAnsi="Arial" w:cs="Arial"/>
          <w:sz w:val="20"/>
          <w:szCs w:val="20"/>
        </w:rPr>
        <w:t>V čl. I sa za bod 111 vkladá nový bod 112, ktorý znie:</w:t>
      </w:r>
    </w:p>
    <w:p w:rsidR="00E260EF" w:rsidRPr="00E260EF" w:rsidP="00E260EF">
      <w:pPr>
        <w:widowControl/>
        <w:autoSpaceDE/>
        <w:autoSpaceDN/>
        <w:bidi w:val="0"/>
        <w:adjustRightInd/>
        <w:spacing w:line="360" w:lineRule="auto"/>
        <w:ind w:left="425"/>
        <w:contextualSpacing/>
        <w:jc w:val="both"/>
        <w:rPr>
          <w:rFonts w:ascii="Arial" w:hAnsi="Arial" w:cs="Arial"/>
          <w:sz w:val="20"/>
          <w:szCs w:val="20"/>
        </w:rPr>
      </w:pPr>
      <w:r w:rsidRPr="00E260EF">
        <w:rPr>
          <w:rFonts w:ascii="Arial" w:hAnsi="Arial" w:cs="Arial"/>
          <w:sz w:val="20"/>
          <w:szCs w:val="20"/>
        </w:rPr>
        <w:t>„112. V § 125 ods. 5 sa slová „§ 34 ods. 12 alebo ods. 13“ nahrádzajú slovami „§ 34 ods. 12 až 14“.</w:t>
      </w:r>
    </w:p>
    <w:p w:rsidR="00E260EF" w:rsidRPr="00E260EF" w:rsidP="00E260EF">
      <w:pPr>
        <w:widowControl/>
        <w:autoSpaceDE/>
        <w:autoSpaceDN/>
        <w:bidi w:val="0"/>
        <w:adjustRightInd/>
        <w:ind w:left="786"/>
        <w:contextualSpacing/>
        <w:jc w:val="both"/>
        <w:rPr>
          <w:rFonts w:ascii="Arial" w:hAnsi="Arial" w:cs="Arial"/>
          <w:sz w:val="20"/>
          <w:szCs w:val="20"/>
        </w:rPr>
      </w:pPr>
      <w:r w:rsidRPr="00E260EF">
        <w:rPr>
          <w:rFonts w:ascii="Arial" w:hAnsi="Arial" w:cs="Arial"/>
          <w:sz w:val="20"/>
          <w:szCs w:val="20"/>
        </w:rPr>
        <w:t>Ostatné body sa primerane prečíslujú.</w:t>
      </w:r>
    </w:p>
    <w:p w:rsidR="00E260EF" w:rsidRPr="00E260EF" w:rsidP="00E260EF">
      <w:pPr>
        <w:widowControl/>
        <w:autoSpaceDE/>
        <w:autoSpaceDN/>
        <w:bidi w:val="0"/>
        <w:adjustRightInd/>
        <w:ind w:left="786"/>
        <w:contextualSpacing/>
        <w:jc w:val="both"/>
        <w:rPr>
          <w:rFonts w:ascii="Arial" w:hAnsi="Arial" w:cs="Arial"/>
          <w:sz w:val="20"/>
          <w:szCs w:val="20"/>
        </w:rPr>
      </w:pP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Navrhuje sa úprava vnútorného odkazu v § 125 ods. 5 v súvislosti so zmenou navrhovanou v 48. bode predloženého návrhu zákona.</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numPr>
          <w:numId w:val="2"/>
        </w:numPr>
        <w:autoSpaceDE/>
        <w:autoSpaceDN/>
        <w:bidi w:val="0"/>
        <w:adjustRightInd/>
        <w:spacing w:after="160" w:line="360" w:lineRule="auto"/>
        <w:contextualSpacing/>
        <w:jc w:val="both"/>
        <w:rPr>
          <w:rFonts w:ascii="Arial" w:hAnsi="Arial" w:cs="Arial"/>
          <w:sz w:val="20"/>
          <w:szCs w:val="20"/>
          <w:u w:val="single"/>
        </w:rPr>
      </w:pPr>
      <w:r w:rsidRPr="00E260EF">
        <w:rPr>
          <w:rFonts w:ascii="Arial" w:hAnsi="Arial" w:cs="Arial"/>
          <w:sz w:val="20"/>
          <w:szCs w:val="20"/>
          <w:u w:val="single"/>
        </w:rPr>
        <w:t xml:space="preserve">K čl. III (25. bod) </w:t>
      </w:r>
    </w:p>
    <w:p w:rsidR="00E260EF" w:rsidRPr="00E260EF" w:rsidP="00E260EF">
      <w:pPr>
        <w:widowControl/>
        <w:autoSpaceDE/>
        <w:autoSpaceDN/>
        <w:bidi w:val="0"/>
        <w:adjustRightInd/>
        <w:spacing w:after="160" w:line="259" w:lineRule="auto"/>
        <w:ind w:left="426"/>
        <w:rPr>
          <w:rFonts w:ascii="Arial" w:hAnsi="Arial" w:cs="Arial"/>
          <w:sz w:val="20"/>
          <w:szCs w:val="20"/>
        </w:rPr>
      </w:pPr>
      <w:r w:rsidRPr="00E260EF">
        <w:rPr>
          <w:rFonts w:ascii="Arial" w:hAnsi="Arial" w:cs="Arial"/>
          <w:sz w:val="20"/>
          <w:szCs w:val="20"/>
        </w:rPr>
        <w:t>V čl. III 25.bod § 22 ods. 11 sa slová „do 10 pracovných dní“ nahrádzajú slovami „do desiatich pracovných dní“.</w:t>
      </w:r>
    </w:p>
    <w:p w:rsidR="00E260EF" w:rsidRPr="00E260EF" w:rsidP="00E260EF">
      <w:pPr>
        <w:widowControl/>
        <w:autoSpaceDE/>
        <w:autoSpaceDN/>
        <w:bidi w:val="0"/>
        <w:adjustRightInd/>
        <w:ind w:left="4247"/>
        <w:contextualSpacing/>
        <w:jc w:val="both"/>
        <w:rPr>
          <w:rFonts w:ascii="Arial" w:hAnsi="Arial" w:cs="Arial"/>
          <w:sz w:val="20"/>
          <w:szCs w:val="20"/>
        </w:rPr>
      </w:pPr>
      <w:r w:rsidRPr="00E260EF">
        <w:rPr>
          <w:rFonts w:ascii="Arial" w:hAnsi="Arial" w:cs="Arial"/>
          <w:sz w:val="20"/>
          <w:szCs w:val="20"/>
        </w:rPr>
        <w:t>Ide o legislatívno-technickú úpravu, v zmysle legislatívnych pravidiel tvorby zákonov.</w:t>
      </w:r>
    </w:p>
    <w:p w:rsidR="00E260EF" w:rsidRPr="00E260EF" w:rsidP="00E260EF">
      <w:pPr>
        <w:widowControl/>
        <w:autoSpaceDE/>
        <w:autoSpaceDN/>
        <w:bidi w:val="0"/>
        <w:adjustRightInd/>
        <w:ind w:left="4247"/>
        <w:contextualSpacing/>
        <w:jc w:val="both"/>
        <w:rPr>
          <w:rFonts w:ascii="Arial" w:hAnsi="Arial" w:cs="Arial"/>
          <w:sz w:val="20"/>
          <w:szCs w:val="20"/>
        </w:rPr>
      </w:pPr>
    </w:p>
    <w:p w:rsidR="00E260EF" w:rsidRPr="00E260EF" w:rsidP="00E260EF">
      <w:pPr>
        <w:widowControl/>
        <w:autoSpaceDE/>
        <w:autoSpaceDN/>
        <w:bidi w:val="0"/>
        <w:adjustRightInd/>
        <w:spacing w:after="200" w:line="276" w:lineRule="auto"/>
        <w:ind w:left="720"/>
        <w:contextualSpacing/>
        <w:rPr>
          <w:rFonts w:ascii="Arial" w:hAnsi="Arial" w:cs="Arial"/>
          <w:sz w:val="20"/>
          <w:szCs w:val="20"/>
          <w:u w:val="single"/>
          <w:lang w:eastAsia="en-US"/>
        </w:rPr>
      </w:pPr>
    </w:p>
    <w:p w:rsidR="00E260EF" w:rsidRPr="00E260EF" w:rsidP="00E260EF">
      <w:pPr>
        <w:widowControl/>
        <w:numPr>
          <w:numId w:val="2"/>
        </w:numPr>
        <w:autoSpaceDE/>
        <w:autoSpaceDN/>
        <w:bidi w:val="0"/>
        <w:adjustRightInd/>
        <w:spacing w:after="200" w:line="276" w:lineRule="auto"/>
        <w:contextualSpacing/>
        <w:rPr>
          <w:rFonts w:ascii="Arial" w:hAnsi="Arial" w:cs="Arial"/>
          <w:sz w:val="20"/>
          <w:szCs w:val="20"/>
          <w:u w:val="single"/>
          <w:lang w:eastAsia="en-US"/>
        </w:rPr>
      </w:pPr>
      <w:r w:rsidRPr="00E260EF">
        <w:rPr>
          <w:rFonts w:ascii="Arial" w:hAnsi="Arial" w:cs="Arial"/>
          <w:sz w:val="20"/>
          <w:szCs w:val="20"/>
          <w:u w:val="single"/>
          <w:lang w:eastAsia="en-US"/>
        </w:rPr>
        <w:t>K čl. V</w:t>
      </w:r>
    </w:p>
    <w:p w:rsidR="00E260EF" w:rsidRPr="00E260EF" w:rsidP="00E260EF">
      <w:pPr>
        <w:widowControl/>
        <w:autoSpaceDE/>
        <w:autoSpaceDN/>
        <w:bidi w:val="0"/>
        <w:adjustRightInd/>
        <w:spacing w:before="100" w:beforeAutospacing="1" w:line="360" w:lineRule="auto"/>
        <w:ind w:left="360"/>
        <w:jc w:val="both"/>
        <w:rPr>
          <w:rFonts w:ascii="Arial" w:hAnsi="Arial" w:cs="Arial"/>
          <w:sz w:val="20"/>
          <w:szCs w:val="20"/>
        </w:rPr>
      </w:pPr>
      <w:r w:rsidRPr="00E260EF">
        <w:rPr>
          <w:rFonts w:ascii="Arial" w:hAnsi="Arial" w:cs="Arial"/>
          <w:sz w:val="20"/>
          <w:szCs w:val="20"/>
        </w:rPr>
        <w:t>V čl. V sa slová „15. apríla“ nahrádzajú slovami „1. mája“. V tejto súvislosti sa vykonajú nasledovné úpravy:</w:t>
      </w:r>
    </w:p>
    <w:p w:rsidR="00E260EF" w:rsidRPr="00E260EF" w:rsidP="00E260EF">
      <w:pPr>
        <w:widowControl/>
        <w:autoSpaceDE/>
        <w:autoSpaceDN/>
        <w:bidi w:val="0"/>
        <w:adjustRightInd/>
        <w:spacing w:before="100" w:beforeAutospacing="1" w:line="360" w:lineRule="auto"/>
        <w:ind w:left="360"/>
        <w:jc w:val="both"/>
        <w:rPr>
          <w:rFonts w:ascii="Arial" w:hAnsi="Arial" w:cs="Arial"/>
          <w:sz w:val="20"/>
          <w:szCs w:val="20"/>
          <w:lang w:eastAsia="en-US"/>
        </w:rPr>
      </w:pPr>
      <w:r w:rsidRPr="00E260EF">
        <w:rPr>
          <w:rFonts w:ascii="Arial" w:hAnsi="Arial" w:cs="Arial"/>
          <w:sz w:val="20"/>
          <w:szCs w:val="20"/>
        </w:rPr>
        <w:t>-</w:t>
        <w:tab/>
        <w:t>v  čl.</w:t>
      </w:r>
      <w:r w:rsidRPr="00E260EF">
        <w:rPr>
          <w:rFonts w:ascii="Arial" w:hAnsi="Arial" w:cs="Arial"/>
          <w:sz w:val="20"/>
          <w:szCs w:val="20"/>
          <w:lang w:eastAsia="en-US"/>
        </w:rPr>
        <w:t xml:space="preserve"> I 118. bode sa v  § 131d  vrátane nadpisu slová „15. apríla“ vo všetkých tvaroch nahrádzajú slovami „1. mája“ v príslušnom tvare a slová „14. apríla“ sa nahrádzajú slovami „30. apríla“.</w:t>
      </w:r>
    </w:p>
    <w:p w:rsidR="00E260EF" w:rsidRPr="00E260EF" w:rsidP="00E260EF">
      <w:pPr>
        <w:widowControl/>
        <w:autoSpaceDE/>
        <w:autoSpaceDN/>
        <w:bidi w:val="0"/>
        <w:adjustRightInd/>
        <w:spacing w:before="100" w:beforeAutospacing="1" w:line="360" w:lineRule="auto"/>
        <w:ind w:left="360"/>
        <w:jc w:val="both"/>
        <w:rPr>
          <w:rFonts w:ascii="Arial" w:hAnsi="Arial" w:cs="Arial"/>
          <w:sz w:val="20"/>
          <w:szCs w:val="20"/>
        </w:rPr>
      </w:pPr>
      <w:r w:rsidRPr="00E260EF">
        <w:rPr>
          <w:rFonts w:ascii="Arial" w:hAnsi="Arial" w:cs="Arial"/>
          <w:sz w:val="20"/>
          <w:szCs w:val="20"/>
        </w:rPr>
        <w:t>-    v  čl.</w:t>
      </w:r>
      <w:r w:rsidRPr="00E260EF">
        <w:rPr>
          <w:rFonts w:ascii="Arial" w:hAnsi="Arial" w:cs="Arial"/>
          <w:sz w:val="20"/>
          <w:szCs w:val="20"/>
          <w:lang w:eastAsia="en-US"/>
        </w:rPr>
        <w:t xml:space="preserve"> III 48. bode sa v  § 72aa  vrátane nadpisu slová „15. apríla“ vo všetkých tvaroch nahrádzajú slovami „1. mája“ v príslušnom tvare a slová „14. apríla“ sa nahrádzajú slovami „30. apríla“.</w:t>
      </w:r>
    </w:p>
    <w:p w:rsidR="00E260EF" w:rsidRPr="00E260EF" w:rsidP="00E260EF">
      <w:pPr>
        <w:widowControl/>
        <w:autoSpaceDE/>
        <w:autoSpaceDN/>
        <w:bidi w:val="0"/>
        <w:adjustRightInd/>
        <w:spacing w:before="100" w:beforeAutospacing="1"/>
        <w:ind w:left="3538"/>
        <w:jc w:val="both"/>
        <w:rPr>
          <w:rFonts w:ascii="Arial" w:hAnsi="Arial" w:cs="Arial"/>
          <w:sz w:val="20"/>
          <w:szCs w:val="20"/>
        </w:rPr>
      </w:pPr>
      <w:r w:rsidRPr="00E260EF">
        <w:rPr>
          <w:rFonts w:ascii="Arial" w:hAnsi="Arial" w:cs="Arial"/>
          <w:sz w:val="20"/>
          <w:szCs w:val="20"/>
        </w:rPr>
        <w:t>Zmena účinnosti sa navrhuje z dôvodu trvania legislatívneho procesu a zabezpečenia aspoň minimálnej legisvakancie. Z uvedených dôvodov je potrebné zmeniť účinnosť zákona tak, aby boli  dodržané  požiadavky a  lehoty  stanovené   Ústavou  Slovenskej  republiky  [čl. 87 ods. 2 až 4 a čl. 102 ods. 1 písm. o)].</w:t>
      </w:r>
    </w:p>
    <w:p w:rsidR="00E260EF" w:rsidRPr="00E260EF" w:rsidP="00E260EF">
      <w:pPr>
        <w:widowControl/>
        <w:autoSpaceDE/>
        <w:autoSpaceDN/>
        <w:bidi w:val="0"/>
        <w:adjustRightInd/>
        <w:spacing w:before="100" w:beforeAutospacing="1"/>
        <w:ind w:left="3538"/>
        <w:jc w:val="both"/>
        <w:rPr>
          <w:rFonts w:ascii="Arial" w:hAnsi="Arial" w:cs="Arial"/>
          <w:sz w:val="20"/>
          <w:szCs w:val="20"/>
        </w:rPr>
      </w:pPr>
    </w:p>
    <w:p w:rsidR="00E260EF" w:rsidRPr="00E260EF">
      <w:pPr>
        <w:bidi w:val="0"/>
        <w:rPr>
          <w:rFonts w:ascii="Arial" w:hAnsi="Arial" w:cs="Arial"/>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0D8"/>
    <w:multiLevelType w:val="hybridMultilevel"/>
    <w:tmpl w:val="5F7C8DC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A9A478B"/>
    <w:multiLevelType w:val="hybridMultilevel"/>
    <w:tmpl w:val="A5787512"/>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A2F9B"/>
    <w:rsid w:val="000A2F9B"/>
    <w:rsid w:val="000E4F55"/>
    <w:rsid w:val="00321F54"/>
    <w:rsid w:val="006A52EB"/>
    <w:rsid w:val="006E5C75"/>
    <w:rsid w:val="007D581E"/>
    <w:rsid w:val="00861085"/>
    <w:rsid w:val="008F096E"/>
    <w:rsid w:val="00905C3F"/>
    <w:rsid w:val="009614F5"/>
    <w:rsid w:val="00A157D1"/>
    <w:rsid w:val="00B006CF"/>
    <w:rsid w:val="00D31EDA"/>
    <w:rsid w:val="00D84A42"/>
    <w:rsid w:val="00E260EF"/>
    <w:rsid w:val="00E3548A"/>
    <w:rsid w:val="00EE0B0A"/>
    <w:rsid w:val="00FE3F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085"/>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61085"/>
    <w:pPr>
      <w:ind w:left="720"/>
      <w:contextualSpacing/>
      <w:jc w:val="left"/>
    </w:pPr>
  </w:style>
  <w:style w:type="paragraph" w:styleId="BodyText">
    <w:name w:val="Body Text"/>
    <w:basedOn w:val="Normal"/>
    <w:link w:val="ZkladntextChar"/>
    <w:uiPriority w:val="99"/>
    <w:semiHidden/>
    <w:unhideWhenUsed/>
    <w:rsid w:val="00861085"/>
    <w:pPr>
      <w:widowControl/>
      <w:autoSpaceDE/>
      <w:autoSpaceDN/>
      <w:adjustRightInd/>
      <w:spacing w:line="360" w:lineRule="auto"/>
      <w:jc w:val="both"/>
    </w:pPr>
    <w:rPr>
      <w:szCs w:val="20"/>
    </w:rPr>
  </w:style>
  <w:style w:type="character" w:customStyle="1" w:styleId="ZkladntextChar">
    <w:name w:val="Základný text Char"/>
    <w:basedOn w:val="DefaultParagraphFont"/>
    <w:link w:val="BodyText"/>
    <w:uiPriority w:val="99"/>
    <w:semiHidden/>
    <w:locked/>
    <w:rsid w:val="00861085"/>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7</Pages>
  <Words>1695</Words>
  <Characters>9667</Characters>
  <Application>Microsoft Office Word</Application>
  <DocSecurity>0</DocSecurity>
  <Lines>0</Lines>
  <Paragraphs>0</Paragraphs>
  <ScaleCrop>false</ScaleCrop>
  <Company>Kancelaria NRSR</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 Eleonóra, prom. fil.</dc:creator>
  <cp:lastModifiedBy>Sándor, Eleonóra, prom. fil.</cp:lastModifiedBy>
  <cp:revision>3</cp:revision>
  <dcterms:created xsi:type="dcterms:W3CDTF">2017-03-15T10:36:00Z</dcterms:created>
  <dcterms:modified xsi:type="dcterms:W3CDTF">2017-03-16T10:28:00Z</dcterms:modified>
</cp:coreProperties>
</file>