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="005358FC">
        <w:rPr>
          <w:rFonts w:ascii="Times New Roman" w:hAnsi="Times New Roman"/>
        </w:rPr>
        <w:t>7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DE3FF1">
        <w:rPr>
          <w:rFonts w:ascii="Times New Roman" w:hAnsi="Times New Roman"/>
        </w:rPr>
        <w:t>66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6722E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722E5" w:rsidR="006722E5">
        <w:rPr>
          <w:rFonts w:ascii="Times New Roman" w:hAnsi="Times New Roman"/>
          <w:sz w:val="36"/>
          <w:szCs w:val="36"/>
        </w:rPr>
        <w:t>175</w:t>
      </w:r>
      <w:r w:rsidRPr="006722E5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D1754B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.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43128A" w:rsidRPr="00DE3FF1" w:rsidP="000C0609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B6B75" w:rsidR="000E5615">
        <w:rPr>
          <w:rFonts w:ascii="Times New Roman" w:hAnsi="Times New Roman" w:cs="Arial"/>
          <w:noProof/>
          <w:sz w:val="24"/>
        </w:rPr>
        <w:t xml:space="preserve">k </w:t>
      </w:r>
      <w:r w:rsidRPr="00DE3FF1" w:rsidR="00DE3FF1">
        <w:rPr>
          <w:rFonts w:ascii="Times New Roman" w:hAnsi="Times New Roman" w:cs="Arial"/>
          <w:sz w:val="24"/>
        </w:rPr>
        <w:t>návrh</w:t>
      </w:r>
      <w:r w:rsidR="00DE3FF1">
        <w:rPr>
          <w:rFonts w:ascii="Times New Roman" w:hAnsi="Times New Roman" w:cs="Arial"/>
          <w:sz w:val="24"/>
        </w:rPr>
        <w:t>u</w:t>
      </w:r>
      <w:r w:rsidRPr="00DE3FF1" w:rsidR="00DE3FF1">
        <w:rPr>
          <w:rFonts w:ascii="Times New Roman" w:hAnsi="Times New Roman" w:cs="Arial"/>
          <w:sz w:val="24"/>
        </w:rPr>
        <w:t xml:space="preserve"> skupiny poslancov Národnej rady Slovenskej republiky na vydanie  zákona,  ktorým sa mení zákon č. 311/2001 Z. z. Zákonník prác</w:t>
      </w:r>
      <w:r w:rsidR="0011449A">
        <w:rPr>
          <w:rFonts w:ascii="Times New Roman" w:hAnsi="Times New Roman" w:cs="Arial"/>
          <w:sz w:val="24"/>
        </w:rPr>
        <w:t xml:space="preserve">e v znení neskorších predpisov </w:t>
      </w:r>
      <w:r w:rsidRPr="00DE3FF1" w:rsidR="00DE3FF1">
        <w:rPr>
          <w:rFonts w:ascii="Times New Roman" w:hAnsi="Times New Roman" w:cs="Arial"/>
          <w:sz w:val="24"/>
        </w:rPr>
        <w:t>(tlač 367)</w:t>
      </w:r>
    </w:p>
    <w:p w:rsidR="0043128A" w:rsidP="000E5615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F53A8" w:rsidRPr="002F53A8" w:rsidP="002F53A8">
      <w:pPr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43128A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765E79">
      <w:pPr>
        <w:pStyle w:val="ListParagraph"/>
        <w:numPr>
          <w:numId w:val="13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765E79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F97B68" w:rsidP="000746B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2F53A8">
        <w:rPr>
          <w:rFonts w:ascii="Times New Roman" w:hAnsi="Times New Roman"/>
          <w:sz w:val="24"/>
        </w:rPr>
        <w:t xml:space="preserve"> </w:t>
      </w:r>
      <w:r w:rsidR="00DE3FF1">
        <w:rPr>
          <w:rFonts w:ascii="Times New Roman" w:hAnsi="Times New Roman"/>
          <w:sz w:val="24"/>
        </w:rPr>
        <w:t xml:space="preserve">s </w:t>
      </w:r>
      <w:r w:rsidRPr="00DE3FF1" w:rsidR="00DE3FF1">
        <w:rPr>
          <w:rFonts w:ascii="Times New Roman" w:hAnsi="Times New Roman" w:cs="Arial"/>
          <w:sz w:val="24"/>
        </w:rPr>
        <w:t>návrh</w:t>
      </w:r>
      <w:r w:rsidR="00DE3FF1">
        <w:rPr>
          <w:rFonts w:ascii="Times New Roman" w:hAnsi="Times New Roman" w:cs="Arial"/>
          <w:sz w:val="24"/>
        </w:rPr>
        <w:t>om</w:t>
      </w:r>
      <w:r w:rsidRPr="00DE3FF1" w:rsidR="00DE3FF1">
        <w:rPr>
          <w:rFonts w:ascii="Times New Roman" w:hAnsi="Times New Roman" w:cs="Arial"/>
          <w:sz w:val="24"/>
        </w:rPr>
        <w:t xml:space="preserve"> skupiny poslancov Národnej rady Slovenskej republiky na vydanie  zákona, ktorým sa mení zákon č. 311/2001 Z. z. Zákonník práce v znení neskorších predpisov (tlač 367)</w:t>
      </w:r>
      <w:r w:rsidRPr="00C16CE6">
        <w:rPr>
          <w:rFonts w:ascii="Times New Roman" w:hAnsi="Times New Roman"/>
          <w:sz w:val="24"/>
        </w:rPr>
        <w:t>;</w:t>
      </w:r>
      <w:r w:rsidRPr="00FD6EB2">
        <w:rPr>
          <w:rFonts w:ascii="Times New Roman" w:hAnsi="Times New Roman"/>
          <w:sz w:val="24"/>
        </w:rPr>
        <w:tab/>
      </w:r>
    </w:p>
    <w:p w:rsidR="000E5615" w:rsidRPr="00FD6EB2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P="006722E5">
      <w:pPr>
        <w:pStyle w:val="TxBrp9"/>
        <w:bidi w:val="0"/>
        <w:spacing w:line="240" w:lineRule="auto"/>
        <w:rPr>
          <w:rFonts w:ascii="Times New Roman" w:hAnsi="Times New Roman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2F53A8">
        <w:rPr>
          <w:rFonts w:ascii="Times New Roman" w:hAnsi="Times New Roman"/>
          <w:sz w:val="24"/>
        </w:rPr>
        <w:t xml:space="preserve"> </w:t>
      </w:r>
      <w:r w:rsidRPr="00DE3FF1" w:rsidR="00DE3FF1">
        <w:rPr>
          <w:rFonts w:ascii="Times New Roman" w:hAnsi="Times New Roman" w:cs="Arial"/>
          <w:sz w:val="24"/>
        </w:rPr>
        <w:t>návrh skupiny poslancov Národnej rady Slovenskej republiky na vydanie  zákona, ktorým sa mení zákon č. 311/2001 Z. z. Zákonník práce v znení neskorších predpisov (tlač 367)</w:t>
      </w:r>
      <w:r w:rsidR="00DE3FF1">
        <w:rPr>
          <w:rFonts w:ascii="Times New Roman" w:hAnsi="Times New Roman" w:cs="Arial"/>
          <w:sz w:val="24"/>
        </w:rPr>
        <w:t xml:space="preserve">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="006722E5">
        <w:rPr>
          <w:rFonts w:ascii="Times New Roman" w:hAnsi="Times New Roman"/>
          <w:b/>
          <w:sz w:val="24"/>
        </w:rPr>
        <w:t>;</w:t>
      </w:r>
      <w:r w:rsidRPr="00D753BA">
        <w:rPr>
          <w:rFonts w:ascii="Times New Roman" w:hAnsi="Times New Roman"/>
          <w:sz w:val="24"/>
        </w:rPr>
        <w:t xml:space="preserve"> </w:t>
      </w: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765E7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765E7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0609" w:rsidP="00765E7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F97B68">
        <w:rPr>
          <w:rFonts w:ascii="Times New Roman" w:hAnsi="Times New Roman"/>
        </w:rPr>
        <w:t xml:space="preserve">Výboru Národnej rady Slovenskej republiky pre </w:t>
      </w:r>
      <w:r w:rsidR="00DE3FF1">
        <w:rPr>
          <w:rFonts w:ascii="Times New Roman" w:hAnsi="Times New Roman"/>
        </w:rPr>
        <w:t>sociálne veci</w:t>
      </w:r>
      <w:r w:rsidR="00BB6B75">
        <w:rPr>
          <w:rFonts w:ascii="Times New Roman" w:hAnsi="Times New Roman"/>
        </w:rPr>
        <w:t xml:space="preserve">. </w:t>
      </w:r>
    </w:p>
    <w:p w:rsidR="00765E79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765E79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096CC2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 </w:t>
      </w:r>
      <w:r w:rsidR="002F53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F505CE" w:rsidP="00F505CE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08D5C74"/>
    <w:multiLevelType w:val="hybridMultilevel"/>
    <w:tmpl w:val="42D2E0E6"/>
    <w:lvl w:ilvl="0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127C"/>
    <w:rsid w:val="0001359A"/>
    <w:rsid w:val="000355C7"/>
    <w:rsid w:val="00050F9D"/>
    <w:rsid w:val="000746BF"/>
    <w:rsid w:val="00086071"/>
    <w:rsid w:val="000924AB"/>
    <w:rsid w:val="00096527"/>
    <w:rsid w:val="00096CC2"/>
    <w:rsid w:val="000972C7"/>
    <w:rsid w:val="000B595B"/>
    <w:rsid w:val="000C0609"/>
    <w:rsid w:val="000E0A53"/>
    <w:rsid w:val="000E5615"/>
    <w:rsid w:val="000F6C1B"/>
    <w:rsid w:val="0011449A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47CCF"/>
    <w:rsid w:val="00267635"/>
    <w:rsid w:val="00275670"/>
    <w:rsid w:val="00291F56"/>
    <w:rsid w:val="002B6C92"/>
    <w:rsid w:val="002D5D16"/>
    <w:rsid w:val="002F53A8"/>
    <w:rsid w:val="0033128F"/>
    <w:rsid w:val="00333EE8"/>
    <w:rsid w:val="0036559E"/>
    <w:rsid w:val="00374918"/>
    <w:rsid w:val="00377FDA"/>
    <w:rsid w:val="0038772F"/>
    <w:rsid w:val="00391AE4"/>
    <w:rsid w:val="003B319E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606A4"/>
    <w:rsid w:val="00463D81"/>
    <w:rsid w:val="00467A6C"/>
    <w:rsid w:val="004829B3"/>
    <w:rsid w:val="00483E5D"/>
    <w:rsid w:val="004855AA"/>
    <w:rsid w:val="00493CA2"/>
    <w:rsid w:val="004B733E"/>
    <w:rsid w:val="004C682C"/>
    <w:rsid w:val="00500236"/>
    <w:rsid w:val="005358FC"/>
    <w:rsid w:val="00574A9F"/>
    <w:rsid w:val="00575565"/>
    <w:rsid w:val="0057646F"/>
    <w:rsid w:val="005C2459"/>
    <w:rsid w:val="005F79EC"/>
    <w:rsid w:val="00604D1E"/>
    <w:rsid w:val="00630A72"/>
    <w:rsid w:val="00645633"/>
    <w:rsid w:val="006722E5"/>
    <w:rsid w:val="00673F50"/>
    <w:rsid w:val="0068229E"/>
    <w:rsid w:val="00691A1F"/>
    <w:rsid w:val="006B0813"/>
    <w:rsid w:val="006B10DC"/>
    <w:rsid w:val="006C5D51"/>
    <w:rsid w:val="00733B2A"/>
    <w:rsid w:val="007529F7"/>
    <w:rsid w:val="007567B2"/>
    <w:rsid w:val="00765E79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F1CC4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371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120F"/>
    <w:rsid w:val="00CB41F5"/>
    <w:rsid w:val="00CE0FAC"/>
    <w:rsid w:val="00D1754B"/>
    <w:rsid w:val="00D217E2"/>
    <w:rsid w:val="00D224A8"/>
    <w:rsid w:val="00D33CCF"/>
    <w:rsid w:val="00D50C62"/>
    <w:rsid w:val="00D528FB"/>
    <w:rsid w:val="00D55FD9"/>
    <w:rsid w:val="00D753BA"/>
    <w:rsid w:val="00DA7809"/>
    <w:rsid w:val="00DB7E23"/>
    <w:rsid w:val="00DC1948"/>
    <w:rsid w:val="00DC24C8"/>
    <w:rsid w:val="00DE0573"/>
    <w:rsid w:val="00DE3FF1"/>
    <w:rsid w:val="00DF3AF7"/>
    <w:rsid w:val="00E024A5"/>
    <w:rsid w:val="00E04AB1"/>
    <w:rsid w:val="00E20BAC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E22"/>
    <w:rsid w:val="00F97B68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8258-F2F4-46A3-8A99-0F114D5F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1</Pages>
  <Words>191</Words>
  <Characters>1094</Characters>
  <Application>Microsoft Office Word</Application>
  <DocSecurity>0</DocSecurity>
  <Lines>0</Lines>
  <Paragraphs>0</Paragraphs>
  <ScaleCrop>false</ScaleCrop>
  <Company>Kancelaria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144</cp:revision>
  <cp:lastPrinted>2017-03-14T15:52:00Z</cp:lastPrinted>
  <dcterms:created xsi:type="dcterms:W3CDTF">2016-05-25T10:36:00Z</dcterms:created>
  <dcterms:modified xsi:type="dcterms:W3CDTF">2017-03-14T15:52:00Z</dcterms:modified>
</cp:coreProperties>
</file>