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B76CA">
        <w:rPr>
          <w:sz w:val="22"/>
          <w:szCs w:val="22"/>
        </w:rPr>
        <w:t>485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B76CA">
        <w:t>487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B76C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BB76CA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B76C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B76C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B76C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B76CA">
        <w:rPr>
          <w:rFonts w:cs="Arial"/>
          <w:szCs w:val="22"/>
        </w:rPr>
        <w:t>zákon č. 448/2008 Z. z. o sociálnych službách a o zmene a doplnení zákona č. 455/1991 Zb. o živnostenskom podnikaní (živnostenský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B76CA">
        <w:rPr>
          <w:rFonts w:cs="Arial"/>
          <w:szCs w:val="22"/>
        </w:rPr>
        <w:t>475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B76CA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B363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B363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B363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B76CA" w:rsidP="00BB76C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BB76CA" w:rsidP="00BB76C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B76CA" w:rsidP="00BB76C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B76CA" w:rsidP="00BB76C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B76CA" w:rsidP="00BB76C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B76CA" w:rsidP="00BB76C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16B89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B3633"/>
    <w:rsid w:val="00A94883"/>
    <w:rsid w:val="00AA3DED"/>
    <w:rsid w:val="00AB4082"/>
    <w:rsid w:val="00B20ACA"/>
    <w:rsid w:val="00BB76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2017-03-06T12:14:00Z</cp:lastPrinted>
  <dcterms:created xsi:type="dcterms:W3CDTF">2017-03-07T09:13:00Z</dcterms:created>
  <dcterms:modified xsi:type="dcterms:W3CDTF">2017-03-07T09:13:00Z</dcterms:modified>
</cp:coreProperties>
</file>