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BA2DD4">
        <w:rPr>
          <w:sz w:val="22"/>
          <w:szCs w:val="22"/>
        </w:rPr>
        <w:t>477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BA2DD4">
        <w:t>480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A2DD4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BA2DD4">
        <w:rPr>
          <w:rFonts w:ascii="Arial" w:hAnsi="Arial" w:cs="Arial"/>
          <w:sz w:val="22"/>
          <w:szCs w:val="22"/>
        </w:rPr>
        <w:t>6. marca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BA2DD4">
        <w:rPr>
          <w:rFonts w:cs="Arial"/>
          <w:sz w:val="22"/>
          <w:szCs w:val="22"/>
          <w:lang w:val="sk-SK"/>
        </w:rPr>
        <w:t>kyňou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BA2DD4">
        <w:rPr>
          <w:rFonts w:cs="Arial"/>
          <w:szCs w:val="22"/>
        </w:rPr>
        <w:t>kyne</w:t>
      </w:r>
      <w:r w:rsidRPr="00E66789">
        <w:rPr>
          <w:rFonts w:cs="Arial"/>
          <w:szCs w:val="22"/>
        </w:rPr>
        <w:t xml:space="preserve"> Národnej rady Slovenskej republiky </w:t>
      </w:r>
      <w:r w:rsidR="00BA2DD4">
        <w:rPr>
          <w:rFonts w:cs="Arial"/>
          <w:szCs w:val="22"/>
        </w:rPr>
        <w:t>Lucie ĎURIŠ NICHOLSONOVEJ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BA2DD4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ktorým   sa </w:t>
      </w:r>
      <w:r w:rsidR="001D3570">
        <w:rPr>
          <w:rFonts w:cs="Arial"/>
          <w:szCs w:val="22"/>
        </w:rPr>
        <w:t xml:space="preserve"> dopĺňa </w:t>
      </w:r>
      <w:r w:rsidR="00BA2DD4">
        <w:rPr>
          <w:rFonts w:cs="Arial"/>
          <w:szCs w:val="22"/>
        </w:rPr>
        <w:t>zákon č. 447/2008 Z. z. o peňažných príspevkoch na kompenzáciu ťažkého zdravotného postihnutia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BA2DD4">
        <w:rPr>
          <w:rFonts w:cs="Arial"/>
          <w:szCs w:val="22"/>
        </w:rPr>
        <w:t>468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BA2DD4">
        <w:rPr>
          <w:rFonts w:cs="Arial"/>
          <w:szCs w:val="22"/>
        </w:rPr>
        <w:br/>
        <w:t>3. marca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C67C37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</w:t>
      </w:r>
      <w:r>
        <w:rPr>
          <w:rFonts w:ascii="Arial" w:hAnsi="Arial" w:cs="Arial"/>
          <w:sz w:val="22"/>
          <w:szCs w:val="22"/>
        </w:rPr>
        <w:t xml:space="preserve"> financie a rozpočet</w:t>
      </w:r>
    </w:p>
    <w:p w:rsidR="00C67C37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sociálne veci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67C37">
        <w:rPr>
          <w:rFonts w:ascii="Arial" w:hAnsi="Arial" w:cs="Arial"/>
          <w:sz w:val="22"/>
          <w:szCs w:val="22"/>
        </w:rPr>
        <w:tab/>
        <w:t>Výboru Národnej rady Slovenskej republiky pre zdravotníctvo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C67C37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BA2DD4" w:rsidP="00BA2DD4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5. mája 2017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9. mája 2017</w:t>
      </w:r>
      <w:r>
        <w:rPr>
          <w:rFonts w:ascii="Arial" w:hAnsi="Arial" w:cs="Arial"/>
          <w:sz w:val="22"/>
        </w:rPr>
        <w:t>.</w:t>
      </w:r>
    </w:p>
    <w:p w:rsidR="00BA2DD4" w:rsidP="00BA2DD4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A2DD4" w:rsidP="00BA2DD4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BA2DD4" w:rsidP="00BA2DD4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BA2DD4" w:rsidP="00BA2DD4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BA2DD4" w:rsidP="00BA2DD4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z. Béla   B u g á r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C4313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5149C"/>
    <w:rsid w:val="008A0C9B"/>
    <w:rsid w:val="008B1A45"/>
    <w:rsid w:val="00992885"/>
    <w:rsid w:val="00AA3DED"/>
    <w:rsid w:val="00AB4082"/>
    <w:rsid w:val="00B20ACA"/>
    <w:rsid w:val="00BA2DD4"/>
    <w:rsid w:val="00BE56B2"/>
    <w:rsid w:val="00C11306"/>
    <w:rsid w:val="00C649B2"/>
    <w:rsid w:val="00C67C37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183</Words>
  <Characters>1048</Characters>
  <Application>Microsoft Office Word</Application>
  <DocSecurity>0</DocSecurity>
  <Lines>0</Lines>
  <Paragraphs>0</Paragraphs>
  <ScaleCrop>false</ScaleCrop>
  <Company>Kancelária NR SR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2017-03-06T12:04:00Z</cp:lastPrinted>
  <dcterms:created xsi:type="dcterms:W3CDTF">2017-03-07T09:11:00Z</dcterms:created>
  <dcterms:modified xsi:type="dcterms:W3CDTF">2017-03-07T09:11:00Z</dcterms:modified>
</cp:coreProperties>
</file>