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E805A5">
        <w:rPr>
          <w:sz w:val="22"/>
          <w:szCs w:val="22"/>
        </w:rPr>
        <w:t>460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E805A5">
        <w:t>462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E805A5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805A5">
        <w:rPr>
          <w:rFonts w:ascii="Arial" w:hAnsi="Arial" w:cs="Arial"/>
          <w:sz w:val="22"/>
        </w:rPr>
        <w:t>6. marca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E805A5">
        <w:rPr>
          <w:rFonts w:cs="Arial"/>
          <w:noProof/>
          <w:sz w:val="22"/>
          <w:lang w:val="sk-SK"/>
        </w:rPr>
        <w:t>ktorým sa mení a dopĺňa zákon č. 39/2013 Z. z. o integrovanej prevencii a kontrole znečisťovania životného prostredia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805A5">
        <w:rPr>
          <w:rFonts w:cs="Arial"/>
          <w:sz w:val="22"/>
          <w:lang w:val="sk-SK"/>
        </w:rPr>
        <w:t>447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805A5">
        <w:rPr>
          <w:rFonts w:cs="Arial"/>
          <w:sz w:val="22"/>
          <w:lang w:val="sk-SK"/>
        </w:rPr>
        <w:t>3.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E805A5">
        <w:rPr>
          <w:rFonts w:ascii="Arial" w:hAnsi="Arial" w:cs="Arial"/>
          <w:sz w:val="22"/>
          <w:szCs w:val="22"/>
        </w:rPr>
        <w:t>pôdohospodárstvo a životné</w:t>
      </w:r>
    </w:p>
    <w:p w:rsidR="00E805A5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E805A5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805A5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805A5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805A5" w:rsidP="00E805A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</w:t>
      </w:r>
      <w:r w:rsidR="00C73BC4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E805A5" w:rsidP="00E805A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805A5" w:rsidP="00E805A5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805A5" w:rsidP="00E805A5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805A5" w:rsidP="00E805A5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805A5" w:rsidP="00E805A5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0405B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449"/>
    <w:rsid w:val="00B83C0F"/>
    <w:rsid w:val="00BD71A4"/>
    <w:rsid w:val="00BE641C"/>
    <w:rsid w:val="00C73BC4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805A5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805A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805A5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940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2017-03-06T08:39:00Z</cp:lastPrinted>
  <dcterms:created xsi:type="dcterms:W3CDTF">2017-03-07T09:08:00Z</dcterms:created>
  <dcterms:modified xsi:type="dcterms:W3CDTF">2017-03-07T09:08:00Z</dcterms:modified>
</cp:coreProperties>
</file>