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425519" w:rsidP="003640E8">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b/>
          <w:bCs/>
          <w:caps/>
          <w:spacing w:val="30"/>
          <w:sz w:val="22"/>
          <w:szCs w:val="22"/>
        </w:rPr>
        <w:t>Dôvodová správa</w:t>
      </w:r>
      <w:r w:rsidRPr="00425519">
        <w:rPr>
          <w:rFonts w:ascii="Book Antiqua" w:hAnsi="Book Antiqua"/>
          <w:b/>
          <w:bCs/>
          <w:sz w:val="22"/>
          <w:szCs w:val="22"/>
        </w:rPr>
        <w:t> </w:t>
      </w:r>
    </w:p>
    <w:p w:rsidR="00BE37CE" w:rsidRPr="00480FD2" w:rsidP="00480FD2">
      <w:pPr>
        <w:pStyle w:val="Heading1"/>
        <w:bidi w:val="0"/>
        <w:spacing w:before="120" w:line="276" w:lineRule="auto"/>
        <w:jc w:val="both"/>
        <w:rPr>
          <w:rFonts w:ascii="Book Antiqua" w:hAnsi="Book Antiqua"/>
          <w:b w:val="0"/>
          <w:sz w:val="22"/>
          <w:szCs w:val="22"/>
        </w:rPr>
      </w:pPr>
      <w:r w:rsidRPr="00425519" w:rsidR="00DB333B">
        <w:rPr>
          <w:rFonts w:ascii="Book Antiqua" w:hAnsi="Book Antiqua"/>
          <w:sz w:val="22"/>
          <w:szCs w:val="22"/>
        </w:rPr>
        <w:t>A. Všeobecná časť</w:t>
      </w:r>
    </w:p>
    <w:p w:rsidR="00C7658A" w:rsidP="00660B93">
      <w:pPr>
        <w:bidi w:val="0"/>
        <w:spacing w:before="120" w:line="276" w:lineRule="auto"/>
        <w:ind w:firstLine="708"/>
        <w:jc w:val="both"/>
        <w:rPr>
          <w:rFonts w:ascii="Book Antiqua" w:hAnsi="Book Antiqua"/>
          <w:sz w:val="22"/>
          <w:szCs w:val="22"/>
        </w:rPr>
      </w:pPr>
      <w:r w:rsidRPr="00480FD2" w:rsidR="0051356A">
        <w:rPr>
          <w:rFonts w:ascii="Book Antiqua" w:hAnsi="Book Antiqua"/>
          <w:sz w:val="22"/>
          <w:szCs w:val="22"/>
        </w:rPr>
        <w:t xml:space="preserve">Návrh </w:t>
      </w:r>
      <w:r w:rsidR="00660B93">
        <w:rPr>
          <w:rFonts w:ascii="Book Antiqua" w:hAnsi="Book Antiqua"/>
          <w:sz w:val="22"/>
          <w:szCs w:val="22"/>
        </w:rPr>
        <w:t xml:space="preserve">ústavného </w:t>
      </w:r>
      <w:r w:rsidRPr="00480FD2" w:rsidR="0051356A">
        <w:rPr>
          <w:rFonts w:ascii="Book Antiqua" w:hAnsi="Book Antiqua"/>
          <w:sz w:val="22"/>
          <w:szCs w:val="22"/>
        </w:rPr>
        <w:t xml:space="preserve">zákona, ktorým sa </w:t>
      </w:r>
      <w:r w:rsidRPr="00480FD2" w:rsidR="00480FD2">
        <w:rPr>
          <w:rFonts w:ascii="Book Antiqua" w:hAnsi="Book Antiqua"/>
          <w:bCs/>
          <w:sz w:val="22"/>
          <w:szCs w:val="22"/>
        </w:rPr>
        <w:t>mení a dop</w:t>
      </w:r>
      <w:r w:rsidRPr="00480FD2" w:rsidR="00480FD2">
        <w:rPr>
          <w:rFonts w:ascii="Times New Roman" w:hAnsi="Times New Roman"/>
          <w:bCs/>
          <w:sz w:val="22"/>
          <w:szCs w:val="22"/>
        </w:rPr>
        <w:t>ĺň</w:t>
      </w:r>
      <w:r w:rsidRPr="00480FD2" w:rsidR="00480FD2">
        <w:rPr>
          <w:rFonts w:ascii="Book Antiqua" w:hAnsi="Book Antiqua"/>
          <w:bCs/>
          <w:sz w:val="22"/>
          <w:szCs w:val="22"/>
        </w:rPr>
        <w:t xml:space="preserve">a ústavný zákon </w:t>
      </w:r>
      <w:r w:rsidRPr="00480FD2" w:rsidR="00480FD2">
        <w:rPr>
          <w:rFonts w:ascii="Times New Roman" w:hAnsi="Times New Roman"/>
          <w:bCs/>
          <w:sz w:val="22"/>
          <w:szCs w:val="22"/>
        </w:rPr>
        <w:t>č</w:t>
      </w:r>
      <w:r w:rsidRPr="00480FD2" w:rsidR="00480FD2">
        <w:rPr>
          <w:rFonts w:ascii="Book Antiqua" w:hAnsi="Book Antiqua"/>
          <w:bCs/>
          <w:sz w:val="22"/>
          <w:szCs w:val="22"/>
        </w:rPr>
        <w:t xml:space="preserve">. 357/2004 Z. z. o ochrane verejného záujmu pri výkone funkcií verejných funkcionárov v znení ústavného zákona č. 545/2005 Z. z. </w:t>
      </w:r>
      <w:r w:rsidR="00660B93">
        <w:rPr>
          <w:rFonts w:ascii="Book Antiqua" w:hAnsi="Book Antiqua"/>
          <w:bCs/>
          <w:sz w:val="22"/>
          <w:szCs w:val="22"/>
        </w:rPr>
        <w:t>(</w:t>
      </w:r>
      <w:r w:rsidRPr="00480FD2" w:rsidR="0051356A">
        <w:rPr>
          <w:rFonts w:ascii="Book Antiqua" w:hAnsi="Book Antiqua"/>
          <w:sz w:val="22"/>
          <w:szCs w:val="22"/>
        </w:rPr>
        <w:t>ďalej len „návrh</w:t>
      </w:r>
      <w:r w:rsidRPr="00425519" w:rsidR="0051356A">
        <w:rPr>
          <w:rFonts w:ascii="Book Antiqua" w:hAnsi="Book Antiqua"/>
          <w:sz w:val="22"/>
          <w:szCs w:val="22"/>
        </w:rPr>
        <w:t xml:space="preserve"> </w:t>
      </w:r>
      <w:r w:rsidR="00660B93">
        <w:rPr>
          <w:rFonts w:ascii="Book Antiqua" w:hAnsi="Book Antiqua"/>
          <w:sz w:val="22"/>
          <w:szCs w:val="22"/>
        </w:rPr>
        <w:t xml:space="preserve">ústavného </w:t>
      </w:r>
      <w:r w:rsidR="008901D6">
        <w:rPr>
          <w:rFonts w:ascii="Book Antiqua" w:hAnsi="Book Antiqua"/>
          <w:sz w:val="22"/>
          <w:szCs w:val="22"/>
        </w:rPr>
        <w:t>zákona“) predkladá skupina poslancov</w:t>
      </w:r>
      <w:r w:rsidRPr="00425519" w:rsidR="0051356A">
        <w:rPr>
          <w:rFonts w:ascii="Book Antiqua" w:hAnsi="Book Antiqua"/>
          <w:sz w:val="22"/>
          <w:szCs w:val="22"/>
        </w:rPr>
        <w:t xml:space="preserve"> Národnej rady Slovenskej republiky</w:t>
      </w:r>
      <w:r w:rsidRPr="00425519" w:rsidR="00750A7E">
        <w:rPr>
          <w:rFonts w:ascii="Book Antiqua" w:hAnsi="Book Antiqua"/>
          <w:sz w:val="22"/>
          <w:szCs w:val="22"/>
        </w:rPr>
        <w:t xml:space="preserve"> za hnutie OBYČAJNÍ </w:t>
      </w:r>
      <w:r w:rsidRPr="00425519" w:rsidR="0001799D">
        <w:rPr>
          <w:rFonts w:ascii="Book Antiqua" w:hAnsi="Book Antiqua"/>
          <w:sz w:val="22"/>
          <w:szCs w:val="22"/>
        </w:rPr>
        <w:t>ĽUDIA a nezávislé osobnosti (OĽA</w:t>
      </w:r>
      <w:r w:rsidRPr="00425519" w:rsidR="00750A7E">
        <w:rPr>
          <w:rFonts w:ascii="Book Antiqua" w:hAnsi="Book Antiqua"/>
          <w:sz w:val="22"/>
          <w:szCs w:val="22"/>
        </w:rPr>
        <w:t>NO-NOVA)</w:t>
      </w:r>
      <w:r w:rsidR="00480FD2">
        <w:rPr>
          <w:rFonts w:ascii="Book Antiqua" w:hAnsi="Book Antiqua"/>
          <w:sz w:val="22"/>
          <w:szCs w:val="22"/>
        </w:rPr>
        <w:t>.</w:t>
      </w:r>
    </w:p>
    <w:p w:rsidR="00531B9C" w:rsidP="00160E84">
      <w:pPr>
        <w:bidi w:val="0"/>
        <w:spacing w:before="120" w:line="276" w:lineRule="auto"/>
        <w:ind w:firstLine="708"/>
        <w:jc w:val="both"/>
        <w:rPr>
          <w:rFonts w:ascii="Book Antiqua" w:hAnsi="Book Antiqua"/>
          <w:sz w:val="22"/>
          <w:szCs w:val="22"/>
        </w:rPr>
      </w:pPr>
      <w:r w:rsidR="00160E84">
        <w:rPr>
          <w:rFonts w:ascii="Book Antiqua" w:hAnsi="Book Antiqua"/>
          <w:sz w:val="22"/>
          <w:szCs w:val="22"/>
        </w:rPr>
        <w:t>Na Slovensku sa vníma ako problém</w:t>
      </w:r>
      <w:r w:rsidRPr="00E358BF" w:rsidR="00160E84">
        <w:rPr>
          <w:rFonts w:ascii="Book Antiqua" w:hAnsi="Book Antiqua"/>
          <w:sz w:val="22"/>
          <w:szCs w:val="22"/>
        </w:rPr>
        <w:t xml:space="preserve">, že súčasná miera otvorenosti samosprávy je nedostatočná a mnoho dôležitých informácií o rozhodnutiach samosprávy a jej hospodárení zostáva ukrytých na </w:t>
      </w:r>
      <w:r>
        <w:rPr>
          <w:rFonts w:ascii="Book Antiqua" w:hAnsi="Book Antiqua"/>
          <w:sz w:val="22"/>
          <w:szCs w:val="22"/>
        </w:rPr>
        <w:t xml:space="preserve">samosprávnych </w:t>
      </w:r>
      <w:r w:rsidRPr="00E358BF" w:rsidR="00160E84">
        <w:rPr>
          <w:rFonts w:ascii="Book Antiqua" w:hAnsi="Book Antiqua"/>
          <w:sz w:val="22"/>
          <w:szCs w:val="22"/>
        </w:rPr>
        <w:t xml:space="preserve">úradoch. Otvorená samospráva zverejňuje všetky dáta, ktoré má k dispozícii a z ktorých vychádza pri tvorbe rozvojových programov, príprave rozpočtov a plánovaní. </w:t>
      </w:r>
      <w:r>
        <w:rPr>
          <w:rFonts w:ascii="Book Antiqua" w:hAnsi="Book Antiqua"/>
          <w:sz w:val="22"/>
          <w:szCs w:val="22"/>
        </w:rPr>
        <w:t xml:space="preserve">Rovnako tak by mala zverejňovať aj údaje, ktoré sa týkajú majetkových priznaní verejných funkcionárov, ktorí majú rozhodujúci vplyv na chod obce, mesta alebo jeho mestskej časti. </w:t>
      </w:r>
    </w:p>
    <w:p w:rsidR="00531B9C" w:rsidP="00160E84">
      <w:pPr>
        <w:bidi w:val="0"/>
        <w:spacing w:before="120" w:line="276" w:lineRule="auto"/>
        <w:ind w:firstLine="708"/>
        <w:jc w:val="both"/>
        <w:rPr>
          <w:rFonts w:ascii="Book Antiqua" w:hAnsi="Book Antiqua"/>
          <w:sz w:val="22"/>
          <w:szCs w:val="22"/>
        </w:rPr>
      </w:pPr>
      <w:r w:rsidRPr="00E358BF" w:rsidR="00160E84">
        <w:rPr>
          <w:rFonts w:ascii="Book Antiqua" w:hAnsi="Book Antiqua"/>
          <w:sz w:val="22"/>
          <w:szCs w:val="22"/>
        </w:rPr>
        <w:t xml:space="preserve">Cestou k zvýšeniu verejnej kontroly a k zvýšeniu miery vedomostí o samospráve je zverejňovanie dát, najmä ekonomických a legislatívnych, s ktorými úrady pracujú. </w:t>
      </w:r>
      <w:r>
        <w:rPr>
          <w:rFonts w:ascii="Book Antiqua" w:hAnsi="Book Antiqua"/>
          <w:sz w:val="22"/>
          <w:szCs w:val="22"/>
        </w:rPr>
        <w:t>Ale nielen tých. Podľa výsledkov pravidelného hodnotenia samosprávy mimovládnymi organizáciami, napr. Transparency International Slovensko, je zverejňovanie majetkových priznaní verejných funkcionárov jedným z kritérií, podľa ktorých sa hodnotí otvorenosť a transparentnosť danej obce, mesta alebo mestskej časti. Nezverejňovanie týchto majetkových priznaní neraz znamenalo, že sa určitá obec, mesto alebo mestská časť prepadli v rebríčku hodnotenia samosprávy a zhoršili si svoje postavenie, pokiaľ ide o ich otvorenosť a transparentnosť.</w:t>
      </w:r>
    </w:p>
    <w:p w:rsidR="0051647D" w:rsidP="00480FD2">
      <w:pPr>
        <w:bidi w:val="0"/>
        <w:spacing w:before="120" w:line="276" w:lineRule="auto"/>
        <w:jc w:val="both"/>
        <w:rPr>
          <w:rFonts w:ascii="Book Antiqua" w:hAnsi="Book Antiqua"/>
          <w:sz w:val="22"/>
          <w:szCs w:val="22"/>
        </w:rPr>
      </w:pPr>
      <w:r w:rsidR="00531B9C">
        <w:rPr>
          <w:rFonts w:ascii="Book Antiqua" w:hAnsi="Book Antiqua"/>
          <w:sz w:val="22"/>
          <w:szCs w:val="22"/>
        </w:rPr>
        <w:tab/>
      </w:r>
      <w:r w:rsidR="00364628">
        <w:rPr>
          <w:rFonts w:ascii="Book Antiqua" w:hAnsi="Book Antiqua"/>
          <w:b/>
          <w:sz w:val="22"/>
          <w:szCs w:val="22"/>
        </w:rPr>
        <w:t xml:space="preserve">Cieľom návrhu </w:t>
      </w:r>
      <w:r w:rsidRPr="00364628" w:rsidR="00531B9C">
        <w:rPr>
          <w:rFonts w:ascii="Book Antiqua" w:hAnsi="Book Antiqua"/>
          <w:b/>
          <w:sz w:val="22"/>
          <w:szCs w:val="22"/>
        </w:rPr>
        <w:t>ústavného zákona je zaviesť povinnosť zverejňovať majetkové priznania verejných funkcionárov aj na úrovni obcí, miest a ich mestských častí, a to za podmienky, že majú zriadené vlastné webové sídlo.</w:t>
      </w:r>
      <w:r w:rsidR="00364628">
        <w:rPr>
          <w:rFonts w:ascii="Book Antiqua" w:hAnsi="Book Antiqua"/>
          <w:sz w:val="22"/>
          <w:szCs w:val="22"/>
        </w:rPr>
        <w:t xml:space="preserve"> Cieľom tak nie je prenášať </w:t>
      </w:r>
      <w:r w:rsidR="00531B9C">
        <w:rPr>
          <w:rFonts w:ascii="Book Antiqua" w:hAnsi="Book Antiqua"/>
          <w:sz w:val="22"/>
          <w:szCs w:val="22"/>
        </w:rPr>
        <w:t>neprimeranú administratívnu záťaž aj na mal</w:t>
      </w:r>
      <w:r w:rsidR="00364628">
        <w:rPr>
          <w:rFonts w:ascii="Book Antiqua" w:hAnsi="Book Antiqua"/>
          <w:sz w:val="22"/>
          <w:szCs w:val="22"/>
        </w:rPr>
        <w:t>é obce, ktoré nemajú ani vlastné</w:t>
      </w:r>
      <w:r w:rsidR="00531B9C">
        <w:rPr>
          <w:rFonts w:ascii="Book Antiqua" w:hAnsi="Book Antiqua"/>
          <w:sz w:val="22"/>
          <w:szCs w:val="22"/>
        </w:rPr>
        <w:t xml:space="preserve"> webové sídlo. Takýmto obciam by so zverejňovaním mohla dobrovoľne pomôcť záujmová samospráva, napr. Združenie miest a obcí Slovenska na svojom vlastnom webovom sídle.</w:t>
      </w:r>
    </w:p>
    <w:p w:rsidR="00364628" w:rsidRPr="00364628" w:rsidP="00480FD2">
      <w:pPr>
        <w:bidi w:val="0"/>
        <w:spacing w:before="120" w:line="276" w:lineRule="auto"/>
        <w:jc w:val="both"/>
        <w:rPr>
          <w:rFonts w:ascii="Book Antiqua" w:hAnsi="Book Antiqua"/>
          <w:b/>
          <w:sz w:val="22"/>
          <w:szCs w:val="22"/>
        </w:rPr>
      </w:pPr>
      <w:r>
        <w:rPr>
          <w:rFonts w:ascii="Book Antiqua" w:hAnsi="Book Antiqua"/>
          <w:sz w:val="22"/>
          <w:szCs w:val="22"/>
        </w:rPr>
        <w:tab/>
      </w:r>
      <w:r w:rsidRPr="003640E8">
        <w:rPr>
          <w:rFonts w:ascii="Book Antiqua" w:hAnsi="Book Antiqua"/>
          <w:b/>
          <w:sz w:val="22"/>
          <w:szCs w:val="22"/>
        </w:rPr>
        <w:t xml:space="preserve">Cieľom návrhu ústavného zákona je zároveň spresniť znenie jeho čl. 7 ods. 3 tak, </w:t>
      </w:r>
      <w:r w:rsidRPr="003640E8">
        <w:rPr>
          <w:rFonts w:ascii="Book Antiqua" w:hAnsi="Book Antiqua" w:cs="Segoe UI"/>
          <w:b/>
          <w:sz w:val="22"/>
          <w:szCs w:val="22"/>
          <w:shd w:val="clear" w:color="auto" w:fill="FFFFFF"/>
        </w:rPr>
        <w:t>aby pri jeho uplatňovaní neumožňovalo dvojaký výklad a aby nenavádzalo na nejednotné uplatňovanie v praxi zo strany príslušných orgánov podľa jeho čl. 7 ods. 5.</w:t>
      </w:r>
      <w:r w:rsidRPr="003640E8" w:rsidR="002727C0">
        <w:rPr>
          <w:rFonts w:ascii="Book Antiqua" w:hAnsi="Book Antiqua" w:cs="Segoe UI"/>
          <w:b/>
          <w:sz w:val="22"/>
          <w:szCs w:val="22"/>
          <w:shd w:val="clear" w:color="auto" w:fill="FFFFFF"/>
        </w:rPr>
        <w:t xml:space="preserve"> Za účelom zjednotenia formy sú súčasťou návrhu ústavného zákona aj vzory majetkových priznaní verejného funkcionára.</w:t>
      </w:r>
    </w:p>
    <w:p w:rsidR="00611FC2" w:rsidRPr="00425519" w:rsidP="0068548F">
      <w:pPr>
        <w:bidi w:val="0"/>
        <w:spacing w:before="120" w:line="276" w:lineRule="auto"/>
        <w:ind w:right="-1" w:firstLine="720"/>
        <w:jc w:val="both"/>
        <w:rPr>
          <w:rFonts w:ascii="Book Antiqua" w:hAnsi="Book Antiqua"/>
          <w:sz w:val="22"/>
          <w:szCs w:val="22"/>
          <w:shd w:val="clear" w:color="auto" w:fill="FFFFFF"/>
        </w:rPr>
      </w:pPr>
      <w:r w:rsidRPr="00425519" w:rsidR="0019714C">
        <w:rPr>
          <w:rFonts w:ascii="Book Antiqua" w:hAnsi="Book Antiqua"/>
          <w:sz w:val="22"/>
          <w:szCs w:val="22"/>
        </w:rPr>
        <w:t>Návrh</w:t>
      </w:r>
      <w:r w:rsidRPr="00425519" w:rsidR="003A3E1E">
        <w:rPr>
          <w:rFonts w:ascii="Book Antiqua" w:hAnsi="Book Antiqua"/>
          <w:sz w:val="22"/>
          <w:szCs w:val="22"/>
        </w:rPr>
        <w:t xml:space="preserve"> </w:t>
      </w:r>
      <w:r w:rsidR="00660B93">
        <w:rPr>
          <w:rFonts w:ascii="Book Antiqua" w:hAnsi="Book Antiqua"/>
          <w:sz w:val="22"/>
          <w:szCs w:val="22"/>
        </w:rPr>
        <w:t xml:space="preserve">ústavného </w:t>
      </w:r>
      <w:r w:rsidRPr="00425519" w:rsidR="0019714C">
        <w:rPr>
          <w:rFonts w:ascii="Book Antiqua" w:hAnsi="Book Antiqua"/>
          <w:sz w:val="22"/>
          <w:szCs w:val="22"/>
        </w:rPr>
        <w:t xml:space="preserve">zákona má </w:t>
      </w:r>
      <w:r w:rsidRPr="00425519" w:rsidR="00171F9A">
        <w:rPr>
          <w:rFonts w:ascii="Book Antiqua" w:hAnsi="Book Antiqua"/>
          <w:sz w:val="22"/>
          <w:szCs w:val="22"/>
        </w:rPr>
        <w:t>pozitívny vplyv na informatizáciu spoločnosti</w:t>
      </w:r>
      <w:r w:rsidR="0051647D">
        <w:rPr>
          <w:rFonts w:ascii="Book Antiqua" w:hAnsi="Book Antiqua"/>
          <w:sz w:val="22"/>
          <w:szCs w:val="22"/>
        </w:rPr>
        <w:t xml:space="preserve">. </w:t>
      </w:r>
      <w:r w:rsidRPr="00425519" w:rsidR="0019714C">
        <w:rPr>
          <w:rFonts w:ascii="Book Antiqua" w:hAnsi="Book Antiqua"/>
          <w:sz w:val="22"/>
          <w:szCs w:val="22"/>
        </w:rPr>
        <w:t xml:space="preserve">Návrh </w:t>
      </w:r>
      <w:r w:rsidR="00660B93">
        <w:rPr>
          <w:rFonts w:ascii="Book Antiqua" w:hAnsi="Book Antiqua"/>
          <w:sz w:val="22"/>
          <w:szCs w:val="22"/>
        </w:rPr>
        <w:t xml:space="preserve">ústavného </w:t>
      </w:r>
      <w:r w:rsidRPr="00425519" w:rsidR="0019714C">
        <w:rPr>
          <w:rFonts w:ascii="Book Antiqua" w:hAnsi="Book Antiqua"/>
          <w:sz w:val="22"/>
          <w:szCs w:val="22"/>
        </w:rPr>
        <w:t xml:space="preserve">zákona nemá </w:t>
      </w:r>
      <w:r w:rsidRPr="00425519" w:rsidR="00171F9A">
        <w:rPr>
          <w:rFonts w:ascii="Book Antiqua" w:hAnsi="Book Antiqua"/>
          <w:sz w:val="22"/>
          <w:szCs w:val="22"/>
        </w:rPr>
        <w:t>vplyv na rozpočet verejnej správy</w:t>
      </w:r>
      <w:r w:rsidR="0051647D">
        <w:rPr>
          <w:rFonts w:ascii="Book Antiqua" w:hAnsi="Book Antiqua"/>
          <w:sz w:val="22"/>
          <w:szCs w:val="22"/>
        </w:rPr>
        <w:t>, na podnikateľské prostredie,</w:t>
      </w:r>
      <w:r w:rsidRPr="00425519" w:rsidR="00171F9A">
        <w:rPr>
          <w:rFonts w:ascii="Book Antiqua" w:hAnsi="Book Antiqua"/>
          <w:sz w:val="22"/>
          <w:szCs w:val="22"/>
        </w:rPr>
        <w:t xml:space="preserve"> ani</w:t>
      </w:r>
      <w:r w:rsidRPr="00425519" w:rsidR="0019714C">
        <w:rPr>
          <w:rFonts w:ascii="Book Antiqua" w:hAnsi="Book Antiqua"/>
          <w:sz w:val="22"/>
          <w:szCs w:val="22"/>
        </w:rPr>
        <w:t xml:space="preserve"> </w:t>
      </w:r>
      <w:r w:rsidRPr="00425519" w:rsidR="002F32D6">
        <w:rPr>
          <w:rFonts w:ascii="Book Antiqua" w:hAnsi="Book Antiqua"/>
          <w:sz w:val="22"/>
          <w:szCs w:val="22"/>
        </w:rPr>
        <w:t xml:space="preserve">na </w:t>
      </w:r>
      <w:r w:rsidRPr="00425519" w:rsidR="0019714C">
        <w:rPr>
          <w:rFonts w:ascii="Book Antiqua" w:hAnsi="Book Antiqua"/>
          <w:sz w:val="22"/>
          <w:szCs w:val="22"/>
        </w:rPr>
        <w:t>životné prostredie</w:t>
      </w:r>
      <w:r w:rsidR="0051647D">
        <w:rPr>
          <w:rFonts w:ascii="Book Antiqua" w:hAnsi="Book Antiqua"/>
          <w:sz w:val="22"/>
          <w:szCs w:val="22"/>
        </w:rPr>
        <w:t xml:space="preserve">. Návrh </w:t>
      </w:r>
      <w:r w:rsidR="00660B93">
        <w:rPr>
          <w:rFonts w:ascii="Book Antiqua" w:hAnsi="Book Antiqua"/>
          <w:sz w:val="22"/>
          <w:szCs w:val="22"/>
        </w:rPr>
        <w:t xml:space="preserve">ústavného </w:t>
      </w:r>
      <w:r w:rsidR="0051647D">
        <w:rPr>
          <w:rFonts w:ascii="Book Antiqua" w:hAnsi="Book Antiqua"/>
          <w:sz w:val="22"/>
          <w:szCs w:val="22"/>
        </w:rPr>
        <w:t>zákona nevyvoláva sociálne vplyvy</w:t>
      </w:r>
      <w:r w:rsidRPr="00425519" w:rsidR="002F32D6">
        <w:rPr>
          <w:rFonts w:ascii="Book Antiqua" w:hAnsi="Book Antiqua"/>
          <w:sz w:val="22"/>
          <w:szCs w:val="22"/>
          <w:shd w:val="clear" w:color="auto" w:fill="FFFFFF"/>
        </w:rPr>
        <w:t>.</w:t>
      </w:r>
      <w:r w:rsidRPr="00425519" w:rsidR="00171F9A">
        <w:rPr>
          <w:rFonts w:ascii="Book Antiqua" w:hAnsi="Book Antiqua"/>
          <w:sz w:val="22"/>
          <w:szCs w:val="22"/>
          <w:shd w:val="clear" w:color="auto" w:fill="FFFFFF"/>
        </w:rPr>
        <w:t xml:space="preserve"> </w:t>
      </w:r>
    </w:p>
    <w:p w:rsidR="00DB37A4" w:rsidRPr="00425519" w:rsidP="0068548F">
      <w:pPr>
        <w:pStyle w:val="NormalWeb"/>
        <w:bidi w:val="0"/>
        <w:spacing w:before="120" w:beforeAutospacing="0" w:after="0" w:afterAutospacing="0" w:line="276" w:lineRule="auto"/>
        <w:ind w:firstLine="708"/>
        <w:jc w:val="both"/>
        <w:rPr>
          <w:rFonts w:ascii="Book Antiqua" w:hAnsi="Book Antiqua"/>
          <w:sz w:val="22"/>
          <w:szCs w:val="22"/>
        </w:rPr>
      </w:pPr>
      <w:r w:rsidRPr="00425519" w:rsidR="00611FC2">
        <w:rPr>
          <w:rFonts w:ascii="Book Antiqua" w:hAnsi="Book Antiqua"/>
          <w:sz w:val="22"/>
          <w:szCs w:val="22"/>
        </w:rPr>
        <w:t xml:space="preserve">Návrh </w:t>
      </w:r>
      <w:r w:rsidR="00660B93">
        <w:rPr>
          <w:rFonts w:ascii="Book Antiqua" w:hAnsi="Book Antiqua"/>
          <w:sz w:val="22"/>
          <w:szCs w:val="22"/>
        </w:rPr>
        <w:t xml:space="preserve">ústavného </w:t>
      </w:r>
      <w:r w:rsidRPr="00425519" w:rsidR="00611FC2">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061534" w:rsidRPr="00425519" w:rsidP="0068548F">
      <w:pPr>
        <w:pStyle w:val="NormalWeb"/>
        <w:bidi w:val="0"/>
        <w:spacing w:before="120" w:beforeAutospacing="0" w:after="0" w:afterAutospacing="0" w:line="276" w:lineRule="auto"/>
        <w:jc w:val="both"/>
        <w:rPr>
          <w:rFonts w:ascii="Book Antiqua" w:hAnsi="Book Antiqua"/>
          <w:sz w:val="22"/>
          <w:szCs w:val="22"/>
        </w:rPr>
      </w:pPr>
      <w:r w:rsidR="002727C0">
        <w:rPr>
          <w:rFonts w:ascii="Book Antiqua" w:hAnsi="Book Antiqua"/>
          <w:b/>
          <w:bCs/>
          <w:sz w:val="22"/>
          <w:szCs w:val="22"/>
        </w:rPr>
        <w:br w:type="page"/>
      </w:r>
      <w:r w:rsidRPr="00425519">
        <w:rPr>
          <w:rFonts w:ascii="Book Antiqua" w:hAnsi="Book Antiqua"/>
          <w:b/>
          <w:bCs/>
          <w:sz w:val="22"/>
          <w:szCs w:val="22"/>
        </w:rPr>
        <w:t>B. Osobitná časť</w:t>
      </w:r>
    </w:p>
    <w:p w:rsidR="009B4C82" w:rsidRPr="00425519" w:rsidP="0068548F">
      <w:pPr>
        <w:pStyle w:val="NormalWeb"/>
        <w:bidi w:val="0"/>
        <w:spacing w:before="120" w:beforeAutospacing="0" w:after="0" w:afterAutospacing="0" w:line="276" w:lineRule="auto"/>
        <w:rPr>
          <w:rFonts w:ascii="Book Antiqua" w:hAnsi="Book Antiqua"/>
          <w:b/>
          <w:bCs/>
          <w:caps/>
          <w:spacing w:val="30"/>
          <w:sz w:val="22"/>
          <w:szCs w:val="22"/>
        </w:rPr>
      </w:pPr>
    </w:p>
    <w:p w:rsidR="00061534" w:rsidRPr="00425519" w:rsidP="0068548F">
      <w:pPr>
        <w:pStyle w:val="NormalWeb"/>
        <w:bidi w:val="0"/>
        <w:spacing w:before="120" w:beforeAutospacing="0" w:after="0" w:afterAutospacing="0" w:line="276" w:lineRule="auto"/>
        <w:jc w:val="both"/>
        <w:rPr>
          <w:rFonts w:ascii="Book Antiqua" w:hAnsi="Book Antiqua"/>
          <w:b/>
          <w:bCs/>
          <w:sz w:val="22"/>
          <w:szCs w:val="22"/>
        </w:rPr>
      </w:pPr>
      <w:r w:rsidRPr="00425519">
        <w:rPr>
          <w:rFonts w:ascii="Book Antiqua" w:hAnsi="Book Antiqua"/>
          <w:b/>
          <w:bCs/>
          <w:sz w:val="22"/>
          <w:szCs w:val="22"/>
        </w:rPr>
        <w:t>K Čl. I</w:t>
      </w:r>
    </w:p>
    <w:p w:rsidR="00061534" w:rsidRPr="00425519" w:rsidP="0068548F">
      <w:pPr>
        <w:pStyle w:val="NormalWeb"/>
        <w:bidi w:val="0"/>
        <w:spacing w:before="120" w:beforeAutospacing="0" w:after="0" w:afterAutospacing="0" w:line="276" w:lineRule="auto"/>
        <w:jc w:val="both"/>
        <w:rPr>
          <w:rFonts w:ascii="Book Antiqua" w:hAnsi="Book Antiqua"/>
          <w:bCs/>
          <w:sz w:val="22"/>
          <w:szCs w:val="22"/>
          <w:u w:val="single"/>
        </w:rPr>
      </w:pPr>
      <w:r w:rsidRPr="00425519">
        <w:rPr>
          <w:rFonts w:ascii="Book Antiqua" w:hAnsi="Book Antiqua"/>
          <w:bCs/>
          <w:sz w:val="22"/>
          <w:szCs w:val="22"/>
          <w:u w:val="single"/>
        </w:rPr>
        <w:t>K bodu 1</w:t>
      </w:r>
    </w:p>
    <w:p w:rsidR="008D5F61" w:rsidP="0068548F">
      <w:pPr>
        <w:pStyle w:val="NormalWeb"/>
        <w:bidi w:val="0"/>
        <w:spacing w:before="120" w:beforeAutospacing="0" w:after="0" w:afterAutospacing="0" w:line="276" w:lineRule="auto"/>
        <w:jc w:val="both"/>
        <w:rPr>
          <w:rFonts w:ascii="Book Antiqua" w:hAnsi="Book Antiqua"/>
          <w:bCs/>
          <w:sz w:val="22"/>
          <w:szCs w:val="22"/>
        </w:rPr>
      </w:pPr>
      <w:r w:rsidR="009D608D">
        <w:rPr>
          <w:rFonts w:ascii="Book Antiqua" w:hAnsi="Book Antiqua"/>
          <w:bCs/>
          <w:sz w:val="22"/>
          <w:szCs w:val="22"/>
        </w:rPr>
        <w:tab/>
      </w:r>
      <w:r w:rsidR="004F03A6">
        <w:rPr>
          <w:rFonts w:ascii="Book Antiqua" w:hAnsi="Book Antiqua"/>
          <w:bCs/>
          <w:sz w:val="22"/>
          <w:szCs w:val="22"/>
        </w:rPr>
        <w:t xml:space="preserve">Podávanie oznámení podľa čl. 7 ods. 1 ústavného zákona </w:t>
      </w:r>
      <w:r w:rsidRPr="00480FD2" w:rsidR="004F03A6">
        <w:rPr>
          <w:rFonts w:ascii="Times New Roman" w:hAnsi="Times New Roman"/>
          <w:bCs/>
          <w:sz w:val="22"/>
          <w:szCs w:val="22"/>
        </w:rPr>
        <w:t>č</w:t>
      </w:r>
      <w:r w:rsidRPr="00480FD2" w:rsidR="004F03A6">
        <w:rPr>
          <w:rFonts w:ascii="Book Antiqua" w:hAnsi="Book Antiqua"/>
          <w:bCs/>
          <w:sz w:val="22"/>
          <w:szCs w:val="22"/>
        </w:rPr>
        <w:t xml:space="preserve">. 357/2004 Z. z. o ochrane verejného záujmu pri výkone funkcií verejných funkcionárov v znení ústavného zákona </w:t>
      </w:r>
      <w:r w:rsidR="004F03A6">
        <w:rPr>
          <w:rFonts w:ascii="Book Antiqua" w:hAnsi="Book Antiqua"/>
          <w:bCs/>
          <w:sz w:val="22"/>
          <w:szCs w:val="22"/>
        </w:rPr>
        <w:t xml:space="preserve">      </w:t>
      </w:r>
      <w:r w:rsidRPr="00480FD2" w:rsidR="004F03A6">
        <w:rPr>
          <w:rFonts w:ascii="Book Antiqua" w:hAnsi="Book Antiqua"/>
          <w:bCs/>
          <w:sz w:val="22"/>
          <w:szCs w:val="22"/>
        </w:rPr>
        <w:t>č. 545/2005 Z. z.</w:t>
      </w:r>
      <w:r w:rsidR="004F03A6">
        <w:rPr>
          <w:rFonts w:ascii="Book Antiqua" w:hAnsi="Book Antiqua"/>
          <w:bCs/>
          <w:sz w:val="22"/>
          <w:szCs w:val="22"/>
        </w:rPr>
        <w:t xml:space="preserve"> (ďalej len „ústavný zákon o ochrane verejného záujmu“) verejným funkcionárom, ktorý zastáva len jednu verejnú funkciu, nespôsobuje v praxi žiadne problémy a dá sa povedať, že toto ustanovenie je výkladovo jednoznačné.</w:t>
      </w:r>
    </w:p>
    <w:p w:rsidR="004F03A6" w:rsidP="0068548F">
      <w:pPr>
        <w:pStyle w:val="NormalWeb"/>
        <w:bidi w:val="0"/>
        <w:spacing w:before="120" w:beforeAutospacing="0" w:after="0" w:afterAutospacing="0" w:line="276" w:lineRule="auto"/>
        <w:jc w:val="both"/>
        <w:rPr>
          <w:rFonts w:ascii="Book Antiqua" w:hAnsi="Book Antiqua" w:cs="Segoe UI"/>
          <w:sz w:val="22"/>
          <w:szCs w:val="22"/>
          <w:shd w:val="clear" w:color="auto" w:fill="FFFFFF"/>
        </w:rPr>
      </w:pPr>
      <w:r>
        <w:rPr>
          <w:rFonts w:ascii="Book Antiqua" w:hAnsi="Book Antiqua"/>
          <w:bCs/>
          <w:sz w:val="22"/>
          <w:szCs w:val="22"/>
        </w:rPr>
        <w:tab/>
        <w:t>Na rozdiel od toho, znenie čl. 7 ods. 3 ústavného zákona o ochrane verejného záujmu spôsobuje v praxi výkladové a aplikačné problémy. Podľa tohto ustanovenia: „</w:t>
      </w:r>
      <w:r w:rsidRPr="004F03A6">
        <w:rPr>
          <w:rFonts w:ascii="Book Antiqua" w:hAnsi="Book Antiqua" w:cs="Segoe UI"/>
          <w:i/>
          <w:sz w:val="22"/>
          <w:szCs w:val="22"/>
          <w:shd w:val="clear" w:color="auto" w:fill="FFFFFF"/>
        </w:rPr>
        <w:t>Ak je verejný funkcionár zvolený alebo vymenovaný do inej verejnej funkcie alebo je opätovne zvolený alebo vymenovaný do tej istej verejnej funkcie a podal v kalendárnom roku oznámenie podľa odseku 1, nie je povinný ho podať opätovne.</w:t>
      </w:r>
      <w:r>
        <w:rPr>
          <w:rFonts w:ascii="Book Antiqua" w:hAnsi="Book Antiqua" w:cs="Segoe UI"/>
          <w:sz w:val="22"/>
          <w:szCs w:val="22"/>
          <w:shd w:val="clear" w:color="auto" w:fill="FFFFFF"/>
        </w:rPr>
        <w:t xml:space="preserve">“. Z dikcie ústavného zákona nie je zrejmé, či stačí, ak verejný funkcionár, ktorý zastáva viaceré verejné funkcie, podá oznámenie podľa čl. 7 ods. 1 ústavného zákona o ochrane verejného záujmu len jednému príslušnému orgánu podľa čl. 7 ods. 5 ústavného zákona o ochrane verejného záujmu alebo tak musí urobiť vo vzťahu ku každému z príslušných orgánov, ktoré voči nemu vykonávajú podľa ústavného zákona o ochrane verejného záujmu svoju pôsobnosť. Namieta sa, že slovo „opätovne“ sa vzťahuje </w:t>
      </w:r>
      <w:r w:rsidR="009A50B1">
        <w:rPr>
          <w:rFonts w:ascii="Book Antiqua" w:hAnsi="Book Antiqua" w:cs="Segoe UI"/>
          <w:sz w:val="22"/>
          <w:szCs w:val="22"/>
          <w:shd w:val="clear" w:color="auto" w:fill="FFFFFF"/>
        </w:rPr>
        <w:t>nielen na ten istý príslušný orgán, ale aj na viaceré príslušné orgány podľa čl. 7 ods. 5 ústavného zákona o ochrane verejného záujmu.</w:t>
      </w:r>
    </w:p>
    <w:p w:rsidR="009A50B1" w:rsidP="0068548F">
      <w:pPr>
        <w:pStyle w:val="NormalWeb"/>
        <w:bidi w:val="0"/>
        <w:spacing w:before="120" w:beforeAutospacing="0" w:after="0" w:afterAutospacing="0" w:line="276" w:lineRule="auto"/>
        <w:jc w:val="both"/>
        <w:rPr>
          <w:rFonts w:ascii="Book Antiqua" w:hAnsi="Book Antiqua" w:cs="Segoe UI"/>
          <w:sz w:val="22"/>
          <w:szCs w:val="22"/>
          <w:shd w:val="clear" w:color="auto" w:fill="FFFFFF"/>
        </w:rPr>
      </w:pPr>
      <w:r>
        <w:rPr>
          <w:rFonts w:ascii="Book Antiqua" w:hAnsi="Book Antiqua" w:cs="Segoe UI"/>
          <w:sz w:val="22"/>
          <w:szCs w:val="22"/>
          <w:shd w:val="clear" w:color="auto" w:fill="FFFFFF"/>
        </w:rPr>
        <w:tab/>
        <w:t>Prax Výboru NR SR pre nezlučiteľnosť funkcií v tejto otázke je ustálená a jednoznačná, pričom sa prikláňa k výkladu, ktorý sa touto novelou ústavného zákona o ochrane verejného záujmu navrhuje spresniť, t.j. že verejný funkcionár, ktorý vykonáva viaceré verejné funkcie, má povinnosť podľa čl. 7 ods. 1 v spojení s čl. 7 ods. 3 ústavného zákona o ochrane verejného záujmu voči všetkým príslušným orgánom podľa čl. 7 ods. 5 ústavného zákona o ochrane verejného záujmu, ktoré vo vzťahu k nemu vykonávajú v zmysle tohto ústavného zákona svoju pôsobnosť.</w:t>
      </w:r>
    </w:p>
    <w:p w:rsidR="009A50B1" w:rsidP="0068548F">
      <w:pPr>
        <w:pStyle w:val="NormalWeb"/>
        <w:bidi w:val="0"/>
        <w:spacing w:before="120" w:beforeAutospacing="0" w:after="0" w:afterAutospacing="0" w:line="276" w:lineRule="auto"/>
        <w:jc w:val="both"/>
        <w:rPr>
          <w:rFonts w:ascii="Book Antiqua" w:hAnsi="Book Antiqua" w:cs="Segoe UI"/>
          <w:sz w:val="22"/>
          <w:szCs w:val="22"/>
          <w:shd w:val="clear" w:color="auto" w:fill="FFFFFF"/>
        </w:rPr>
      </w:pPr>
      <w:r>
        <w:rPr>
          <w:rFonts w:ascii="Book Antiqua" w:hAnsi="Book Antiqua" w:cs="Segoe UI"/>
          <w:sz w:val="22"/>
          <w:szCs w:val="22"/>
          <w:shd w:val="clear" w:color="auto" w:fill="FFFFFF"/>
        </w:rPr>
        <w:tab/>
        <w:t>Naproti tomu nie je prax iných príslušných orgánov podľa čl. 7 ods. 5 ústavného zákona o ochrane verejného záujmu, najmä orgánov územnej samosprávy, rovnaká a je často rozdielna od toho, ako toto sporné ustanovenie čl. 7 ods. 3 ústavného zákona o ochrane verejného záujmu uplatňuje Výbor NR SR pre nezlučiteľnosť funkcií.</w:t>
      </w:r>
    </w:p>
    <w:p w:rsidR="009A50B1" w:rsidRPr="00CD4176" w:rsidP="0068548F">
      <w:pPr>
        <w:pStyle w:val="NormalWeb"/>
        <w:bidi w:val="0"/>
        <w:spacing w:before="120" w:beforeAutospacing="0" w:after="0" w:afterAutospacing="0" w:line="276" w:lineRule="auto"/>
        <w:jc w:val="both"/>
        <w:rPr>
          <w:rFonts w:ascii="Book Antiqua" w:hAnsi="Book Antiqua" w:cs="Segoe UI"/>
          <w:sz w:val="22"/>
          <w:szCs w:val="22"/>
          <w:shd w:val="clear" w:color="auto" w:fill="FFFFFF"/>
        </w:rPr>
      </w:pPr>
      <w:r>
        <w:rPr>
          <w:rFonts w:ascii="Book Antiqua" w:hAnsi="Book Antiqua" w:cs="Segoe UI"/>
          <w:sz w:val="22"/>
          <w:szCs w:val="22"/>
          <w:shd w:val="clear" w:color="auto" w:fill="FFFFFF"/>
        </w:rPr>
        <w:tab/>
      </w:r>
      <w:r w:rsidR="003640E8">
        <w:rPr>
          <w:rFonts w:ascii="Book Antiqua" w:hAnsi="Book Antiqua" w:cs="Segoe UI"/>
          <w:sz w:val="22"/>
          <w:szCs w:val="22"/>
          <w:shd w:val="clear" w:color="auto" w:fill="FFFFFF"/>
        </w:rPr>
        <w:t>Úplne j</w:t>
      </w:r>
      <w:r w:rsidRPr="00CD4176">
        <w:rPr>
          <w:rFonts w:ascii="Book Antiqua" w:hAnsi="Book Antiqua" w:cs="Segoe UI"/>
          <w:sz w:val="22"/>
          <w:szCs w:val="22"/>
          <w:shd w:val="clear" w:color="auto" w:fill="FFFFFF"/>
        </w:rPr>
        <w:t>ednoznačný výklad neposkytuje ani judikatúra Ústavného súdu</w:t>
      </w:r>
      <w:r w:rsidRPr="00CD4176" w:rsidR="00440683">
        <w:rPr>
          <w:rFonts w:ascii="Book Antiqua" w:hAnsi="Book Antiqua" w:cs="Segoe UI"/>
          <w:sz w:val="22"/>
          <w:szCs w:val="22"/>
          <w:shd w:val="clear" w:color="auto" w:fill="FFFFFF"/>
        </w:rPr>
        <w:t xml:space="preserve"> </w:t>
      </w:r>
      <w:r w:rsidR="00CD4176">
        <w:rPr>
          <w:rFonts w:ascii="Book Antiqua" w:hAnsi="Book Antiqua" w:cs="Segoe UI"/>
          <w:sz w:val="22"/>
          <w:szCs w:val="22"/>
          <w:shd w:val="clear" w:color="auto" w:fill="FFFFFF"/>
        </w:rPr>
        <w:t>SR, v ktorej sa síce tento súd dotkol</w:t>
      </w:r>
      <w:r w:rsidRPr="00CD4176">
        <w:rPr>
          <w:rFonts w:ascii="Book Antiqua" w:hAnsi="Book Antiqua" w:cs="Segoe UI"/>
          <w:sz w:val="22"/>
          <w:szCs w:val="22"/>
          <w:shd w:val="clear" w:color="auto" w:fill="FFFFFF"/>
        </w:rPr>
        <w:t xml:space="preserve"> aj výkladu čl. 7 ods. 3 ústavného zákona o ochrane verejného záujmu, nie však v takom zmysle, aby </w:t>
      </w:r>
      <w:r w:rsidR="003640E8">
        <w:rPr>
          <w:rFonts w:ascii="Book Antiqua" w:hAnsi="Book Antiqua" w:cs="Segoe UI"/>
          <w:sz w:val="22"/>
          <w:szCs w:val="22"/>
          <w:shd w:val="clear" w:color="auto" w:fill="FFFFFF"/>
        </w:rPr>
        <w:t xml:space="preserve">výslovne poskytol </w:t>
      </w:r>
      <w:r w:rsidRPr="00CD4176">
        <w:rPr>
          <w:rFonts w:ascii="Book Antiqua" w:hAnsi="Book Antiqua" w:cs="Segoe UI"/>
          <w:sz w:val="22"/>
          <w:szCs w:val="22"/>
          <w:shd w:val="clear" w:color="auto" w:fill="FFFFFF"/>
        </w:rPr>
        <w:t>výklad tohto sporného ustano</w:t>
      </w:r>
      <w:r w:rsidR="003640E8">
        <w:rPr>
          <w:rFonts w:ascii="Book Antiqua" w:hAnsi="Book Antiqua" w:cs="Segoe UI"/>
          <w:sz w:val="22"/>
          <w:szCs w:val="22"/>
          <w:shd w:val="clear" w:color="auto" w:fill="FFFFFF"/>
        </w:rPr>
        <w:t>venia ústavného zákona o ochrane verejného záujmu</w:t>
      </w:r>
      <w:r w:rsidRPr="00CD4176">
        <w:rPr>
          <w:rFonts w:ascii="Book Antiqua" w:hAnsi="Book Antiqua" w:cs="Segoe UI"/>
          <w:sz w:val="22"/>
          <w:szCs w:val="22"/>
          <w:shd w:val="clear" w:color="auto" w:fill="FFFFFF"/>
        </w:rPr>
        <w:t>.</w:t>
      </w:r>
      <w:r w:rsidRPr="00CD4176" w:rsidR="00440683">
        <w:rPr>
          <w:rFonts w:ascii="Book Antiqua" w:hAnsi="Book Antiqua" w:cs="Segoe UI"/>
          <w:sz w:val="22"/>
          <w:szCs w:val="22"/>
          <w:shd w:val="clear" w:color="auto" w:fill="FFFFFF"/>
        </w:rPr>
        <w:t xml:space="preserve"> Konkrétne, Ústavný súd SR vo svojom uznesení III ÚS 452/2013-14 konštatoval: </w:t>
      </w:r>
      <w:r w:rsidRPr="00CD4176" w:rsidR="00440683">
        <w:rPr>
          <w:rFonts w:ascii="Book Antiqua" w:hAnsi="Book Antiqua" w:cs="Segoe UI"/>
          <w:i/>
          <w:sz w:val="22"/>
          <w:szCs w:val="22"/>
          <w:shd w:val="clear" w:color="auto" w:fill="FFFFFF"/>
        </w:rPr>
        <w:t>„</w:t>
      </w:r>
      <w:r w:rsidRPr="00CD4176" w:rsidR="00CD4176">
        <w:rPr>
          <w:rFonts w:ascii="Book Antiqua" w:hAnsi="Book Antiqua"/>
          <w:i/>
          <w:color w:val="000000"/>
          <w:sz w:val="22"/>
          <w:szCs w:val="22"/>
        </w:rPr>
        <w:t>Ústavný zákon o ochrane verejného záujmu nezbavuje verejného funkcionára povinnosti podať oznámenie podľa čl. 7 ods. 1 z titulu každej verejnej funkcie, ktorú v rozhodnom období zastáva. Výnimkou je prípad ustanovený v čl. 7 ods. 3 ústavného zákona o ochrane verejného záujmu (ak je verejný funkcionár zvolený alebo vymenovaný do inej verejnej funkcie alebo je opätovne zvolený alebo vymenovaný do tej istej verejnej funkcie a podal v kalendárnom roku oznámenie podľa odseku 1, nie je povinný ho podať opätovne), ktorý však má význam iba pre prípadnú kumuláciu povinnosti verejného funkcionára podať oznámenie do 30 dní odo dňa, keď sa ujal výkonu verejnej funkcie, a jeho povinnosti podať oznámenie do 31. marca príslušného kalendárneho roka.“.</w:t>
      </w:r>
    </w:p>
    <w:p w:rsidR="009A50B1" w:rsidRPr="004F03A6" w:rsidP="0068548F">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cs="Segoe UI"/>
          <w:sz w:val="22"/>
          <w:szCs w:val="22"/>
          <w:shd w:val="clear" w:color="auto" w:fill="FFFFFF"/>
        </w:rPr>
        <w:tab/>
        <w:t>Cieľom tohto návrhu novely ústavného zákona o ochrane verejného záujmu je preto spresniť sporné ustanovenie jeho čl. 7 ods. 3 tak, aby pr</w:t>
      </w:r>
      <w:r w:rsidR="00160E84">
        <w:rPr>
          <w:rFonts w:ascii="Book Antiqua" w:hAnsi="Book Antiqua" w:cs="Segoe UI"/>
          <w:sz w:val="22"/>
          <w:szCs w:val="22"/>
          <w:shd w:val="clear" w:color="auto" w:fill="FFFFFF"/>
        </w:rPr>
        <w:t>i jeho uplatňovaní neumožňovalo</w:t>
      </w:r>
      <w:r>
        <w:rPr>
          <w:rFonts w:ascii="Book Antiqua" w:hAnsi="Book Antiqua" w:cs="Segoe UI"/>
          <w:sz w:val="22"/>
          <w:szCs w:val="22"/>
          <w:shd w:val="clear" w:color="auto" w:fill="FFFFFF"/>
        </w:rPr>
        <w:t xml:space="preserve"> dvojaký výklad a</w:t>
      </w:r>
      <w:r w:rsidR="00160E84">
        <w:rPr>
          <w:rFonts w:ascii="Book Antiqua" w:hAnsi="Book Antiqua" w:cs="Segoe UI"/>
          <w:sz w:val="22"/>
          <w:szCs w:val="22"/>
          <w:shd w:val="clear" w:color="auto" w:fill="FFFFFF"/>
        </w:rPr>
        <w:t xml:space="preserve"> aby nenavádzalo na </w:t>
      </w:r>
      <w:r>
        <w:rPr>
          <w:rFonts w:ascii="Book Antiqua" w:hAnsi="Book Antiqua" w:cs="Segoe UI"/>
          <w:sz w:val="22"/>
          <w:szCs w:val="22"/>
          <w:shd w:val="clear" w:color="auto" w:fill="FFFFFF"/>
        </w:rPr>
        <w:t>nejednotné uplatňovanie v praxi zo strany príslušných orgánov podľa čl. 7 ods. 5 ústavného zákona o ochrane verejného záujmu.</w:t>
      </w:r>
    </w:p>
    <w:p w:rsidR="00F217CA" w:rsidRPr="00425519" w:rsidP="0068548F">
      <w:pPr>
        <w:pStyle w:val="NormalWeb"/>
        <w:bidi w:val="0"/>
        <w:spacing w:before="120" w:beforeAutospacing="0" w:after="0" w:afterAutospacing="0" w:line="276" w:lineRule="auto"/>
        <w:jc w:val="both"/>
        <w:rPr>
          <w:rFonts w:ascii="Book Antiqua" w:hAnsi="Book Antiqua"/>
          <w:bCs/>
          <w:sz w:val="22"/>
          <w:szCs w:val="22"/>
          <w:u w:val="single"/>
        </w:rPr>
      </w:pPr>
      <w:r w:rsidRPr="00425519">
        <w:rPr>
          <w:rFonts w:ascii="Book Antiqua" w:hAnsi="Book Antiqua"/>
          <w:bCs/>
          <w:sz w:val="22"/>
          <w:szCs w:val="22"/>
          <w:u w:val="single"/>
        </w:rPr>
        <w:t>K bodu 2</w:t>
      </w:r>
    </w:p>
    <w:p w:rsidR="00182CCC" w:rsidP="00A12BA9">
      <w:pPr>
        <w:pStyle w:val="NormalWeb"/>
        <w:bidi w:val="0"/>
        <w:spacing w:before="120" w:beforeAutospacing="0" w:after="0" w:afterAutospacing="0" w:line="276" w:lineRule="auto"/>
        <w:jc w:val="both"/>
        <w:rPr>
          <w:rFonts w:ascii="Book Antiqua" w:hAnsi="Book Antiqua"/>
          <w:bCs/>
          <w:sz w:val="22"/>
          <w:szCs w:val="22"/>
        </w:rPr>
      </w:pPr>
      <w:r w:rsidRPr="00425519" w:rsidR="00F217CA">
        <w:rPr>
          <w:rFonts w:ascii="Book Antiqua" w:hAnsi="Book Antiqua"/>
          <w:bCs/>
          <w:sz w:val="22"/>
          <w:szCs w:val="22"/>
        </w:rPr>
        <w:tab/>
        <w:t>S verejnými prostriedkami, ktoré pochádzajú z daní všetkých daňových poplatníkov, nakladajú nielen orgány štátnej správy</w:t>
      </w:r>
      <w:r w:rsidR="00A12BA9">
        <w:rPr>
          <w:rFonts w:ascii="Book Antiqua" w:hAnsi="Book Antiqua"/>
          <w:bCs/>
          <w:sz w:val="22"/>
          <w:szCs w:val="22"/>
        </w:rPr>
        <w:t>, ale aj</w:t>
      </w:r>
      <w:r w:rsidRPr="00425519" w:rsidR="00F217CA">
        <w:rPr>
          <w:rFonts w:ascii="Book Antiqua" w:hAnsi="Book Antiqua"/>
          <w:bCs/>
          <w:sz w:val="22"/>
          <w:szCs w:val="22"/>
        </w:rPr>
        <w:t xml:space="preserve"> orgány samosprávy, </w:t>
      </w:r>
      <w:r w:rsidR="001B07FB">
        <w:rPr>
          <w:rFonts w:ascii="Book Antiqua" w:hAnsi="Book Antiqua"/>
          <w:bCs/>
          <w:sz w:val="22"/>
          <w:szCs w:val="22"/>
        </w:rPr>
        <w:t xml:space="preserve">či už </w:t>
      </w:r>
      <w:r w:rsidR="00A12BA9">
        <w:rPr>
          <w:rFonts w:ascii="Book Antiqua" w:hAnsi="Book Antiqua"/>
          <w:bCs/>
          <w:sz w:val="22"/>
          <w:szCs w:val="22"/>
        </w:rPr>
        <w:t xml:space="preserve">jednotliví </w:t>
      </w:r>
      <w:r w:rsidR="00BE308D">
        <w:rPr>
          <w:rFonts w:ascii="Book Antiqua" w:hAnsi="Book Antiqua"/>
          <w:bCs/>
          <w:sz w:val="22"/>
          <w:szCs w:val="22"/>
        </w:rPr>
        <w:t xml:space="preserve">starostovia </w:t>
      </w:r>
      <w:r w:rsidR="00A12BA9">
        <w:rPr>
          <w:rFonts w:ascii="Book Antiqua" w:hAnsi="Book Antiqua"/>
          <w:bCs/>
          <w:sz w:val="22"/>
          <w:szCs w:val="22"/>
        </w:rPr>
        <w:t>ob</w:t>
      </w:r>
      <w:r w:rsidR="00BE308D">
        <w:rPr>
          <w:rFonts w:ascii="Book Antiqua" w:hAnsi="Book Antiqua"/>
          <w:bCs/>
          <w:sz w:val="22"/>
          <w:szCs w:val="22"/>
        </w:rPr>
        <w:t>cí či primátori miest</w:t>
      </w:r>
      <w:r w:rsidR="00A12BA9">
        <w:rPr>
          <w:rFonts w:ascii="Book Antiqua" w:hAnsi="Book Antiqua"/>
          <w:bCs/>
          <w:sz w:val="22"/>
          <w:szCs w:val="22"/>
        </w:rPr>
        <w:t xml:space="preserve">, </w:t>
      </w:r>
      <w:r w:rsidR="00BE308D">
        <w:rPr>
          <w:rFonts w:ascii="Book Antiqua" w:hAnsi="Book Antiqua"/>
          <w:bCs/>
          <w:sz w:val="22"/>
          <w:szCs w:val="22"/>
        </w:rPr>
        <w:t xml:space="preserve">rovnako ako aj poslanci </w:t>
      </w:r>
      <w:r w:rsidR="00660B93">
        <w:rPr>
          <w:rFonts w:ascii="Book Antiqua" w:hAnsi="Book Antiqua"/>
          <w:bCs/>
          <w:sz w:val="22"/>
          <w:szCs w:val="22"/>
        </w:rPr>
        <w:t xml:space="preserve">obecných, </w:t>
      </w:r>
      <w:r w:rsidR="00A12BA9">
        <w:rPr>
          <w:rFonts w:ascii="Book Antiqua" w:hAnsi="Book Antiqua"/>
          <w:bCs/>
          <w:sz w:val="22"/>
          <w:szCs w:val="22"/>
        </w:rPr>
        <w:t>miestnych a mestských zastupiteľstiev.</w:t>
      </w:r>
      <w:r w:rsidR="00BE308D">
        <w:rPr>
          <w:rFonts w:ascii="Book Antiqua" w:hAnsi="Book Antiqua"/>
          <w:bCs/>
          <w:sz w:val="22"/>
          <w:szCs w:val="22"/>
        </w:rPr>
        <w:t xml:space="preserve"> Nimi podané oznámenia funkcií, zamestnaní, činností a majetkových pomerov </w:t>
      </w:r>
      <w:r>
        <w:rPr>
          <w:rFonts w:ascii="Book Antiqua" w:hAnsi="Book Antiqua"/>
          <w:bCs/>
          <w:sz w:val="22"/>
          <w:szCs w:val="22"/>
        </w:rPr>
        <w:t>sa však podľa súčasnej právnej úpravy nezverejňujú na webovom sídle orgánu, ktorému tieto oznámenia podávajú</w:t>
      </w:r>
      <w:r w:rsidR="00660B93">
        <w:rPr>
          <w:rFonts w:ascii="Book Antiqua" w:hAnsi="Book Antiqua"/>
          <w:bCs/>
          <w:sz w:val="22"/>
          <w:szCs w:val="22"/>
        </w:rPr>
        <w:t>, resp. na webovom sídle obce, mesta či mestskej časti</w:t>
      </w:r>
      <w:r>
        <w:rPr>
          <w:rFonts w:ascii="Book Antiqua" w:hAnsi="Book Antiqua"/>
          <w:bCs/>
          <w:sz w:val="22"/>
          <w:szCs w:val="22"/>
        </w:rPr>
        <w:t xml:space="preserve">. Iná situácia je v prípade komisie vyššieho územného celku, akademického senátu verejnej vysokej školy či Výboru </w:t>
      </w:r>
      <w:r w:rsidR="0051647D">
        <w:rPr>
          <w:rFonts w:ascii="Book Antiqua" w:hAnsi="Book Antiqua"/>
          <w:bCs/>
          <w:sz w:val="22"/>
          <w:szCs w:val="22"/>
        </w:rPr>
        <w:t>NR SR</w:t>
      </w:r>
      <w:r>
        <w:rPr>
          <w:rFonts w:ascii="Book Antiqua" w:hAnsi="Book Antiqua"/>
          <w:bCs/>
          <w:sz w:val="22"/>
          <w:szCs w:val="22"/>
        </w:rPr>
        <w:t xml:space="preserve"> pre nezlučiteľnosť funkcií, ktorým explicitne ústavný zákon ukladá povinnosť zverejňovať oznámenia podľa čl. 7 ods. 1 ústavného zákon</w:t>
      </w:r>
      <w:r w:rsidR="00660B93">
        <w:rPr>
          <w:rFonts w:ascii="Book Antiqua" w:hAnsi="Book Antiqua"/>
          <w:bCs/>
          <w:sz w:val="22"/>
          <w:szCs w:val="22"/>
        </w:rPr>
        <w:t xml:space="preserve">a </w:t>
      </w:r>
      <w:r w:rsidR="0055277F">
        <w:rPr>
          <w:rFonts w:ascii="Book Antiqua" w:hAnsi="Book Antiqua"/>
          <w:bCs/>
          <w:sz w:val="22"/>
          <w:szCs w:val="22"/>
        </w:rPr>
        <w:t xml:space="preserve">o ochrane verejného záujmu </w:t>
      </w:r>
      <w:r w:rsidR="00660B93">
        <w:rPr>
          <w:rFonts w:ascii="Book Antiqua" w:hAnsi="Book Antiqua"/>
          <w:bCs/>
          <w:sz w:val="22"/>
          <w:szCs w:val="22"/>
        </w:rPr>
        <w:t>na internetovej stránke právnickej osoby, ktorej sú orgánom</w:t>
      </w:r>
      <w:r>
        <w:rPr>
          <w:rFonts w:ascii="Book Antiqua" w:hAnsi="Book Antiqua"/>
          <w:bCs/>
          <w:sz w:val="22"/>
          <w:szCs w:val="22"/>
        </w:rPr>
        <w:t>.</w:t>
      </w:r>
    </w:p>
    <w:p w:rsidR="001B07FB" w:rsidP="00340D8B">
      <w:pPr>
        <w:pStyle w:val="NormalWeb"/>
        <w:bidi w:val="0"/>
        <w:spacing w:before="120" w:beforeAutospacing="0" w:after="0" w:afterAutospacing="0" w:line="276" w:lineRule="auto"/>
        <w:ind w:firstLine="708"/>
        <w:jc w:val="both"/>
        <w:rPr>
          <w:rFonts w:ascii="Book Antiqua" w:hAnsi="Book Antiqua"/>
          <w:sz w:val="22"/>
          <w:szCs w:val="22"/>
        </w:rPr>
      </w:pPr>
      <w:r w:rsidRPr="00182CCC" w:rsidR="00182CCC">
        <w:rPr>
          <w:rFonts w:ascii="Book Antiqua" w:hAnsi="Book Antiqua"/>
          <w:sz w:val="22"/>
          <w:szCs w:val="22"/>
        </w:rPr>
        <w:t>Tento spôsob zverejňovania oznámení je podľa</w:t>
      </w:r>
      <w:r w:rsidR="0055277F">
        <w:rPr>
          <w:rFonts w:ascii="Book Antiqua" w:hAnsi="Book Antiqua"/>
          <w:sz w:val="22"/>
          <w:szCs w:val="22"/>
        </w:rPr>
        <w:t xml:space="preserve"> </w:t>
      </w:r>
      <w:r w:rsidRPr="00182CCC" w:rsidR="00182CCC">
        <w:rPr>
          <w:rFonts w:ascii="Book Antiqua" w:hAnsi="Book Antiqua"/>
          <w:sz w:val="22"/>
          <w:szCs w:val="22"/>
        </w:rPr>
        <w:t>dôvodovej správy</w:t>
      </w:r>
      <w:r w:rsidR="00340D8B">
        <w:rPr>
          <w:rFonts w:ascii="Book Antiqua" w:hAnsi="Book Antiqua"/>
          <w:sz w:val="22"/>
          <w:szCs w:val="22"/>
        </w:rPr>
        <w:t xml:space="preserve"> k</w:t>
      </w:r>
      <w:r w:rsidR="0055277F">
        <w:rPr>
          <w:rFonts w:ascii="Book Antiqua" w:hAnsi="Book Antiqua"/>
          <w:sz w:val="22"/>
          <w:szCs w:val="22"/>
        </w:rPr>
        <w:t xml:space="preserve"> pôvodne prijatému zneniu </w:t>
      </w:r>
      <w:r w:rsidR="00340D8B">
        <w:rPr>
          <w:rFonts w:ascii="Book Antiqua" w:hAnsi="Book Antiqua"/>
          <w:sz w:val="22"/>
          <w:szCs w:val="22"/>
        </w:rPr>
        <w:t>ústavné</w:t>
      </w:r>
      <w:r>
        <w:rPr>
          <w:rFonts w:ascii="Book Antiqua" w:hAnsi="Book Antiqua"/>
          <w:sz w:val="22"/>
          <w:szCs w:val="22"/>
        </w:rPr>
        <w:t>ho</w:t>
      </w:r>
      <w:r w:rsidR="00340D8B">
        <w:rPr>
          <w:rFonts w:ascii="Book Antiqua" w:hAnsi="Book Antiqua"/>
          <w:sz w:val="22"/>
          <w:szCs w:val="22"/>
        </w:rPr>
        <w:t xml:space="preserve"> zákon</w:t>
      </w:r>
      <w:r>
        <w:rPr>
          <w:rFonts w:ascii="Book Antiqua" w:hAnsi="Book Antiqua"/>
          <w:sz w:val="22"/>
          <w:szCs w:val="22"/>
        </w:rPr>
        <w:t>a</w:t>
      </w:r>
      <w:r w:rsidR="00660B93">
        <w:rPr>
          <w:rFonts w:ascii="Book Antiqua" w:hAnsi="Book Antiqua"/>
          <w:sz w:val="22"/>
          <w:szCs w:val="22"/>
        </w:rPr>
        <w:t xml:space="preserve"> </w:t>
      </w:r>
      <w:r w:rsidR="0055277F">
        <w:rPr>
          <w:rFonts w:ascii="Book Antiqua" w:hAnsi="Book Antiqua"/>
          <w:sz w:val="22"/>
          <w:szCs w:val="22"/>
        </w:rPr>
        <w:t xml:space="preserve">o ochrane verejného záujmu </w:t>
      </w:r>
      <w:r w:rsidR="00660B93">
        <w:rPr>
          <w:rFonts w:ascii="Book Antiqua" w:hAnsi="Book Antiqua"/>
          <w:sz w:val="22"/>
          <w:szCs w:val="22"/>
        </w:rPr>
        <w:t>v súlade s Ú</w:t>
      </w:r>
      <w:r w:rsidRPr="00182CCC" w:rsidR="00182CCC">
        <w:rPr>
          <w:rFonts w:ascii="Book Antiqua" w:hAnsi="Book Antiqua"/>
          <w:sz w:val="22"/>
          <w:szCs w:val="22"/>
        </w:rPr>
        <w:t xml:space="preserve">stavou </w:t>
      </w:r>
      <w:r w:rsidR="00660B93">
        <w:rPr>
          <w:rFonts w:ascii="Book Antiqua" w:hAnsi="Book Antiqua"/>
          <w:sz w:val="22"/>
          <w:szCs w:val="22"/>
        </w:rPr>
        <w:t xml:space="preserve">Slovenskej republiky </w:t>
      </w:r>
      <w:r w:rsidRPr="00182CCC" w:rsidR="00182CCC">
        <w:rPr>
          <w:rFonts w:ascii="Book Antiqua" w:hAnsi="Book Antiqua"/>
          <w:sz w:val="22"/>
          <w:szCs w:val="22"/>
        </w:rPr>
        <w:t>i s platnými medzinárodnými záväzkami, vzhľadom na to, že výkon verejných funkcií je vec verejná, z ktorej je možné vyvodiť aj oprávnenie verejnosti disponovať o osobách vykonávajúcich tieto funkcie aj informáciami, ktoré majú vo vzťahu k iným fyz</w:t>
      </w:r>
      <w:r w:rsidR="00340D8B">
        <w:rPr>
          <w:rFonts w:ascii="Book Antiqua" w:hAnsi="Book Antiqua"/>
          <w:sz w:val="22"/>
          <w:szCs w:val="22"/>
        </w:rPr>
        <w:t>ickým osobám súkromný charakter (tlač 262, III. volebné obdobie NR SR).</w:t>
      </w:r>
      <w:r w:rsidR="00582954">
        <w:rPr>
          <w:rFonts w:ascii="Book Antiqua" w:hAnsi="Book Antiqua"/>
          <w:sz w:val="22"/>
          <w:szCs w:val="22"/>
        </w:rPr>
        <w:t xml:space="preserve"> </w:t>
      </w:r>
    </w:p>
    <w:p w:rsidR="00F83A22" w:rsidP="00340D8B">
      <w:pPr>
        <w:pStyle w:val="NormalWeb"/>
        <w:bidi w:val="0"/>
        <w:spacing w:before="120" w:beforeAutospacing="0" w:after="0" w:afterAutospacing="0" w:line="276" w:lineRule="auto"/>
        <w:ind w:firstLine="708"/>
        <w:jc w:val="both"/>
        <w:rPr>
          <w:rFonts w:ascii="Book Antiqua" w:hAnsi="Book Antiqua"/>
          <w:sz w:val="22"/>
          <w:szCs w:val="22"/>
        </w:rPr>
      </w:pPr>
      <w:r w:rsidR="00582954">
        <w:rPr>
          <w:rFonts w:ascii="Book Antiqua" w:hAnsi="Book Antiqua"/>
          <w:sz w:val="22"/>
          <w:szCs w:val="22"/>
        </w:rPr>
        <w:t xml:space="preserve">Samozrejme, dbá sa o ochranu osobných údajov. </w:t>
      </w:r>
      <w:r w:rsidR="001B07FB">
        <w:rPr>
          <w:rFonts w:ascii="Book Antiqua" w:hAnsi="Book Antiqua"/>
          <w:sz w:val="22"/>
          <w:szCs w:val="22"/>
        </w:rPr>
        <w:t>U verejného funkcionára</w:t>
      </w:r>
      <w:r w:rsidR="00582954">
        <w:rPr>
          <w:rFonts w:ascii="Book Antiqua" w:hAnsi="Book Antiqua"/>
          <w:sz w:val="22"/>
          <w:szCs w:val="22"/>
        </w:rPr>
        <w:t xml:space="preserve"> sa z osobných údajov </w:t>
      </w:r>
      <w:r w:rsidR="00660B93">
        <w:rPr>
          <w:rFonts w:ascii="Book Antiqua" w:hAnsi="Book Antiqua"/>
          <w:sz w:val="22"/>
          <w:szCs w:val="22"/>
        </w:rPr>
        <w:t xml:space="preserve">poskytuje alebo </w:t>
      </w:r>
      <w:r w:rsidR="00582954">
        <w:rPr>
          <w:rFonts w:ascii="Book Antiqua" w:hAnsi="Book Antiqua"/>
          <w:sz w:val="22"/>
          <w:szCs w:val="22"/>
        </w:rPr>
        <w:t xml:space="preserve">zverejňuje iba titul, meno, priezvisko a funkcia. V oznámení </w:t>
      </w:r>
      <w:r w:rsidR="001B07FB">
        <w:rPr>
          <w:rFonts w:ascii="Book Antiqua" w:hAnsi="Book Antiqua"/>
          <w:sz w:val="22"/>
          <w:szCs w:val="22"/>
        </w:rPr>
        <w:t xml:space="preserve">verejný funkcionár </w:t>
      </w:r>
      <w:r w:rsidR="00582954">
        <w:rPr>
          <w:rFonts w:ascii="Book Antiqua" w:hAnsi="Book Antiqua"/>
          <w:sz w:val="22"/>
          <w:szCs w:val="22"/>
        </w:rPr>
        <w:t>uvádza aj adresu trvalého pobytu, no tá sa nezverejňuje. Rovnako sa nezverejňujú majetkové pomery manžela a neplnoletých detí</w:t>
      </w:r>
      <w:r w:rsidR="00660B93">
        <w:rPr>
          <w:rFonts w:ascii="Book Antiqua" w:hAnsi="Book Antiqua"/>
          <w:sz w:val="22"/>
          <w:szCs w:val="22"/>
        </w:rPr>
        <w:t xml:space="preserve"> (čl. 7 ods. 8 ústavného zákona o ochrane verejného záujmu)</w:t>
      </w:r>
      <w:r w:rsidR="00582954">
        <w:rPr>
          <w:rFonts w:ascii="Book Antiqua" w:hAnsi="Book Antiqua"/>
          <w:sz w:val="22"/>
          <w:szCs w:val="22"/>
        </w:rPr>
        <w:t>, či údaje, ktoré by umožnili identifikáciu hnuteľných vecí a ďalších strán v právnych vzťahoch týkajúcich sa vlastníctva majetkového práva či existencie záväzku s peňažným plnením</w:t>
      </w:r>
      <w:r w:rsidR="00660B93">
        <w:rPr>
          <w:rFonts w:ascii="Book Antiqua" w:hAnsi="Book Antiqua"/>
          <w:sz w:val="22"/>
          <w:szCs w:val="22"/>
        </w:rPr>
        <w:t xml:space="preserve"> (čl. 7 ods. 9 ústavného zákona o ochrane verejného záujmu)</w:t>
      </w:r>
      <w:r w:rsidR="00582954">
        <w:rPr>
          <w:rFonts w:ascii="Book Antiqua" w:hAnsi="Book Antiqua"/>
          <w:sz w:val="22"/>
          <w:szCs w:val="22"/>
        </w:rPr>
        <w:t xml:space="preserve">.  </w:t>
      </w:r>
    </w:p>
    <w:p w:rsidR="00292737" w:rsidP="00340D8B">
      <w:pPr>
        <w:pStyle w:val="NormalWeb"/>
        <w:bidi w:val="0"/>
        <w:spacing w:before="120" w:beforeAutospacing="0" w:after="0" w:afterAutospacing="0" w:line="276" w:lineRule="auto"/>
        <w:ind w:firstLine="708"/>
        <w:jc w:val="both"/>
        <w:rPr>
          <w:rFonts w:ascii="Book Antiqua" w:hAnsi="Book Antiqua"/>
          <w:sz w:val="22"/>
          <w:szCs w:val="22"/>
        </w:rPr>
      </w:pPr>
      <w:r>
        <w:rPr>
          <w:rFonts w:ascii="Book Antiqua" w:hAnsi="Book Antiqua"/>
          <w:sz w:val="22"/>
          <w:szCs w:val="22"/>
        </w:rPr>
        <w:t>V nadväznosti na vyššie uvedené</w:t>
      </w:r>
      <w:r w:rsidR="001B07FB">
        <w:rPr>
          <w:rFonts w:ascii="Book Antiqua" w:hAnsi="Book Antiqua"/>
          <w:sz w:val="22"/>
          <w:szCs w:val="22"/>
        </w:rPr>
        <w:t xml:space="preserve"> považujeme za legitímne, aby oznámenia funkcií, zamestnaní, činností a majetkových pomerov zverejňovali na webovom sídle všetky orgány, ktorým verejní funkcionári takéto oznámenia podávajú. V</w:t>
      </w:r>
      <w:r>
        <w:rPr>
          <w:rFonts w:ascii="Book Antiqua" w:hAnsi="Book Antiqua"/>
          <w:sz w:val="22"/>
          <w:szCs w:val="22"/>
        </w:rPr>
        <w:t xml:space="preserve"> predkladanom návrhu </w:t>
      </w:r>
      <w:r w:rsidR="0055277F">
        <w:rPr>
          <w:rFonts w:ascii="Book Antiqua" w:hAnsi="Book Antiqua"/>
          <w:sz w:val="22"/>
          <w:szCs w:val="22"/>
        </w:rPr>
        <w:t xml:space="preserve">ústavného </w:t>
      </w:r>
      <w:r>
        <w:rPr>
          <w:rFonts w:ascii="Book Antiqua" w:hAnsi="Book Antiqua"/>
          <w:sz w:val="22"/>
          <w:szCs w:val="22"/>
        </w:rPr>
        <w:t xml:space="preserve">zákona </w:t>
      </w:r>
      <w:r w:rsidR="0055277F">
        <w:rPr>
          <w:rFonts w:ascii="Book Antiqua" w:hAnsi="Book Antiqua"/>
          <w:sz w:val="22"/>
          <w:szCs w:val="22"/>
        </w:rPr>
        <w:t>o ochrane verejného záujmu sa preto</w:t>
      </w:r>
      <w:r w:rsidR="001B07FB">
        <w:rPr>
          <w:rFonts w:ascii="Book Antiqua" w:hAnsi="Book Antiqua"/>
          <w:sz w:val="22"/>
          <w:szCs w:val="22"/>
        </w:rPr>
        <w:t xml:space="preserve"> </w:t>
      </w:r>
      <w:r w:rsidRPr="00292737">
        <w:rPr>
          <w:rFonts w:ascii="Book Antiqua" w:hAnsi="Book Antiqua"/>
          <w:b/>
          <w:sz w:val="22"/>
          <w:szCs w:val="22"/>
        </w:rPr>
        <w:t xml:space="preserve">zavádza povinnosť </w:t>
      </w:r>
      <w:r w:rsidR="00B85D81">
        <w:rPr>
          <w:rFonts w:ascii="Book Antiqua" w:hAnsi="Book Antiqua"/>
          <w:b/>
          <w:sz w:val="22"/>
          <w:szCs w:val="22"/>
        </w:rPr>
        <w:t xml:space="preserve">príslušného orgánu </w:t>
      </w:r>
      <w:r w:rsidRPr="001B07FB" w:rsidR="001B07FB">
        <w:rPr>
          <w:rFonts w:ascii="Book Antiqua" w:hAnsi="Book Antiqua"/>
          <w:sz w:val="22"/>
          <w:szCs w:val="22"/>
        </w:rPr>
        <w:t>(resp. komisie)</w:t>
      </w:r>
      <w:r w:rsidR="001B07FB">
        <w:rPr>
          <w:rFonts w:ascii="Book Antiqua" w:hAnsi="Book Antiqua"/>
          <w:b/>
          <w:sz w:val="22"/>
          <w:szCs w:val="22"/>
        </w:rPr>
        <w:t xml:space="preserve"> </w:t>
      </w:r>
      <w:r w:rsidRPr="00292737">
        <w:rPr>
          <w:rFonts w:ascii="Book Antiqua" w:hAnsi="Book Antiqua"/>
          <w:b/>
          <w:sz w:val="22"/>
          <w:szCs w:val="22"/>
        </w:rPr>
        <w:t>zverejňovať oznámenia podľa čl. 7 ods. 1 ústavného zákona</w:t>
      </w:r>
      <w:r>
        <w:rPr>
          <w:rFonts w:ascii="Book Antiqua" w:hAnsi="Book Antiqua"/>
          <w:sz w:val="22"/>
          <w:szCs w:val="22"/>
        </w:rPr>
        <w:t xml:space="preserve"> </w:t>
      </w:r>
      <w:r w:rsidRPr="0055277F" w:rsidR="0055277F">
        <w:rPr>
          <w:rFonts w:ascii="Book Antiqua" w:hAnsi="Book Antiqua"/>
          <w:b/>
          <w:sz w:val="22"/>
          <w:szCs w:val="22"/>
        </w:rPr>
        <w:t>o ochrane verejného záujmu</w:t>
      </w:r>
      <w:r w:rsidR="0055277F">
        <w:rPr>
          <w:rFonts w:ascii="Book Antiqua" w:hAnsi="Book Antiqua"/>
          <w:sz w:val="22"/>
          <w:szCs w:val="22"/>
        </w:rPr>
        <w:t xml:space="preserve"> </w:t>
      </w:r>
      <w:r>
        <w:rPr>
          <w:rFonts w:ascii="Book Antiqua" w:hAnsi="Book Antiqua"/>
          <w:sz w:val="22"/>
          <w:szCs w:val="22"/>
        </w:rPr>
        <w:t xml:space="preserve">(t.j. oznámenia funkcií, zamestnaní, činností a majetkových pomerov do 30 dní odo dňa ujatia sa výkonu verejnej funkcie a počas výkonu funkcie vždy do 31. marca) </w:t>
      </w:r>
      <w:r w:rsidR="00B85D81">
        <w:rPr>
          <w:rFonts w:ascii="Book Antiqua" w:hAnsi="Book Antiqua"/>
          <w:sz w:val="22"/>
          <w:szCs w:val="22"/>
        </w:rPr>
        <w:t xml:space="preserve">na webovom sídle </w:t>
      </w:r>
      <w:r>
        <w:rPr>
          <w:rFonts w:ascii="Book Antiqua" w:hAnsi="Book Antiqua"/>
          <w:sz w:val="22"/>
          <w:szCs w:val="22"/>
        </w:rPr>
        <w:t>aj u:</w:t>
      </w:r>
    </w:p>
    <w:p w:rsidR="00292737" w:rsidP="0055277F">
      <w:pPr>
        <w:pStyle w:val="NormalWeb"/>
        <w:numPr>
          <w:numId w:val="30"/>
        </w:numPr>
        <w:tabs>
          <w:tab w:val="left" w:pos="709"/>
        </w:tabs>
        <w:bidi w:val="0"/>
        <w:spacing w:before="120" w:beforeAutospacing="0" w:after="0" w:afterAutospacing="0" w:line="276" w:lineRule="auto"/>
        <w:ind w:left="709" w:hanging="283"/>
        <w:jc w:val="both"/>
        <w:rPr>
          <w:rFonts w:ascii="Book Antiqua" w:hAnsi="Book Antiqua"/>
          <w:sz w:val="22"/>
          <w:szCs w:val="22"/>
        </w:rPr>
      </w:pPr>
      <w:r w:rsidRPr="00292737">
        <w:rPr>
          <w:rFonts w:ascii="Book Antiqua" w:hAnsi="Book Antiqua"/>
          <w:b/>
          <w:sz w:val="22"/>
          <w:szCs w:val="22"/>
        </w:rPr>
        <w:t>starostov obcí</w:t>
      </w:r>
      <w:r w:rsidR="0055277F">
        <w:rPr>
          <w:rFonts w:ascii="Book Antiqua" w:hAnsi="Book Antiqua"/>
          <w:b/>
          <w:sz w:val="22"/>
          <w:szCs w:val="22"/>
        </w:rPr>
        <w:t xml:space="preserve"> a mestských častí v Bratislave a v Košiciach</w:t>
      </w:r>
      <w:r>
        <w:rPr>
          <w:rFonts w:ascii="Book Antiqua" w:hAnsi="Book Antiqua"/>
          <w:sz w:val="22"/>
          <w:szCs w:val="22"/>
        </w:rPr>
        <w:t xml:space="preserve">, ktorí podávajú oznámenia komisii </w:t>
      </w:r>
      <w:r w:rsidR="0055277F">
        <w:rPr>
          <w:rFonts w:ascii="Book Antiqua" w:hAnsi="Book Antiqua"/>
          <w:sz w:val="22"/>
          <w:szCs w:val="22"/>
        </w:rPr>
        <w:t xml:space="preserve">príslušného </w:t>
      </w:r>
      <w:r>
        <w:rPr>
          <w:rFonts w:ascii="Book Antiqua" w:hAnsi="Book Antiqua"/>
          <w:sz w:val="22"/>
          <w:szCs w:val="22"/>
        </w:rPr>
        <w:t>obecného</w:t>
      </w:r>
      <w:r w:rsidR="0055277F">
        <w:rPr>
          <w:rFonts w:ascii="Book Antiqua" w:hAnsi="Book Antiqua"/>
          <w:sz w:val="22"/>
          <w:szCs w:val="22"/>
        </w:rPr>
        <w:t>, resp. miestneho</w:t>
      </w:r>
      <w:r>
        <w:rPr>
          <w:rFonts w:ascii="Book Antiqua" w:hAnsi="Book Antiqua"/>
          <w:sz w:val="22"/>
          <w:szCs w:val="22"/>
        </w:rPr>
        <w:t xml:space="preserve"> zastupiteľstva,</w:t>
      </w:r>
    </w:p>
    <w:p w:rsidR="0055277F" w:rsidRPr="0055277F" w:rsidP="0055277F">
      <w:pPr>
        <w:pStyle w:val="NormalWeb"/>
        <w:numPr>
          <w:numId w:val="30"/>
        </w:numPr>
        <w:tabs>
          <w:tab w:val="left" w:pos="709"/>
        </w:tabs>
        <w:bidi w:val="0"/>
        <w:spacing w:before="120" w:beforeAutospacing="0" w:after="0" w:afterAutospacing="0" w:line="276" w:lineRule="auto"/>
        <w:ind w:left="709" w:hanging="283"/>
        <w:jc w:val="both"/>
        <w:rPr>
          <w:rFonts w:ascii="Book Antiqua" w:hAnsi="Book Antiqua"/>
          <w:sz w:val="22"/>
          <w:szCs w:val="22"/>
        </w:rPr>
      </w:pPr>
      <w:r w:rsidRPr="0055277F">
        <w:rPr>
          <w:rFonts w:ascii="Book Antiqua" w:hAnsi="Book Antiqua"/>
          <w:b/>
          <w:sz w:val="22"/>
          <w:szCs w:val="22"/>
        </w:rPr>
        <w:t>primátorov miest</w:t>
      </w:r>
      <w:r>
        <w:rPr>
          <w:rFonts w:ascii="Book Antiqua" w:hAnsi="Book Antiqua"/>
          <w:sz w:val="22"/>
          <w:szCs w:val="22"/>
        </w:rPr>
        <w:t>, ktorí podávajú oznámenie komisii príslušného mestského zastupiteľstva,</w:t>
      </w:r>
    </w:p>
    <w:p w:rsidR="0055277F" w:rsidRPr="0055277F" w:rsidP="0055277F">
      <w:pPr>
        <w:pStyle w:val="NormalWeb"/>
        <w:numPr>
          <w:numId w:val="30"/>
        </w:numPr>
        <w:tabs>
          <w:tab w:val="left" w:pos="709"/>
        </w:tabs>
        <w:bidi w:val="0"/>
        <w:spacing w:before="120" w:beforeAutospacing="0" w:after="0" w:afterAutospacing="0" w:line="276" w:lineRule="auto"/>
        <w:ind w:left="709" w:hanging="283"/>
        <w:jc w:val="both"/>
        <w:rPr>
          <w:rFonts w:ascii="Book Antiqua" w:hAnsi="Book Antiqua"/>
          <w:sz w:val="22"/>
          <w:szCs w:val="22"/>
        </w:rPr>
      </w:pPr>
      <w:r w:rsidRPr="0055277F">
        <w:rPr>
          <w:rFonts w:ascii="Book Antiqua" w:hAnsi="Book Antiqua"/>
          <w:b/>
          <w:sz w:val="22"/>
          <w:szCs w:val="22"/>
        </w:rPr>
        <w:t>poslancov obecných zastupiteľstiev a zastupiteľstiev mestských častí v Bratislave a v Košiciach</w:t>
      </w:r>
      <w:r>
        <w:rPr>
          <w:rFonts w:ascii="Book Antiqua" w:hAnsi="Book Antiqua"/>
          <w:sz w:val="22"/>
          <w:szCs w:val="22"/>
        </w:rPr>
        <w:t>, ktoré podávajú oznámenia komisii príslušného obecného, resp. miestneho zastupiteľstva,</w:t>
      </w:r>
    </w:p>
    <w:p w:rsidR="009D744E" w:rsidRPr="0055277F" w:rsidP="0055277F">
      <w:pPr>
        <w:pStyle w:val="NormalWeb"/>
        <w:numPr>
          <w:numId w:val="30"/>
        </w:numPr>
        <w:tabs>
          <w:tab w:val="left" w:pos="709"/>
        </w:tabs>
        <w:bidi w:val="0"/>
        <w:spacing w:before="120" w:beforeAutospacing="0" w:after="0" w:afterAutospacing="0" w:line="276" w:lineRule="auto"/>
        <w:ind w:left="709" w:hanging="283"/>
        <w:jc w:val="both"/>
        <w:rPr>
          <w:rFonts w:ascii="Book Antiqua" w:hAnsi="Book Antiqua"/>
          <w:sz w:val="22"/>
          <w:szCs w:val="22"/>
        </w:rPr>
      </w:pPr>
      <w:r w:rsidRPr="00292737" w:rsidR="00292737">
        <w:rPr>
          <w:rFonts w:ascii="Book Antiqua" w:hAnsi="Book Antiqua"/>
          <w:b/>
          <w:sz w:val="22"/>
          <w:szCs w:val="22"/>
        </w:rPr>
        <w:t>poslancov mestského zastupiteľstva</w:t>
      </w:r>
      <w:r w:rsidR="00292737">
        <w:rPr>
          <w:rFonts w:ascii="Book Antiqua" w:hAnsi="Book Antiqua"/>
          <w:sz w:val="22"/>
          <w:szCs w:val="22"/>
        </w:rPr>
        <w:t xml:space="preserve">, ktorí podávajú oznámenia komisii </w:t>
      </w:r>
      <w:r w:rsidR="0055277F">
        <w:rPr>
          <w:rFonts w:ascii="Book Antiqua" w:hAnsi="Book Antiqua"/>
          <w:sz w:val="22"/>
          <w:szCs w:val="22"/>
        </w:rPr>
        <w:t>príslušného mestského zastupiteľstva.</w:t>
      </w:r>
    </w:p>
    <w:p w:rsidR="00292737" w:rsidP="006006F0">
      <w:pPr>
        <w:pStyle w:val="NormalWeb"/>
        <w:bidi w:val="0"/>
        <w:spacing w:before="120" w:beforeAutospacing="0" w:after="0" w:afterAutospacing="0" w:line="276" w:lineRule="auto"/>
        <w:ind w:firstLine="708"/>
        <w:jc w:val="both"/>
        <w:rPr>
          <w:rFonts w:ascii="Book Antiqua" w:hAnsi="Book Antiqua"/>
          <w:sz w:val="22"/>
          <w:szCs w:val="22"/>
        </w:rPr>
      </w:pPr>
      <w:r w:rsidR="009D744E">
        <w:rPr>
          <w:rFonts w:ascii="Book Antiqua" w:hAnsi="Book Antiqua"/>
          <w:sz w:val="22"/>
          <w:szCs w:val="22"/>
        </w:rPr>
        <w:t>V prípade, ak obec, mesto alebo mestská časť nemajú zriadené webové sídlo, zostáva možnosť požiadať tieto subjekty o</w:t>
      </w:r>
      <w:r w:rsidR="006006F0">
        <w:rPr>
          <w:rFonts w:ascii="Book Antiqua" w:hAnsi="Book Antiqua"/>
          <w:sz w:val="22"/>
          <w:szCs w:val="22"/>
        </w:rPr>
        <w:t xml:space="preserve"> informácie spôsobom a v rozsahu podľa </w:t>
      </w:r>
      <w:r w:rsidR="00B85D81">
        <w:rPr>
          <w:rFonts w:ascii="Book Antiqua" w:hAnsi="Book Antiqua"/>
          <w:sz w:val="22"/>
          <w:szCs w:val="22"/>
        </w:rPr>
        <w:t xml:space="preserve">zákona </w:t>
      </w:r>
      <w:r w:rsidR="0055277F">
        <w:rPr>
          <w:rFonts w:ascii="Book Antiqua" w:hAnsi="Book Antiqua"/>
          <w:sz w:val="22"/>
          <w:szCs w:val="22"/>
        </w:rPr>
        <w:t xml:space="preserve">               </w:t>
      </w:r>
      <w:r w:rsidR="00B85D81">
        <w:rPr>
          <w:rFonts w:ascii="Book Antiqua" w:hAnsi="Book Antiqua"/>
          <w:sz w:val="22"/>
          <w:szCs w:val="22"/>
        </w:rPr>
        <w:t xml:space="preserve">č. 211/2000 Z. z. </w:t>
      </w:r>
      <w:r w:rsidRPr="00B85D81" w:rsidR="00B85D81">
        <w:rPr>
          <w:rFonts w:ascii="Book Antiqua" w:hAnsi="Book Antiqua"/>
          <w:sz w:val="22"/>
          <w:szCs w:val="22"/>
        </w:rPr>
        <w:t>o slobodnom prístupe k informáciám a o zmene a doplnení niektorých zákonov (zákon o slobode informácií)</w:t>
      </w:r>
      <w:r w:rsidR="006006F0">
        <w:rPr>
          <w:rFonts w:ascii="Book Antiqua" w:hAnsi="Book Antiqua"/>
          <w:sz w:val="22"/>
          <w:szCs w:val="22"/>
        </w:rPr>
        <w:t xml:space="preserve">. Návrh </w:t>
      </w:r>
      <w:r w:rsidR="0055277F">
        <w:rPr>
          <w:rFonts w:ascii="Book Antiqua" w:hAnsi="Book Antiqua"/>
          <w:sz w:val="22"/>
          <w:szCs w:val="22"/>
        </w:rPr>
        <w:t xml:space="preserve">ústavného </w:t>
      </w:r>
      <w:r w:rsidR="006006F0">
        <w:rPr>
          <w:rFonts w:ascii="Book Antiqua" w:hAnsi="Book Antiqua"/>
          <w:sz w:val="22"/>
          <w:szCs w:val="22"/>
        </w:rPr>
        <w:t xml:space="preserve">zákona </w:t>
      </w:r>
      <w:r w:rsidR="00DC48E5">
        <w:rPr>
          <w:rFonts w:ascii="Book Antiqua" w:hAnsi="Book Antiqua"/>
          <w:sz w:val="22"/>
          <w:szCs w:val="22"/>
        </w:rPr>
        <w:t xml:space="preserve">o ochrane verejného záujmu </w:t>
      </w:r>
      <w:r w:rsidR="006006F0">
        <w:rPr>
          <w:rFonts w:ascii="Book Antiqua" w:hAnsi="Book Antiqua"/>
          <w:sz w:val="22"/>
          <w:szCs w:val="22"/>
        </w:rPr>
        <w:t>súčasne zjednocuje legislatívnu terminológiu, keď pojem „internetová stránka“ nahrádza pojmom „webové sídlo“.</w:t>
      </w:r>
    </w:p>
    <w:p w:rsidR="006006F0" w:rsidP="006006F0">
      <w:pPr>
        <w:pStyle w:val="NormalWeb"/>
        <w:bidi w:val="0"/>
        <w:spacing w:before="120" w:beforeAutospacing="0" w:after="0" w:afterAutospacing="0" w:line="276" w:lineRule="auto"/>
        <w:ind w:firstLine="708"/>
        <w:jc w:val="both"/>
        <w:rPr>
          <w:rFonts w:ascii="Book Antiqua" w:hAnsi="Book Antiqua"/>
          <w:sz w:val="22"/>
          <w:szCs w:val="22"/>
        </w:rPr>
      </w:pPr>
      <w:r w:rsidR="00B62CC4">
        <w:rPr>
          <w:rFonts w:ascii="Book Antiqua" w:hAnsi="Book Antiqua"/>
          <w:sz w:val="22"/>
          <w:szCs w:val="22"/>
        </w:rPr>
        <w:t xml:space="preserve">Zmena navrhovaná v predkladanom návrhu </w:t>
      </w:r>
      <w:r w:rsidR="00DC48E5">
        <w:rPr>
          <w:rFonts w:ascii="Book Antiqua" w:hAnsi="Book Antiqua"/>
          <w:sz w:val="22"/>
          <w:szCs w:val="22"/>
        </w:rPr>
        <w:t xml:space="preserve">ústavného </w:t>
      </w:r>
      <w:r w:rsidR="00B62CC4">
        <w:rPr>
          <w:rFonts w:ascii="Book Antiqua" w:hAnsi="Book Antiqua"/>
          <w:sz w:val="22"/>
          <w:szCs w:val="22"/>
        </w:rPr>
        <w:t xml:space="preserve">zákona </w:t>
      </w:r>
      <w:r w:rsidR="00DC48E5">
        <w:rPr>
          <w:rFonts w:ascii="Book Antiqua" w:hAnsi="Book Antiqua"/>
          <w:sz w:val="22"/>
          <w:szCs w:val="22"/>
        </w:rPr>
        <w:t xml:space="preserve">o ochrane verejného záujmu </w:t>
      </w:r>
      <w:r w:rsidR="00B62CC4">
        <w:rPr>
          <w:rFonts w:ascii="Book Antiqua" w:hAnsi="Book Antiqua"/>
          <w:sz w:val="22"/>
          <w:szCs w:val="22"/>
        </w:rPr>
        <w:t xml:space="preserve">nie je </w:t>
      </w:r>
      <w:r w:rsidR="00DC48E5">
        <w:rPr>
          <w:rFonts w:ascii="Book Antiqua" w:hAnsi="Book Antiqua"/>
          <w:sz w:val="22"/>
          <w:szCs w:val="22"/>
        </w:rPr>
        <w:t xml:space="preserve">vo vzťahu k samospráve </w:t>
      </w:r>
      <w:r w:rsidR="00B62CC4">
        <w:rPr>
          <w:rFonts w:ascii="Book Antiqua" w:hAnsi="Book Antiqua"/>
          <w:sz w:val="22"/>
          <w:szCs w:val="22"/>
        </w:rPr>
        <w:t xml:space="preserve">až taká </w:t>
      </w:r>
      <w:r w:rsidR="0022322F">
        <w:rPr>
          <w:rFonts w:ascii="Book Antiqua" w:hAnsi="Book Antiqua"/>
          <w:sz w:val="22"/>
          <w:szCs w:val="22"/>
        </w:rPr>
        <w:t>striktná</w:t>
      </w:r>
      <w:r w:rsidR="00B62CC4">
        <w:rPr>
          <w:rFonts w:ascii="Book Antiqua" w:hAnsi="Book Antiqua"/>
          <w:sz w:val="22"/>
          <w:szCs w:val="22"/>
        </w:rPr>
        <w:t xml:space="preserve"> v porovnaní s návrhom </w:t>
      </w:r>
      <w:r w:rsidR="00DC48E5">
        <w:rPr>
          <w:rFonts w:ascii="Book Antiqua" w:hAnsi="Book Antiqua"/>
          <w:sz w:val="22"/>
          <w:szCs w:val="22"/>
        </w:rPr>
        <w:t xml:space="preserve">ústavného </w:t>
      </w:r>
      <w:r w:rsidR="00B62CC4">
        <w:rPr>
          <w:rFonts w:ascii="Book Antiqua" w:hAnsi="Book Antiqua"/>
          <w:sz w:val="22"/>
          <w:szCs w:val="22"/>
        </w:rPr>
        <w:t>zákona v tej istej veci z roku 2009 (tlač 1323, IV. vol</w:t>
      </w:r>
      <w:r w:rsidR="00DC48E5">
        <w:rPr>
          <w:rFonts w:ascii="Book Antiqua" w:hAnsi="Book Antiqua"/>
          <w:sz w:val="22"/>
          <w:szCs w:val="22"/>
        </w:rPr>
        <w:t>ebné obdobie NR SR). Podľa uvedeného</w:t>
      </w:r>
      <w:r w:rsidR="00B62CC4">
        <w:rPr>
          <w:rFonts w:ascii="Book Antiqua" w:hAnsi="Book Antiqua"/>
          <w:sz w:val="22"/>
          <w:szCs w:val="22"/>
        </w:rPr>
        <w:t xml:space="preserve"> návrhu </w:t>
      </w:r>
      <w:r w:rsidR="00DC48E5">
        <w:rPr>
          <w:rFonts w:ascii="Book Antiqua" w:hAnsi="Book Antiqua"/>
          <w:sz w:val="22"/>
          <w:szCs w:val="22"/>
        </w:rPr>
        <w:t xml:space="preserve">ústavného </w:t>
      </w:r>
      <w:r w:rsidR="00B62CC4">
        <w:rPr>
          <w:rFonts w:ascii="Book Antiqua" w:hAnsi="Book Antiqua"/>
          <w:sz w:val="22"/>
          <w:szCs w:val="22"/>
        </w:rPr>
        <w:t xml:space="preserve">zákona </w:t>
      </w:r>
      <w:r w:rsidR="00DC48E5">
        <w:rPr>
          <w:rFonts w:ascii="Book Antiqua" w:hAnsi="Book Antiqua"/>
          <w:sz w:val="22"/>
          <w:szCs w:val="22"/>
        </w:rPr>
        <w:t xml:space="preserve">o ochrane verejného záujmu </w:t>
      </w:r>
      <w:r w:rsidR="0022322F">
        <w:rPr>
          <w:rFonts w:ascii="Book Antiqua" w:hAnsi="Book Antiqua"/>
          <w:sz w:val="22"/>
          <w:szCs w:val="22"/>
        </w:rPr>
        <w:t xml:space="preserve">sa obciam ukladala </w:t>
      </w:r>
      <w:r w:rsidR="00B62CC4">
        <w:rPr>
          <w:rFonts w:ascii="Book Antiqua" w:hAnsi="Book Antiqua"/>
          <w:sz w:val="22"/>
          <w:szCs w:val="22"/>
        </w:rPr>
        <w:t xml:space="preserve">povinnosť zverejňovať oznámenia podľa čl. 7 na internetovej stránke obce, prípadne, ak ju obec nemala, tak na stránke Združenia miest a obcí Slovenska. </w:t>
      </w:r>
      <w:r w:rsidR="0022322F">
        <w:rPr>
          <w:rFonts w:ascii="Book Antiqua" w:hAnsi="Book Antiqua"/>
          <w:sz w:val="22"/>
          <w:szCs w:val="22"/>
        </w:rPr>
        <w:t>Čo sa týkalo miest a mestských častí v Bratislave a v Košiciach, tieto boli povinné zverejňovať oznámenia na internetovej stránke</w:t>
      </w:r>
      <w:r w:rsidR="00CC68E4">
        <w:rPr>
          <w:rFonts w:ascii="Book Antiqua" w:hAnsi="Book Antiqua"/>
          <w:sz w:val="22"/>
          <w:szCs w:val="22"/>
        </w:rPr>
        <w:t xml:space="preserve"> bez výnimky</w:t>
      </w:r>
      <w:r w:rsidR="0022322F">
        <w:rPr>
          <w:rFonts w:ascii="Book Antiqua" w:hAnsi="Book Antiqua"/>
          <w:sz w:val="22"/>
          <w:szCs w:val="22"/>
        </w:rPr>
        <w:t xml:space="preserve">; návrh </w:t>
      </w:r>
      <w:r w:rsidR="00DC48E5">
        <w:rPr>
          <w:rFonts w:ascii="Book Antiqua" w:hAnsi="Book Antiqua"/>
          <w:sz w:val="22"/>
          <w:szCs w:val="22"/>
        </w:rPr>
        <w:t xml:space="preserve">ústavného </w:t>
      </w:r>
      <w:r w:rsidR="0022322F">
        <w:rPr>
          <w:rFonts w:ascii="Book Antiqua" w:hAnsi="Book Antiqua"/>
          <w:sz w:val="22"/>
          <w:szCs w:val="22"/>
        </w:rPr>
        <w:t xml:space="preserve">zákona </w:t>
      </w:r>
      <w:r w:rsidR="00DC48E5">
        <w:rPr>
          <w:rFonts w:ascii="Book Antiqua" w:hAnsi="Book Antiqua"/>
          <w:sz w:val="22"/>
          <w:szCs w:val="22"/>
        </w:rPr>
        <w:t xml:space="preserve">o ochrane verejného záujmu </w:t>
      </w:r>
      <w:r w:rsidR="0022322F">
        <w:rPr>
          <w:rFonts w:ascii="Book Antiqua" w:hAnsi="Book Antiqua"/>
          <w:sz w:val="22"/>
          <w:szCs w:val="22"/>
        </w:rPr>
        <w:t xml:space="preserve">nepripúšťal možnosť, že by mesto alebo jednotlivá mestská časť internetovú stránku nemala. </w:t>
      </w:r>
      <w:r w:rsidR="00CC68E4">
        <w:rPr>
          <w:rFonts w:ascii="Book Antiqua" w:hAnsi="Book Antiqua"/>
          <w:sz w:val="22"/>
          <w:szCs w:val="22"/>
        </w:rPr>
        <w:t xml:space="preserve">Pritom doteraz, 8 rokov neskôr, nemajú napr. všetky mestské časti Košíc svoje vlastné webové sídlo. </w:t>
      </w:r>
      <w:r w:rsidR="0051647D">
        <w:rPr>
          <w:rFonts w:ascii="Book Antiqua" w:hAnsi="Book Antiqua"/>
          <w:sz w:val="22"/>
          <w:szCs w:val="22"/>
        </w:rPr>
        <w:t xml:space="preserve">Ambíciou predkladaného návrhu </w:t>
      </w:r>
      <w:r w:rsidR="00DC48E5">
        <w:rPr>
          <w:rFonts w:ascii="Book Antiqua" w:hAnsi="Book Antiqua"/>
          <w:sz w:val="22"/>
          <w:szCs w:val="22"/>
        </w:rPr>
        <w:t xml:space="preserve">ústavného </w:t>
      </w:r>
      <w:r w:rsidR="0051647D">
        <w:rPr>
          <w:rFonts w:ascii="Book Antiqua" w:hAnsi="Book Antiqua"/>
          <w:sz w:val="22"/>
          <w:szCs w:val="22"/>
        </w:rPr>
        <w:t xml:space="preserve">zákona </w:t>
      </w:r>
      <w:r w:rsidR="00DC48E5">
        <w:rPr>
          <w:rFonts w:ascii="Book Antiqua" w:hAnsi="Book Antiqua"/>
          <w:sz w:val="22"/>
          <w:szCs w:val="22"/>
        </w:rPr>
        <w:t xml:space="preserve">o ochrane verejného záujmu </w:t>
      </w:r>
      <w:r w:rsidR="0051647D">
        <w:rPr>
          <w:rFonts w:ascii="Book Antiqua" w:hAnsi="Book Antiqua"/>
          <w:sz w:val="22"/>
          <w:szCs w:val="22"/>
        </w:rPr>
        <w:t>nie je zaťažiť obec či mesto</w:t>
      </w:r>
      <w:r w:rsidR="00DC48E5">
        <w:rPr>
          <w:rFonts w:ascii="Book Antiqua" w:hAnsi="Book Antiqua"/>
          <w:sz w:val="22"/>
          <w:szCs w:val="22"/>
        </w:rPr>
        <w:t xml:space="preserve"> alebo mestskú časť</w:t>
      </w:r>
      <w:r w:rsidR="0051647D">
        <w:rPr>
          <w:rFonts w:ascii="Book Antiqua" w:hAnsi="Book Antiqua"/>
          <w:sz w:val="22"/>
          <w:szCs w:val="22"/>
        </w:rPr>
        <w:t xml:space="preserve"> povinnosťou zriadiť si webové sídlo, ak ho nemá, len využiť skutočnosť, že webové sídlo má a na ňom by mali byť zverejňované všetky dôležité informácie týkajúce sa chodu, života a ochrany verejného záujmu obce, mesta č</w:t>
      </w:r>
      <w:r w:rsidR="00DC48E5">
        <w:rPr>
          <w:rFonts w:ascii="Book Antiqua" w:hAnsi="Book Antiqua"/>
          <w:sz w:val="22"/>
          <w:szCs w:val="22"/>
        </w:rPr>
        <w:t>i mestskej časti.</w:t>
      </w:r>
    </w:p>
    <w:p w:rsidR="00340D8B" w:rsidRPr="00CE2687" w:rsidP="00CE2687">
      <w:pPr>
        <w:pStyle w:val="NormalWeb"/>
        <w:bidi w:val="0"/>
        <w:spacing w:before="120" w:beforeAutospacing="0" w:after="0" w:afterAutospacing="0" w:line="276" w:lineRule="auto"/>
        <w:ind w:firstLine="708"/>
        <w:jc w:val="both"/>
        <w:rPr>
          <w:rFonts w:ascii="Book Antiqua" w:hAnsi="Book Antiqua"/>
          <w:sz w:val="22"/>
          <w:szCs w:val="22"/>
        </w:rPr>
      </w:pPr>
      <w:r w:rsidR="00DC48E5">
        <w:rPr>
          <w:rFonts w:ascii="Book Antiqua" w:hAnsi="Book Antiqua"/>
          <w:sz w:val="22"/>
          <w:szCs w:val="22"/>
        </w:rPr>
        <w:t xml:space="preserve">Navyše, zverejňovanie oznámení podľa čl. 7 ods. 1 ústavného zákona o ochrane verejného záujmu napomôže viacerým obciam, mestám a ich mestským častiam z hľadiska väčšej transparentnosti. </w:t>
      </w:r>
      <w:r w:rsidR="00CE2687">
        <w:rPr>
          <w:rFonts w:ascii="Book Antiqua" w:hAnsi="Book Antiqua"/>
          <w:sz w:val="22"/>
          <w:szCs w:val="22"/>
        </w:rPr>
        <w:t>Podľa aktuálneho rebríčka mimovládnej organizácie Transparency International Slovensko týkajúceho sa otvorenosti samospráv zaznamenali viaceré mestá a obce negatívne hodnotenia oproti minulosti aj kvôli tomu, že nezverejňujú majetkové priznania verejných funkcionárov (t.j. oznámenia podľa čl. 7 ods. 1 ústavného zákona o ochrane verejného záujmu), napr. Bratislava ako hlavné mesto Slovenskej republiky kleslo o 13 miest v tomto rebríčku aj z tohto dôvodu (</w:t>
      </w:r>
      <w:r w:rsidRPr="00CE2687" w:rsidR="00CE2687">
        <w:rPr>
          <w:rFonts w:ascii="Book Antiqua" w:hAnsi="Book Antiqua"/>
          <w:sz w:val="22"/>
          <w:szCs w:val="22"/>
        </w:rPr>
        <w:t>http://samosprava.transparency.sk/rankings/cities</w:t>
      </w:r>
      <w:r w:rsidR="00CE2687">
        <w:rPr>
          <w:rFonts w:ascii="Book Antiqua" w:hAnsi="Book Antiqua"/>
          <w:sz w:val="22"/>
          <w:szCs w:val="22"/>
        </w:rPr>
        <w:t>).</w:t>
      </w:r>
    </w:p>
    <w:p w:rsidR="003640E8" w:rsidP="00EE47EA">
      <w:pPr>
        <w:pStyle w:val="NormalWeb"/>
        <w:bidi w:val="0"/>
        <w:spacing w:before="120" w:beforeAutospacing="0" w:after="0" w:afterAutospacing="0" w:line="276" w:lineRule="auto"/>
        <w:jc w:val="both"/>
        <w:rPr>
          <w:rFonts w:ascii="Book Antiqua" w:hAnsi="Book Antiqua"/>
          <w:bCs/>
          <w:sz w:val="22"/>
          <w:szCs w:val="22"/>
          <w:u w:val="single"/>
        </w:rPr>
      </w:pPr>
    </w:p>
    <w:p w:rsidR="003640E8" w:rsidP="00EE47EA">
      <w:pPr>
        <w:pStyle w:val="NormalWeb"/>
        <w:bidi w:val="0"/>
        <w:spacing w:before="120" w:beforeAutospacing="0" w:after="0" w:afterAutospacing="0" w:line="276" w:lineRule="auto"/>
        <w:jc w:val="both"/>
        <w:rPr>
          <w:rFonts w:ascii="Book Antiqua" w:hAnsi="Book Antiqua"/>
          <w:bCs/>
          <w:sz w:val="22"/>
          <w:szCs w:val="22"/>
          <w:u w:val="single"/>
        </w:rPr>
      </w:pPr>
    </w:p>
    <w:p w:rsidR="004A319D" w:rsidP="00EE47EA">
      <w:pPr>
        <w:pStyle w:val="NormalWeb"/>
        <w:bidi w:val="0"/>
        <w:spacing w:before="120" w:beforeAutospacing="0" w:after="0" w:afterAutospacing="0" w:line="276" w:lineRule="auto"/>
        <w:jc w:val="both"/>
        <w:rPr>
          <w:rFonts w:ascii="Book Antiqua" w:hAnsi="Book Antiqua"/>
          <w:bCs/>
          <w:sz w:val="22"/>
          <w:szCs w:val="22"/>
          <w:u w:val="single"/>
        </w:rPr>
      </w:pPr>
      <w:r w:rsidR="003640E8">
        <w:rPr>
          <w:rFonts w:ascii="Book Antiqua" w:hAnsi="Book Antiqua"/>
          <w:bCs/>
          <w:sz w:val="22"/>
          <w:szCs w:val="22"/>
          <w:u w:val="single"/>
        </w:rPr>
        <w:t>K bodom</w:t>
      </w:r>
      <w:r w:rsidRPr="00480FD2">
        <w:rPr>
          <w:rFonts w:ascii="Book Antiqua" w:hAnsi="Book Antiqua"/>
          <w:bCs/>
          <w:sz w:val="22"/>
          <w:szCs w:val="22"/>
          <w:u w:val="single"/>
        </w:rPr>
        <w:t xml:space="preserve"> 3</w:t>
      </w:r>
      <w:r w:rsidR="002727C0">
        <w:rPr>
          <w:rFonts w:ascii="Book Antiqua" w:hAnsi="Book Antiqua"/>
          <w:bCs/>
          <w:sz w:val="22"/>
          <w:szCs w:val="22"/>
          <w:u w:val="single"/>
        </w:rPr>
        <w:t xml:space="preserve"> a 4</w:t>
      </w:r>
    </w:p>
    <w:p w:rsidR="00CC68E4" w:rsidRPr="003640E8" w:rsidP="00CC68E4">
      <w:pPr>
        <w:pStyle w:val="NormalWeb"/>
        <w:bidi w:val="0"/>
        <w:spacing w:before="120" w:beforeAutospacing="0" w:after="0" w:afterAutospacing="0" w:line="276" w:lineRule="auto"/>
        <w:ind w:firstLine="708"/>
        <w:jc w:val="both"/>
        <w:rPr>
          <w:rFonts w:ascii="Book Antiqua" w:hAnsi="Book Antiqua"/>
          <w:bCs/>
          <w:sz w:val="22"/>
          <w:szCs w:val="22"/>
        </w:rPr>
      </w:pPr>
      <w:r w:rsidRPr="003640E8" w:rsidR="003640E8">
        <w:rPr>
          <w:rFonts w:ascii="Book Antiqua" w:hAnsi="Book Antiqua"/>
          <w:bCs/>
          <w:sz w:val="22"/>
          <w:szCs w:val="22"/>
        </w:rPr>
        <w:t>Za účelom zjednotenia</w:t>
      </w:r>
      <w:r w:rsidRPr="003640E8">
        <w:rPr>
          <w:rFonts w:ascii="Book Antiqua" w:hAnsi="Book Antiqua"/>
          <w:bCs/>
          <w:sz w:val="22"/>
          <w:szCs w:val="22"/>
        </w:rPr>
        <w:t xml:space="preserve"> prax</w:t>
      </w:r>
      <w:r w:rsidRPr="003640E8" w:rsidR="003640E8">
        <w:rPr>
          <w:rFonts w:ascii="Book Antiqua" w:hAnsi="Book Antiqua"/>
          <w:bCs/>
          <w:sz w:val="22"/>
          <w:szCs w:val="22"/>
        </w:rPr>
        <w:t>e</w:t>
      </w:r>
      <w:r w:rsidRPr="003640E8">
        <w:rPr>
          <w:rFonts w:ascii="Book Antiqua" w:hAnsi="Book Antiqua"/>
          <w:bCs/>
          <w:sz w:val="22"/>
          <w:szCs w:val="22"/>
        </w:rPr>
        <w:t xml:space="preserve"> pri napĺňaní</w:t>
      </w:r>
      <w:r w:rsidRPr="003640E8" w:rsidR="00EA3B68">
        <w:rPr>
          <w:rFonts w:ascii="Book Antiqua" w:hAnsi="Book Antiqua"/>
          <w:bCs/>
          <w:sz w:val="22"/>
          <w:szCs w:val="22"/>
        </w:rPr>
        <w:t xml:space="preserve"> dikcie ústavného zákona </w:t>
      </w:r>
      <w:r w:rsidRPr="003640E8" w:rsidR="00C906D6">
        <w:rPr>
          <w:rFonts w:ascii="Book Antiqua" w:hAnsi="Book Antiqua"/>
          <w:bCs/>
          <w:sz w:val="22"/>
          <w:szCs w:val="22"/>
        </w:rPr>
        <w:t xml:space="preserve">o ochrane verejného záujmu </w:t>
      </w:r>
      <w:r w:rsidRPr="003640E8" w:rsidR="00EA3B68">
        <w:rPr>
          <w:rFonts w:ascii="Book Antiqua" w:hAnsi="Book Antiqua"/>
          <w:bCs/>
          <w:sz w:val="22"/>
          <w:szCs w:val="22"/>
        </w:rPr>
        <w:t xml:space="preserve">sa navrhuje, aby sa oznámenia verejných funkcionárov podľa čl. 7 ods. 1 ústavného zákona </w:t>
      </w:r>
      <w:r w:rsidRPr="003640E8" w:rsidR="00C906D6">
        <w:rPr>
          <w:rFonts w:ascii="Book Antiqua" w:hAnsi="Book Antiqua"/>
          <w:bCs/>
          <w:sz w:val="22"/>
          <w:szCs w:val="22"/>
        </w:rPr>
        <w:t xml:space="preserve">o ochrane verejného záujmu </w:t>
      </w:r>
      <w:r w:rsidRPr="003640E8" w:rsidR="00EA3B68">
        <w:rPr>
          <w:rFonts w:ascii="Book Antiqua" w:hAnsi="Book Antiqua"/>
          <w:bCs/>
          <w:sz w:val="22"/>
          <w:szCs w:val="22"/>
        </w:rPr>
        <w:t>podávali</w:t>
      </w:r>
      <w:r w:rsidRPr="003640E8" w:rsidR="003640E8">
        <w:rPr>
          <w:rFonts w:ascii="Book Antiqua" w:hAnsi="Book Antiqua"/>
          <w:bCs/>
          <w:sz w:val="22"/>
          <w:szCs w:val="22"/>
        </w:rPr>
        <w:t xml:space="preserve"> na jednotnom tlačive</w:t>
      </w:r>
      <w:r w:rsidRPr="003640E8" w:rsidR="00B33298">
        <w:rPr>
          <w:rFonts w:ascii="Book Antiqua" w:hAnsi="Book Antiqua"/>
          <w:bCs/>
          <w:sz w:val="22"/>
          <w:szCs w:val="22"/>
        </w:rPr>
        <w:t xml:space="preserve">, </w:t>
      </w:r>
      <w:r w:rsidRPr="003640E8" w:rsidR="003640E8">
        <w:rPr>
          <w:rFonts w:ascii="Book Antiqua" w:hAnsi="Book Antiqua"/>
          <w:bCs/>
          <w:sz w:val="22"/>
          <w:szCs w:val="22"/>
        </w:rPr>
        <w:t>ktorého vzor je uvedený v prílohe</w:t>
      </w:r>
      <w:r w:rsidRPr="003640E8" w:rsidR="00B33298">
        <w:rPr>
          <w:rFonts w:ascii="Book Antiqua" w:hAnsi="Book Antiqua"/>
          <w:bCs/>
          <w:sz w:val="22"/>
          <w:szCs w:val="22"/>
        </w:rPr>
        <w:t xml:space="preserve"> č. 1 </w:t>
      </w:r>
      <w:r w:rsidRPr="003640E8" w:rsidR="003640E8">
        <w:rPr>
          <w:rFonts w:ascii="Book Antiqua" w:hAnsi="Book Antiqua"/>
          <w:bCs/>
          <w:sz w:val="22"/>
          <w:szCs w:val="22"/>
        </w:rPr>
        <w:t>k ústavnému zákonu o ochrane verejného záujmu</w:t>
      </w:r>
      <w:r w:rsidRPr="003640E8" w:rsidR="00B33298">
        <w:rPr>
          <w:rFonts w:ascii="Book Antiqua" w:hAnsi="Book Antiqua"/>
          <w:bCs/>
          <w:sz w:val="22"/>
          <w:szCs w:val="22"/>
        </w:rPr>
        <w:t>. Taktiež, keďže verejní funkcionári sú povinní podávať aj oznámenia po skončení výkonu verejnej funkcie</w:t>
      </w:r>
      <w:r w:rsidRPr="003640E8" w:rsidR="009504D4">
        <w:rPr>
          <w:rFonts w:ascii="Book Antiqua" w:hAnsi="Book Antiqua"/>
          <w:bCs/>
          <w:sz w:val="22"/>
          <w:szCs w:val="22"/>
        </w:rPr>
        <w:t xml:space="preserve"> podľa čl. 8 ods. 5 ústavného zákona o ochrane verejného záujmu</w:t>
      </w:r>
      <w:r w:rsidRPr="003640E8" w:rsidR="00B33298">
        <w:rPr>
          <w:rFonts w:ascii="Book Antiqua" w:hAnsi="Book Antiqua"/>
          <w:bCs/>
          <w:sz w:val="22"/>
          <w:szCs w:val="22"/>
        </w:rPr>
        <w:t xml:space="preserve">, navrhuje sa stanoviť ich jednotný vzor v prílohe </w:t>
      </w:r>
      <w:r w:rsidRPr="003640E8" w:rsidR="009504D4">
        <w:rPr>
          <w:rFonts w:ascii="Book Antiqua" w:hAnsi="Book Antiqua"/>
          <w:bCs/>
          <w:sz w:val="22"/>
          <w:szCs w:val="22"/>
        </w:rPr>
        <w:t>č. 2.</w:t>
      </w:r>
    </w:p>
    <w:p w:rsidR="002B27BA" w:rsidP="00C906D6">
      <w:pPr>
        <w:pStyle w:val="NormalWeb"/>
        <w:bidi w:val="0"/>
        <w:spacing w:before="120" w:beforeAutospacing="0" w:after="0" w:afterAutospacing="0" w:line="276" w:lineRule="auto"/>
        <w:ind w:firstLine="708"/>
        <w:jc w:val="both"/>
        <w:rPr>
          <w:rFonts w:ascii="Book Antiqua" w:hAnsi="Book Antiqua"/>
          <w:bCs/>
          <w:sz w:val="22"/>
          <w:szCs w:val="22"/>
        </w:rPr>
      </w:pPr>
      <w:r w:rsidRPr="003640E8" w:rsidR="00EA3B68">
        <w:rPr>
          <w:rFonts w:ascii="Book Antiqua" w:hAnsi="Book Antiqua"/>
          <w:bCs/>
          <w:sz w:val="22"/>
          <w:szCs w:val="22"/>
        </w:rPr>
        <w:t xml:space="preserve">Účelom </w:t>
      </w:r>
      <w:r w:rsidRPr="003640E8" w:rsidR="00C906D6">
        <w:rPr>
          <w:rFonts w:ascii="Book Antiqua" w:hAnsi="Book Antiqua"/>
          <w:bCs/>
          <w:sz w:val="22"/>
          <w:szCs w:val="22"/>
        </w:rPr>
        <w:t>t</w:t>
      </w:r>
      <w:r w:rsidRPr="003640E8" w:rsidR="009504D4">
        <w:rPr>
          <w:rFonts w:ascii="Book Antiqua" w:hAnsi="Book Antiqua"/>
          <w:bCs/>
          <w:sz w:val="22"/>
          <w:szCs w:val="22"/>
        </w:rPr>
        <w:t xml:space="preserve">ýchto </w:t>
      </w:r>
      <w:r w:rsidRPr="003640E8" w:rsidR="00C906D6">
        <w:rPr>
          <w:rFonts w:ascii="Book Antiqua" w:hAnsi="Book Antiqua"/>
          <w:bCs/>
          <w:sz w:val="22"/>
          <w:szCs w:val="22"/>
        </w:rPr>
        <w:t>ustanoven</w:t>
      </w:r>
      <w:r w:rsidRPr="003640E8" w:rsidR="009504D4">
        <w:rPr>
          <w:rFonts w:ascii="Book Antiqua" w:hAnsi="Book Antiqua"/>
          <w:bCs/>
          <w:sz w:val="22"/>
          <w:szCs w:val="22"/>
        </w:rPr>
        <w:t>í</w:t>
      </w:r>
      <w:r w:rsidRPr="003640E8" w:rsidR="00C906D6">
        <w:rPr>
          <w:rFonts w:ascii="Book Antiqua" w:hAnsi="Book Antiqua"/>
          <w:bCs/>
          <w:sz w:val="22"/>
          <w:szCs w:val="22"/>
        </w:rPr>
        <w:t xml:space="preserve"> </w:t>
      </w:r>
      <w:r w:rsidRPr="003640E8" w:rsidR="00EA3B68">
        <w:rPr>
          <w:rFonts w:ascii="Book Antiqua" w:hAnsi="Book Antiqua"/>
          <w:bCs/>
          <w:sz w:val="22"/>
          <w:szCs w:val="22"/>
        </w:rPr>
        <w:t xml:space="preserve">návrhu </w:t>
      </w:r>
      <w:r w:rsidRPr="003640E8" w:rsidR="00C906D6">
        <w:rPr>
          <w:rFonts w:ascii="Book Antiqua" w:hAnsi="Book Antiqua"/>
          <w:bCs/>
          <w:sz w:val="22"/>
          <w:szCs w:val="22"/>
        </w:rPr>
        <w:t xml:space="preserve">novely ústavného </w:t>
      </w:r>
      <w:r w:rsidRPr="003640E8" w:rsidR="00EA3B68">
        <w:rPr>
          <w:rFonts w:ascii="Book Antiqua" w:hAnsi="Book Antiqua"/>
          <w:bCs/>
          <w:sz w:val="22"/>
          <w:szCs w:val="22"/>
        </w:rPr>
        <w:t xml:space="preserve">zákona </w:t>
      </w:r>
      <w:r w:rsidRPr="003640E8" w:rsidR="00C906D6">
        <w:rPr>
          <w:rFonts w:ascii="Book Antiqua" w:hAnsi="Book Antiqua"/>
          <w:bCs/>
          <w:sz w:val="22"/>
          <w:szCs w:val="22"/>
        </w:rPr>
        <w:t xml:space="preserve">o ochrane verejného záujmu </w:t>
      </w:r>
      <w:r w:rsidRPr="003640E8" w:rsidR="00EA3B68">
        <w:rPr>
          <w:rFonts w:ascii="Book Antiqua" w:hAnsi="Book Antiqua"/>
          <w:bCs/>
          <w:sz w:val="22"/>
          <w:szCs w:val="22"/>
        </w:rPr>
        <w:t xml:space="preserve">je vyhnúť sa pochybnostiam, ktoré sa vyskytujú v aplikačnej praxi a zaviesť do konania podľa </w:t>
      </w:r>
      <w:r w:rsidRPr="003640E8" w:rsidR="00C906D6">
        <w:rPr>
          <w:rFonts w:ascii="Book Antiqua" w:hAnsi="Book Antiqua"/>
          <w:bCs/>
          <w:sz w:val="22"/>
          <w:szCs w:val="22"/>
        </w:rPr>
        <w:t xml:space="preserve">tohto </w:t>
      </w:r>
      <w:r w:rsidRPr="003640E8" w:rsidR="00EA3B68">
        <w:rPr>
          <w:rFonts w:ascii="Book Antiqua" w:hAnsi="Book Antiqua"/>
          <w:bCs/>
          <w:sz w:val="22"/>
          <w:szCs w:val="22"/>
        </w:rPr>
        <w:t>ústavného zákona tie črty, ktoré sú bežné a zaužívané v iných správnych či súdnych konaniach. V nadväznosti na uvede</w:t>
      </w:r>
      <w:r w:rsidRPr="003640E8" w:rsidR="00EB51A3">
        <w:rPr>
          <w:rFonts w:ascii="Book Antiqua" w:hAnsi="Book Antiqua"/>
          <w:bCs/>
          <w:sz w:val="22"/>
          <w:szCs w:val="22"/>
        </w:rPr>
        <w:t>né sa určuje, že orgán prijímajúci oznámenia na tl</w:t>
      </w:r>
      <w:r w:rsidRPr="003640E8" w:rsidR="00C906D6">
        <w:rPr>
          <w:rFonts w:ascii="Book Antiqua" w:hAnsi="Book Antiqua"/>
          <w:bCs/>
          <w:sz w:val="22"/>
          <w:szCs w:val="22"/>
        </w:rPr>
        <w:t>ačive vydá verejnému funkcionárovi</w:t>
      </w:r>
      <w:r w:rsidRPr="003640E8" w:rsidR="00EB51A3">
        <w:rPr>
          <w:rFonts w:ascii="Book Antiqua" w:hAnsi="Book Antiqua"/>
          <w:bCs/>
          <w:sz w:val="22"/>
          <w:szCs w:val="22"/>
        </w:rPr>
        <w:t xml:space="preserve"> písomné potvrdenie o odovzdaní oznámenia a o splnení si povinnosti podľa ústavného zákona</w:t>
      </w:r>
      <w:r w:rsidRPr="003640E8" w:rsidR="00C906D6">
        <w:rPr>
          <w:rFonts w:ascii="Book Antiqua" w:hAnsi="Book Antiqua"/>
          <w:bCs/>
          <w:sz w:val="22"/>
          <w:szCs w:val="22"/>
        </w:rPr>
        <w:t xml:space="preserve"> o ochrane verejného záujmu</w:t>
      </w:r>
      <w:r w:rsidRPr="003640E8" w:rsidR="00EB51A3">
        <w:rPr>
          <w:rFonts w:ascii="Book Antiqua" w:hAnsi="Book Antiqua"/>
          <w:bCs/>
          <w:sz w:val="22"/>
          <w:szCs w:val="22"/>
        </w:rPr>
        <w:t>.</w:t>
      </w:r>
      <w:r w:rsidRPr="003640E8" w:rsidR="00C906D6">
        <w:rPr>
          <w:rFonts w:ascii="Book Antiqua" w:hAnsi="Book Antiqua"/>
          <w:bCs/>
          <w:sz w:val="22"/>
          <w:szCs w:val="22"/>
        </w:rPr>
        <w:t xml:space="preserve"> Takéto potvrdenie má pritom z pohľadu verejného funkcionára kľúčový význam, pretože ním vie jednoznačne preukázať, že oznámenie podľa čl. 7 ods. 1</w:t>
      </w:r>
      <w:r w:rsidRPr="003640E8" w:rsidR="00B33298">
        <w:rPr>
          <w:rFonts w:ascii="Book Antiqua" w:hAnsi="Book Antiqua"/>
          <w:bCs/>
          <w:sz w:val="22"/>
          <w:szCs w:val="22"/>
        </w:rPr>
        <w:t xml:space="preserve"> alebo podľa čl. 8 ods. 5</w:t>
      </w:r>
      <w:r w:rsidRPr="003640E8" w:rsidR="00C906D6">
        <w:rPr>
          <w:rFonts w:ascii="Book Antiqua" w:hAnsi="Book Antiqua"/>
          <w:bCs/>
          <w:sz w:val="22"/>
          <w:szCs w:val="22"/>
        </w:rPr>
        <w:t xml:space="preserve"> ústavného zákona o ochrane verejného záujmu podal riadne a včas, a to nielen pred príslušným orgánom podľa čl. 7 ods. 5 ústavného zákona o ochrane verejného záujmu, ale aj v prípadnom konaní pred Ústavným súdom SR.</w:t>
      </w:r>
    </w:p>
    <w:p w:rsidR="00C906D6" w:rsidRPr="003640E8" w:rsidP="00C906D6">
      <w:pPr>
        <w:pStyle w:val="NormalWeb"/>
        <w:bidi w:val="0"/>
        <w:spacing w:before="120" w:beforeAutospacing="0" w:after="0" w:afterAutospacing="0" w:line="276" w:lineRule="auto"/>
        <w:jc w:val="both"/>
        <w:rPr>
          <w:rFonts w:ascii="Book Antiqua" w:hAnsi="Book Antiqua"/>
          <w:bCs/>
          <w:sz w:val="22"/>
          <w:szCs w:val="22"/>
          <w:u w:val="single"/>
        </w:rPr>
      </w:pPr>
      <w:r w:rsidRPr="003640E8">
        <w:rPr>
          <w:rFonts w:ascii="Book Antiqua" w:hAnsi="Book Antiqua"/>
          <w:bCs/>
          <w:sz w:val="22"/>
          <w:szCs w:val="22"/>
          <w:u w:val="single"/>
        </w:rPr>
        <w:t xml:space="preserve">K bodu </w:t>
      </w:r>
      <w:r w:rsidRPr="003640E8" w:rsidR="002727C0">
        <w:rPr>
          <w:rFonts w:ascii="Book Antiqua" w:hAnsi="Book Antiqua"/>
          <w:bCs/>
          <w:sz w:val="22"/>
          <w:szCs w:val="22"/>
          <w:u w:val="single"/>
        </w:rPr>
        <w:t>5</w:t>
      </w:r>
    </w:p>
    <w:p w:rsidR="00C906D6" w:rsidP="00C906D6">
      <w:pPr>
        <w:pStyle w:val="NormalWeb"/>
        <w:bidi w:val="0"/>
        <w:spacing w:before="120" w:beforeAutospacing="0" w:after="0" w:afterAutospacing="0" w:line="276" w:lineRule="auto"/>
        <w:jc w:val="both"/>
        <w:rPr>
          <w:rFonts w:ascii="Book Antiqua" w:hAnsi="Book Antiqua"/>
          <w:bCs/>
          <w:sz w:val="22"/>
          <w:szCs w:val="22"/>
        </w:rPr>
      </w:pPr>
      <w:r w:rsidRPr="003640E8" w:rsidR="009504D4">
        <w:rPr>
          <w:rFonts w:ascii="Book Antiqua" w:hAnsi="Book Antiqua"/>
          <w:bCs/>
          <w:sz w:val="22"/>
          <w:szCs w:val="22"/>
        </w:rPr>
        <w:tab/>
        <w:t>Prechodné ustanovenie</w:t>
      </w:r>
      <w:r w:rsidRPr="003640E8">
        <w:rPr>
          <w:rFonts w:ascii="Book Antiqua" w:hAnsi="Book Antiqua"/>
          <w:bCs/>
          <w:sz w:val="22"/>
          <w:szCs w:val="22"/>
        </w:rPr>
        <w:t xml:space="preserve"> </w:t>
      </w:r>
      <w:r w:rsidRPr="003640E8" w:rsidR="009504D4">
        <w:rPr>
          <w:rFonts w:ascii="Book Antiqua" w:hAnsi="Book Antiqua"/>
          <w:bCs/>
          <w:sz w:val="22"/>
          <w:szCs w:val="22"/>
        </w:rPr>
        <w:t>je</w:t>
      </w:r>
      <w:r w:rsidRPr="003640E8">
        <w:rPr>
          <w:rFonts w:ascii="Book Antiqua" w:hAnsi="Book Antiqua"/>
          <w:bCs/>
          <w:sz w:val="22"/>
          <w:szCs w:val="22"/>
        </w:rPr>
        <w:t xml:space="preserve"> potrebné, pretože sa nedá vylúčiť, že v čase nadobudnutia tohto návrhu novely ústavného zákona o ochrane verejného záujmu nebudú prebiehať konania podľa čl. 9 ústavného zákona o ochrane verejného záujmu. S cieľom vylúčiť retroaktivitu sa ustanovuje, že konania, ktoré sa začali pred nadobudnutím účinnosti tejto novely ústavného zákona o ochrane verejného záujmu sa dokončia podľa doterajších predpisov.</w:t>
      </w:r>
    </w:p>
    <w:p w:rsidR="002727C0" w:rsidRPr="003640E8" w:rsidP="002727C0">
      <w:pPr>
        <w:pStyle w:val="NormalWeb"/>
        <w:bidi w:val="0"/>
        <w:spacing w:before="120" w:beforeAutospacing="0" w:after="0" w:afterAutospacing="0" w:line="276" w:lineRule="auto"/>
        <w:jc w:val="both"/>
        <w:rPr>
          <w:rFonts w:ascii="Book Antiqua" w:hAnsi="Book Antiqua"/>
          <w:bCs/>
          <w:sz w:val="22"/>
          <w:szCs w:val="22"/>
          <w:u w:val="single"/>
        </w:rPr>
      </w:pPr>
      <w:r w:rsidRPr="003640E8">
        <w:rPr>
          <w:rFonts w:ascii="Book Antiqua" w:hAnsi="Book Antiqua"/>
          <w:bCs/>
          <w:sz w:val="22"/>
          <w:szCs w:val="22"/>
          <w:u w:val="single"/>
        </w:rPr>
        <w:t>K bodu 6</w:t>
      </w:r>
    </w:p>
    <w:p w:rsidR="002B27BA" w:rsidRPr="003640E8" w:rsidP="002B27BA">
      <w:pPr>
        <w:pStyle w:val="NormalWeb"/>
        <w:bidi w:val="0"/>
        <w:spacing w:before="120" w:beforeAutospacing="0" w:after="0" w:afterAutospacing="0" w:line="276" w:lineRule="auto"/>
        <w:jc w:val="both"/>
        <w:rPr>
          <w:rFonts w:ascii="Book Antiqua" w:hAnsi="Book Antiqua"/>
          <w:bCs/>
          <w:sz w:val="22"/>
          <w:szCs w:val="22"/>
        </w:rPr>
      </w:pPr>
      <w:r w:rsidRPr="003640E8" w:rsidR="00B240CA">
        <w:rPr>
          <w:rFonts w:ascii="Book Antiqua" w:hAnsi="Book Antiqua"/>
          <w:bCs/>
          <w:sz w:val="22"/>
          <w:szCs w:val="22"/>
        </w:rPr>
        <w:t>Navrhuje sa, aby súčasťou návrhu ústavného zákona boli aj dve prílohy, a to:</w:t>
      </w:r>
    </w:p>
    <w:p w:rsidR="00B240CA" w:rsidRPr="003640E8" w:rsidP="00B240CA">
      <w:pPr>
        <w:pStyle w:val="NormalWeb"/>
        <w:numPr>
          <w:numId w:val="32"/>
        </w:numPr>
        <w:bidi w:val="0"/>
        <w:spacing w:before="120" w:beforeAutospacing="0" w:after="0" w:afterAutospacing="0" w:line="276" w:lineRule="auto"/>
        <w:jc w:val="both"/>
        <w:rPr>
          <w:rFonts w:ascii="Book Antiqua" w:hAnsi="Book Antiqua"/>
          <w:bCs/>
          <w:sz w:val="22"/>
          <w:szCs w:val="22"/>
        </w:rPr>
      </w:pPr>
      <w:r w:rsidRPr="003640E8">
        <w:rPr>
          <w:rFonts w:ascii="Book Antiqua" w:hAnsi="Book Antiqua"/>
          <w:bCs/>
          <w:sz w:val="22"/>
          <w:szCs w:val="22"/>
        </w:rPr>
        <w:t>príloha č. 1 uvádza vzor Oznámenia funkcií, zamestnaní, činností a majetkových pomerov podľa čl. 7 ods. 1 ústavného zákona o ochrane verejného záujmu, pričom verejný funkcionár vyberie jednu z možností, t. j. či sa toto Oznámenie podáva pri ujatí sa výkonu verejnej funkcie alebo k 31. marcu kalendárneho roka,</w:t>
      </w:r>
    </w:p>
    <w:p w:rsidR="00B240CA" w:rsidRPr="003640E8" w:rsidP="00B240CA">
      <w:pPr>
        <w:pStyle w:val="NormalWeb"/>
        <w:numPr>
          <w:numId w:val="32"/>
        </w:numPr>
        <w:bidi w:val="0"/>
        <w:spacing w:before="120" w:beforeAutospacing="0" w:after="0" w:afterAutospacing="0" w:line="276" w:lineRule="auto"/>
        <w:jc w:val="both"/>
        <w:rPr>
          <w:rFonts w:ascii="Book Antiqua" w:hAnsi="Book Antiqua"/>
          <w:bCs/>
          <w:sz w:val="22"/>
          <w:szCs w:val="22"/>
        </w:rPr>
      </w:pPr>
      <w:r w:rsidRPr="003640E8">
        <w:rPr>
          <w:rFonts w:ascii="Book Antiqua" w:hAnsi="Book Antiqua"/>
          <w:bCs/>
          <w:sz w:val="22"/>
          <w:szCs w:val="22"/>
        </w:rPr>
        <w:t>príloha č. 2 uvádza vzor Oznámenia verejného funkcionára po skončení výkonu verejnej funkcie podľa čl. 8 ods. 5 a 6 ústavného zákona o ochrane verejného záujmu.</w:t>
      </w:r>
    </w:p>
    <w:p w:rsidR="00695970" w:rsidP="00B240CA">
      <w:pPr>
        <w:pStyle w:val="NormalWeb"/>
        <w:bidi w:val="0"/>
        <w:spacing w:before="120" w:beforeAutospacing="0" w:after="0" w:afterAutospacing="0" w:line="276" w:lineRule="auto"/>
        <w:jc w:val="both"/>
        <w:rPr>
          <w:rFonts w:ascii="Book Antiqua" w:hAnsi="Book Antiqua"/>
          <w:b/>
          <w:bCs/>
          <w:sz w:val="22"/>
          <w:szCs w:val="22"/>
        </w:rPr>
      </w:pPr>
      <w:r w:rsidRPr="003640E8" w:rsidR="00B240CA">
        <w:rPr>
          <w:rFonts w:ascii="Book Antiqua" w:hAnsi="Book Antiqua"/>
          <w:bCs/>
          <w:sz w:val="22"/>
          <w:szCs w:val="22"/>
        </w:rPr>
        <w:t>Súčasťou týchto vzorov sú pri jednotlivých ustanoveniach aj vysvetlivky, ktoré bližšie vy</w:t>
      </w:r>
      <w:r w:rsidRPr="003640E8" w:rsidR="00172C32">
        <w:rPr>
          <w:rFonts w:ascii="Book Antiqua" w:hAnsi="Book Antiqua"/>
          <w:bCs/>
          <w:sz w:val="22"/>
          <w:szCs w:val="22"/>
        </w:rPr>
        <w:t>jasňujú</w:t>
      </w:r>
      <w:r w:rsidRPr="003640E8" w:rsidR="00B240CA">
        <w:rPr>
          <w:rFonts w:ascii="Book Antiqua" w:hAnsi="Book Antiqua"/>
          <w:bCs/>
          <w:sz w:val="22"/>
          <w:szCs w:val="22"/>
        </w:rPr>
        <w:t xml:space="preserve"> a napomáhajú verejnému funkcionárovi vyplniť oznámenie v súlade s právnymi predpismi. Predkladané vzory oznámení vychádzajú z tlačív, ktoré vypracovali mimovládne organizácie a súčasne aj z tých, ktoré používajú jednotlivé samosprávy či orgány, ktorým sa podávajú oznámenia podľa čl. 7 ods. 5 ústavného zákona.</w:t>
      </w:r>
      <w:r w:rsidRPr="00695970">
        <w:rPr>
          <w:rFonts w:ascii="Book Antiqua" w:hAnsi="Book Antiqua"/>
          <w:b/>
          <w:bCs/>
          <w:sz w:val="22"/>
          <w:szCs w:val="22"/>
        </w:rPr>
        <w:t xml:space="preserve"> </w:t>
      </w:r>
    </w:p>
    <w:p w:rsidR="00695970" w:rsidP="00B240CA">
      <w:pPr>
        <w:pStyle w:val="NormalWeb"/>
        <w:bidi w:val="0"/>
        <w:spacing w:before="120" w:beforeAutospacing="0" w:after="0" w:afterAutospacing="0" w:line="276" w:lineRule="auto"/>
        <w:jc w:val="both"/>
        <w:rPr>
          <w:rFonts w:ascii="Book Antiqua" w:hAnsi="Book Antiqua"/>
          <w:b/>
          <w:bCs/>
          <w:sz w:val="22"/>
          <w:szCs w:val="22"/>
        </w:rPr>
      </w:pPr>
    </w:p>
    <w:p w:rsidR="00695970" w:rsidP="00B240CA">
      <w:pPr>
        <w:pStyle w:val="NormalWeb"/>
        <w:bidi w:val="0"/>
        <w:spacing w:before="120" w:beforeAutospacing="0" w:after="0" w:afterAutospacing="0" w:line="276" w:lineRule="auto"/>
        <w:jc w:val="both"/>
        <w:rPr>
          <w:rFonts w:ascii="Book Antiqua" w:hAnsi="Book Antiqua"/>
          <w:b/>
          <w:bCs/>
          <w:sz w:val="22"/>
          <w:szCs w:val="22"/>
        </w:rPr>
      </w:pPr>
      <w:r w:rsidRPr="00425519">
        <w:rPr>
          <w:rFonts w:ascii="Book Antiqua" w:hAnsi="Book Antiqua"/>
          <w:b/>
          <w:bCs/>
          <w:sz w:val="22"/>
          <w:szCs w:val="22"/>
        </w:rPr>
        <w:t>K Čl. I</w:t>
      </w:r>
      <w:r>
        <w:rPr>
          <w:rFonts w:ascii="Book Antiqua" w:hAnsi="Book Antiqua"/>
          <w:b/>
          <w:bCs/>
          <w:sz w:val="22"/>
          <w:szCs w:val="22"/>
        </w:rPr>
        <w:t>I</w:t>
      </w:r>
    </w:p>
    <w:p w:rsidR="00695970" w:rsidRPr="00695970" w:rsidP="00B240CA">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Nadobudnutie účinnosti novely ústavného zákona o ochrane verejného záujmu sa navrhuje s</w:t>
      </w:r>
      <w:r w:rsidR="00BB6939">
        <w:rPr>
          <w:rFonts w:ascii="Book Antiqua" w:hAnsi="Book Antiqua"/>
          <w:bCs/>
          <w:sz w:val="22"/>
          <w:szCs w:val="22"/>
        </w:rPr>
        <w:t> primeranou legisvakačnou lehotou, a to najmä s ohľadom na zavedenie nových vzorov oznámení, ktoré budú verejní funkcionári povinní podľa tejto novely používať jednotne.</w:t>
      </w:r>
    </w:p>
    <w:p w:rsidR="00DB333B" w:rsidRPr="00425519" w:rsidP="008F7485">
      <w:pPr>
        <w:pStyle w:val="NormalWeb"/>
        <w:bidi w:val="0"/>
        <w:spacing w:before="120" w:beforeAutospacing="0" w:after="0" w:afterAutospacing="0" w:line="276" w:lineRule="auto"/>
        <w:jc w:val="center"/>
        <w:rPr>
          <w:rFonts w:ascii="Book Antiqua" w:hAnsi="Book Antiqua"/>
          <w:sz w:val="22"/>
          <w:szCs w:val="22"/>
        </w:rPr>
      </w:pPr>
      <w:r w:rsidRPr="00425519" w:rsidR="00C81487">
        <w:rPr>
          <w:rFonts w:ascii="Book Antiqua" w:hAnsi="Book Antiqua"/>
          <w:b/>
          <w:bCs/>
          <w:caps/>
          <w:spacing w:val="30"/>
          <w:sz w:val="22"/>
          <w:szCs w:val="22"/>
        </w:rPr>
        <w:br w:type="page"/>
      </w:r>
      <w:r w:rsidRPr="00425519">
        <w:rPr>
          <w:rFonts w:ascii="Book Antiqua" w:hAnsi="Book Antiqua"/>
          <w:b/>
          <w:bCs/>
          <w:caps/>
          <w:spacing w:val="30"/>
          <w:sz w:val="22"/>
          <w:szCs w:val="22"/>
        </w:rPr>
        <w:t>DOLOŽKA ZLUČITEĽNOSTI</w:t>
      </w:r>
    </w:p>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b/>
          <w:bCs/>
          <w:sz w:val="22"/>
          <w:szCs w:val="22"/>
        </w:rPr>
        <w:t xml:space="preserve">návrhu </w:t>
      </w:r>
      <w:r w:rsidR="008F7485">
        <w:rPr>
          <w:rFonts w:ascii="Book Antiqua" w:hAnsi="Book Antiqua"/>
          <w:b/>
          <w:bCs/>
          <w:sz w:val="22"/>
          <w:szCs w:val="22"/>
        </w:rPr>
        <w:t xml:space="preserve">ústavného </w:t>
      </w:r>
      <w:r w:rsidRPr="00425519" w:rsidR="00E57699">
        <w:rPr>
          <w:rFonts w:ascii="Book Antiqua" w:hAnsi="Book Antiqua"/>
          <w:b/>
          <w:bCs/>
          <w:sz w:val="22"/>
          <w:szCs w:val="22"/>
        </w:rPr>
        <w:t>zákona</w:t>
      </w:r>
      <w:r w:rsidRPr="00425519">
        <w:rPr>
          <w:rFonts w:ascii="Book Antiqua" w:hAnsi="Book Antiqua"/>
          <w:sz w:val="22"/>
          <w:szCs w:val="22"/>
        </w:rPr>
        <w:t xml:space="preserve"> </w:t>
      </w:r>
      <w:r w:rsidRPr="00425519">
        <w:rPr>
          <w:rFonts w:ascii="Book Antiqua" w:hAnsi="Book Antiqua"/>
          <w:b/>
          <w:bCs/>
          <w:sz w:val="22"/>
          <w:szCs w:val="22"/>
        </w:rPr>
        <w:t>s právom Európskej únie</w:t>
      </w:r>
    </w:p>
    <w:p w:rsidR="00DB333B" w:rsidRPr="00425519" w:rsidP="0068548F">
      <w:pPr>
        <w:pStyle w:val="NormalWeb"/>
        <w:bidi w:val="0"/>
        <w:spacing w:before="120" w:beforeAutospacing="0" w:after="0" w:afterAutospacing="0" w:line="276" w:lineRule="auto"/>
        <w:jc w:val="both"/>
        <w:rPr>
          <w:rFonts w:ascii="Book Antiqua" w:hAnsi="Book Antiqua"/>
          <w:sz w:val="22"/>
          <w:szCs w:val="22"/>
        </w:rPr>
      </w:pPr>
      <w:r w:rsidRPr="00425519">
        <w:rPr>
          <w:rFonts w:ascii="Book Antiqua" w:hAnsi="Book Antiqua"/>
          <w:sz w:val="22"/>
          <w:szCs w:val="22"/>
        </w:rPr>
        <w:t> </w:t>
      </w:r>
    </w:p>
    <w:p w:rsidR="00F327AB" w:rsidRPr="00425519" w:rsidP="0068548F">
      <w:pPr>
        <w:pStyle w:val="NormalWeb"/>
        <w:bidi w:val="0"/>
        <w:spacing w:before="120" w:beforeAutospacing="0" w:after="0" w:afterAutospacing="0" w:line="276" w:lineRule="auto"/>
        <w:jc w:val="both"/>
        <w:rPr>
          <w:rFonts w:ascii="Book Antiqua" w:hAnsi="Book Antiqua"/>
          <w:sz w:val="22"/>
          <w:szCs w:val="22"/>
        </w:rPr>
      </w:pPr>
      <w:r w:rsidRPr="00425519" w:rsidR="00DB333B">
        <w:rPr>
          <w:rFonts w:ascii="Book Antiqua" w:hAnsi="Book Antiqua"/>
          <w:b/>
          <w:bCs/>
          <w:sz w:val="22"/>
          <w:szCs w:val="22"/>
        </w:rPr>
        <w:t>1</w:t>
      </w:r>
      <w:r w:rsidRPr="00425519" w:rsidR="00E57699">
        <w:rPr>
          <w:rFonts w:ascii="Book Antiqua" w:hAnsi="Book Antiqua"/>
          <w:b/>
          <w:bCs/>
          <w:sz w:val="22"/>
          <w:szCs w:val="22"/>
        </w:rPr>
        <w:t xml:space="preserve">. Navrhovateľ </w:t>
      </w:r>
      <w:r w:rsidR="008F7485">
        <w:rPr>
          <w:rFonts w:ascii="Book Antiqua" w:hAnsi="Book Antiqua"/>
          <w:b/>
          <w:bCs/>
          <w:sz w:val="22"/>
          <w:szCs w:val="22"/>
        </w:rPr>
        <w:t xml:space="preserve">ústavného </w:t>
      </w:r>
      <w:r w:rsidRPr="00425519" w:rsidR="00E57699">
        <w:rPr>
          <w:rFonts w:ascii="Book Antiqua" w:hAnsi="Book Antiqua"/>
          <w:b/>
          <w:bCs/>
          <w:sz w:val="22"/>
          <w:szCs w:val="22"/>
        </w:rPr>
        <w:t>zákona</w:t>
      </w:r>
      <w:r w:rsidRPr="00425519" w:rsidR="00DB333B">
        <w:rPr>
          <w:rFonts w:ascii="Book Antiqua" w:hAnsi="Book Antiqua"/>
          <w:b/>
          <w:bCs/>
          <w:sz w:val="22"/>
          <w:szCs w:val="22"/>
        </w:rPr>
        <w:t>:</w:t>
      </w:r>
      <w:r w:rsidRPr="00425519" w:rsidR="00DB333B">
        <w:rPr>
          <w:rFonts w:ascii="Book Antiqua" w:hAnsi="Book Antiqua"/>
          <w:sz w:val="22"/>
          <w:szCs w:val="22"/>
        </w:rPr>
        <w:t xml:space="preserve"> </w:t>
      </w:r>
      <w:r w:rsidR="008901D6">
        <w:rPr>
          <w:rFonts w:ascii="Book Antiqua" w:hAnsi="Book Antiqua"/>
          <w:sz w:val="22"/>
          <w:szCs w:val="22"/>
        </w:rPr>
        <w:t>skupina poslancov</w:t>
      </w:r>
      <w:r w:rsidRPr="00425519" w:rsidR="00E534C6">
        <w:rPr>
          <w:rFonts w:ascii="Book Antiqua" w:hAnsi="Book Antiqua"/>
          <w:sz w:val="22"/>
          <w:szCs w:val="22"/>
        </w:rPr>
        <w:t xml:space="preserve"> Nár</w:t>
      </w:r>
      <w:r w:rsidRPr="00425519" w:rsidR="00DB1523">
        <w:rPr>
          <w:rFonts w:ascii="Book Antiqua" w:hAnsi="Book Antiqua"/>
          <w:sz w:val="22"/>
          <w:szCs w:val="22"/>
        </w:rPr>
        <w:t>odnej rady Slovenskej republiky</w:t>
      </w:r>
    </w:p>
    <w:p w:rsidR="00DB333B" w:rsidRPr="00425519" w:rsidP="0068548F">
      <w:pPr>
        <w:pStyle w:val="NormalWeb"/>
        <w:bidi w:val="0"/>
        <w:spacing w:before="120" w:beforeAutospacing="0" w:after="0" w:afterAutospacing="0" w:line="276" w:lineRule="auto"/>
        <w:jc w:val="both"/>
        <w:rPr>
          <w:rFonts w:ascii="Book Antiqua" w:hAnsi="Book Antiqua"/>
          <w:sz w:val="22"/>
          <w:szCs w:val="22"/>
        </w:rPr>
      </w:pPr>
    </w:p>
    <w:p w:rsidR="00370C5A" w:rsidRPr="00425519" w:rsidP="0068548F">
      <w:pPr>
        <w:bidi w:val="0"/>
        <w:spacing w:before="120" w:line="276" w:lineRule="auto"/>
        <w:jc w:val="both"/>
        <w:rPr>
          <w:rFonts w:ascii="Book Antiqua" w:hAnsi="Book Antiqua"/>
          <w:b/>
          <w:sz w:val="22"/>
          <w:szCs w:val="22"/>
        </w:rPr>
      </w:pPr>
      <w:r w:rsidRPr="00425519" w:rsidR="00DB333B">
        <w:rPr>
          <w:rFonts w:ascii="Book Antiqua" w:hAnsi="Book Antiqua"/>
          <w:b/>
          <w:bCs/>
          <w:sz w:val="22"/>
          <w:szCs w:val="22"/>
        </w:rPr>
        <w:t>2</w:t>
      </w:r>
      <w:r w:rsidRPr="00425519" w:rsidR="00E57699">
        <w:rPr>
          <w:rFonts w:ascii="Book Antiqua" w:hAnsi="Book Antiqua"/>
          <w:b/>
          <w:bCs/>
          <w:sz w:val="22"/>
          <w:szCs w:val="22"/>
        </w:rPr>
        <w:t xml:space="preserve">. Názov návrhu </w:t>
      </w:r>
      <w:r w:rsidR="008F7485">
        <w:rPr>
          <w:rFonts w:ascii="Book Antiqua" w:hAnsi="Book Antiqua"/>
          <w:b/>
          <w:bCs/>
          <w:sz w:val="22"/>
          <w:szCs w:val="22"/>
        </w:rPr>
        <w:t xml:space="preserve">ústavného </w:t>
      </w:r>
      <w:r w:rsidRPr="00425519" w:rsidR="00E57699">
        <w:rPr>
          <w:rFonts w:ascii="Book Antiqua" w:hAnsi="Book Antiqua"/>
          <w:b/>
          <w:bCs/>
          <w:sz w:val="22"/>
          <w:szCs w:val="22"/>
        </w:rPr>
        <w:t>zákona</w:t>
      </w:r>
      <w:r w:rsidRPr="00425519" w:rsidR="00DB333B">
        <w:rPr>
          <w:rFonts w:ascii="Book Antiqua" w:hAnsi="Book Antiqua"/>
          <w:b/>
          <w:bCs/>
          <w:sz w:val="22"/>
          <w:szCs w:val="22"/>
        </w:rPr>
        <w:t>:</w:t>
      </w:r>
      <w:r w:rsidRPr="00425519" w:rsidR="00DB333B">
        <w:rPr>
          <w:rFonts w:ascii="Book Antiqua" w:hAnsi="Book Antiqua"/>
          <w:sz w:val="22"/>
          <w:szCs w:val="22"/>
        </w:rPr>
        <w:t xml:space="preserve"> </w:t>
      </w:r>
      <w:r w:rsidR="00480FD2">
        <w:rPr>
          <w:rFonts w:ascii="Book Antiqua" w:hAnsi="Book Antiqua"/>
          <w:sz w:val="22"/>
          <w:szCs w:val="22"/>
        </w:rPr>
        <w:t>n</w:t>
      </w:r>
      <w:r w:rsidRPr="00480FD2" w:rsidR="00480FD2">
        <w:rPr>
          <w:rFonts w:ascii="Book Antiqua" w:hAnsi="Book Antiqua"/>
          <w:sz w:val="22"/>
          <w:szCs w:val="22"/>
        </w:rPr>
        <w:t xml:space="preserve">ávrh </w:t>
      </w:r>
      <w:r w:rsidR="008F7485">
        <w:rPr>
          <w:rFonts w:ascii="Book Antiqua" w:hAnsi="Book Antiqua"/>
          <w:sz w:val="22"/>
          <w:szCs w:val="22"/>
        </w:rPr>
        <w:t xml:space="preserve">ústavného </w:t>
      </w:r>
      <w:r w:rsidRPr="00480FD2" w:rsidR="00480FD2">
        <w:rPr>
          <w:rFonts w:ascii="Book Antiqua" w:hAnsi="Book Antiqua"/>
          <w:sz w:val="22"/>
          <w:szCs w:val="22"/>
        </w:rPr>
        <w:t xml:space="preserve">zákona, ktorým sa </w:t>
      </w:r>
      <w:r w:rsidRPr="00480FD2" w:rsidR="00480FD2">
        <w:rPr>
          <w:rFonts w:ascii="Book Antiqua" w:hAnsi="Book Antiqua"/>
          <w:bCs/>
          <w:sz w:val="22"/>
          <w:szCs w:val="22"/>
        </w:rPr>
        <w:t>mení a dop</w:t>
      </w:r>
      <w:r w:rsidRPr="00480FD2" w:rsidR="00480FD2">
        <w:rPr>
          <w:rFonts w:ascii="Times New Roman" w:hAnsi="Times New Roman"/>
          <w:bCs/>
          <w:sz w:val="22"/>
          <w:szCs w:val="22"/>
        </w:rPr>
        <w:t>ĺň</w:t>
      </w:r>
      <w:r w:rsidRPr="00480FD2" w:rsidR="00480FD2">
        <w:rPr>
          <w:rFonts w:ascii="Book Antiqua" w:hAnsi="Book Antiqua"/>
          <w:bCs/>
          <w:sz w:val="22"/>
          <w:szCs w:val="22"/>
        </w:rPr>
        <w:t xml:space="preserve">a ústavný zákon </w:t>
      </w:r>
      <w:r w:rsidRPr="00480FD2" w:rsidR="00480FD2">
        <w:rPr>
          <w:rFonts w:ascii="Times New Roman" w:hAnsi="Times New Roman"/>
          <w:bCs/>
          <w:sz w:val="22"/>
          <w:szCs w:val="22"/>
        </w:rPr>
        <w:t>č</w:t>
      </w:r>
      <w:r w:rsidRPr="00480FD2" w:rsidR="00480FD2">
        <w:rPr>
          <w:rFonts w:ascii="Book Antiqua" w:hAnsi="Book Antiqua"/>
          <w:bCs/>
          <w:sz w:val="22"/>
          <w:szCs w:val="22"/>
        </w:rPr>
        <w:t>. 357/2004 Z. z. o ochrane verejného záujmu pri výkone funkcií verejných funkcionárov v znení ústavného zákona č. 545/2005 Z. z.</w:t>
      </w:r>
    </w:p>
    <w:p w:rsidR="00701658" w:rsidRPr="00425519" w:rsidP="00405DCF">
      <w:pPr>
        <w:pStyle w:val="NormalWeb"/>
        <w:bidi w:val="0"/>
        <w:spacing w:before="120" w:beforeAutospacing="0" w:after="0" w:afterAutospacing="0" w:line="276" w:lineRule="auto"/>
        <w:jc w:val="both"/>
        <w:rPr>
          <w:rFonts w:ascii="Book Antiqua" w:hAnsi="Book Antiqua"/>
          <w:sz w:val="22"/>
          <w:szCs w:val="22"/>
        </w:rPr>
      </w:pPr>
    </w:p>
    <w:p w:rsidR="00AF09AD" w:rsidRPr="00425519" w:rsidP="00405DCF">
      <w:pPr>
        <w:pStyle w:val="NormalWeb"/>
        <w:bidi w:val="0"/>
        <w:spacing w:before="120" w:beforeAutospacing="0" w:after="0" w:afterAutospacing="0" w:line="276" w:lineRule="auto"/>
        <w:jc w:val="both"/>
        <w:rPr>
          <w:rFonts w:ascii="Book Antiqua" w:hAnsi="Book Antiqua"/>
          <w:b/>
          <w:bCs/>
          <w:sz w:val="22"/>
          <w:szCs w:val="22"/>
        </w:rPr>
      </w:pPr>
      <w:r w:rsidRPr="00425519">
        <w:rPr>
          <w:rFonts w:ascii="Book Antiqua" w:hAnsi="Book Antiqua"/>
          <w:b/>
          <w:bCs/>
          <w:sz w:val="22"/>
          <w:szCs w:val="22"/>
        </w:rPr>
        <w:t xml:space="preserve">3. Predmet návrhu </w:t>
      </w:r>
      <w:r w:rsidR="008F7485">
        <w:rPr>
          <w:rFonts w:ascii="Book Antiqua" w:hAnsi="Book Antiqua"/>
          <w:b/>
          <w:bCs/>
          <w:sz w:val="22"/>
          <w:szCs w:val="22"/>
        </w:rPr>
        <w:t xml:space="preserve">ústavného </w:t>
      </w:r>
      <w:r w:rsidRPr="00425519">
        <w:rPr>
          <w:rFonts w:ascii="Book Antiqua" w:hAnsi="Book Antiqua"/>
          <w:b/>
          <w:bCs/>
          <w:sz w:val="22"/>
          <w:szCs w:val="22"/>
        </w:rPr>
        <w:t>zákona:</w:t>
      </w:r>
    </w:p>
    <w:p w:rsidR="00736B8E" w:rsidRPr="00425519" w:rsidP="00405DCF">
      <w:pPr>
        <w:pStyle w:val="NormalWeb"/>
        <w:numPr>
          <w:numId w:val="12"/>
        </w:numPr>
        <w:bidi w:val="0"/>
        <w:spacing w:before="120" w:beforeAutospacing="0" w:after="0" w:afterAutospacing="0" w:line="276" w:lineRule="auto"/>
        <w:jc w:val="both"/>
        <w:rPr>
          <w:rFonts w:ascii="Book Antiqua" w:hAnsi="Book Antiqua"/>
          <w:bCs/>
          <w:sz w:val="22"/>
          <w:szCs w:val="22"/>
        </w:rPr>
      </w:pPr>
      <w:r w:rsidRPr="00425519" w:rsidR="0068548F">
        <w:rPr>
          <w:rFonts w:ascii="Book Antiqua" w:hAnsi="Book Antiqua"/>
          <w:bCs/>
          <w:sz w:val="22"/>
          <w:szCs w:val="22"/>
        </w:rPr>
        <w:t xml:space="preserve">nie </w:t>
      </w:r>
      <w:r w:rsidRPr="00425519" w:rsidR="00AF09AD">
        <w:rPr>
          <w:rFonts w:ascii="Book Antiqua" w:hAnsi="Book Antiqua"/>
          <w:bCs/>
          <w:sz w:val="22"/>
          <w:szCs w:val="22"/>
        </w:rPr>
        <w:t>je upravený v primárnom práve Európskej únie</w:t>
      </w:r>
      <w:r w:rsidRPr="00425519" w:rsidR="002F6B9C">
        <w:rPr>
          <w:rFonts w:ascii="Book Antiqua" w:hAnsi="Book Antiqua"/>
          <w:bCs/>
          <w:sz w:val="22"/>
          <w:szCs w:val="22"/>
        </w:rPr>
        <w:t>,</w:t>
      </w:r>
      <w:r w:rsidRPr="00425519" w:rsidR="00F3556F">
        <w:rPr>
          <w:rFonts w:ascii="Book Antiqua" w:hAnsi="Book Antiqua"/>
          <w:bCs/>
          <w:sz w:val="22"/>
          <w:szCs w:val="22"/>
        </w:rPr>
        <w:t xml:space="preserve"> </w:t>
      </w:r>
    </w:p>
    <w:p w:rsidR="00AF09AD" w:rsidRPr="00425519" w:rsidP="00405DCF">
      <w:pPr>
        <w:pStyle w:val="NormalWeb"/>
        <w:numPr>
          <w:numId w:val="12"/>
        </w:numPr>
        <w:bidi w:val="0"/>
        <w:spacing w:before="120" w:beforeAutospacing="0" w:after="0" w:afterAutospacing="0" w:line="276" w:lineRule="auto"/>
        <w:jc w:val="both"/>
        <w:rPr>
          <w:rFonts w:ascii="Book Antiqua" w:hAnsi="Book Antiqua"/>
          <w:bCs/>
          <w:sz w:val="22"/>
          <w:szCs w:val="22"/>
        </w:rPr>
      </w:pPr>
      <w:r w:rsidRPr="00425519" w:rsidR="00F3556F">
        <w:rPr>
          <w:rFonts w:ascii="Book Antiqua" w:hAnsi="Book Antiqua"/>
          <w:bCs/>
          <w:sz w:val="22"/>
          <w:szCs w:val="22"/>
        </w:rPr>
        <w:t>nie je</w:t>
      </w:r>
      <w:r w:rsidRPr="00425519" w:rsidR="00736B8E">
        <w:rPr>
          <w:rFonts w:ascii="Book Antiqua" w:hAnsi="Book Antiqua"/>
          <w:bCs/>
          <w:sz w:val="22"/>
          <w:szCs w:val="22"/>
        </w:rPr>
        <w:t xml:space="preserve"> upravený v sekundárnom práve Európskej únie,</w:t>
      </w:r>
    </w:p>
    <w:p w:rsidR="00AF09AD" w:rsidRPr="00425519" w:rsidP="00405DCF">
      <w:pPr>
        <w:pStyle w:val="NormalWeb"/>
        <w:numPr>
          <w:numId w:val="12"/>
        </w:numPr>
        <w:bidi w:val="0"/>
        <w:spacing w:before="120" w:beforeAutospacing="0" w:after="0" w:afterAutospacing="0" w:line="276" w:lineRule="auto"/>
        <w:jc w:val="both"/>
        <w:rPr>
          <w:rFonts w:ascii="Book Antiqua" w:hAnsi="Book Antiqua"/>
          <w:bCs/>
          <w:sz w:val="22"/>
          <w:szCs w:val="22"/>
        </w:rPr>
      </w:pPr>
      <w:r w:rsidRPr="00425519" w:rsidR="0008735C">
        <w:rPr>
          <w:rFonts w:ascii="Book Antiqua" w:hAnsi="Book Antiqua"/>
          <w:bCs/>
          <w:sz w:val="22"/>
          <w:szCs w:val="22"/>
        </w:rPr>
        <w:t xml:space="preserve">nie </w:t>
      </w:r>
      <w:r w:rsidRPr="00425519" w:rsidR="00812357">
        <w:rPr>
          <w:rFonts w:ascii="Book Antiqua" w:hAnsi="Book Antiqua"/>
          <w:bCs/>
          <w:sz w:val="22"/>
          <w:szCs w:val="22"/>
        </w:rPr>
        <w:t>je obsiahnutý</w:t>
      </w:r>
      <w:r w:rsidRPr="00425519">
        <w:rPr>
          <w:rFonts w:ascii="Book Antiqua" w:hAnsi="Book Antiqua"/>
          <w:bCs/>
          <w:sz w:val="22"/>
          <w:szCs w:val="22"/>
        </w:rPr>
        <w:t xml:space="preserve"> v judikatú</w:t>
      </w:r>
      <w:r w:rsidRPr="00425519" w:rsidR="003947FB">
        <w:rPr>
          <w:rFonts w:ascii="Book Antiqua" w:hAnsi="Book Antiqua"/>
          <w:bCs/>
          <w:sz w:val="22"/>
          <w:szCs w:val="22"/>
        </w:rPr>
        <w:t>re Súdneho dvora Európskej únie</w:t>
      </w:r>
      <w:r w:rsidRPr="00425519" w:rsidR="00BA48EE">
        <w:rPr>
          <w:rFonts w:ascii="Book Antiqua" w:hAnsi="Book Antiqua"/>
          <w:bCs/>
          <w:sz w:val="22"/>
          <w:szCs w:val="22"/>
        </w:rPr>
        <w:t>.</w:t>
      </w:r>
    </w:p>
    <w:p w:rsidR="00450DDF" w:rsidRPr="00425519" w:rsidP="00405DCF">
      <w:pPr>
        <w:pStyle w:val="NormalWeb"/>
        <w:bidi w:val="0"/>
        <w:spacing w:before="120" w:beforeAutospacing="0" w:after="0" w:afterAutospacing="0" w:line="276" w:lineRule="auto"/>
        <w:rPr>
          <w:rFonts w:ascii="Book Antiqua" w:hAnsi="Book Antiqua"/>
          <w:b/>
          <w:sz w:val="22"/>
          <w:szCs w:val="22"/>
        </w:rPr>
      </w:pPr>
    </w:p>
    <w:p w:rsidR="00CD1D87" w:rsidRPr="00425519" w:rsidP="00405DCF">
      <w:pPr>
        <w:pStyle w:val="NormalWeb"/>
        <w:bidi w:val="0"/>
        <w:spacing w:before="120" w:beforeAutospacing="0" w:after="0" w:afterAutospacing="0" w:line="276" w:lineRule="auto"/>
        <w:jc w:val="both"/>
        <w:rPr>
          <w:rFonts w:ascii="Book Antiqua" w:hAnsi="Book Antiqua"/>
          <w:sz w:val="22"/>
          <w:szCs w:val="22"/>
        </w:rPr>
      </w:pPr>
      <w:r w:rsidRPr="00425519" w:rsidR="00450DDF">
        <w:rPr>
          <w:rFonts w:ascii="Book Antiqua" w:hAnsi="Book Antiqua"/>
          <w:b/>
          <w:sz w:val="22"/>
          <w:szCs w:val="22"/>
        </w:rPr>
        <w:t xml:space="preserve">Vzhľadom na to, že predmet návrhu </w:t>
      </w:r>
      <w:r w:rsidR="008F7485">
        <w:rPr>
          <w:rFonts w:ascii="Book Antiqua" w:hAnsi="Book Antiqua"/>
          <w:b/>
          <w:sz w:val="22"/>
          <w:szCs w:val="22"/>
        </w:rPr>
        <w:t xml:space="preserve">ústavného </w:t>
      </w:r>
      <w:r w:rsidRPr="00425519" w:rsidR="00450DDF">
        <w:rPr>
          <w:rFonts w:ascii="Book Antiqua" w:hAnsi="Book Antiqua"/>
          <w:b/>
          <w:sz w:val="22"/>
          <w:szCs w:val="22"/>
        </w:rPr>
        <w:t>zákona nie je upravený v práve Európskej únie, je bezpredmetné vyjadrovať sa k bodom 4. a 5.</w:t>
      </w:r>
    </w:p>
    <w:p w:rsidR="00CD1D87" w:rsidRPr="00425519" w:rsidP="00405DCF">
      <w:pPr>
        <w:pStyle w:val="NormalWeb"/>
        <w:bidi w:val="0"/>
        <w:spacing w:before="120" w:beforeAutospacing="0" w:after="0" w:afterAutospacing="0" w:line="276" w:lineRule="auto"/>
        <w:rPr>
          <w:rFonts w:ascii="Book Antiqua" w:hAnsi="Book Antiqua"/>
          <w:sz w:val="22"/>
          <w:szCs w:val="22"/>
        </w:rPr>
      </w:pPr>
    </w:p>
    <w:p w:rsidR="00CD1D87" w:rsidRPr="00425519" w:rsidP="0068548F">
      <w:pPr>
        <w:pStyle w:val="NormalWeb"/>
        <w:bidi w:val="0"/>
        <w:spacing w:before="120" w:beforeAutospacing="0" w:after="0" w:afterAutospacing="0" w:line="276" w:lineRule="auto"/>
        <w:rPr>
          <w:rFonts w:ascii="Book Antiqua" w:hAnsi="Book Antiqua"/>
          <w:sz w:val="22"/>
          <w:szCs w:val="22"/>
        </w:rPr>
      </w:pPr>
    </w:p>
    <w:p w:rsidR="00CD1D87" w:rsidRPr="00425519" w:rsidP="0068548F">
      <w:pPr>
        <w:pStyle w:val="NormalWeb"/>
        <w:bidi w:val="0"/>
        <w:spacing w:before="120" w:beforeAutospacing="0" w:after="0" w:afterAutospacing="0" w:line="276" w:lineRule="auto"/>
        <w:rPr>
          <w:rFonts w:ascii="Book Antiqua" w:hAnsi="Book Antiqua"/>
          <w:sz w:val="22"/>
          <w:szCs w:val="22"/>
        </w:rPr>
      </w:pPr>
    </w:p>
    <w:p w:rsidR="00CD1D87" w:rsidRPr="00425519" w:rsidP="0068548F">
      <w:pPr>
        <w:pStyle w:val="NormalWeb"/>
        <w:bidi w:val="0"/>
        <w:spacing w:before="120" w:beforeAutospacing="0" w:after="0" w:afterAutospacing="0" w:line="276" w:lineRule="auto"/>
        <w:rPr>
          <w:rFonts w:ascii="Book Antiqua" w:hAnsi="Book Antiqua"/>
          <w:sz w:val="22"/>
          <w:szCs w:val="22"/>
        </w:rPr>
      </w:pPr>
    </w:p>
    <w:p w:rsidR="00CD1D87" w:rsidRPr="00425519" w:rsidP="0068548F">
      <w:pPr>
        <w:pStyle w:val="NormalWeb"/>
        <w:bidi w:val="0"/>
        <w:spacing w:before="120" w:beforeAutospacing="0" w:after="0" w:afterAutospacing="0" w:line="276" w:lineRule="auto"/>
        <w:rPr>
          <w:rFonts w:ascii="Book Antiqua" w:hAnsi="Book Antiqua"/>
          <w:sz w:val="22"/>
          <w:szCs w:val="22"/>
        </w:rPr>
      </w:pPr>
    </w:p>
    <w:p w:rsidR="00061534" w:rsidRPr="00425519" w:rsidP="0068548F">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sidR="00166586">
        <w:rPr>
          <w:rFonts w:ascii="Book Antiqua" w:hAnsi="Book Antiqua"/>
          <w:b/>
          <w:bCs/>
          <w:caps/>
          <w:color w:val="000000"/>
          <w:spacing w:val="30"/>
          <w:sz w:val="22"/>
          <w:szCs w:val="22"/>
        </w:rPr>
        <w:br w:type="page"/>
      </w:r>
      <w:r w:rsidRPr="00425519">
        <w:rPr>
          <w:rFonts w:ascii="Book Antiqua" w:hAnsi="Book Antiqua"/>
          <w:b/>
          <w:bCs/>
          <w:caps/>
          <w:color w:val="000000"/>
          <w:spacing w:val="30"/>
          <w:sz w:val="22"/>
          <w:szCs w:val="22"/>
        </w:rPr>
        <w:t>Doložka</w:t>
      </w:r>
    </w:p>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b/>
          <w:bCs/>
          <w:color w:val="000000"/>
          <w:sz w:val="22"/>
          <w:szCs w:val="22"/>
        </w:rPr>
        <w:t>vybraných vplyvov</w:t>
      </w:r>
    </w:p>
    <w:p w:rsidR="00DB333B" w:rsidRPr="00425519" w:rsidP="0068548F">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 </w:t>
      </w:r>
    </w:p>
    <w:p w:rsidR="00370C5A" w:rsidRPr="00425519" w:rsidP="0068548F">
      <w:pPr>
        <w:bidi w:val="0"/>
        <w:spacing w:before="120" w:line="276" w:lineRule="auto"/>
        <w:jc w:val="both"/>
        <w:rPr>
          <w:rFonts w:ascii="Book Antiqua" w:hAnsi="Book Antiqua"/>
          <w:b/>
          <w:sz w:val="22"/>
          <w:szCs w:val="22"/>
        </w:rPr>
      </w:pPr>
      <w:r w:rsidRPr="00425519" w:rsidR="00DB333B">
        <w:rPr>
          <w:rFonts w:ascii="Book Antiqua" w:hAnsi="Book Antiqua"/>
          <w:b/>
          <w:bCs/>
          <w:color w:val="000000"/>
          <w:sz w:val="22"/>
          <w:szCs w:val="22"/>
        </w:rPr>
        <w:t>A.1. Názov materiálu:</w:t>
      </w:r>
      <w:r w:rsidRPr="00425519" w:rsidR="000D59AF">
        <w:rPr>
          <w:rFonts w:ascii="Book Antiqua" w:hAnsi="Book Antiqua"/>
          <w:sz w:val="22"/>
          <w:szCs w:val="22"/>
        </w:rPr>
        <w:t xml:space="preserve"> </w:t>
      </w:r>
      <w:r w:rsidR="00480FD2">
        <w:rPr>
          <w:rFonts w:ascii="Book Antiqua" w:hAnsi="Book Antiqua"/>
          <w:sz w:val="22"/>
          <w:szCs w:val="22"/>
        </w:rPr>
        <w:t>n</w:t>
      </w:r>
      <w:r w:rsidRPr="00480FD2" w:rsidR="00480FD2">
        <w:rPr>
          <w:rFonts w:ascii="Book Antiqua" w:hAnsi="Book Antiqua"/>
          <w:sz w:val="22"/>
          <w:szCs w:val="22"/>
        </w:rPr>
        <w:t xml:space="preserve">ávrh </w:t>
      </w:r>
      <w:r w:rsidR="008F7485">
        <w:rPr>
          <w:rFonts w:ascii="Book Antiqua" w:hAnsi="Book Antiqua"/>
          <w:sz w:val="22"/>
          <w:szCs w:val="22"/>
        </w:rPr>
        <w:t xml:space="preserve">ústavného </w:t>
      </w:r>
      <w:r w:rsidRPr="00480FD2" w:rsidR="00480FD2">
        <w:rPr>
          <w:rFonts w:ascii="Book Antiqua" w:hAnsi="Book Antiqua"/>
          <w:sz w:val="22"/>
          <w:szCs w:val="22"/>
        </w:rPr>
        <w:t xml:space="preserve">zákona, ktorým sa </w:t>
      </w:r>
      <w:r w:rsidRPr="00480FD2" w:rsidR="00480FD2">
        <w:rPr>
          <w:rFonts w:ascii="Book Antiqua" w:hAnsi="Book Antiqua"/>
          <w:bCs/>
          <w:sz w:val="22"/>
          <w:szCs w:val="22"/>
        </w:rPr>
        <w:t>mení a dop</w:t>
      </w:r>
      <w:r w:rsidRPr="00480FD2" w:rsidR="00480FD2">
        <w:rPr>
          <w:rFonts w:ascii="Times New Roman" w:hAnsi="Times New Roman"/>
          <w:bCs/>
          <w:sz w:val="22"/>
          <w:szCs w:val="22"/>
        </w:rPr>
        <w:t>ĺň</w:t>
      </w:r>
      <w:r w:rsidRPr="00480FD2" w:rsidR="00480FD2">
        <w:rPr>
          <w:rFonts w:ascii="Book Antiqua" w:hAnsi="Book Antiqua"/>
          <w:bCs/>
          <w:sz w:val="22"/>
          <w:szCs w:val="22"/>
        </w:rPr>
        <w:t xml:space="preserve">a ústavný zákon </w:t>
      </w:r>
      <w:r w:rsidR="008F7485">
        <w:rPr>
          <w:rFonts w:ascii="Book Antiqua" w:hAnsi="Book Antiqua"/>
          <w:bCs/>
          <w:sz w:val="22"/>
          <w:szCs w:val="22"/>
        </w:rPr>
        <w:t xml:space="preserve">      </w:t>
      </w:r>
      <w:r w:rsidRPr="00480FD2" w:rsidR="00480FD2">
        <w:rPr>
          <w:rFonts w:ascii="Times New Roman" w:hAnsi="Times New Roman"/>
          <w:bCs/>
          <w:sz w:val="22"/>
          <w:szCs w:val="22"/>
        </w:rPr>
        <w:t>č</w:t>
      </w:r>
      <w:r w:rsidRPr="00480FD2" w:rsidR="00480FD2">
        <w:rPr>
          <w:rFonts w:ascii="Book Antiqua" w:hAnsi="Book Antiqua"/>
          <w:bCs/>
          <w:sz w:val="22"/>
          <w:szCs w:val="22"/>
        </w:rPr>
        <w:t>. 357/2004 Z. z. o ochrane verejného záujmu pri výkone funkcií verejných funkcionárov v znení ústavného zákona č. 545/2005 Z. z.</w:t>
      </w:r>
    </w:p>
    <w:p w:rsidR="00A924BF" w:rsidRPr="00425519" w:rsidP="0068548F">
      <w:pPr>
        <w:pStyle w:val="NormalWeb"/>
        <w:bidi w:val="0"/>
        <w:spacing w:before="120" w:beforeAutospacing="0" w:after="0" w:afterAutospacing="0" w:line="276" w:lineRule="auto"/>
        <w:jc w:val="both"/>
        <w:rPr>
          <w:rFonts w:ascii="Book Antiqua" w:hAnsi="Book Antiqua"/>
          <w:sz w:val="22"/>
          <w:szCs w:val="22"/>
        </w:rPr>
      </w:pPr>
    </w:p>
    <w:p w:rsidR="00DB333B" w:rsidRPr="00425519" w:rsidP="0068548F">
      <w:pPr>
        <w:pStyle w:val="NormalWeb"/>
        <w:bidi w:val="0"/>
        <w:spacing w:before="120" w:beforeAutospacing="0" w:after="0" w:afterAutospacing="0" w:line="276" w:lineRule="auto"/>
        <w:jc w:val="both"/>
        <w:rPr>
          <w:rFonts w:ascii="Book Antiqua" w:hAnsi="Book Antiqua"/>
          <w:i/>
          <w:iCs/>
          <w:color w:val="000000"/>
          <w:sz w:val="22"/>
          <w:szCs w:val="22"/>
        </w:rPr>
      </w:pPr>
      <w:r w:rsidRPr="00425519">
        <w:rPr>
          <w:rFonts w:ascii="Book Antiqua" w:hAnsi="Book Antiqua"/>
          <w:b/>
          <w:bCs/>
          <w:color w:val="000000"/>
          <w:sz w:val="22"/>
          <w:szCs w:val="22"/>
        </w:rPr>
        <w:t>Termín začatia a ukončenia PPK:</w:t>
      </w:r>
      <w:r w:rsidRPr="00425519">
        <w:rPr>
          <w:rFonts w:ascii="Book Antiqua" w:hAnsi="Book Antiqua"/>
          <w:color w:val="000000"/>
          <w:sz w:val="22"/>
          <w:szCs w:val="22"/>
        </w:rPr>
        <w:t xml:space="preserve"> </w:t>
      </w:r>
      <w:r w:rsidRPr="00425519">
        <w:rPr>
          <w:rFonts w:ascii="Book Antiqua" w:hAnsi="Book Antiqua"/>
          <w:i/>
          <w:iCs/>
          <w:color w:val="000000"/>
          <w:sz w:val="22"/>
          <w:szCs w:val="22"/>
        </w:rPr>
        <w:t>bezpredmetné</w:t>
      </w:r>
    </w:p>
    <w:p w:rsidR="00225F6B" w:rsidRPr="00425519" w:rsidP="0068548F">
      <w:pPr>
        <w:pStyle w:val="NormalWeb"/>
        <w:bidi w:val="0"/>
        <w:spacing w:before="120" w:beforeAutospacing="0" w:after="0" w:afterAutospacing="0" w:line="276" w:lineRule="auto"/>
        <w:jc w:val="both"/>
        <w:rPr>
          <w:rFonts w:ascii="Book Antiqua" w:hAnsi="Book Antiqua"/>
          <w:sz w:val="22"/>
          <w:szCs w:val="22"/>
        </w:rPr>
      </w:pPr>
    </w:p>
    <w:p w:rsidR="00DB333B" w:rsidRPr="00425519" w:rsidP="0068548F">
      <w:pPr>
        <w:pStyle w:val="NormalWeb"/>
        <w:bidi w:val="0"/>
        <w:spacing w:before="120" w:beforeAutospacing="0" w:after="0" w:afterAutospacing="0" w:line="276" w:lineRule="auto"/>
        <w:jc w:val="both"/>
        <w:rPr>
          <w:rFonts w:ascii="Book Antiqua" w:hAnsi="Book Antiqua"/>
          <w:sz w:val="22"/>
          <w:szCs w:val="22"/>
        </w:rPr>
      </w:pPr>
      <w:r w:rsidRPr="00425519">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sidR="00171F9A">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171F9A">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0060174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sidR="00225F6B">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0060174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0060174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0060174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sidR="00A55347">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rPr>
                <w:rFonts w:ascii="Book Antiqua" w:hAnsi="Book Antiqua"/>
                <w:sz w:val="22"/>
                <w:szCs w:val="22"/>
              </w:rPr>
            </w:pPr>
            <w:r w:rsidRPr="00425519">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r w:rsidRPr="00425519" w:rsidR="00370C5A">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425519" w:rsidP="0068548F">
            <w:pPr>
              <w:pStyle w:val="NormalWeb"/>
              <w:bidi w:val="0"/>
              <w:spacing w:before="120" w:beforeAutospacing="0" w:after="0" w:afterAutospacing="0" w:line="276" w:lineRule="auto"/>
              <w:jc w:val="center"/>
              <w:rPr>
                <w:rFonts w:ascii="Book Antiqua" w:hAnsi="Book Antiqua"/>
                <w:sz w:val="22"/>
                <w:szCs w:val="22"/>
              </w:rPr>
            </w:pPr>
            <w:r w:rsidRPr="00425519">
              <w:rPr>
                <w:rFonts w:ascii="Book Antiqua" w:hAnsi="Book Antiqua"/>
                <w:color w:val="000000"/>
                <w:sz w:val="22"/>
                <w:szCs w:val="22"/>
              </w:rPr>
              <w:t> </w:t>
            </w:r>
          </w:p>
        </w:tc>
      </w:tr>
    </w:tbl>
    <w:p w:rsidR="00DC0A91" w:rsidRPr="00425519" w:rsidP="0068548F">
      <w:pPr>
        <w:pStyle w:val="NormalWeb"/>
        <w:bidi w:val="0"/>
        <w:spacing w:before="120" w:beforeAutospacing="0" w:after="0" w:afterAutospacing="0" w:line="276" w:lineRule="auto"/>
        <w:rPr>
          <w:rFonts w:ascii="Book Antiqua" w:hAnsi="Book Antiqua"/>
          <w:color w:val="000000"/>
          <w:sz w:val="22"/>
          <w:szCs w:val="22"/>
        </w:rPr>
      </w:pPr>
    </w:p>
    <w:p w:rsidR="00DB333B" w:rsidRPr="00425519" w:rsidP="0068548F">
      <w:pPr>
        <w:pStyle w:val="NormalWeb"/>
        <w:bidi w:val="0"/>
        <w:spacing w:before="120" w:beforeAutospacing="0" w:after="0" w:afterAutospacing="0" w:line="276" w:lineRule="auto"/>
        <w:rPr>
          <w:rFonts w:ascii="Book Antiqua" w:hAnsi="Book Antiqua"/>
          <w:b/>
          <w:bCs/>
          <w:color w:val="000000"/>
          <w:sz w:val="22"/>
          <w:szCs w:val="22"/>
        </w:rPr>
      </w:pPr>
      <w:r w:rsidRPr="00425519">
        <w:rPr>
          <w:rFonts w:ascii="Book Antiqua" w:hAnsi="Book Antiqua"/>
          <w:b/>
          <w:bCs/>
          <w:color w:val="000000"/>
          <w:sz w:val="22"/>
          <w:szCs w:val="22"/>
        </w:rPr>
        <w:t>A.3. Poznámky</w:t>
      </w:r>
    </w:p>
    <w:p w:rsidR="009D608D" w:rsidP="0068548F">
      <w:pPr>
        <w:pStyle w:val="NormalWeb"/>
        <w:bidi w:val="0"/>
        <w:spacing w:before="120" w:beforeAutospacing="0" w:after="0" w:afterAutospacing="0" w:line="276" w:lineRule="auto"/>
        <w:jc w:val="both"/>
        <w:rPr>
          <w:rFonts w:ascii="Book Antiqua" w:hAnsi="Book Antiqua"/>
          <w:i/>
          <w:sz w:val="22"/>
          <w:szCs w:val="22"/>
        </w:rPr>
      </w:pPr>
      <w:r w:rsidR="0060174F">
        <w:rPr>
          <w:rFonts w:ascii="Book Antiqua" w:hAnsi="Book Antiqua"/>
          <w:i/>
          <w:sz w:val="22"/>
          <w:szCs w:val="22"/>
        </w:rPr>
        <w:t xml:space="preserve">Návrh </w:t>
      </w:r>
      <w:r w:rsidR="005223B1">
        <w:rPr>
          <w:rFonts w:ascii="Book Antiqua" w:hAnsi="Book Antiqua"/>
          <w:i/>
          <w:sz w:val="22"/>
          <w:szCs w:val="22"/>
        </w:rPr>
        <w:t xml:space="preserve">ústavného </w:t>
      </w:r>
      <w:r w:rsidR="0060174F">
        <w:rPr>
          <w:rFonts w:ascii="Book Antiqua" w:hAnsi="Book Antiqua"/>
          <w:i/>
          <w:sz w:val="22"/>
          <w:szCs w:val="22"/>
        </w:rPr>
        <w:t>zákona predpokladá pozitívny vplyv na informatizáciu spoločnosti prejavujúci sa v možnosti obyvateľov</w:t>
      </w:r>
      <w:r w:rsidR="0051647D">
        <w:rPr>
          <w:rFonts w:ascii="Book Antiqua" w:hAnsi="Book Antiqua"/>
          <w:i/>
          <w:sz w:val="22"/>
          <w:szCs w:val="22"/>
        </w:rPr>
        <w:t xml:space="preserve"> obce, mesta, </w:t>
      </w:r>
      <w:r w:rsidR="0060174F">
        <w:rPr>
          <w:rFonts w:ascii="Book Antiqua" w:hAnsi="Book Antiqua"/>
          <w:i/>
          <w:sz w:val="22"/>
          <w:szCs w:val="22"/>
        </w:rPr>
        <w:t xml:space="preserve">mestskej časti </w:t>
      </w:r>
      <w:r w:rsidR="0051647D">
        <w:rPr>
          <w:rFonts w:ascii="Book Antiqua" w:hAnsi="Book Antiqua"/>
          <w:i/>
          <w:sz w:val="22"/>
          <w:szCs w:val="22"/>
        </w:rPr>
        <w:t xml:space="preserve">či kohokoľvek </w:t>
      </w:r>
      <w:r w:rsidR="0060174F">
        <w:rPr>
          <w:rFonts w:ascii="Book Antiqua" w:hAnsi="Book Antiqua"/>
          <w:i/>
          <w:sz w:val="22"/>
          <w:szCs w:val="22"/>
        </w:rPr>
        <w:t>p</w:t>
      </w:r>
      <w:r w:rsidR="0051647D">
        <w:rPr>
          <w:rFonts w:ascii="Book Antiqua" w:hAnsi="Book Antiqua"/>
          <w:i/>
          <w:sz w:val="22"/>
          <w:szCs w:val="22"/>
        </w:rPr>
        <w:t>re</w:t>
      </w:r>
      <w:r w:rsidR="0060174F">
        <w:rPr>
          <w:rFonts w:ascii="Book Antiqua" w:hAnsi="Book Antiqua"/>
          <w:i/>
          <w:sz w:val="22"/>
          <w:szCs w:val="22"/>
        </w:rPr>
        <w:t>zrieť si oznámenia verejných funkcionárov na webovom sídle</w:t>
      </w:r>
      <w:r>
        <w:rPr>
          <w:rFonts w:ascii="Book Antiqua" w:hAnsi="Book Antiqua"/>
          <w:i/>
          <w:sz w:val="22"/>
          <w:szCs w:val="22"/>
        </w:rPr>
        <w:t>, čím ich motivuje k častejšiemu využívaniu výpočtovej techniky a vo väčšom rozsahu</w:t>
      </w:r>
      <w:r w:rsidR="0060174F">
        <w:rPr>
          <w:rFonts w:ascii="Book Antiqua" w:hAnsi="Book Antiqua"/>
          <w:i/>
          <w:sz w:val="22"/>
          <w:szCs w:val="22"/>
        </w:rPr>
        <w:t>. Hlavným zmyslom ústavného zákona je ochrana verejného záujmu, ktorého eminentnou súčasťou je hospodárne nakladanie s verejnými financiami a uskutočnenie krokov v prospech verejného záujmu pred osobným záujmom. Transparentné zverejňovanie oznámení funkcií, zamestnaní, činností a majetkových prospechov verejných funkcionárov na webovom sídle umožní každému</w:t>
      </w:r>
      <w:r w:rsidR="0051647D">
        <w:rPr>
          <w:rFonts w:ascii="Book Antiqua" w:hAnsi="Book Antiqua"/>
          <w:i/>
          <w:sz w:val="22"/>
          <w:szCs w:val="22"/>
        </w:rPr>
        <w:t xml:space="preserve"> </w:t>
      </w:r>
      <w:r w:rsidR="0060174F">
        <w:rPr>
          <w:rFonts w:ascii="Book Antiqua" w:hAnsi="Book Antiqua"/>
          <w:i/>
          <w:sz w:val="22"/>
          <w:szCs w:val="22"/>
        </w:rPr>
        <w:t xml:space="preserve">získať bližšie informácie o verejnom funkcionári, ktorý bol zvolený za poslanca v komunálnych voľbách. </w:t>
      </w:r>
    </w:p>
    <w:p w:rsidR="00DC0A91" w:rsidRPr="00425519" w:rsidP="0068548F">
      <w:pPr>
        <w:pStyle w:val="NormalWeb"/>
        <w:bidi w:val="0"/>
        <w:spacing w:before="120" w:beforeAutospacing="0" w:after="0" w:afterAutospacing="0" w:line="276" w:lineRule="auto"/>
        <w:jc w:val="both"/>
        <w:rPr>
          <w:rFonts w:ascii="Book Antiqua" w:hAnsi="Book Antiqua"/>
          <w:i/>
          <w:sz w:val="22"/>
          <w:szCs w:val="22"/>
        </w:rPr>
      </w:pPr>
      <w:r w:rsidR="0060174F">
        <w:rPr>
          <w:rFonts w:ascii="Book Antiqua" w:hAnsi="Book Antiqua"/>
          <w:i/>
          <w:sz w:val="22"/>
          <w:szCs w:val="22"/>
        </w:rPr>
        <w:t>Je po</w:t>
      </w:r>
      <w:r w:rsidR="009D608D">
        <w:rPr>
          <w:rFonts w:ascii="Book Antiqua" w:hAnsi="Book Antiqua"/>
          <w:i/>
          <w:sz w:val="22"/>
          <w:szCs w:val="22"/>
        </w:rPr>
        <w:t>trebné s</w:t>
      </w:r>
      <w:r w:rsidR="0060174F">
        <w:rPr>
          <w:rFonts w:ascii="Book Antiqua" w:hAnsi="Book Antiqua"/>
          <w:i/>
          <w:sz w:val="22"/>
          <w:szCs w:val="22"/>
        </w:rPr>
        <w:t xml:space="preserve">presniť, že návrh </w:t>
      </w:r>
      <w:r w:rsidR="005223B1">
        <w:rPr>
          <w:rFonts w:ascii="Book Antiqua" w:hAnsi="Book Antiqua"/>
          <w:i/>
          <w:sz w:val="22"/>
          <w:szCs w:val="22"/>
        </w:rPr>
        <w:t xml:space="preserve">ústavného </w:t>
      </w:r>
      <w:r w:rsidR="0060174F">
        <w:rPr>
          <w:rFonts w:ascii="Book Antiqua" w:hAnsi="Book Antiqua"/>
          <w:i/>
          <w:sz w:val="22"/>
          <w:szCs w:val="22"/>
        </w:rPr>
        <w:t xml:space="preserve">zákona nevyvoláva žiadny vplyv na rozpočet verejnej správy, pretože neukladá povinnosť obci, mestu či mestskej časti Bratislavy a Košíc zriadiť si webové sídlo, ak ho </w:t>
      </w:r>
      <w:r w:rsidR="0051647D">
        <w:rPr>
          <w:rFonts w:ascii="Book Antiqua" w:hAnsi="Book Antiqua"/>
          <w:i/>
          <w:sz w:val="22"/>
          <w:szCs w:val="22"/>
        </w:rPr>
        <w:t xml:space="preserve">doteraz </w:t>
      </w:r>
      <w:r w:rsidR="0060174F">
        <w:rPr>
          <w:rFonts w:ascii="Book Antiqua" w:hAnsi="Book Antiqua"/>
          <w:i/>
          <w:sz w:val="22"/>
          <w:szCs w:val="22"/>
        </w:rPr>
        <w:t>nemá.</w:t>
      </w:r>
      <w:r w:rsidR="009D608D">
        <w:rPr>
          <w:rFonts w:ascii="Book Antiqua" w:hAnsi="Book Antiqua"/>
          <w:i/>
          <w:sz w:val="22"/>
          <w:szCs w:val="22"/>
        </w:rPr>
        <w:t xml:space="preserve"> Rovnako sa nepredpokladá, že by návrh mal vyvolávať sociálne vplyvy alebo že by mal mať dopad na podnikateľské prostredie alebo životné prostredie a ak, tak potenciálne len pozitívny.</w:t>
      </w:r>
    </w:p>
    <w:p w:rsidR="00171F9A" w:rsidRPr="00425519" w:rsidP="0068548F">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425519" w:rsidP="0068548F">
      <w:pPr>
        <w:pStyle w:val="NormalWeb"/>
        <w:bidi w:val="0"/>
        <w:spacing w:before="120" w:beforeAutospacing="0" w:after="0" w:afterAutospacing="0" w:line="276" w:lineRule="auto"/>
        <w:jc w:val="both"/>
        <w:rPr>
          <w:rFonts w:ascii="Book Antiqua" w:hAnsi="Book Antiqua"/>
          <w:sz w:val="22"/>
          <w:szCs w:val="22"/>
        </w:rPr>
      </w:pPr>
      <w:r w:rsidRPr="00425519">
        <w:rPr>
          <w:rFonts w:ascii="Book Antiqua" w:hAnsi="Book Antiqua"/>
          <w:b/>
          <w:bCs/>
          <w:color w:val="000000"/>
          <w:sz w:val="22"/>
          <w:szCs w:val="22"/>
        </w:rPr>
        <w:t>A.4. Alternatívne riešenia</w:t>
      </w:r>
    </w:p>
    <w:p w:rsidR="00A924BF" w:rsidRPr="00425519" w:rsidP="0068548F">
      <w:pPr>
        <w:pStyle w:val="NormalWeb"/>
        <w:bidi w:val="0"/>
        <w:spacing w:before="120" w:beforeAutospacing="0" w:after="0" w:afterAutospacing="0" w:line="276" w:lineRule="auto"/>
        <w:jc w:val="both"/>
        <w:rPr>
          <w:rFonts w:ascii="Book Antiqua" w:hAnsi="Book Antiqua"/>
          <w:i/>
          <w:iCs/>
          <w:color w:val="000000"/>
          <w:sz w:val="22"/>
          <w:szCs w:val="22"/>
        </w:rPr>
      </w:pPr>
      <w:r w:rsidRPr="00425519">
        <w:rPr>
          <w:rFonts w:ascii="Book Antiqua" w:hAnsi="Book Antiqua"/>
          <w:i/>
          <w:iCs/>
          <w:color w:val="000000"/>
          <w:sz w:val="22"/>
          <w:szCs w:val="22"/>
        </w:rPr>
        <w:t>b</w:t>
      </w:r>
      <w:r w:rsidRPr="00425519" w:rsidR="00DB333B">
        <w:rPr>
          <w:rFonts w:ascii="Book Antiqua" w:hAnsi="Book Antiqua"/>
          <w:i/>
          <w:iCs/>
          <w:color w:val="000000"/>
          <w:sz w:val="22"/>
          <w:szCs w:val="22"/>
        </w:rPr>
        <w:t>ezpredmetné</w:t>
      </w:r>
    </w:p>
    <w:p w:rsidR="00171F9A" w:rsidRPr="00425519" w:rsidP="0068548F">
      <w:pPr>
        <w:pStyle w:val="NormalWeb"/>
        <w:bidi w:val="0"/>
        <w:spacing w:before="120" w:beforeAutospacing="0" w:after="0" w:afterAutospacing="0" w:line="276" w:lineRule="auto"/>
        <w:jc w:val="both"/>
        <w:rPr>
          <w:rFonts w:ascii="Book Antiqua" w:hAnsi="Book Antiqua"/>
          <w:b/>
          <w:bCs/>
          <w:color w:val="000000"/>
          <w:sz w:val="22"/>
          <w:szCs w:val="22"/>
        </w:rPr>
      </w:pPr>
    </w:p>
    <w:p w:rsidR="00061534" w:rsidRPr="00425519" w:rsidP="0068548F">
      <w:pPr>
        <w:pStyle w:val="NormalWeb"/>
        <w:bidi w:val="0"/>
        <w:spacing w:before="120" w:beforeAutospacing="0" w:after="0" w:afterAutospacing="0" w:line="276" w:lineRule="auto"/>
        <w:jc w:val="both"/>
        <w:rPr>
          <w:rFonts w:ascii="Book Antiqua" w:hAnsi="Book Antiqua"/>
          <w:sz w:val="22"/>
          <w:szCs w:val="22"/>
        </w:rPr>
      </w:pPr>
      <w:r w:rsidRPr="00425519" w:rsidR="00DB333B">
        <w:rPr>
          <w:rFonts w:ascii="Book Antiqua" w:hAnsi="Book Antiqua"/>
          <w:b/>
          <w:bCs/>
          <w:color w:val="000000"/>
          <w:sz w:val="22"/>
          <w:szCs w:val="22"/>
        </w:rPr>
        <w:t>A.5. Stanovisko gestoro</w:t>
      </w:r>
      <w:r w:rsidRPr="00425519">
        <w:rPr>
          <w:rFonts w:ascii="Book Antiqua" w:hAnsi="Book Antiqua"/>
          <w:b/>
          <w:bCs/>
          <w:color w:val="000000"/>
          <w:sz w:val="22"/>
          <w:szCs w:val="22"/>
        </w:rPr>
        <w:t>v</w:t>
      </w:r>
    </w:p>
    <w:p w:rsidR="00CF59F7" w:rsidRPr="00425519" w:rsidP="0068548F">
      <w:pPr>
        <w:pStyle w:val="NormalWeb"/>
        <w:bidi w:val="0"/>
        <w:spacing w:before="120" w:beforeAutospacing="0" w:after="0" w:afterAutospacing="0" w:line="276" w:lineRule="auto"/>
        <w:jc w:val="both"/>
        <w:rPr>
          <w:rFonts w:ascii="Book Antiqua" w:hAnsi="Book Antiqua"/>
          <w:sz w:val="22"/>
          <w:szCs w:val="22"/>
        </w:rPr>
      </w:pPr>
      <w:r w:rsidRPr="00425519" w:rsidR="00225F6B">
        <w:rPr>
          <w:rFonts w:ascii="Book Antiqua" w:hAnsi="Book Antiqua"/>
          <w:i/>
          <w:iCs/>
          <w:color w:val="000000"/>
          <w:sz w:val="22"/>
          <w:szCs w:val="22"/>
        </w:rPr>
        <w:t xml:space="preserve">Návrh </w:t>
      </w:r>
      <w:r w:rsidR="005223B1">
        <w:rPr>
          <w:rFonts w:ascii="Book Antiqua" w:hAnsi="Book Antiqua"/>
          <w:i/>
          <w:iCs/>
          <w:color w:val="000000"/>
          <w:sz w:val="22"/>
          <w:szCs w:val="22"/>
        </w:rPr>
        <w:t xml:space="preserve">ústavného </w:t>
      </w:r>
      <w:r w:rsidRPr="00425519" w:rsidR="0001344B">
        <w:rPr>
          <w:rFonts w:ascii="Book Antiqua" w:hAnsi="Book Antiqua"/>
          <w:i/>
          <w:iCs/>
          <w:color w:val="000000"/>
          <w:sz w:val="22"/>
          <w:szCs w:val="22"/>
        </w:rPr>
        <w:t>zákona bol zaslaný na vyjadrenie Ministerstvu financií SR a stanovisko tohto ministerstva tvorí súčasť predkladaného materiálu.</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
    <w:panose1 w:val="02010600030101010101"/>
    <w:charset w:val="86"/>
    <w:family w:val="auto"/>
    <w:pitch w:val="variable"/>
    <w:sig w:usb0="00000000" w:usb1="00000000" w:usb2="00000000" w:usb3="00000000" w:csb0="00040001" w:csb1="00000000"/>
  </w:font>
  <w:font w:name="Mangal">
    <w:altName w:val="Courier New"/>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0000000000000000000"/>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Book Antiqua">
    <w:altName w:val="Palatino"/>
    <w:panose1 w:val="00000000000000000000"/>
    <w:charset w:val="EE"/>
    <w:family w:val="roman"/>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D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CA"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217CA"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CA">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8718D">
      <w:rPr>
        <w:rFonts w:ascii="Times New Roman" w:hAnsi="Times New Roman"/>
        <w:noProof/>
      </w:rPr>
      <w:t>2</w:t>
    </w:r>
    <w:r>
      <w:rPr>
        <w:rFonts w:ascii="Times New Roman" w:hAnsi="Times New Roman"/>
      </w:rPr>
      <w:fldChar w:fldCharType="end"/>
    </w:r>
  </w:p>
  <w:p w:rsidR="00F217CA"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604C28"/>
    <w:lvl w:ilvl="0">
      <w:start w:val="1"/>
      <w:numFmt w:val="bullet"/>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E8837DC"/>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7">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8">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471665AC"/>
    <w:multiLevelType w:val="hybridMultilevel"/>
    <w:tmpl w:val="8CE46FF6"/>
    <w:lvl w:ilvl="0">
      <w:start w:val="2"/>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3">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47E265B"/>
    <w:multiLevelType w:val="hybridMultilevel"/>
    <w:tmpl w:val="5E9AC98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9C05F78"/>
    <w:multiLevelType w:val="hybridMultilevel"/>
    <w:tmpl w:val="B7D054B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7">
    <w:nsid w:val="5C5A3FB9"/>
    <w:multiLevelType w:val="hybridMultilevel"/>
    <w:tmpl w:val="57B66B62"/>
    <w:lvl w:ilvl="0">
      <w:start w:val="1"/>
      <w:numFmt w:val="lowerLetter"/>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638811E2"/>
    <w:multiLevelType w:val="hybridMultilevel"/>
    <w:tmpl w:val="6896A4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9E5322F"/>
    <w:multiLevelType w:val="hybridMultilevel"/>
    <w:tmpl w:val="D0E8C9A6"/>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21">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6B950FB5"/>
    <w:multiLevelType w:val="hybridMultilevel"/>
    <w:tmpl w:val="0D8AB626"/>
    <w:lvl w:ilvl="0">
      <w:start w:val="0"/>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6">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EFB3F4B"/>
    <w:multiLevelType w:val="hybridMultilevel"/>
    <w:tmpl w:val="18249EA8"/>
    <w:lvl w:ilvl="0">
      <w:start w:val="0"/>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num w:numId="1">
    <w:abstractNumId w:val="23"/>
  </w:num>
  <w:num w:numId="2">
    <w:abstractNumId w:val="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6"/>
  </w:num>
  <w:num w:numId="9">
    <w:abstractNumId w:val="7"/>
  </w:num>
  <w:num w:numId="10">
    <w:abstractNumId w:val="13"/>
  </w:num>
  <w:num w:numId="11">
    <w:abstractNumId w:val="2"/>
  </w:num>
  <w:num w:numId="12">
    <w:abstractNumId w:val="18"/>
  </w:num>
  <w:num w:numId="13">
    <w:abstractNumId w:val="21"/>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6"/>
  </w:num>
  <w:num w:numId="17">
    <w:abstractNumId w:val="10"/>
  </w:num>
  <w:num w:numId="18">
    <w:abstractNumId w:val="8"/>
  </w:num>
  <w:num w:numId="19">
    <w:abstractNumId w:val="1"/>
  </w:num>
  <w:num w:numId="20">
    <w:abstractNumId w:val="21"/>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24"/>
  </w:num>
  <w:num w:numId="22">
    <w:abstractNumId w:val="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3"/>
  </w:num>
  <w:num w:numId="26">
    <w:abstractNumId w:val="16"/>
  </w:num>
  <w:num w:numId="27">
    <w:abstractNumId w:val="19"/>
  </w:num>
  <w:num w:numId="28">
    <w:abstractNumId w:val="14"/>
  </w:num>
  <w:num w:numId="29">
    <w:abstractNumId w:val="27"/>
  </w:num>
  <w:num w:numId="30">
    <w:abstractNumId w:val="20"/>
  </w:num>
  <w:num w:numId="31">
    <w:abstractNumId w:val="12"/>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437A"/>
    <w:rsid w:val="00004F4B"/>
    <w:rsid w:val="000061F4"/>
    <w:rsid w:val="00006E0B"/>
    <w:rsid w:val="00007DC8"/>
    <w:rsid w:val="00012FDB"/>
    <w:rsid w:val="0001344B"/>
    <w:rsid w:val="00014FE4"/>
    <w:rsid w:val="00016083"/>
    <w:rsid w:val="00016D42"/>
    <w:rsid w:val="000175B8"/>
    <w:rsid w:val="0001799D"/>
    <w:rsid w:val="0002094B"/>
    <w:rsid w:val="00021F4A"/>
    <w:rsid w:val="0002213A"/>
    <w:rsid w:val="0002272C"/>
    <w:rsid w:val="00024AFB"/>
    <w:rsid w:val="00026F4E"/>
    <w:rsid w:val="00027AD6"/>
    <w:rsid w:val="0003089D"/>
    <w:rsid w:val="00030B47"/>
    <w:rsid w:val="00030F61"/>
    <w:rsid w:val="000317DA"/>
    <w:rsid w:val="00031A28"/>
    <w:rsid w:val="00032906"/>
    <w:rsid w:val="000336B4"/>
    <w:rsid w:val="0003739D"/>
    <w:rsid w:val="000424F6"/>
    <w:rsid w:val="00042AFF"/>
    <w:rsid w:val="00042CDA"/>
    <w:rsid w:val="000430D9"/>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C7A"/>
    <w:rsid w:val="00057F7B"/>
    <w:rsid w:val="0006094B"/>
    <w:rsid w:val="00060E68"/>
    <w:rsid w:val="00061534"/>
    <w:rsid w:val="00061F2D"/>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3ADA"/>
    <w:rsid w:val="00075452"/>
    <w:rsid w:val="000767D6"/>
    <w:rsid w:val="0007684A"/>
    <w:rsid w:val="00081693"/>
    <w:rsid w:val="000829E5"/>
    <w:rsid w:val="00082BC4"/>
    <w:rsid w:val="00082FF8"/>
    <w:rsid w:val="00083166"/>
    <w:rsid w:val="00084078"/>
    <w:rsid w:val="000844AA"/>
    <w:rsid w:val="00085F9C"/>
    <w:rsid w:val="0008735C"/>
    <w:rsid w:val="000876A5"/>
    <w:rsid w:val="00091BF4"/>
    <w:rsid w:val="0009204C"/>
    <w:rsid w:val="0009371B"/>
    <w:rsid w:val="00093E3D"/>
    <w:rsid w:val="0009476C"/>
    <w:rsid w:val="0009481E"/>
    <w:rsid w:val="0009621A"/>
    <w:rsid w:val="00096313"/>
    <w:rsid w:val="00096944"/>
    <w:rsid w:val="000A0B14"/>
    <w:rsid w:val="000A3A9B"/>
    <w:rsid w:val="000A6224"/>
    <w:rsid w:val="000A6778"/>
    <w:rsid w:val="000A78A2"/>
    <w:rsid w:val="000B0848"/>
    <w:rsid w:val="000B1F82"/>
    <w:rsid w:val="000B1F8C"/>
    <w:rsid w:val="000B321B"/>
    <w:rsid w:val="000B593D"/>
    <w:rsid w:val="000B6CE4"/>
    <w:rsid w:val="000B7C8E"/>
    <w:rsid w:val="000C0119"/>
    <w:rsid w:val="000C02B9"/>
    <w:rsid w:val="000C13B7"/>
    <w:rsid w:val="000C2091"/>
    <w:rsid w:val="000C322E"/>
    <w:rsid w:val="000C3685"/>
    <w:rsid w:val="000C3C29"/>
    <w:rsid w:val="000C4608"/>
    <w:rsid w:val="000C4A9B"/>
    <w:rsid w:val="000C4AE3"/>
    <w:rsid w:val="000C4EDA"/>
    <w:rsid w:val="000D0829"/>
    <w:rsid w:val="000D121E"/>
    <w:rsid w:val="000D2808"/>
    <w:rsid w:val="000D3088"/>
    <w:rsid w:val="000D34B3"/>
    <w:rsid w:val="000D3AAF"/>
    <w:rsid w:val="000D44CB"/>
    <w:rsid w:val="000D4782"/>
    <w:rsid w:val="000D4871"/>
    <w:rsid w:val="000D48C0"/>
    <w:rsid w:val="000D59AF"/>
    <w:rsid w:val="000D76DB"/>
    <w:rsid w:val="000E0FC3"/>
    <w:rsid w:val="000E16DB"/>
    <w:rsid w:val="000E21D2"/>
    <w:rsid w:val="000E45B0"/>
    <w:rsid w:val="000E4651"/>
    <w:rsid w:val="000E59B4"/>
    <w:rsid w:val="000E6969"/>
    <w:rsid w:val="000E69F1"/>
    <w:rsid w:val="000E7383"/>
    <w:rsid w:val="000F3991"/>
    <w:rsid w:val="000F5A99"/>
    <w:rsid w:val="000F5F74"/>
    <w:rsid w:val="000F65F6"/>
    <w:rsid w:val="000F7968"/>
    <w:rsid w:val="00102CAF"/>
    <w:rsid w:val="00103D4C"/>
    <w:rsid w:val="00104B5F"/>
    <w:rsid w:val="00106800"/>
    <w:rsid w:val="00106C80"/>
    <w:rsid w:val="00111127"/>
    <w:rsid w:val="00111271"/>
    <w:rsid w:val="001114DA"/>
    <w:rsid w:val="0011220D"/>
    <w:rsid w:val="001139FB"/>
    <w:rsid w:val="001149EA"/>
    <w:rsid w:val="00117635"/>
    <w:rsid w:val="00120597"/>
    <w:rsid w:val="0012197D"/>
    <w:rsid w:val="001240F4"/>
    <w:rsid w:val="001243A6"/>
    <w:rsid w:val="00125137"/>
    <w:rsid w:val="00125D8B"/>
    <w:rsid w:val="001310B8"/>
    <w:rsid w:val="001311D0"/>
    <w:rsid w:val="00135B00"/>
    <w:rsid w:val="001373C0"/>
    <w:rsid w:val="001409E3"/>
    <w:rsid w:val="00141162"/>
    <w:rsid w:val="001412A5"/>
    <w:rsid w:val="00141C50"/>
    <w:rsid w:val="0014240D"/>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7609"/>
    <w:rsid w:val="001607A9"/>
    <w:rsid w:val="00160E84"/>
    <w:rsid w:val="00160E88"/>
    <w:rsid w:val="0016193D"/>
    <w:rsid w:val="001630CE"/>
    <w:rsid w:val="00163198"/>
    <w:rsid w:val="0016554E"/>
    <w:rsid w:val="00166586"/>
    <w:rsid w:val="001667EC"/>
    <w:rsid w:val="00170F6A"/>
    <w:rsid w:val="00171F9A"/>
    <w:rsid w:val="00172C32"/>
    <w:rsid w:val="001733E7"/>
    <w:rsid w:val="001752F0"/>
    <w:rsid w:val="001756DF"/>
    <w:rsid w:val="0017583D"/>
    <w:rsid w:val="0017615E"/>
    <w:rsid w:val="00176733"/>
    <w:rsid w:val="00176947"/>
    <w:rsid w:val="001806BA"/>
    <w:rsid w:val="00182C85"/>
    <w:rsid w:val="00182CCC"/>
    <w:rsid w:val="00184F45"/>
    <w:rsid w:val="001854F6"/>
    <w:rsid w:val="00185CF5"/>
    <w:rsid w:val="00186221"/>
    <w:rsid w:val="00186F91"/>
    <w:rsid w:val="00186F98"/>
    <w:rsid w:val="00187D59"/>
    <w:rsid w:val="0019026A"/>
    <w:rsid w:val="001911CD"/>
    <w:rsid w:val="00192C81"/>
    <w:rsid w:val="00193906"/>
    <w:rsid w:val="001939DC"/>
    <w:rsid w:val="00195450"/>
    <w:rsid w:val="0019554A"/>
    <w:rsid w:val="00195B0C"/>
    <w:rsid w:val="00196714"/>
    <w:rsid w:val="0019714C"/>
    <w:rsid w:val="001A0177"/>
    <w:rsid w:val="001A0454"/>
    <w:rsid w:val="001A05DC"/>
    <w:rsid w:val="001A0BE2"/>
    <w:rsid w:val="001A164B"/>
    <w:rsid w:val="001A22C4"/>
    <w:rsid w:val="001A3998"/>
    <w:rsid w:val="001A47DC"/>
    <w:rsid w:val="001A5515"/>
    <w:rsid w:val="001A70B0"/>
    <w:rsid w:val="001A70FD"/>
    <w:rsid w:val="001A7533"/>
    <w:rsid w:val="001B005F"/>
    <w:rsid w:val="001B07FB"/>
    <w:rsid w:val="001B1585"/>
    <w:rsid w:val="001B254C"/>
    <w:rsid w:val="001B264C"/>
    <w:rsid w:val="001B4854"/>
    <w:rsid w:val="001B4EB6"/>
    <w:rsid w:val="001B71F3"/>
    <w:rsid w:val="001B72AE"/>
    <w:rsid w:val="001C0218"/>
    <w:rsid w:val="001C0543"/>
    <w:rsid w:val="001C0E63"/>
    <w:rsid w:val="001C3DC6"/>
    <w:rsid w:val="001C6D8B"/>
    <w:rsid w:val="001C71FC"/>
    <w:rsid w:val="001C738C"/>
    <w:rsid w:val="001D0E4C"/>
    <w:rsid w:val="001D14F5"/>
    <w:rsid w:val="001D1BD2"/>
    <w:rsid w:val="001D2FFA"/>
    <w:rsid w:val="001D3276"/>
    <w:rsid w:val="001D3746"/>
    <w:rsid w:val="001D3F46"/>
    <w:rsid w:val="001D58FE"/>
    <w:rsid w:val="001D6094"/>
    <w:rsid w:val="001D6B9A"/>
    <w:rsid w:val="001D70F9"/>
    <w:rsid w:val="001E0241"/>
    <w:rsid w:val="001E07ED"/>
    <w:rsid w:val="001E228B"/>
    <w:rsid w:val="001E30D8"/>
    <w:rsid w:val="001E5F4A"/>
    <w:rsid w:val="001F155C"/>
    <w:rsid w:val="001F4A40"/>
    <w:rsid w:val="001F63A9"/>
    <w:rsid w:val="00200712"/>
    <w:rsid w:val="002008E3"/>
    <w:rsid w:val="002045C2"/>
    <w:rsid w:val="00205456"/>
    <w:rsid w:val="00205BD8"/>
    <w:rsid w:val="00210428"/>
    <w:rsid w:val="00212D14"/>
    <w:rsid w:val="002147AA"/>
    <w:rsid w:val="00214A76"/>
    <w:rsid w:val="002150F9"/>
    <w:rsid w:val="00215D24"/>
    <w:rsid w:val="002171D3"/>
    <w:rsid w:val="002176CA"/>
    <w:rsid w:val="00217E2E"/>
    <w:rsid w:val="00220777"/>
    <w:rsid w:val="00220D52"/>
    <w:rsid w:val="0022322F"/>
    <w:rsid w:val="00223CE0"/>
    <w:rsid w:val="0022426D"/>
    <w:rsid w:val="00224801"/>
    <w:rsid w:val="002255C7"/>
    <w:rsid w:val="00225F6B"/>
    <w:rsid w:val="002267F3"/>
    <w:rsid w:val="00226E94"/>
    <w:rsid w:val="00227BBB"/>
    <w:rsid w:val="0023128C"/>
    <w:rsid w:val="00231C2F"/>
    <w:rsid w:val="00231E87"/>
    <w:rsid w:val="002327D5"/>
    <w:rsid w:val="00234331"/>
    <w:rsid w:val="00236832"/>
    <w:rsid w:val="00236C6B"/>
    <w:rsid w:val="00236DB3"/>
    <w:rsid w:val="00236FB7"/>
    <w:rsid w:val="00240DC2"/>
    <w:rsid w:val="002415D2"/>
    <w:rsid w:val="00243C5E"/>
    <w:rsid w:val="00243E34"/>
    <w:rsid w:val="002441C1"/>
    <w:rsid w:val="00246972"/>
    <w:rsid w:val="00246E89"/>
    <w:rsid w:val="002472DB"/>
    <w:rsid w:val="002500EE"/>
    <w:rsid w:val="00250AF0"/>
    <w:rsid w:val="00253581"/>
    <w:rsid w:val="002538F4"/>
    <w:rsid w:val="00254AFE"/>
    <w:rsid w:val="00254ED1"/>
    <w:rsid w:val="002555BD"/>
    <w:rsid w:val="00255A6A"/>
    <w:rsid w:val="002575DC"/>
    <w:rsid w:val="00257D64"/>
    <w:rsid w:val="00262A97"/>
    <w:rsid w:val="00262B16"/>
    <w:rsid w:val="00265977"/>
    <w:rsid w:val="00265ABF"/>
    <w:rsid w:val="0026684C"/>
    <w:rsid w:val="00270FC9"/>
    <w:rsid w:val="00271074"/>
    <w:rsid w:val="002710BE"/>
    <w:rsid w:val="002727C0"/>
    <w:rsid w:val="00273351"/>
    <w:rsid w:val="002738F0"/>
    <w:rsid w:val="00274E25"/>
    <w:rsid w:val="002750CD"/>
    <w:rsid w:val="00275177"/>
    <w:rsid w:val="002774B3"/>
    <w:rsid w:val="002808A2"/>
    <w:rsid w:val="0028246F"/>
    <w:rsid w:val="00282F64"/>
    <w:rsid w:val="0028345D"/>
    <w:rsid w:val="00283B75"/>
    <w:rsid w:val="00284095"/>
    <w:rsid w:val="00284DEC"/>
    <w:rsid w:val="00285FA0"/>
    <w:rsid w:val="002868E6"/>
    <w:rsid w:val="00286D66"/>
    <w:rsid w:val="002903A3"/>
    <w:rsid w:val="00292267"/>
    <w:rsid w:val="002924B6"/>
    <w:rsid w:val="00292737"/>
    <w:rsid w:val="00293E0C"/>
    <w:rsid w:val="0029420C"/>
    <w:rsid w:val="00296BCC"/>
    <w:rsid w:val="00296F76"/>
    <w:rsid w:val="002975FA"/>
    <w:rsid w:val="002A05CA"/>
    <w:rsid w:val="002A2F1D"/>
    <w:rsid w:val="002A3BF6"/>
    <w:rsid w:val="002A3D84"/>
    <w:rsid w:val="002A522B"/>
    <w:rsid w:val="002A59B0"/>
    <w:rsid w:val="002B0A5B"/>
    <w:rsid w:val="002B1F28"/>
    <w:rsid w:val="002B27BA"/>
    <w:rsid w:val="002B4FE8"/>
    <w:rsid w:val="002B61B1"/>
    <w:rsid w:val="002B6C2A"/>
    <w:rsid w:val="002C0B64"/>
    <w:rsid w:val="002C1C9C"/>
    <w:rsid w:val="002C428D"/>
    <w:rsid w:val="002C5FA3"/>
    <w:rsid w:val="002C613E"/>
    <w:rsid w:val="002C61B0"/>
    <w:rsid w:val="002C79A8"/>
    <w:rsid w:val="002D0A6B"/>
    <w:rsid w:val="002D146A"/>
    <w:rsid w:val="002D2423"/>
    <w:rsid w:val="002D3EF8"/>
    <w:rsid w:val="002D44BF"/>
    <w:rsid w:val="002D4709"/>
    <w:rsid w:val="002D5316"/>
    <w:rsid w:val="002D5A1A"/>
    <w:rsid w:val="002D6136"/>
    <w:rsid w:val="002E00A6"/>
    <w:rsid w:val="002E00C7"/>
    <w:rsid w:val="002E0EC1"/>
    <w:rsid w:val="002E23B3"/>
    <w:rsid w:val="002E48CB"/>
    <w:rsid w:val="002E58CC"/>
    <w:rsid w:val="002E5922"/>
    <w:rsid w:val="002E5BC4"/>
    <w:rsid w:val="002F0DCE"/>
    <w:rsid w:val="002F18FE"/>
    <w:rsid w:val="002F1B53"/>
    <w:rsid w:val="002F1F28"/>
    <w:rsid w:val="002F22CB"/>
    <w:rsid w:val="002F32D6"/>
    <w:rsid w:val="002F5AD1"/>
    <w:rsid w:val="002F6B9C"/>
    <w:rsid w:val="002F6D80"/>
    <w:rsid w:val="002F7692"/>
    <w:rsid w:val="003009C3"/>
    <w:rsid w:val="003017FB"/>
    <w:rsid w:val="00301D17"/>
    <w:rsid w:val="003028DE"/>
    <w:rsid w:val="00303D37"/>
    <w:rsid w:val="00307ED8"/>
    <w:rsid w:val="00310765"/>
    <w:rsid w:val="003122D2"/>
    <w:rsid w:val="00314D7B"/>
    <w:rsid w:val="00314E97"/>
    <w:rsid w:val="003150C6"/>
    <w:rsid w:val="0031512B"/>
    <w:rsid w:val="0031556A"/>
    <w:rsid w:val="0031577B"/>
    <w:rsid w:val="003160E7"/>
    <w:rsid w:val="003209DC"/>
    <w:rsid w:val="00321029"/>
    <w:rsid w:val="00322D9A"/>
    <w:rsid w:val="00322E35"/>
    <w:rsid w:val="0032340A"/>
    <w:rsid w:val="003275C4"/>
    <w:rsid w:val="003277CB"/>
    <w:rsid w:val="00330208"/>
    <w:rsid w:val="00330D49"/>
    <w:rsid w:val="00330F0A"/>
    <w:rsid w:val="00330F99"/>
    <w:rsid w:val="00332F73"/>
    <w:rsid w:val="00333A25"/>
    <w:rsid w:val="00340D8B"/>
    <w:rsid w:val="00343DF8"/>
    <w:rsid w:val="00343F24"/>
    <w:rsid w:val="003441B4"/>
    <w:rsid w:val="003449B3"/>
    <w:rsid w:val="00344BF1"/>
    <w:rsid w:val="003452A8"/>
    <w:rsid w:val="0034726E"/>
    <w:rsid w:val="003511E9"/>
    <w:rsid w:val="003515C8"/>
    <w:rsid w:val="00351BBC"/>
    <w:rsid w:val="00353A05"/>
    <w:rsid w:val="00354C79"/>
    <w:rsid w:val="00354D5E"/>
    <w:rsid w:val="00355D3A"/>
    <w:rsid w:val="0035776C"/>
    <w:rsid w:val="00357882"/>
    <w:rsid w:val="003604B7"/>
    <w:rsid w:val="0036171B"/>
    <w:rsid w:val="003619C5"/>
    <w:rsid w:val="00363774"/>
    <w:rsid w:val="003640E8"/>
    <w:rsid w:val="00364433"/>
    <w:rsid w:val="00364628"/>
    <w:rsid w:val="00364763"/>
    <w:rsid w:val="00370C5A"/>
    <w:rsid w:val="003721ED"/>
    <w:rsid w:val="0037235D"/>
    <w:rsid w:val="003725AB"/>
    <w:rsid w:val="0037263A"/>
    <w:rsid w:val="00373CE6"/>
    <w:rsid w:val="00374C9F"/>
    <w:rsid w:val="00376A95"/>
    <w:rsid w:val="003772B5"/>
    <w:rsid w:val="00377CC5"/>
    <w:rsid w:val="00377EEE"/>
    <w:rsid w:val="00380562"/>
    <w:rsid w:val="00381037"/>
    <w:rsid w:val="0038119E"/>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3E1E"/>
    <w:rsid w:val="003A5A19"/>
    <w:rsid w:val="003A75AD"/>
    <w:rsid w:val="003B1A35"/>
    <w:rsid w:val="003B28C4"/>
    <w:rsid w:val="003B6A09"/>
    <w:rsid w:val="003B7042"/>
    <w:rsid w:val="003C05F0"/>
    <w:rsid w:val="003C0EAB"/>
    <w:rsid w:val="003C1DCB"/>
    <w:rsid w:val="003C2EAF"/>
    <w:rsid w:val="003C386D"/>
    <w:rsid w:val="003C4A46"/>
    <w:rsid w:val="003C5F42"/>
    <w:rsid w:val="003C7285"/>
    <w:rsid w:val="003D0C29"/>
    <w:rsid w:val="003D1439"/>
    <w:rsid w:val="003D1B2B"/>
    <w:rsid w:val="003D3D04"/>
    <w:rsid w:val="003D43D9"/>
    <w:rsid w:val="003D55A5"/>
    <w:rsid w:val="003D57A6"/>
    <w:rsid w:val="003D77CE"/>
    <w:rsid w:val="003E0FD0"/>
    <w:rsid w:val="003E3D06"/>
    <w:rsid w:val="003E42E2"/>
    <w:rsid w:val="003E43DA"/>
    <w:rsid w:val="003E6392"/>
    <w:rsid w:val="003E703E"/>
    <w:rsid w:val="003E7598"/>
    <w:rsid w:val="003F08E7"/>
    <w:rsid w:val="003F0C3D"/>
    <w:rsid w:val="003F2BE1"/>
    <w:rsid w:val="003F4175"/>
    <w:rsid w:val="00400C4C"/>
    <w:rsid w:val="00400D91"/>
    <w:rsid w:val="004019AE"/>
    <w:rsid w:val="004026BF"/>
    <w:rsid w:val="004051F9"/>
    <w:rsid w:val="004052EA"/>
    <w:rsid w:val="00405DCF"/>
    <w:rsid w:val="00414245"/>
    <w:rsid w:val="00414F00"/>
    <w:rsid w:val="004154D1"/>
    <w:rsid w:val="00415CC2"/>
    <w:rsid w:val="004160BB"/>
    <w:rsid w:val="00416BF3"/>
    <w:rsid w:val="004175F3"/>
    <w:rsid w:val="00417683"/>
    <w:rsid w:val="004179AD"/>
    <w:rsid w:val="00420527"/>
    <w:rsid w:val="004207D0"/>
    <w:rsid w:val="004212CF"/>
    <w:rsid w:val="00421470"/>
    <w:rsid w:val="00422097"/>
    <w:rsid w:val="00422AB0"/>
    <w:rsid w:val="00423520"/>
    <w:rsid w:val="004237E0"/>
    <w:rsid w:val="00423F13"/>
    <w:rsid w:val="00425519"/>
    <w:rsid w:val="00426311"/>
    <w:rsid w:val="00427138"/>
    <w:rsid w:val="00427480"/>
    <w:rsid w:val="00427B62"/>
    <w:rsid w:val="004315DC"/>
    <w:rsid w:val="004327C0"/>
    <w:rsid w:val="00436D90"/>
    <w:rsid w:val="00437E14"/>
    <w:rsid w:val="00440683"/>
    <w:rsid w:val="0044188B"/>
    <w:rsid w:val="00441968"/>
    <w:rsid w:val="004438B2"/>
    <w:rsid w:val="00443F02"/>
    <w:rsid w:val="00443FD9"/>
    <w:rsid w:val="004447BE"/>
    <w:rsid w:val="00444D84"/>
    <w:rsid w:val="004452CE"/>
    <w:rsid w:val="00445779"/>
    <w:rsid w:val="0044585A"/>
    <w:rsid w:val="0044689A"/>
    <w:rsid w:val="00446F01"/>
    <w:rsid w:val="004473A1"/>
    <w:rsid w:val="004502C9"/>
    <w:rsid w:val="00450442"/>
    <w:rsid w:val="00450DDF"/>
    <w:rsid w:val="00451A6A"/>
    <w:rsid w:val="0045279D"/>
    <w:rsid w:val="00453175"/>
    <w:rsid w:val="00454A93"/>
    <w:rsid w:val="00454DA0"/>
    <w:rsid w:val="00457705"/>
    <w:rsid w:val="00460718"/>
    <w:rsid w:val="0046123B"/>
    <w:rsid w:val="00461E07"/>
    <w:rsid w:val="004624CB"/>
    <w:rsid w:val="00463B91"/>
    <w:rsid w:val="0046475D"/>
    <w:rsid w:val="00465DB5"/>
    <w:rsid w:val="004667D4"/>
    <w:rsid w:val="004672E5"/>
    <w:rsid w:val="00467B73"/>
    <w:rsid w:val="004709A0"/>
    <w:rsid w:val="0047195D"/>
    <w:rsid w:val="004732FA"/>
    <w:rsid w:val="00473756"/>
    <w:rsid w:val="00473F90"/>
    <w:rsid w:val="00474DCD"/>
    <w:rsid w:val="00475B39"/>
    <w:rsid w:val="00475E32"/>
    <w:rsid w:val="00476B31"/>
    <w:rsid w:val="00476DD3"/>
    <w:rsid w:val="004771BB"/>
    <w:rsid w:val="00477800"/>
    <w:rsid w:val="00480FD2"/>
    <w:rsid w:val="004813B1"/>
    <w:rsid w:val="004821E6"/>
    <w:rsid w:val="004829D4"/>
    <w:rsid w:val="004834A5"/>
    <w:rsid w:val="00483515"/>
    <w:rsid w:val="00483544"/>
    <w:rsid w:val="00483C52"/>
    <w:rsid w:val="00484F8F"/>
    <w:rsid w:val="00485244"/>
    <w:rsid w:val="00487551"/>
    <w:rsid w:val="0049214B"/>
    <w:rsid w:val="004947AA"/>
    <w:rsid w:val="00494987"/>
    <w:rsid w:val="0049570C"/>
    <w:rsid w:val="00495BA0"/>
    <w:rsid w:val="00495DDC"/>
    <w:rsid w:val="00496806"/>
    <w:rsid w:val="0049716A"/>
    <w:rsid w:val="004A1F78"/>
    <w:rsid w:val="004A319D"/>
    <w:rsid w:val="004A4F4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C7769"/>
    <w:rsid w:val="004D1049"/>
    <w:rsid w:val="004D2247"/>
    <w:rsid w:val="004D2A2C"/>
    <w:rsid w:val="004D364F"/>
    <w:rsid w:val="004D40FA"/>
    <w:rsid w:val="004D4330"/>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03A6"/>
    <w:rsid w:val="004F07D0"/>
    <w:rsid w:val="004F19B9"/>
    <w:rsid w:val="004F2E15"/>
    <w:rsid w:val="004F3C5A"/>
    <w:rsid w:val="004F4215"/>
    <w:rsid w:val="004F4639"/>
    <w:rsid w:val="004F4A2D"/>
    <w:rsid w:val="004F7114"/>
    <w:rsid w:val="004F7987"/>
    <w:rsid w:val="00502EAA"/>
    <w:rsid w:val="005031E4"/>
    <w:rsid w:val="005043E9"/>
    <w:rsid w:val="00504BC4"/>
    <w:rsid w:val="00506059"/>
    <w:rsid w:val="00506310"/>
    <w:rsid w:val="0050713F"/>
    <w:rsid w:val="005076DE"/>
    <w:rsid w:val="00507794"/>
    <w:rsid w:val="0050793D"/>
    <w:rsid w:val="00507A9B"/>
    <w:rsid w:val="00507B00"/>
    <w:rsid w:val="00510AB5"/>
    <w:rsid w:val="00511530"/>
    <w:rsid w:val="00512DBE"/>
    <w:rsid w:val="0051356A"/>
    <w:rsid w:val="00513E26"/>
    <w:rsid w:val="00515137"/>
    <w:rsid w:val="00515BEF"/>
    <w:rsid w:val="00515FD8"/>
    <w:rsid w:val="0051647D"/>
    <w:rsid w:val="0051753F"/>
    <w:rsid w:val="00520223"/>
    <w:rsid w:val="00521AE5"/>
    <w:rsid w:val="00521F2F"/>
    <w:rsid w:val="005223B1"/>
    <w:rsid w:val="00523734"/>
    <w:rsid w:val="00524A12"/>
    <w:rsid w:val="00525AE3"/>
    <w:rsid w:val="00526FDE"/>
    <w:rsid w:val="00531B9C"/>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6194"/>
    <w:rsid w:val="0054754A"/>
    <w:rsid w:val="0055153A"/>
    <w:rsid w:val="005515DC"/>
    <w:rsid w:val="00551E49"/>
    <w:rsid w:val="00552119"/>
    <w:rsid w:val="0055277F"/>
    <w:rsid w:val="005534F2"/>
    <w:rsid w:val="00554528"/>
    <w:rsid w:val="00555DF5"/>
    <w:rsid w:val="005560DA"/>
    <w:rsid w:val="005572DF"/>
    <w:rsid w:val="005574BE"/>
    <w:rsid w:val="005603C6"/>
    <w:rsid w:val="00561D27"/>
    <w:rsid w:val="0056237D"/>
    <w:rsid w:val="00565AC9"/>
    <w:rsid w:val="00565F37"/>
    <w:rsid w:val="00567155"/>
    <w:rsid w:val="005678E8"/>
    <w:rsid w:val="00570901"/>
    <w:rsid w:val="005715EE"/>
    <w:rsid w:val="005716F5"/>
    <w:rsid w:val="00572AC4"/>
    <w:rsid w:val="00572FA1"/>
    <w:rsid w:val="0057446E"/>
    <w:rsid w:val="00575595"/>
    <w:rsid w:val="005756D2"/>
    <w:rsid w:val="0057750D"/>
    <w:rsid w:val="005814B4"/>
    <w:rsid w:val="0058233B"/>
    <w:rsid w:val="00582954"/>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0AC7"/>
    <w:rsid w:val="005B20C3"/>
    <w:rsid w:val="005B2199"/>
    <w:rsid w:val="005B22FD"/>
    <w:rsid w:val="005B2793"/>
    <w:rsid w:val="005B3126"/>
    <w:rsid w:val="005B3475"/>
    <w:rsid w:val="005B68A6"/>
    <w:rsid w:val="005B6F8D"/>
    <w:rsid w:val="005B747C"/>
    <w:rsid w:val="005C0603"/>
    <w:rsid w:val="005C06E5"/>
    <w:rsid w:val="005C2F18"/>
    <w:rsid w:val="005C3F4C"/>
    <w:rsid w:val="005C4149"/>
    <w:rsid w:val="005C508B"/>
    <w:rsid w:val="005C53D0"/>
    <w:rsid w:val="005C53E8"/>
    <w:rsid w:val="005C6368"/>
    <w:rsid w:val="005C6565"/>
    <w:rsid w:val="005C6B0C"/>
    <w:rsid w:val="005C70C9"/>
    <w:rsid w:val="005C76A6"/>
    <w:rsid w:val="005D0843"/>
    <w:rsid w:val="005D4908"/>
    <w:rsid w:val="005D55DC"/>
    <w:rsid w:val="005D6C75"/>
    <w:rsid w:val="005E111D"/>
    <w:rsid w:val="005E1E60"/>
    <w:rsid w:val="005E2D2A"/>
    <w:rsid w:val="005E2EBE"/>
    <w:rsid w:val="005E382C"/>
    <w:rsid w:val="005E3C49"/>
    <w:rsid w:val="005E4212"/>
    <w:rsid w:val="005E4567"/>
    <w:rsid w:val="005E4B4D"/>
    <w:rsid w:val="005E7B0E"/>
    <w:rsid w:val="005F332C"/>
    <w:rsid w:val="005F608B"/>
    <w:rsid w:val="005F79E1"/>
    <w:rsid w:val="006006F0"/>
    <w:rsid w:val="00601126"/>
    <w:rsid w:val="006016ED"/>
    <w:rsid w:val="0060174F"/>
    <w:rsid w:val="00602063"/>
    <w:rsid w:val="006032D5"/>
    <w:rsid w:val="006046D2"/>
    <w:rsid w:val="00605536"/>
    <w:rsid w:val="00605768"/>
    <w:rsid w:val="00605927"/>
    <w:rsid w:val="00607830"/>
    <w:rsid w:val="006079C2"/>
    <w:rsid w:val="00610414"/>
    <w:rsid w:val="00610BAE"/>
    <w:rsid w:val="00610E13"/>
    <w:rsid w:val="00611FC2"/>
    <w:rsid w:val="00612415"/>
    <w:rsid w:val="00612CAC"/>
    <w:rsid w:val="00621B80"/>
    <w:rsid w:val="00623471"/>
    <w:rsid w:val="00624779"/>
    <w:rsid w:val="00624E1E"/>
    <w:rsid w:val="00625155"/>
    <w:rsid w:val="006253DD"/>
    <w:rsid w:val="00626128"/>
    <w:rsid w:val="006309E9"/>
    <w:rsid w:val="00630D9A"/>
    <w:rsid w:val="006317A5"/>
    <w:rsid w:val="00631974"/>
    <w:rsid w:val="00632CF6"/>
    <w:rsid w:val="006343F2"/>
    <w:rsid w:val="006344CA"/>
    <w:rsid w:val="00634C32"/>
    <w:rsid w:val="00635BFB"/>
    <w:rsid w:val="00636686"/>
    <w:rsid w:val="00636EEB"/>
    <w:rsid w:val="00640402"/>
    <w:rsid w:val="00640C29"/>
    <w:rsid w:val="00641670"/>
    <w:rsid w:val="0064179F"/>
    <w:rsid w:val="00641CE2"/>
    <w:rsid w:val="00642042"/>
    <w:rsid w:val="00642F0A"/>
    <w:rsid w:val="00644349"/>
    <w:rsid w:val="00644CAD"/>
    <w:rsid w:val="006462EC"/>
    <w:rsid w:val="00646CBD"/>
    <w:rsid w:val="006478B7"/>
    <w:rsid w:val="00650DD4"/>
    <w:rsid w:val="0065102C"/>
    <w:rsid w:val="006516B4"/>
    <w:rsid w:val="00652AD8"/>
    <w:rsid w:val="0065372D"/>
    <w:rsid w:val="0065392B"/>
    <w:rsid w:val="006541C3"/>
    <w:rsid w:val="00655C22"/>
    <w:rsid w:val="00655F70"/>
    <w:rsid w:val="00656944"/>
    <w:rsid w:val="006571A7"/>
    <w:rsid w:val="00660430"/>
    <w:rsid w:val="00660B93"/>
    <w:rsid w:val="006611D9"/>
    <w:rsid w:val="00661736"/>
    <w:rsid w:val="00661910"/>
    <w:rsid w:val="00661A73"/>
    <w:rsid w:val="00662BED"/>
    <w:rsid w:val="00663010"/>
    <w:rsid w:val="00663515"/>
    <w:rsid w:val="00665620"/>
    <w:rsid w:val="0067021C"/>
    <w:rsid w:val="00671866"/>
    <w:rsid w:val="0067195B"/>
    <w:rsid w:val="00671F55"/>
    <w:rsid w:val="0067275D"/>
    <w:rsid w:val="0067301B"/>
    <w:rsid w:val="00674B1B"/>
    <w:rsid w:val="006753EF"/>
    <w:rsid w:val="0067688E"/>
    <w:rsid w:val="00676D48"/>
    <w:rsid w:val="006808BB"/>
    <w:rsid w:val="0068091D"/>
    <w:rsid w:val="00681281"/>
    <w:rsid w:val="00681395"/>
    <w:rsid w:val="00683810"/>
    <w:rsid w:val="0068454E"/>
    <w:rsid w:val="0068548F"/>
    <w:rsid w:val="00685520"/>
    <w:rsid w:val="006858A3"/>
    <w:rsid w:val="00685903"/>
    <w:rsid w:val="006910CB"/>
    <w:rsid w:val="00691962"/>
    <w:rsid w:val="00692F13"/>
    <w:rsid w:val="00693BCE"/>
    <w:rsid w:val="00694412"/>
    <w:rsid w:val="00695295"/>
    <w:rsid w:val="00695970"/>
    <w:rsid w:val="00695978"/>
    <w:rsid w:val="006A44CF"/>
    <w:rsid w:val="006A524F"/>
    <w:rsid w:val="006A52CC"/>
    <w:rsid w:val="006A5485"/>
    <w:rsid w:val="006A62B8"/>
    <w:rsid w:val="006A7D20"/>
    <w:rsid w:val="006B078F"/>
    <w:rsid w:val="006B2456"/>
    <w:rsid w:val="006B42EB"/>
    <w:rsid w:val="006B7835"/>
    <w:rsid w:val="006B7A30"/>
    <w:rsid w:val="006B7C31"/>
    <w:rsid w:val="006C095F"/>
    <w:rsid w:val="006C2689"/>
    <w:rsid w:val="006C3695"/>
    <w:rsid w:val="006C3906"/>
    <w:rsid w:val="006C3E74"/>
    <w:rsid w:val="006C45C0"/>
    <w:rsid w:val="006C5629"/>
    <w:rsid w:val="006C6062"/>
    <w:rsid w:val="006C6412"/>
    <w:rsid w:val="006C6671"/>
    <w:rsid w:val="006C727A"/>
    <w:rsid w:val="006C75CF"/>
    <w:rsid w:val="006D469F"/>
    <w:rsid w:val="006D4907"/>
    <w:rsid w:val="006D52F7"/>
    <w:rsid w:val="006D53E9"/>
    <w:rsid w:val="006E0301"/>
    <w:rsid w:val="006E1E17"/>
    <w:rsid w:val="006E2D3D"/>
    <w:rsid w:val="006E2F08"/>
    <w:rsid w:val="006E7990"/>
    <w:rsid w:val="006F004E"/>
    <w:rsid w:val="006F0E88"/>
    <w:rsid w:val="006F141E"/>
    <w:rsid w:val="006F3C78"/>
    <w:rsid w:val="006F6C38"/>
    <w:rsid w:val="006F7B2E"/>
    <w:rsid w:val="007007E5"/>
    <w:rsid w:val="00701658"/>
    <w:rsid w:val="0070243C"/>
    <w:rsid w:val="007029B9"/>
    <w:rsid w:val="00702A1A"/>
    <w:rsid w:val="0070347D"/>
    <w:rsid w:val="00704A3B"/>
    <w:rsid w:val="00704D5F"/>
    <w:rsid w:val="007055E9"/>
    <w:rsid w:val="007059E0"/>
    <w:rsid w:val="00706433"/>
    <w:rsid w:val="00706F6F"/>
    <w:rsid w:val="0070712E"/>
    <w:rsid w:val="0070771B"/>
    <w:rsid w:val="0071196C"/>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089"/>
    <w:rsid w:val="00726C6E"/>
    <w:rsid w:val="00730592"/>
    <w:rsid w:val="007305C1"/>
    <w:rsid w:val="00730C46"/>
    <w:rsid w:val="00731243"/>
    <w:rsid w:val="0073394E"/>
    <w:rsid w:val="0073423A"/>
    <w:rsid w:val="00734C20"/>
    <w:rsid w:val="00736B8E"/>
    <w:rsid w:val="00737DAE"/>
    <w:rsid w:val="00740C32"/>
    <w:rsid w:val="0074100F"/>
    <w:rsid w:val="00741209"/>
    <w:rsid w:val="00741448"/>
    <w:rsid w:val="00743A58"/>
    <w:rsid w:val="00745C3A"/>
    <w:rsid w:val="00746ED9"/>
    <w:rsid w:val="00747A64"/>
    <w:rsid w:val="00750128"/>
    <w:rsid w:val="007503A4"/>
    <w:rsid w:val="00750A7E"/>
    <w:rsid w:val="0075552C"/>
    <w:rsid w:val="00755704"/>
    <w:rsid w:val="00760A1F"/>
    <w:rsid w:val="00764242"/>
    <w:rsid w:val="00765FF4"/>
    <w:rsid w:val="00766180"/>
    <w:rsid w:val="00766B43"/>
    <w:rsid w:val="00766DB3"/>
    <w:rsid w:val="00767E5C"/>
    <w:rsid w:val="00776A54"/>
    <w:rsid w:val="00776F49"/>
    <w:rsid w:val="0077789F"/>
    <w:rsid w:val="00777A1F"/>
    <w:rsid w:val="00780792"/>
    <w:rsid w:val="00780E57"/>
    <w:rsid w:val="007814D5"/>
    <w:rsid w:val="00782654"/>
    <w:rsid w:val="00783830"/>
    <w:rsid w:val="00783A2B"/>
    <w:rsid w:val="00783C72"/>
    <w:rsid w:val="007854BF"/>
    <w:rsid w:val="007871BC"/>
    <w:rsid w:val="0079211D"/>
    <w:rsid w:val="00795827"/>
    <w:rsid w:val="007A08AD"/>
    <w:rsid w:val="007A1CA4"/>
    <w:rsid w:val="007A211F"/>
    <w:rsid w:val="007A22A8"/>
    <w:rsid w:val="007A31E2"/>
    <w:rsid w:val="007A4097"/>
    <w:rsid w:val="007A4561"/>
    <w:rsid w:val="007A475E"/>
    <w:rsid w:val="007A4F0B"/>
    <w:rsid w:val="007A5D79"/>
    <w:rsid w:val="007B03DB"/>
    <w:rsid w:val="007B134F"/>
    <w:rsid w:val="007B1D81"/>
    <w:rsid w:val="007B40DF"/>
    <w:rsid w:val="007B51B7"/>
    <w:rsid w:val="007B7B9B"/>
    <w:rsid w:val="007B7C23"/>
    <w:rsid w:val="007C0E0F"/>
    <w:rsid w:val="007C10A3"/>
    <w:rsid w:val="007C1D5A"/>
    <w:rsid w:val="007C2764"/>
    <w:rsid w:val="007C3C61"/>
    <w:rsid w:val="007C4A1C"/>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D7E71"/>
    <w:rsid w:val="007E0F03"/>
    <w:rsid w:val="007E2164"/>
    <w:rsid w:val="007E40E5"/>
    <w:rsid w:val="007E4223"/>
    <w:rsid w:val="007E5961"/>
    <w:rsid w:val="007E5F24"/>
    <w:rsid w:val="007E6EBC"/>
    <w:rsid w:val="007F0325"/>
    <w:rsid w:val="007F0BD7"/>
    <w:rsid w:val="007F14FC"/>
    <w:rsid w:val="007F31DE"/>
    <w:rsid w:val="007F5FB7"/>
    <w:rsid w:val="007F6EE8"/>
    <w:rsid w:val="007F78F0"/>
    <w:rsid w:val="007F7C34"/>
    <w:rsid w:val="007F7E13"/>
    <w:rsid w:val="008003FB"/>
    <w:rsid w:val="0080285C"/>
    <w:rsid w:val="008032BA"/>
    <w:rsid w:val="00806C7E"/>
    <w:rsid w:val="008074EE"/>
    <w:rsid w:val="00811BF8"/>
    <w:rsid w:val="00812357"/>
    <w:rsid w:val="00813E24"/>
    <w:rsid w:val="00814D4B"/>
    <w:rsid w:val="0081581B"/>
    <w:rsid w:val="00816D7A"/>
    <w:rsid w:val="0081704E"/>
    <w:rsid w:val="00817AD5"/>
    <w:rsid w:val="00817ED2"/>
    <w:rsid w:val="00820749"/>
    <w:rsid w:val="00820CBC"/>
    <w:rsid w:val="00821BC9"/>
    <w:rsid w:val="00823578"/>
    <w:rsid w:val="008244CA"/>
    <w:rsid w:val="008316E5"/>
    <w:rsid w:val="00831734"/>
    <w:rsid w:val="008330DA"/>
    <w:rsid w:val="00833911"/>
    <w:rsid w:val="00833BD1"/>
    <w:rsid w:val="00835C63"/>
    <w:rsid w:val="00836760"/>
    <w:rsid w:val="00836C3D"/>
    <w:rsid w:val="0084123D"/>
    <w:rsid w:val="008431E0"/>
    <w:rsid w:val="00843556"/>
    <w:rsid w:val="00843831"/>
    <w:rsid w:val="00844445"/>
    <w:rsid w:val="008454C3"/>
    <w:rsid w:val="00851EA3"/>
    <w:rsid w:val="00852745"/>
    <w:rsid w:val="008537FC"/>
    <w:rsid w:val="00853B36"/>
    <w:rsid w:val="00855F65"/>
    <w:rsid w:val="00856243"/>
    <w:rsid w:val="00857725"/>
    <w:rsid w:val="0085777C"/>
    <w:rsid w:val="00857B8D"/>
    <w:rsid w:val="008623FA"/>
    <w:rsid w:val="008636DD"/>
    <w:rsid w:val="00864651"/>
    <w:rsid w:val="008646FD"/>
    <w:rsid w:val="0086475C"/>
    <w:rsid w:val="00864DED"/>
    <w:rsid w:val="008659F3"/>
    <w:rsid w:val="00865FAE"/>
    <w:rsid w:val="0086606B"/>
    <w:rsid w:val="00866E6E"/>
    <w:rsid w:val="00867FAE"/>
    <w:rsid w:val="0087061A"/>
    <w:rsid w:val="008726B9"/>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01D6"/>
    <w:rsid w:val="00891C39"/>
    <w:rsid w:val="00891D52"/>
    <w:rsid w:val="00891EE0"/>
    <w:rsid w:val="00895D56"/>
    <w:rsid w:val="00896DB0"/>
    <w:rsid w:val="00897118"/>
    <w:rsid w:val="008972CB"/>
    <w:rsid w:val="008976A1"/>
    <w:rsid w:val="008A14F5"/>
    <w:rsid w:val="008A3F53"/>
    <w:rsid w:val="008A3F7D"/>
    <w:rsid w:val="008A4136"/>
    <w:rsid w:val="008A43CC"/>
    <w:rsid w:val="008A4E63"/>
    <w:rsid w:val="008A4F82"/>
    <w:rsid w:val="008A4FAF"/>
    <w:rsid w:val="008A68C0"/>
    <w:rsid w:val="008B0214"/>
    <w:rsid w:val="008B06A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1F3F"/>
    <w:rsid w:val="008D25F6"/>
    <w:rsid w:val="008D323B"/>
    <w:rsid w:val="008D3C3B"/>
    <w:rsid w:val="008D4CA4"/>
    <w:rsid w:val="008D4E2B"/>
    <w:rsid w:val="008D52BD"/>
    <w:rsid w:val="008D5F61"/>
    <w:rsid w:val="008E3343"/>
    <w:rsid w:val="008E377F"/>
    <w:rsid w:val="008E38CD"/>
    <w:rsid w:val="008E4198"/>
    <w:rsid w:val="008E53EE"/>
    <w:rsid w:val="008E57C4"/>
    <w:rsid w:val="008F0292"/>
    <w:rsid w:val="008F1083"/>
    <w:rsid w:val="008F29B4"/>
    <w:rsid w:val="008F2C3E"/>
    <w:rsid w:val="008F3A31"/>
    <w:rsid w:val="008F65C0"/>
    <w:rsid w:val="008F7485"/>
    <w:rsid w:val="008F7EFA"/>
    <w:rsid w:val="009021C0"/>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519"/>
    <w:rsid w:val="009149BF"/>
    <w:rsid w:val="009176CC"/>
    <w:rsid w:val="0092234C"/>
    <w:rsid w:val="00924270"/>
    <w:rsid w:val="00926916"/>
    <w:rsid w:val="00926BFC"/>
    <w:rsid w:val="009279D1"/>
    <w:rsid w:val="00930283"/>
    <w:rsid w:val="0093045B"/>
    <w:rsid w:val="00932363"/>
    <w:rsid w:val="009328E4"/>
    <w:rsid w:val="0093371F"/>
    <w:rsid w:val="009337C1"/>
    <w:rsid w:val="00934407"/>
    <w:rsid w:val="00934ADD"/>
    <w:rsid w:val="00935C75"/>
    <w:rsid w:val="00936381"/>
    <w:rsid w:val="009366FE"/>
    <w:rsid w:val="00936DD0"/>
    <w:rsid w:val="00940AAD"/>
    <w:rsid w:val="0094153F"/>
    <w:rsid w:val="009415E9"/>
    <w:rsid w:val="00941E5C"/>
    <w:rsid w:val="00942D4D"/>
    <w:rsid w:val="009448E4"/>
    <w:rsid w:val="00947D18"/>
    <w:rsid w:val="009504D4"/>
    <w:rsid w:val="00951574"/>
    <w:rsid w:val="009536D1"/>
    <w:rsid w:val="00953CA5"/>
    <w:rsid w:val="00953DF0"/>
    <w:rsid w:val="00954070"/>
    <w:rsid w:val="00955A9B"/>
    <w:rsid w:val="00956DD3"/>
    <w:rsid w:val="00957193"/>
    <w:rsid w:val="00957498"/>
    <w:rsid w:val="00957F3B"/>
    <w:rsid w:val="009609DD"/>
    <w:rsid w:val="00961044"/>
    <w:rsid w:val="009623B9"/>
    <w:rsid w:val="00963378"/>
    <w:rsid w:val="0096399A"/>
    <w:rsid w:val="009662F8"/>
    <w:rsid w:val="00966775"/>
    <w:rsid w:val="00967517"/>
    <w:rsid w:val="00967C00"/>
    <w:rsid w:val="0097120B"/>
    <w:rsid w:val="009721C9"/>
    <w:rsid w:val="00972AF9"/>
    <w:rsid w:val="00972F0F"/>
    <w:rsid w:val="00973D12"/>
    <w:rsid w:val="00977697"/>
    <w:rsid w:val="0098100A"/>
    <w:rsid w:val="00981839"/>
    <w:rsid w:val="009826D7"/>
    <w:rsid w:val="0098495B"/>
    <w:rsid w:val="0098549C"/>
    <w:rsid w:val="00987732"/>
    <w:rsid w:val="00991DAF"/>
    <w:rsid w:val="009925F9"/>
    <w:rsid w:val="00993183"/>
    <w:rsid w:val="0099330E"/>
    <w:rsid w:val="00994E78"/>
    <w:rsid w:val="009953AB"/>
    <w:rsid w:val="00995988"/>
    <w:rsid w:val="00995E4B"/>
    <w:rsid w:val="009974B0"/>
    <w:rsid w:val="009A052E"/>
    <w:rsid w:val="009A0EC5"/>
    <w:rsid w:val="009A3217"/>
    <w:rsid w:val="009A3942"/>
    <w:rsid w:val="009A50B1"/>
    <w:rsid w:val="009A6B49"/>
    <w:rsid w:val="009A7AA8"/>
    <w:rsid w:val="009B10B6"/>
    <w:rsid w:val="009B150A"/>
    <w:rsid w:val="009B1F2C"/>
    <w:rsid w:val="009B2503"/>
    <w:rsid w:val="009B2AFF"/>
    <w:rsid w:val="009B4243"/>
    <w:rsid w:val="009B4C71"/>
    <w:rsid w:val="009B4C82"/>
    <w:rsid w:val="009B5CA8"/>
    <w:rsid w:val="009B7963"/>
    <w:rsid w:val="009C253D"/>
    <w:rsid w:val="009C29A5"/>
    <w:rsid w:val="009C3CA8"/>
    <w:rsid w:val="009C44A2"/>
    <w:rsid w:val="009C5F0C"/>
    <w:rsid w:val="009C60ED"/>
    <w:rsid w:val="009C6182"/>
    <w:rsid w:val="009D1202"/>
    <w:rsid w:val="009D1A1A"/>
    <w:rsid w:val="009D43E0"/>
    <w:rsid w:val="009D608D"/>
    <w:rsid w:val="009D680E"/>
    <w:rsid w:val="009D744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2BA9"/>
    <w:rsid w:val="00A13C35"/>
    <w:rsid w:val="00A14597"/>
    <w:rsid w:val="00A147D6"/>
    <w:rsid w:val="00A16725"/>
    <w:rsid w:val="00A16797"/>
    <w:rsid w:val="00A1741B"/>
    <w:rsid w:val="00A2256F"/>
    <w:rsid w:val="00A23817"/>
    <w:rsid w:val="00A247B9"/>
    <w:rsid w:val="00A25FA0"/>
    <w:rsid w:val="00A26E34"/>
    <w:rsid w:val="00A27C85"/>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81A"/>
    <w:rsid w:val="00A549C4"/>
    <w:rsid w:val="00A54A52"/>
    <w:rsid w:val="00A55347"/>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4512"/>
    <w:rsid w:val="00A851D1"/>
    <w:rsid w:val="00A855BE"/>
    <w:rsid w:val="00A85F1C"/>
    <w:rsid w:val="00A8661E"/>
    <w:rsid w:val="00A86E9F"/>
    <w:rsid w:val="00A8718D"/>
    <w:rsid w:val="00A87236"/>
    <w:rsid w:val="00A90049"/>
    <w:rsid w:val="00A90855"/>
    <w:rsid w:val="00A9234A"/>
    <w:rsid w:val="00A924BF"/>
    <w:rsid w:val="00A94050"/>
    <w:rsid w:val="00A94702"/>
    <w:rsid w:val="00A96A19"/>
    <w:rsid w:val="00A97535"/>
    <w:rsid w:val="00AA15FF"/>
    <w:rsid w:val="00AA36CB"/>
    <w:rsid w:val="00AA5010"/>
    <w:rsid w:val="00AA67A7"/>
    <w:rsid w:val="00AB1638"/>
    <w:rsid w:val="00AB2209"/>
    <w:rsid w:val="00AB2B5D"/>
    <w:rsid w:val="00AB2CE9"/>
    <w:rsid w:val="00AB5006"/>
    <w:rsid w:val="00AB618C"/>
    <w:rsid w:val="00AB69F8"/>
    <w:rsid w:val="00AB7A5E"/>
    <w:rsid w:val="00AC0097"/>
    <w:rsid w:val="00AC043F"/>
    <w:rsid w:val="00AC2703"/>
    <w:rsid w:val="00AC4222"/>
    <w:rsid w:val="00AC5D33"/>
    <w:rsid w:val="00AC7F0F"/>
    <w:rsid w:val="00AD2C6F"/>
    <w:rsid w:val="00AD355A"/>
    <w:rsid w:val="00AD3960"/>
    <w:rsid w:val="00AD4529"/>
    <w:rsid w:val="00AD6349"/>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1CDE"/>
    <w:rsid w:val="00B03249"/>
    <w:rsid w:val="00B03FDD"/>
    <w:rsid w:val="00B0731A"/>
    <w:rsid w:val="00B10782"/>
    <w:rsid w:val="00B10F64"/>
    <w:rsid w:val="00B11F00"/>
    <w:rsid w:val="00B14B7B"/>
    <w:rsid w:val="00B15E75"/>
    <w:rsid w:val="00B16563"/>
    <w:rsid w:val="00B169E7"/>
    <w:rsid w:val="00B2088B"/>
    <w:rsid w:val="00B22757"/>
    <w:rsid w:val="00B233CA"/>
    <w:rsid w:val="00B23B26"/>
    <w:rsid w:val="00B23C49"/>
    <w:rsid w:val="00B240CA"/>
    <w:rsid w:val="00B24571"/>
    <w:rsid w:val="00B273EE"/>
    <w:rsid w:val="00B279FD"/>
    <w:rsid w:val="00B30359"/>
    <w:rsid w:val="00B30F8C"/>
    <w:rsid w:val="00B31023"/>
    <w:rsid w:val="00B32F4A"/>
    <w:rsid w:val="00B33230"/>
    <w:rsid w:val="00B33298"/>
    <w:rsid w:val="00B342ED"/>
    <w:rsid w:val="00B37CE5"/>
    <w:rsid w:val="00B41113"/>
    <w:rsid w:val="00B42008"/>
    <w:rsid w:val="00B4213B"/>
    <w:rsid w:val="00B42E83"/>
    <w:rsid w:val="00B43290"/>
    <w:rsid w:val="00B44F15"/>
    <w:rsid w:val="00B44FEE"/>
    <w:rsid w:val="00B457DD"/>
    <w:rsid w:val="00B45DD4"/>
    <w:rsid w:val="00B45E48"/>
    <w:rsid w:val="00B461A8"/>
    <w:rsid w:val="00B4676C"/>
    <w:rsid w:val="00B46BF8"/>
    <w:rsid w:val="00B51B3C"/>
    <w:rsid w:val="00B52162"/>
    <w:rsid w:val="00B53209"/>
    <w:rsid w:val="00B55E72"/>
    <w:rsid w:val="00B560BD"/>
    <w:rsid w:val="00B56F18"/>
    <w:rsid w:val="00B612F4"/>
    <w:rsid w:val="00B62CC4"/>
    <w:rsid w:val="00B63A66"/>
    <w:rsid w:val="00B63BEF"/>
    <w:rsid w:val="00B64106"/>
    <w:rsid w:val="00B64C34"/>
    <w:rsid w:val="00B65ABC"/>
    <w:rsid w:val="00B709FE"/>
    <w:rsid w:val="00B7111E"/>
    <w:rsid w:val="00B733AD"/>
    <w:rsid w:val="00B73769"/>
    <w:rsid w:val="00B743F4"/>
    <w:rsid w:val="00B77055"/>
    <w:rsid w:val="00B776BE"/>
    <w:rsid w:val="00B80237"/>
    <w:rsid w:val="00B8095A"/>
    <w:rsid w:val="00B818F4"/>
    <w:rsid w:val="00B837BD"/>
    <w:rsid w:val="00B85D81"/>
    <w:rsid w:val="00B863AD"/>
    <w:rsid w:val="00B86473"/>
    <w:rsid w:val="00B8735C"/>
    <w:rsid w:val="00B87B26"/>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6939"/>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C774C"/>
    <w:rsid w:val="00BD229B"/>
    <w:rsid w:val="00BD2FFE"/>
    <w:rsid w:val="00BD34E1"/>
    <w:rsid w:val="00BD3774"/>
    <w:rsid w:val="00BE121F"/>
    <w:rsid w:val="00BE161C"/>
    <w:rsid w:val="00BE308D"/>
    <w:rsid w:val="00BE37CE"/>
    <w:rsid w:val="00BE3BDF"/>
    <w:rsid w:val="00BE3F07"/>
    <w:rsid w:val="00BE5A2B"/>
    <w:rsid w:val="00BE5F23"/>
    <w:rsid w:val="00BE744B"/>
    <w:rsid w:val="00BF0990"/>
    <w:rsid w:val="00BF1053"/>
    <w:rsid w:val="00BF14CE"/>
    <w:rsid w:val="00BF2004"/>
    <w:rsid w:val="00BF416B"/>
    <w:rsid w:val="00BF7BF6"/>
    <w:rsid w:val="00BF7F45"/>
    <w:rsid w:val="00C001E1"/>
    <w:rsid w:val="00C01160"/>
    <w:rsid w:val="00C03CD3"/>
    <w:rsid w:val="00C04229"/>
    <w:rsid w:val="00C05F0A"/>
    <w:rsid w:val="00C06457"/>
    <w:rsid w:val="00C079BF"/>
    <w:rsid w:val="00C107C3"/>
    <w:rsid w:val="00C1412D"/>
    <w:rsid w:val="00C159B2"/>
    <w:rsid w:val="00C15DEE"/>
    <w:rsid w:val="00C16DC7"/>
    <w:rsid w:val="00C20809"/>
    <w:rsid w:val="00C211F1"/>
    <w:rsid w:val="00C213BF"/>
    <w:rsid w:val="00C21C54"/>
    <w:rsid w:val="00C2265F"/>
    <w:rsid w:val="00C246C5"/>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37E2"/>
    <w:rsid w:val="00C43B39"/>
    <w:rsid w:val="00C43E51"/>
    <w:rsid w:val="00C44C05"/>
    <w:rsid w:val="00C45EE8"/>
    <w:rsid w:val="00C46F40"/>
    <w:rsid w:val="00C46F55"/>
    <w:rsid w:val="00C50627"/>
    <w:rsid w:val="00C5355A"/>
    <w:rsid w:val="00C555CE"/>
    <w:rsid w:val="00C559B0"/>
    <w:rsid w:val="00C57EF1"/>
    <w:rsid w:val="00C60FCA"/>
    <w:rsid w:val="00C61DB2"/>
    <w:rsid w:val="00C62806"/>
    <w:rsid w:val="00C6317C"/>
    <w:rsid w:val="00C6362E"/>
    <w:rsid w:val="00C6443C"/>
    <w:rsid w:val="00C64A10"/>
    <w:rsid w:val="00C64B73"/>
    <w:rsid w:val="00C65170"/>
    <w:rsid w:val="00C67EB8"/>
    <w:rsid w:val="00C70646"/>
    <w:rsid w:val="00C70E00"/>
    <w:rsid w:val="00C71239"/>
    <w:rsid w:val="00C735E6"/>
    <w:rsid w:val="00C74ACA"/>
    <w:rsid w:val="00C751A6"/>
    <w:rsid w:val="00C75513"/>
    <w:rsid w:val="00C7658A"/>
    <w:rsid w:val="00C76E82"/>
    <w:rsid w:val="00C77008"/>
    <w:rsid w:val="00C80106"/>
    <w:rsid w:val="00C81487"/>
    <w:rsid w:val="00C81D85"/>
    <w:rsid w:val="00C827FE"/>
    <w:rsid w:val="00C83EDD"/>
    <w:rsid w:val="00C8415D"/>
    <w:rsid w:val="00C852AB"/>
    <w:rsid w:val="00C868BE"/>
    <w:rsid w:val="00C906D6"/>
    <w:rsid w:val="00C90D93"/>
    <w:rsid w:val="00C911A4"/>
    <w:rsid w:val="00C92C2B"/>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69DF"/>
    <w:rsid w:val="00CB077C"/>
    <w:rsid w:val="00CB1744"/>
    <w:rsid w:val="00CB3608"/>
    <w:rsid w:val="00CB611C"/>
    <w:rsid w:val="00CB6F5D"/>
    <w:rsid w:val="00CC00B4"/>
    <w:rsid w:val="00CC0D7B"/>
    <w:rsid w:val="00CC0E0E"/>
    <w:rsid w:val="00CC141C"/>
    <w:rsid w:val="00CC1FCD"/>
    <w:rsid w:val="00CC2A80"/>
    <w:rsid w:val="00CC2D5D"/>
    <w:rsid w:val="00CC30D1"/>
    <w:rsid w:val="00CC6863"/>
    <w:rsid w:val="00CC68E4"/>
    <w:rsid w:val="00CC6BDB"/>
    <w:rsid w:val="00CD075C"/>
    <w:rsid w:val="00CD137F"/>
    <w:rsid w:val="00CD1D87"/>
    <w:rsid w:val="00CD2FEE"/>
    <w:rsid w:val="00CD399C"/>
    <w:rsid w:val="00CD412A"/>
    <w:rsid w:val="00CD4176"/>
    <w:rsid w:val="00CD4C5B"/>
    <w:rsid w:val="00CD62AA"/>
    <w:rsid w:val="00CE06DD"/>
    <w:rsid w:val="00CE0C12"/>
    <w:rsid w:val="00CE1B51"/>
    <w:rsid w:val="00CE2127"/>
    <w:rsid w:val="00CE2687"/>
    <w:rsid w:val="00CE4F0C"/>
    <w:rsid w:val="00CE6029"/>
    <w:rsid w:val="00CE62DD"/>
    <w:rsid w:val="00CE7D86"/>
    <w:rsid w:val="00CE7D93"/>
    <w:rsid w:val="00CF3D65"/>
    <w:rsid w:val="00CF3FF4"/>
    <w:rsid w:val="00CF4EEA"/>
    <w:rsid w:val="00CF5853"/>
    <w:rsid w:val="00CF59F7"/>
    <w:rsid w:val="00CF60E9"/>
    <w:rsid w:val="00CF6102"/>
    <w:rsid w:val="00CF6B76"/>
    <w:rsid w:val="00CF777B"/>
    <w:rsid w:val="00D00CE1"/>
    <w:rsid w:val="00D01F45"/>
    <w:rsid w:val="00D0477B"/>
    <w:rsid w:val="00D04796"/>
    <w:rsid w:val="00D05E61"/>
    <w:rsid w:val="00D06C0B"/>
    <w:rsid w:val="00D11017"/>
    <w:rsid w:val="00D12543"/>
    <w:rsid w:val="00D12910"/>
    <w:rsid w:val="00D12C8C"/>
    <w:rsid w:val="00D171C9"/>
    <w:rsid w:val="00D21962"/>
    <w:rsid w:val="00D2319C"/>
    <w:rsid w:val="00D2405A"/>
    <w:rsid w:val="00D2477E"/>
    <w:rsid w:val="00D24AEE"/>
    <w:rsid w:val="00D254B5"/>
    <w:rsid w:val="00D25A2D"/>
    <w:rsid w:val="00D264A7"/>
    <w:rsid w:val="00D2692F"/>
    <w:rsid w:val="00D26DC4"/>
    <w:rsid w:val="00D27375"/>
    <w:rsid w:val="00D27D61"/>
    <w:rsid w:val="00D302D3"/>
    <w:rsid w:val="00D3073F"/>
    <w:rsid w:val="00D30EDF"/>
    <w:rsid w:val="00D317C2"/>
    <w:rsid w:val="00D3391B"/>
    <w:rsid w:val="00D35467"/>
    <w:rsid w:val="00D35D30"/>
    <w:rsid w:val="00D37007"/>
    <w:rsid w:val="00D37D49"/>
    <w:rsid w:val="00D40418"/>
    <w:rsid w:val="00D41F4F"/>
    <w:rsid w:val="00D42166"/>
    <w:rsid w:val="00D4241F"/>
    <w:rsid w:val="00D434FA"/>
    <w:rsid w:val="00D434FC"/>
    <w:rsid w:val="00D439B9"/>
    <w:rsid w:val="00D440EC"/>
    <w:rsid w:val="00D45FAB"/>
    <w:rsid w:val="00D4718B"/>
    <w:rsid w:val="00D47F00"/>
    <w:rsid w:val="00D50E13"/>
    <w:rsid w:val="00D54961"/>
    <w:rsid w:val="00D554ED"/>
    <w:rsid w:val="00D5665D"/>
    <w:rsid w:val="00D57408"/>
    <w:rsid w:val="00D60446"/>
    <w:rsid w:val="00D61A44"/>
    <w:rsid w:val="00D61DA3"/>
    <w:rsid w:val="00D62430"/>
    <w:rsid w:val="00D64891"/>
    <w:rsid w:val="00D70424"/>
    <w:rsid w:val="00D7068F"/>
    <w:rsid w:val="00D70C48"/>
    <w:rsid w:val="00D71A76"/>
    <w:rsid w:val="00D7261A"/>
    <w:rsid w:val="00D76741"/>
    <w:rsid w:val="00D76C51"/>
    <w:rsid w:val="00D7747C"/>
    <w:rsid w:val="00D811E6"/>
    <w:rsid w:val="00D83C79"/>
    <w:rsid w:val="00D84A3D"/>
    <w:rsid w:val="00D86DEC"/>
    <w:rsid w:val="00D9055F"/>
    <w:rsid w:val="00D9166F"/>
    <w:rsid w:val="00D9177D"/>
    <w:rsid w:val="00D92C9C"/>
    <w:rsid w:val="00D92FB0"/>
    <w:rsid w:val="00D9399E"/>
    <w:rsid w:val="00D95122"/>
    <w:rsid w:val="00D96B85"/>
    <w:rsid w:val="00D96E95"/>
    <w:rsid w:val="00D975DB"/>
    <w:rsid w:val="00DA0276"/>
    <w:rsid w:val="00DA09C1"/>
    <w:rsid w:val="00DA2A51"/>
    <w:rsid w:val="00DA3173"/>
    <w:rsid w:val="00DA494F"/>
    <w:rsid w:val="00DA57D9"/>
    <w:rsid w:val="00DA5AAC"/>
    <w:rsid w:val="00DA736C"/>
    <w:rsid w:val="00DB0311"/>
    <w:rsid w:val="00DB127C"/>
    <w:rsid w:val="00DB1523"/>
    <w:rsid w:val="00DB1BB9"/>
    <w:rsid w:val="00DB2721"/>
    <w:rsid w:val="00DB333B"/>
    <w:rsid w:val="00DB37A4"/>
    <w:rsid w:val="00DB6194"/>
    <w:rsid w:val="00DB7715"/>
    <w:rsid w:val="00DC0A91"/>
    <w:rsid w:val="00DC196E"/>
    <w:rsid w:val="00DC4300"/>
    <w:rsid w:val="00DC48E5"/>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5EE"/>
    <w:rsid w:val="00E10BD2"/>
    <w:rsid w:val="00E10F9A"/>
    <w:rsid w:val="00E12365"/>
    <w:rsid w:val="00E12DC0"/>
    <w:rsid w:val="00E130D0"/>
    <w:rsid w:val="00E135DC"/>
    <w:rsid w:val="00E222A9"/>
    <w:rsid w:val="00E23067"/>
    <w:rsid w:val="00E24A1B"/>
    <w:rsid w:val="00E262AC"/>
    <w:rsid w:val="00E27C04"/>
    <w:rsid w:val="00E27EDD"/>
    <w:rsid w:val="00E304B6"/>
    <w:rsid w:val="00E31862"/>
    <w:rsid w:val="00E31B44"/>
    <w:rsid w:val="00E32A70"/>
    <w:rsid w:val="00E32D61"/>
    <w:rsid w:val="00E3390D"/>
    <w:rsid w:val="00E33E51"/>
    <w:rsid w:val="00E34717"/>
    <w:rsid w:val="00E358BF"/>
    <w:rsid w:val="00E3622E"/>
    <w:rsid w:val="00E37458"/>
    <w:rsid w:val="00E4215F"/>
    <w:rsid w:val="00E42EE3"/>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1ED0"/>
    <w:rsid w:val="00E73633"/>
    <w:rsid w:val="00E738BE"/>
    <w:rsid w:val="00E74F12"/>
    <w:rsid w:val="00E77F22"/>
    <w:rsid w:val="00E81088"/>
    <w:rsid w:val="00E81339"/>
    <w:rsid w:val="00E81B85"/>
    <w:rsid w:val="00E83C0B"/>
    <w:rsid w:val="00E85BCA"/>
    <w:rsid w:val="00E85C76"/>
    <w:rsid w:val="00E872D7"/>
    <w:rsid w:val="00E90F8C"/>
    <w:rsid w:val="00E93938"/>
    <w:rsid w:val="00E93F6A"/>
    <w:rsid w:val="00E94DB9"/>
    <w:rsid w:val="00E95858"/>
    <w:rsid w:val="00E958FA"/>
    <w:rsid w:val="00E97825"/>
    <w:rsid w:val="00EA0496"/>
    <w:rsid w:val="00EA0CD5"/>
    <w:rsid w:val="00EA25E9"/>
    <w:rsid w:val="00EA313B"/>
    <w:rsid w:val="00EA3348"/>
    <w:rsid w:val="00EA3B68"/>
    <w:rsid w:val="00EA3F26"/>
    <w:rsid w:val="00EA42B7"/>
    <w:rsid w:val="00EA5631"/>
    <w:rsid w:val="00EA6791"/>
    <w:rsid w:val="00EA70B3"/>
    <w:rsid w:val="00EB0A1B"/>
    <w:rsid w:val="00EB12EA"/>
    <w:rsid w:val="00EB19CA"/>
    <w:rsid w:val="00EB4BB6"/>
    <w:rsid w:val="00EB51A3"/>
    <w:rsid w:val="00EB70DA"/>
    <w:rsid w:val="00EC21BE"/>
    <w:rsid w:val="00EC3CF4"/>
    <w:rsid w:val="00EC440F"/>
    <w:rsid w:val="00EC4BA1"/>
    <w:rsid w:val="00EC5E98"/>
    <w:rsid w:val="00EC686F"/>
    <w:rsid w:val="00EC74EF"/>
    <w:rsid w:val="00EC7963"/>
    <w:rsid w:val="00ED043C"/>
    <w:rsid w:val="00ED1B02"/>
    <w:rsid w:val="00ED2AD1"/>
    <w:rsid w:val="00ED2C1C"/>
    <w:rsid w:val="00ED2C8F"/>
    <w:rsid w:val="00ED3CD5"/>
    <w:rsid w:val="00ED5A5A"/>
    <w:rsid w:val="00ED62C9"/>
    <w:rsid w:val="00ED6D58"/>
    <w:rsid w:val="00ED7834"/>
    <w:rsid w:val="00ED7CE3"/>
    <w:rsid w:val="00EE1412"/>
    <w:rsid w:val="00EE145F"/>
    <w:rsid w:val="00EE1B53"/>
    <w:rsid w:val="00EE3A48"/>
    <w:rsid w:val="00EE47EA"/>
    <w:rsid w:val="00EE4E53"/>
    <w:rsid w:val="00EE5B13"/>
    <w:rsid w:val="00EF0FBC"/>
    <w:rsid w:val="00EF266F"/>
    <w:rsid w:val="00EF310B"/>
    <w:rsid w:val="00EF5009"/>
    <w:rsid w:val="00EF50C1"/>
    <w:rsid w:val="00EF51B4"/>
    <w:rsid w:val="00EF591D"/>
    <w:rsid w:val="00EF60EC"/>
    <w:rsid w:val="00EF6B30"/>
    <w:rsid w:val="00EF6D20"/>
    <w:rsid w:val="00EF7E85"/>
    <w:rsid w:val="00F004B7"/>
    <w:rsid w:val="00F017EA"/>
    <w:rsid w:val="00F029A8"/>
    <w:rsid w:val="00F04375"/>
    <w:rsid w:val="00F0472C"/>
    <w:rsid w:val="00F05F86"/>
    <w:rsid w:val="00F068B2"/>
    <w:rsid w:val="00F07223"/>
    <w:rsid w:val="00F10A5E"/>
    <w:rsid w:val="00F13052"/>
    <w:rsid w:val="00F143E7"/>
    <w:rsid w:val="00F16103"/>
    <w:rsid w:val="00F20D09"/>
    <w:rsid w:val="00F217CA"/>
    <w:rsid w:val="00F21CD8"/>
    <w:rsid w:val="00F223F5"/>
    <w:rsid w:val="00F2481E"/>
    <w:rsid w:val="00F25115"/>
    <w:rsid w:val="00F2647D"/>
    <w:rsid w:val="00F31275"/>
    <w:rsid w:val="00F31E02"/>
    <w:rsid w:val="00F327AB"/>
    <w:rsid w:val="00F329FF"/>
    <w:rsid w:val="00F34617"/>
    <w:rsid w:val="00F3556F"/>
    <w:rsid w:val="00F3599C"/>
    <w:rsid w:val="00F421CE"/>
    <w:rsid w:val="00F427D4"/>
    <w:rsid w:val="00F42A56"/>
    <w:rsid w:val="00F43044"/>
    <w:rsid w:val="00F45886"/>
    <w:rsid w:val="00F460BE"/>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1CB1"/>
    <w:rsid w:val="00F82B39"/>
    <w:rsid w:val="00F8387D"/>
    <w:rsid w:val="00F83A22"/>
    <w:rsid w:val="00F87049"/>
    <w:rsid w:val="00F9126C"/>
    <w:rsid w:val="00F9160D"/>
    <w:rsid w:val="00F9328D"/>
    <w:rsid w:val="00F946BB"/>
    <w:rsid w:val="00F96C4F"/>
    <w:rsid w:val="00F96D82"/>
    <w:rsid w:val="00F97000"/>
    <w:rsid w:val="00F9729A"/>
    <w:rsid w:val="00F97544"/>
    <w:rsid w:val="00FA0806"/>
    <w:rsid w:val="00FA18BD"/>
    <w:rsid w:val="00FA3BBA"/>
    <w:rsid w:val="00FA3E18"/>
    <w:rsid w:val="00FA404C"/>
    <w:rsid w:val="00FA4EA1"/>
    <w:rsid w:val="00FA557C"/>
    <w:rsid w:val="00FA5C0C"/>
    <w:rsid w:val="00FA5D0D"/>
    <w:rsid w:val="00FA5F42"/>
    <w:rsid w:val="00FB0CF3"/>
    <w:rsid w:val="00FB138D"/>
    <w:rsid w:val="00FB2426"/>
    <w:rsid w:val="00FB2ACF"/>
    <w:rsid w:val="00FB2D5E"/>
    <w:rsid w:val="00FB39D7"/>
    <w:rsid w:val="00FB4E4C"/>
    <w:rsid w:val="00FB5148"/>
    <w:rsid w:val="00FB5E8E"/>
    <w:rsid w:val="00FB73A5"/>
    <w:rsid w:val="00FB776B"/>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6F4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6317C"/>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sid w:val="00C6317C"/>
    <w:rPr>
      <w:rFonts w:ascii="Cambria" w:hAnsi="Cambria" w:cs="Times New Roman"/>
      <w:b/>
      <w:sz w:val="26"/>
      <w:rtl w:val="0"/>
      <w:cs w:val="0"/>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basedOn w:val="DefaultParagraphFont"/>
    <w:link w:val="Footer"/>
    <w:uiPriority w:val="99"/>
    <w:locked/>
    <w:rsid w:val="00C6317C"/>
    <w:rPr>
      <w:rFonts w:cs="Times New Roman"/>
      <w:sz w:val="24"/>
      <w:rtl w:val="0"/>
      <w:cs w:val="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sid w:val="00C6317C"/>
    <w:rPr>
      <w:rFonts w:ascii="Tahoma" w:hAnsi="Tahoma" w:cs="Times New Roman"/>
      <w:sz w:val="16"/>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character" w:styleId="CommentReference">
    <w:name w:val="annotation reference"/>
    <w:basedOn w:val="DefaultParagraphFont"/>
    <w:uiPriority w:val="99"/>
    <w:rsid w:val="00567155"/>
    <w:rPr>
      <w:rFonts w:cs="Times New Roman"/>
      <w:sz w:val="16"/>
      <w:rtl w:val="0"/>
      <w:cs w:val="0"/>
    </w:rPr>
  </w:style>
  <w:style w:type="paragraph" w:styleId="CommentText">
    <w:name w:val="annotation text"/>
    <w:basedOn w:val="Normal"/>
    <w:link w:val="TextkomentraChar"/>
    <w:uiPriority w:val="99"/>
    <w:rsid w:val="00567155"/>
    <w:pPr>
      <w:jc w:val="left"/>
    </w:pPr>
    <w:rPr>
      <w:sz w:val="20"/>
      <w:szCs w:val="20"/>
    </w:rPr>
  </w:style>
  <w:style w:type="character" w:customStyle="1" w:styleId="TextkomentraChar">
    <w:name w:val="Text komentára Char"/>
    <w:basedOn w:val="DefaultParagraphFont"/>
    <w:link w:val="CommentText"/>
    <w:uiPriority w:val="99"/>
    <w:locked/>
    <w:rsid w:val="00567155"/>
    <w:rPr>
      <w:rFonts w:cs="Times New Roman"/>
      <w:rtl w:val="0"/>
      <w:cs w:val="0"/>
    </w:rPr>
  </w:style>
  <w:style w:type="paragraph" w:styleId="CommentSubject">
    <w:name w:val="annotation subject"/>
    <w:basedOn w:val="CommentText"/>
    <w:next w:val="CommentText"/>
    <w:link w:val="PredmetkomentraChar"/>
    <w:uiPriority w:val="99"/>
    <w:rsid w:val="00567155"/>
    <w:pPr>
      <w:jc w:val="left"/>
    </w:pPr>
    <w:rPr>
      <w:b/>
    </w:rPr>
  </w:style>
  <w:style w:type="character" w:customStyle="1" w:styleId="PredmetkomentraChar">
    <w:name w:val="Predmet komentára Char"/>
    <w:basedOn w:val="TextkomentraChar"/>
    <w:link w:val="CommentSubject"/>
    <w:uiPriority w:val="99"/>
    <w:locked/>
    <w:rsid w:val="00567155"/>
    <w:rPr>
      <w:b/>
    </w:rPr>
  </w:style>
  <w:style w:type="paragraph" w:styleId="Header">
    <w:name w:val="header"/>
    <w:basedOn w:val="Normal"/>
    <w:link w:val="HlavikaChar"/>
    <w:uiPriority w:val="99"/>
    <w:rsid w:val="00506059"/>
    <w:pPr>
      <w:tabs>
        <w:tab w:val="center" w:pos="4536"/>
        <w:tab w:val="right" w:pos="9072"/>
      </w:tabs>
      <w:jc w:val="left"/>
    </w:pPr>
    <w:rPr>
      <w:szCs w:val="20"/>
    </w:rPr>
  </w:style>
  <w:style w:type="character" w:customStyle="1" w:styleId="HlavikaChar">
    <w:name w:val="Hlavička Char"/>
    <w:basedOn w:val="DefaultParagraphFont"/>
    <w:link w:val="Header"/>
    <w:uiPriority w:val="99"/>
    <w:locked/>
    <w:rsid w:val="00506059"/>
    <w:rPr>
      <w:rFonts w:cs="Times New Roman"/>
      <w:sz w:val="24"/>
      <w:rtl w:val="0"/>
      <w:cs w:val="0"/>
    </w:rPr>
  </w:style>
  <w:style w:type="paragraph" w:customStyle="1" w:styleId="Nadpis">
    <w:name w:val="Nadpis"/>
    <w:basedOn w:val="Normal"/>
    <w:next w:val="BodyText"/>
    <w:rsid w:val="00611FC2"/>
    <w:pPr>
      <w:keepNext/>
      <w:widowControl w:val="0"/>
      <w:suppressAutoHyphens/>
      <w:spacing w:before="240" w:after="120"/>
      <w:jc w:val="left"/>
    </w:pPr>
    <w:rPr>
      <w:rFonts w:ascii="Arial" w:eastAsia="SimSun" w:hAnsi="Arial" w:cs="Mangal"/>
      <w:kern w:val="1"/>
      <w:sz w:val="28"/>
      <w:szCs w:val="28"/>
      <w:lang w:eastAsia="hi-IN" w:bidi="hi-IN"/>
    </w:rPr>
  </w:style>
  <w:style w:type="paragraph" w:customStyle="1" w:styleId="Default">
    <w:name w:val="Default"/>
    <w:rsid w:val="00611FC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BodyText">
    <w:name w:val="Body Text"/>
    <w:basedOn w:val="Normal"/>
    <w:link w:val="ZkladntextChar"/>
    <w:uiPriority w:val="99"/>
    <w:rsid w:val="00611FC2"/>
    <w:pPr>
      <w:spacing w:after="120"/>
      <w:jc w:val="left"/>
    </w:pPr>
  </w:style>
  <w:style w:type="character" w:customStyle="1" w:styleId="ZkladntextChar">
    <w:name w:val="Základný text Char"/>
    <w:basedOn w:val="DefaultParagraphFont"/>
    <w:link w:val="BodyText"/>
    <w:uiPriority w:val="99"/>
    <w:locked/>
    <w:rsid w:val="00611FC2"/>
    <w:rPr>
      <w:rFonts w:cs="Times New Roman"/>
      <w:sz w:val="24"/>
      <w:rtl w:val="0"/>
      <w:cs w:val="0"/>
    </w:rPr>
  </w:style>
  <w:style w:type="paragraph" w:styleId="FootnoteText">
    <w:name w:val="footnote text"/>
    <w:basedOn w:val="Normal"/>
    <w:link w:val="TextpoznmkypodiarouChar"/>
    <w:uiPriority w:val="99"/>
    <w:rsid w:val="00236832"/>
    <w:pPr>
      <w:jc w:val="left"/>
    </w:pPr>
    <w:rPr>
      <w:sz w:val="20"/>
      <w:szCs w:val="20"/>
    </w:rPr>
  </w:style>
  <w:style w:type="character" w:customStyle="1" w:styleId="TextpoznmkypodiarouChar">
    <w:name w:val="Text poznámky pod čiarou Char"/>
    <w:basedOn w:val="DefaultParagraphFont"/>
    <w:link w:val="FootnoteText"/>
    <w:uiPriority w:val="99"/>
    <w:locked/>
    <w:rsid w:val="00236832"/>
    <w:rPr>
      <w:rFonts w:cs="Times New Roman"/>
      <w:rtl w:val="0"/>
      <w:cs w:val="0"/>
    </w:rPr>
  </w:style>
  <w:style w:type="character" w:styleId="FootnoteReference">
    <w:name w:val="footnote reference"/>
    <w:basedOn w:val="DefaultParagraphFont"/>
    <w:uiPriority w:val="99"/>
    <w:rsid w:val="00236832"/>
    <w:rPr>
      <w:rFonts w:cs="Times New Roman"/>
      <w:vertAlign w:val="superscript"/>
      <w:rtl w:val="0"/>
      <w:cs w:val="0"/>
    </w:rPr>
  </w:style>
  <w:style w:type="paragraph" w:styleId="ListParagraph">
    <w:name w:val="List Paragraph"/>
    <w:basedOn w:val="Normal"/>
    <w:uiPriority w:val="34"/>
    <w:qFormat/>
    <w:rsid w:val="00C1412D"/>
    <w:pPr>
      <w:suppressAutoHyphens/>
      <w:ind w:left="720"/>
      <w:contextualSpacing/>
      <w:jc w:val="left"/>
    </w:pPr>
  </w:style>
  <w:style w:type="paragraph" w:customStyle="1" w:styleId="Telotextu">
    <w:name w:val="Telo textu"/>
    <w:basedOn w:val="Normal"/>
    <w:rsid w:val="00C1412D"/>
    <w:pPr>
      <w:suppressAutoHyphens/>
      <w:spacing w:after="140" w:line="288" w:lineRule="auto"/>
      <w:jc w:val="left"/>
    </w:pPr>
  </w:style>
  <w:style w:type="paragraph" w:customStyle="1" w:styleId="Normlnywebov1">
    <w:name w:val="Normálny (webový)1"/>
    <w:basedOn w:val="Normal"/>
    <w:rsid w:val="00FB5148"/>
    <w:pPr>
      <w:suppressAutoHyphens/>
      <w:spacing w:before="280" w:after="280"/>
      <w:jc w:val="left"/>
    </w:pPr>
    <w:rPr>
      <w:lang w:eastAsia="ar-SA"/>
    </w:rPr>
  </w:style>
  <w:style w:type="character" w:customStyle="1" w:styleId="caps">
    <w:name w:val="caps"/>
    <w:rsid w:val="00626128"/>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673F4-4059-4FF6-98B0-D971BF1D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9</Pages>
  <Words>2729</Words>
  <Characters>15557</Characters>
  <Application>Microsoft Office Word</Application>
  <DocSecurity>0</DocSecurity>
  <Lines>0</Lines>
  <Paragraphs>0</Paragraphs>
  <ScaleCrop>false</ScaleCrop>
  <Company>UVSR</Company>
  <LinksUpToDate>false</LinksUpToDate>
  <CharactersWithSpaces>18250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galinata</cp:lastModifiedBy>
  <cp:revision>2</cp:revision>
  <cp:lastPrinted>2012-05-30T11:19:00Z</cp:lastPrinted>
  <dcterms:created xsi:type="dcterms:W3CDTF">2017-03-02T12:17:00Z</dcterms:created>
  <dcterms:modified xsi:type="dcterms:W3CDTF">2017-03-02T12:17:00Z</dcterms:modified>
</cp:coreProperties>
</file>