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56AF" w:rsidRPr="001F0978" w:rsidP="005D56AF">
      <w:pPr>
        <w:bidi w:val="0"/>
        <w:spacing w:after="0" w:line="240" w:lineRule="auto"/>
        <w:jc w:val="center"/>
        <w:rPr>
          <w:rFonts w:ascii="Times New Roman" w:hAnsi="Times New Roman"/>
          <w:b/>
          <w:spacing w:val="30"/>
          <w:sz w:val="24"/>
          <w:szCs w:val="24"/>
        </w:rPr>
      </w:pPr>
      <w:r w:rsidRPr="001F0978">
        <w:rPr>
          <w:rFonts w:ascii="Times New Roman" w:hAnsi="Times New Roman"/>
          <w:b/>
          <w:spacing w:val="30"/>
          <w:sz w:val="24"/>
          <w:szCs w:val="24"/>
        </w:rPr>
        <w:t>NÁRODNÁ RADA SLOVENSKEJ REPUBLIKY</w:t>
      </w:r>
    </w:p>
    <w:p w:rsidR="005D56AF" w:rsidRPr="001F0978" w:rsidP="009604BC">
      <w:pPr>
        <w:pBdr>
          <w:bottom w:val="single" w:sz="6" w:space="1" w:color="auto"/>
        </w:pBdr>
        <w:bidi w:val="0"/>
        <w:jc w:val="center"/>
        <w:rPr>
          <w:rFonts w:ascii="Times New Roman" w:hAnsi="Times New Roman"/>
          <w:sz w:val="24"/>
          <w:szCs w:val="24"/>
        </w:rPr>
      </w:pPr>
      <w:r w:rsidRPr="001F0978">
        <w:rPr>
          <w:rFonts w:ascii="Times New Roman" w:hAnsi="Times New Roman"/>
          <w:sz w:val="24"/>
          <w:szCs w:val="24"/>
        </w:rPr>
        <w:t>VI</w:t>
      </w:r>
      <w:r>
        <w:rPr>
          <w:rFonts w:ascii="Times New Roman" w:hAnsi="Times New Roman"/>
          <w:sz w:val="24"/>
          <w:szCs w:val="24"/>
        </w:rPr>
        <w:t>I</w:t>
      </w:r>
      <w:r w:rsidRPr="001F0978">
        <w:rPr>
          <w:rFonts w:ascii="Times New Roman" w:hAnsi="Times New Roman"/>
          <w:sz w:val="24"/>
          <w:szCs w:val="24"/>
        </w:rPr>
        <w:t>. volebné obdobie</w:t>
      </w:r>
    </w:p>
    <w:p w:rsidR="006B6AD7" w:rsidP="00325948">
      <w:pPr>
        <w:bidi w:val="0"/>
        <w:spacing w:after="0" w:line="240" w:lineRule="auto"/>
        <w:ind w:right="-142"/>
        <w:jc w:val="center"/>
        <w:rPr>
          <w:rFonts w:ascii="Times New Roman" w:hAnsi="Times New Roman"/>
          <w:sz w:val="24"/>
          <w:szCs w:val="24"/>
        </w:rPr>
      </w:pPr>
    </w:p>
    <w:p w:rsidR="00556BC9" w:rsidRPr="006B6AD7" w:rsidP="00325948">
      <w:pPr>
        <w:bidi w:val="0"/>
        <w:spacing w:after="0" w:line="240" w:lineRule="auto"/>
        <w:ind w:right="-142"/>
        <w:jc w:val="center"/>
        <w:rPr>
          <w:rFonts w:ascii="Times New Roman" w:hAnsi="Times New Roman"/>
          <w:sz w:val="24"/>
          <w:szCs w:val="24"/>
        </w:rPr>
      </w:pPr>
    </w:p>
    <w:p w:rsidR="006B6AD7" w:rsidRPr="001F0978" w:rsidP="006B6AD7">
      <w:pPr>
        <w:bidi w:val="0"/>
        <w:spacing w:after="0" w:line="240" w:lineRule="auto"/>
        <w:jc w:val="center"/>
        <w:rPr>
          <w:rFonts w:ascii="Times New Roman" w:hAnsi="Times New Roman"/>
          <w:b/>
          <w:caps/>
          <w:spacing w:val="30"/>
          <w:sz w:val="24"/>
          <w:szCs w:val="24"/>
        </w:rPr>
      </w:pPr>
      <w:r w:rsidR="0001722C">
        <w:rPr>
          <w:rFonts w:ascii="Times New Roman" w:hAnsi="Times New Roman"/>
          <w:b/>
          <w:caps/>
          <w:spacing w:val="30"/>
          <w:sz w:val="24"/>
          <w:szCs w:val="24"/>
        </w:rPr>
        <w:t>435</w:t>
      </w:r>
    </w:p>
    <w:p w:rsidR="006B6AD7" w:rsidRPr="001F0978" w:rsidP="006B6AD7">
      <w:pPr>
        <w:bidi w:val="0"/>
        <w:spacing w:after="0" w:line="240" w:lineRule="auto"/>
        <w:jc w:val="center"/>
        <w:rPr>
          <w:rFonts w:ascii="Times New Roman" w:hAnsi="Times New Roman"/>
          <w:caps/>
          <w:spacing w:val="30"/>
          <w:sz w:val="24"/>
          <w:szCs w:val="24"/>
        </w:rPr>
      </w:pPr>
    </w:p>
    <w:p w:rsidR="006B6AD7" w:rsidRPr="001F0978" w:rsidP="006B6AD7">
      <w:pPr>
        <w:bidi w:val="0"/>
        <w:spacing w:after="0" w:line="240" w:lineRule="auto"/>
        <w:jc w:val="center"/>
        <w:rPr>
          <w:rFonts w:ascii="Times New Roman" w:hAnsi="Times New Roman"/>
          <w:b/>
          <w:caps/>
          <w:sz w:val="24"/>
          <w:szCs w:val="24"/>
        </w:rPr>
      </w:pPr>
      <w:r w:rsidRPr="001F0978">
        <w:rPr>
          <w:rFonts w:ascii="Times New Roman" w:hAnsi="Times New Roman"/>
          <w:b/>
          <w:caps/>
          <w:sz w:val="24"/>
          <w:szCs w:val="24"/>
        </w:rPr>
        <w:t>VLÁDNY NÁVRH</w:t>
      </w:r>
    </w:p>
    <w:p w:rsidR="006B6AD7" w:rsidRPr="001F0978" w:rsidP="006B6AD7">
      <w:pPr>
        <w:bidi w:val="0"/>
        <w:spacing w:after="0" w:line="240" w:lineRule="auto"/>
        <w:jc w:val="center"/>
        <w:rPr>
          <w:rFonts w:ascii="Times New Roman" w:hAnsi="Times New Roman"/>
          <w:caps/>
          <w:sz w:val="24"/>
          <w:szCs w:val="24"/>
        </w:rPr>
      </w:pPr>
    </w:p>
    <w:p w:rsidR="006B6AD7" w:rsidP="006B6AD7">
      <w:pPr>
        <w:bidi w:val="0"/>
        <w:spacing w:after="0" w:line="360" w:lineRule="auto"/>
        <w:jc w:val="center"/>
        <w:rPr>
          <w:rFonts w:ascii="Times New Roman" w:hAnsi="Times New Roman"/>
          <w:b/>
          <w:sz w:val="24"/>
          <w:szCs w:val="24"/>
        </w:rPr>
      </w:pPr>
      <w:r w:rsidRPr="00D05245">
        <w:rPr>
          <w:rFonts w:ascii="Times New Roman" w:hAnsi="Times New Roman"/>
          <w:b/>
          <w:sz w:val="24"/>
          <w:szCs w:val="24"/>
        </w:rPr>
        <w:t>Z Á K O</w:t>
      </w:r>
      <w:r>
        <w:rPr>
          <w:rFonts w:ascii="Times New Roman" w:hAnsi="Times New Roman"/>
          <w:b/>
          <w:sz w:val="24"/>
          <w:szCs w:val="24"/>
        </w:rPr>
        <w:t> </w:t>
      </w:r>
      <w:r w:rsidRPr="00D05245">
        <w:rPr>
          <w:rFonts w:ascii="Times New Roman" w:hAnsi="Times New Roman"/>
          <w:b/>
          <w:sz w:val="24"/>
          <w:szCs w:val="24"/>
        </w:rPr>
        <w:t>N</w:t>
      </w:r>
    </w:p>
    <w:p w:rsidR="006B6AD7" w:rsidP="006B6AD7">
      <w:pPr>
        <w:bidi w:val="0"/>
        <w:spacing w:after="0" w:line="360" w:lineRule="auto"/>
        <w:jc w:val="center"/>
        <w:rPr>
          <w:rFonts w:ascii="Times New Roman" w:hAnsi="Times New Roman"/>
          <w:sz w:val="24"/>
          <w:szCs w:val="24"/>
        </w:rPr>
      </w:pPr>
      <w:r>
        <w:rPr>
          <w:rFonts w:ascii="Times New Roman" w:hAnsi="Times New Roman"/>
          <w:sz w:val="24"/>
          <w:szCs w:val="24"/>
        </w:rPr>
        <w:t>z</w:t>
      </w:r>
      <w:r w:rsidRPr="00D05245">
        <w:rPr>
          <w:rFonts w:ascii="Times New Roman" w:hAnsi="Times New Roman"/>
          <w:sz w:val="24"/>
          <w:szCs w:val="24"/>
        </w:rPr>
        <w:t xml:space="preserve"> .................. 201</w:t>
      </w:r>
      <w:r>
        <w:rPr>
          <w:rFonts w:ascii="Times New Roman" w:hAnsi="Times New Roman"/>
          <w:sz w:val="24"/>
          <w:szCs w:val="24"/>
        </w:rPr>
        <w:t>7,</w:t>
      </w:r>
    </w:p>
    <w:p w:rsidR="006B6AD7" w:rsidP="006B6AD7">
      <w:pPr>
        <w:bidi w:val="0"/>
        <w:spacing w:after="0" w:line="240" w:lineRule="auto"/>
        <w:ind w:right="-142"/>
        <w:jc w:val="center"/>
        <w:rPr>
          <w:rFonts w:ascii="Times New Roman" w:hAnsi="Times New Roman"/>
          <w:b/>
          <w:sz w:val="24"/>
        </w:rPr>
      </w:pPr>
      <w:r>
        <w:rPr>
          <w:rFonts w:ascii="Times New Roman" w:hAnsi="Times New Roman"/>
          <w:b/>
          <w:sz w:val="24"/>
          <w:szCs w:val="24"/>
        </w:rPr>
        <w:t>ktorým sa mení a dopĺňa zákon č. 526/2010 Z. z. o </w:t>
      </w:r>
      <w:r>
        <w:rPr>
          <w:rFonts w:ascii="Times New Roman" w:hAnsi="Times New Roman"/>
          <w:b/>
          <w:sz w:val="24"/>
        </w:rPr>
        <w:t>poskytovaní dotácií v pôsobnosti Ministerstva vnútra Slovenskej republiky v znení neskorších predpisov</w:t>
      </w:r>
    </w:p>
    <w:p w:rsidR="006B6AD7" w:rsidRPr="006B6AD7" w:rsidP="006B6AD7">
      <w:pPr>
        <w:bidi w:val="0"/>
        <w:spacing w:after="0" w:line="240" w:lineRule="auto"/>
        <w:ind w:right="-142" w:firstLine="567"/>
        <w:jc w:val="both"/>
        <w:rPr>
          <w:rFonts w:ascii="Times New Roman" w:hAnsi="Times New Roman"/>
          <w:sz w:val="24"/>
          <w:szCs w:val="24"/>
        </w:rPr>
      </w:pPr>
    </w:p>
    <w:p w:rsidR="006B6AD7" w:rsidRPr="006B6AD7" w:rsidP="006B6AD7">
      <w:pPr>
        <w:bidi w:val="0"/>
        <w:spacing w:after="0" w:line="240" w:lineRule="auto"/>
        <w:ind w:right="-142" w:firstLine="567"/>
        <w:jc w:val="both"/>
        <w:rPr>
          <w:rFonts w:ascii="Times New Roman" w:hAnsi="Times New Roman"/>
          <w:sz w:val="24"/>
          <w:szCs w:val="24"/>
        </w:rPr>
      </w:pPr>
    </w:p>
    <w:p w:rsidR="0051045C" w:rsidP="00325948">
      <w:pPr>
        <w:bidi w:val="0"/>
        <w:spacing w:after="0" w:line="240" w:lineRule="auto"/>
        <w:ind w:right="-142" w:firstLine="567"/>
        <w:jc w:val="both"/>
        <w:rPr>
          <w:rFonts w:ascii="Times New Roman" w:hAnsi="Times New Roman"/>
          <w:sz w:val="24"/>
        </w:rPr>
      </w:pPr>
      <w:r>
        <w:rPr>
          <w:rFonts w:ascii="Times New Roman" w:hAnsi="Times New Roman"/>
          <w:sz w:val="24"/>
        </w:rPr>
        <w:t>Národná rada Slovenskej republiky sa uzniesla na tomto zákone:</w:t>
      </w:r>
    </w:p>
    <w:p w:rsidR="0051045C" w:rsidRPr="009C1D40" w:rsidP="00A652F5">
      <w:pPr>
        <w:bidi w:val="0"/>
        <w:spacing w:after="0" w:line="240" w:lineRule="auto"/>
        <w:jc w:val="center"/>
        <w:rPr>
          <w:rFonts w:ascii="Times New Roman" w:hAnsi="Times New Roman"/>
          <w:sz w:val="28"/>
          <w:szCs w:val="28"/>
        </w:rPr>
      </w:pPr>
    </w:p>
    <w:p w:rsidR="0051045C" w:rsidRPr="00EE3B3B" w:rsidP="00325948">
      <w:pPr>
        <w:bidi w:val="0"/>
        <w:spacing w:after="0" w:line="240" w:lineRule="auto"/>
        <w:ind w:right="-142"/>
        <w:jc w:val="center"/>
        <w:rPr>
          <w:rFonts w:ascii="Times New Roman" w:hAnsi="Times New Roman"/>
          <w:sz w:val="24"/>
          <w:szCs w:val="24"/>
        </w:rPr>
      </w:pPr>
      <w:r w:rsidRPr="00EE3B3B">
        <w:rPr>
          <w:rFonts w:ascii="Times New Roman" w:hAnsi="Times New Roman"/>
          <w:sz w:val="24"/>
          <w:szCs w:val="24"/>
        </w:rPr>
        <w:t>Čl. I</w:t>
      </w:r>
    </w:p>
    <w:p w:rsidR="0051045C" w:rsidRPr="00EE3B3B" w:rsidP="00325948">
      <w:pPr>
        <w:bidi w:val="0"/>
        <w:spacing w:after="0" w:line="240" w:lineRule="auto"/>
        <w:ind w:right="-142" w:firstLine="567"/>
        <w:jc w:val="both"/>
        <w:rPr>
          <w:rFonts w:ascii="Times New Roman" w:hAnsi="Times New Roman"/>
          <w:sz w:val="24"/>
          <w:szCs w:val="24"/>
        </w:rPr>
      </w:pPr>
    </w:p>
    <w:p w:rsidR="0051045C" w:rsidP="00325948">
      <w:pPr>
        <w:bidi w:val="0"/>
        <w:spacing w:after="0" w:line="240" w:lineRule="auto"/>
        <w:ind w:right="-142" w:firstLine="567"/>
        <w:jc w:val="both"/>
        <w:rPr>
          <w:rFonts w:ascii="Times New Roman" w:hAnsi="Times New Roman"/>
          <w:sz w:val="24"/>
          <w:szCs w:val="24"/>
        </w:rPr>
      </w:pPr>
      <w:r>
        <w:rPr>
          <w:rFonts w:ascii="Times New Roman" w:hAnsi="Times New Roman"/>
          <w:sz w:val="24"/>
          <w:szCs w:val="24"/>
        </w:rPr>
        <w:t xml:space="preserve">Zákon č. </w:t>
      </w:r>
      <w:r w:rsidR="0025398C">
        <w:rPr>
          <w:rFonts w:ascii="Times New Roman" w:hAnsi="Times New Roman"/>
          <w:sz w:val="24"/>
          <w:szCs w:val="24"/>
        </w:rPr>
        <w:t>526/2010 Z. z. o poskytovaní dotácií v pôsobnosti Ministerstva vnútra Slovenskej republiky</w:t>
      </w:r>
      <w:r w:rsidR="00277466">
        <w:rPr>
          <w:rFonts w:ascii="Times New Roman" w:hAnsi="Times New Roman"/>
          <w:sz w:val="24"/>
          <w:szCs w:val="24"/>
        </w:rPr>
        <w:t xml:space="preserve"> v znení zákona č. 287/2012 Z. z., zákona č. 8/2013 Z. z. a zákona č. 190/2013 Z. z. </w:t>
      </w:r>
      <w:r>
        <w:rPr>
          <w:rFonts w:ascii="Times New Roman" w:hAnsi="Times New Roman"/>
          <w:sz w:val="24"/>
          <w:szCs w:val="24"/>
        </w:rPr>
        <w:t xml:space="preserve">sa </w:t>
      </w:r>
      <w:r w:rsidRPr="00D93307">
        <w:rPr>
          <w:rFonts w:ascii="Times New Roman" w:hAnsi="Times New Roman"/>
          <w:sz w:val="24"/>
          <w:szCs w:val="24"/>
        </w:rPr>
        <w:t>mení a dopĺňa</w:t>
      </w:r>
      <w:r>
        <w:rPr>
          <w:rFonts w:ascii="Times New Roman" w:hAnsi="Times New Roman"/>
          <w:sz w:val="24"/>
          <w:szCs w:val="24"/>
        </w:rPr>
        <w:t xml:space="preserve"> takto:</w:t>
      </w:r>
    </w:p>
    <w:p w:rsidR="0051045C" w:rsidP="00325948">
      <w:pPr>
        <w:bidi w:val="0"/>
        <w:spacing w:after="0" w:line="240" w:lineRule="auto"/>
        <w:ind w:right="-142" w:firstLine="567"/>
        <w:jc w:val="both"/>
        <w:rPr>
          <w:rFonts w:ascii="Times New Roman" w:hAnsi="Times New Roman"/>
          <w:sz w:val="24"/>
          <w:szCs w:val="24"/>
        </w:rPr>
      </w:pPr>
    </w:p>
    <w:p w:rsidR="00FC11E1" w:rsidP="0055279A">
      <w:pPr>
        <w:bidi w:val="0"/>
        <w:spacing w:after="0" w:line="240" w:lineRule="auto"/>
        <w:ind w:right="-142" w:firstLine="567"/>
        <w:jc w:val="both"/>
        <w:rPr>
          <w:rFonts w:ascii="Times New Roman" w:hAnsi="Times New Roman"/>
          <w:sz w:val="24"/>
          <w:szCs w:val="24"/>
        </w:rPr>
      </w:pPr>
      <w:r w:rsidR="002C4AB3">
        <w:rPr>
          <w:rFonts w:ascii="Times New Roman" w:hAnsi="Times New Roman"/>
          <w:sz w:val="24"/>
          <w:szCs w:val="24"/>
        </w:rPr>
        <w:t xml:space="preserve">1. V § 2 </w:t>
      </w:r>
      <w:r w:rsidR="003E36BC">
        <w:rPr>
          <w:rFonts w:ascii="Times New Roman" w:hAnsi="Times New Roman"/>
          <w:sz w:val="24"/>
          <w:szCs w:val="24"/>
        </w:rPr>
        <w:t xml:space="preserve">úvodnej vete </w:t>
      </w:r>
      <w:r w:rsidR="002C4AB3">
        <w:rPr>
          <w:rFonts w:ascii="Times New Roman" w:hAnsi="Times New Roman"/>
          <w:sz w:val="24"/>
          <w:szCs w:val="24"/>
        </w:rPr>
        <w:t>sa vypúšťajú slová „</w:t>
      </w:r>
      <w:r w:rsidRPr="002C4AB3" w:rsidR="002C4AB3">
        <w:rPr>
          <w:rFonts w:ascii="Times New Roman" w:hAnsi="Times New Roman"/>
          <w:sz w:val="24"/>
          <w:szCs w:val="24"/>
        </w:rPr>
        <w:t xml:space="preserve">(ďalej len </w:t>
      </w:r>
      <w:r w:rsidR="002C4AB3">
        <w:rPr>
          <w:rFonts w:ascii="Times New Roman" w:hAnsi="Times New Roman"/>
          <w:sz w:val="24"/>
          <w:szCs w:val="24"/>
        </w:rPr>
        <w:t>„</w:t>
      </w:r>
      <w:r w:rsidRPr="002C4AB3" w:rsidR="002C4AB3">
        <w:rPr>
          <w:rFonts w:ascii="Times New Roman" w:hAnsi="Times New Roman"/>
          <w:sz w:val="24"/>
          <w:szCs w:val="24"/>
        </w:rPr>
        <w:t>dotácia</w:t>
      </w:r>
      <w:r w:rsidR="002C4AB3">
        <w:rPr>
          <w:rFonts w:ascii="Times New Roman" w:hAnsi="Times New Roman"/>
          <w:sz w:val="24"/>
          <w:szCs w:val="24"/>
        </w:rPr>
        <w:t>“</w:t>
      </w:r>
      <w:r w:rsidRPr="002C4AB3" w:rsidR="002C4AB3">
        <w:rPr>
          <w:rFonts w:ascii="Times New Roman" w:hAnsi="Times New Roman"/>
          <w:sz w:val="24"/>
          <w:szCs w:val="24"/>
        </w:rPr>
        <w:t>)</w:t>
      </w:r>
      <w:r w:rsidR="002C4AB3">
        <w:rPr>
          <w:rFonts w:ascii="Times New Roman" w:hAnsi="Times New Roman"/>
          <w:sz w:val="24"/>
          <w:szCs w:val="24"/>
        </w:rPr>
        <w:t>“</w:t>
      </w:r>
      <w:r w:rsidR="0055279A">
        <w:rPr>
          <w:rFonts w:ascii="Times New Roman" w:hAnsi="Times New Roman"/>
          <w:sz w:val="24"/>
          <w:szCs w:val="24"/>
        </w:rPr>
        <w:t xml:space="preserve"> a v</w:t>
      </w:r>
      <w:r>
        <w:rPr>
          <w:rFonts w:ascii="Times New Roman" w:hAnsi="Times New Roman"/>
          <w:sz w:val="24"/>
          <w:szCs w:val="24"/>
        </w:rPr>
        <w:t xml:space="preserve"> písm</w:t>
      </w:r>
      <w:r w:rsidR="0055279A">
        <w:rPr>
          <w:rFonts w:ascii="Times New Roman" w:hAnsi="Times New Roman"/>
          <w:sz w:val="24"/>
          <w:szCs w:val="24"/>
        </w:rPr>
        <w:t>ene</w:t>
      </w:r>
      <w:r>
        <w:rPr>
          <w:rFonts w:ascii="Times New Roman" w:hAnsi="Times New Roman"/>
          <w:sz w:val="24"/>
          <w:szCs w:val="24"/>
        </w:rPr>
        <w:t xml:space="preserve"> a) sa </w:t>
      </w:r>
      <w:r w:rsidR="00AA7A29">
        <w:rPr>
          <w:rFonts w:ascii="Times New Roman" w:hAnsi="Times New Roman"/>
          <w:sz w:val="24"/>
          <w:szCs w:val="24"/>
        </w:rPr>
        <w:t xml:space="preserve">vypúšťajú </w:t>
      </w:r>
      <w:r>
        <w:rPr>
          <w:rFonts w:ascii="Times New Roman" w:hAnsi="Times New Roman"/>
          <w:sz w:val="24"/>
          <w:szCs w:val="24"/>
        </w:rPr>
        <w:t>slová „</w:t>
      </w:r>
      <w:r w:rsidR="00AA7A29">
        <w:rPr>
          <w:rFonts w:ascii="Times New Roman" w:hAnsi="Times New Roman"/>
          <w:sz w:val="24"/>
          <w:szCs w:val="24"/>
        </w:rPr>
        <w:t xml:space="preserve">podľa </w:t>
      </w:r>
      <w:r w:rsidRPr="00FC11E1">
        <w:rPr>
          <w:rFonts w:ascii="Times New Roman" w:hAnsi="Times New Roman"/>
          <w:sz w:val="24"/>
          <w:szCs w:val="24"/>
        </w:rPr>
        <w:t>osobitných predpisov</w:t>
      </w:r>
      <w:r>
        <w:rPr>
          <w:rFonts w:ascii="Times New Roman" w:hAnsi="Times New Roman"/>
          <w:sz w:val="24"/>
          <w:szCs w:val="24"/>
        </w:rPr>
        <w:t>“.</w:t>
      </w:r>
    </w:p>
    <w:p w:rsidR="00FC11E1" w:rsidRPr="00FC11E1" w:rsidP="004A7B87">
      <w:pPr>
        <w:bidi w:val="0"/>
        <w:spacing w:after="0" w:line="240" w:lineRule="auto"/>
        <w:ind w:right="-142" w:firstLine="567"/>
        <w:jc w:val="both"/>
        <w:rPr>
          <w:rFonts w:ascii="Times New Roman" w:hAnsi="Times New Roman"/>
          <w:sz w:val="16"/>
          <w:szCs w:val="16"/>
        </w:rPr>
      </w:pPr>
    </w:p>
    <w:p w:rsidR="00FC11E1" w:rsidP="008F0D21">
      <w:pPr>
        <w:pStyle w:val="ListParagraph"/>
        <w:bidi w:val="0"/>
        <w:spacing w:after="0"/>
        <w:ind w:left="360" w:right="-142" w:firstLine="207"/>
        <w:jc w:val="both"/>
        <w:rPr>
          <w:rFonts w:ascii="Times New Roman" w:hAnsi="Times New Roman"/>
          <w:sz w:val="24"/>
          <w:szCs w:val="24"/>
        </w:rPr>
      </w:pPr>
      <w:r>
        <w:rPr>
          <w:rFonts w:ascii="Times New Roman" w:hAnsi="Times New Roman"/>
          <w:sz w:val="24"/>
          <w:szCs w:val="24"/>
        </w:rPr>
        <w:t>Poznámka pod čiarou k odkazu 2 znie:</w:t>
      </w:r>
    </w:p>
    <w:p w:rsidR="00FC11E1" w:rsidRPr="001B3710" w:rsidP="00325948">
      <w:pPr>
        <w:pStyle w:val="ListParagraph"/>
        <w:bidi w:val="0"/>
        <w:spacing w:after="0" w:line="240" w:lineRule="auto"/>
        <w:ind w:left="360" w:right="-142" w:hanging="360"/>
        <w:jc w:val="both"/>
        <w:rPr>
          <w:rFonts w:ascii="Times New Roman" w:hAnsi="Times New Roman"/>
        </w:rPr>
      </w:pPr>
      <w:r w:rsidRPr="001B3710">
        <w:rPr>
          <w:rFonts w:ascii="Times New Roman" w:hAnsi="Times New Roman"/>
        </w:rPr>
        <w:t>„</w:t>
      </w:r>
      <w:r w:rsidRPr="001B3710">
        <w:rPr>
          <w:rFonts w:ascii="Times New Roman" w:hAnsi="Times New Roman"/>
          <w:vertAlign w:val="superscript"/>
        </w:rPr>
        <w:t>2</w:t>
      </w:r>
      <w:r w:rsidRPr="001B3710">
        <w:rPr>
          <w:rFonts w:ascii="Times New Roman" w:hAnsi="Times New Roman"/>
        </w:rPr>
        <w:t xml:space="preserve">) § 7 zákona č. 129/2002 Z. z. </w:t>
      </w:r>
      <w:r w:rsidRPr="004537C6" w:rsidR="004537C6">
        <w:rPr>
          <w:rFonts w:ascii="Times New Roman" w:hAnsi="Times New Roman"/>
        </w:rPr>
        <w:t>o integrovanom záchrannom systéme</w:t>
      </w:r>
      <w:r w:rsidR="004537C6">
        <w:rPr>
          <w:rFonts w:ascii="Times New Roman" w:hAnsi="Times New Roman"/>
        </w:rPr>
        <w:t xml:space="preserve"> v znení </w:t>
      </w:r>
      <w:r w:rsidR="003B537C">
        <w:rPr>
          <w:rFonts w:ascii="Times New Roman" w:hAnsi="Times New Roman"/>
        </w:rPr>
        <w:t>zákona č. 10/2006 Z. z.“.</w:t>
      </w:r>
    </w:p>
    <w:p w:rsidR="00FC11E1" w:rsidP="00A513BD">
      <w:pPr>
        <w:bidi w:val="0"/>
        <w:spacing w:after="0" w:line="240" w:lineRule="auto"/>
        <w:ind w:firstLine="567"/>
        <w:jc w:val="both"/>
        <w:rPr>
          <w:rFonts w:ascii="Times New Roman" w:hAnsi="Times New Roman"/>
          <w:sz w:val="24"/>
          <w:szCs w:val="24"/>
        </w:rPr>
      </w:pPr>
    </w:p>
    <w:p w:rsidR="006B05B3" w:rsidRPr="00FE019A" w:rsidP="008F0D21">
      <w:pPr>
        <w:bidi w:val="0"/>
        <w:spacing w:after="0"/>
        <w:ind w:left="567" w:right="-142"/>
        <w:jc w:val="both"/>
        <w:rPr>
          <w:rFonts w:ascii="Times New Roman" w:hAnsi="Times New Roman"/>
          <w:sz w:val="24"/>
          <w:szCs w:val="24"/>
        </w:rPr>
      </w:pPr>
      <w:r w:rsidR="003B1D66">
        <w:rPr>
          <w:rFonts w:ascii="Times New Roman" w:hAnsi="Times New Roman"/>
          <w:sz w:val="24"/>
          <w:szCs w:val="24"/>
        </w:rPr>
        <w:t>2</w:t>
      </w:r>
      <w:r w:rsidR="00FE019A">
        <w:rPr>
          <w:rFonts w:ascii="Times New Roman" w:hAnsi="Times New Roman"/>
          <w:sz w:val="24"/>
          <w:szCs w:val="24"/>
        </w:rPr>
        <w:t xml:space="preserve">. </w:t>
      </w:r>
      <w:r w:rsidRPr="00FE019A" w:rsidR="0025398C">
        <w:rPr>
          <w:rFonts w:ascii="Times New Roman" w:hAnsi="Times New Roman"/>
          <w:sz w:val="24"/>
          <w:szCs w:val="24"/>
        </w:rPr>
        <w:t xml:space="preserve">V § 2 sa </w:t>
      </w:r>
      <w:r w:rsidRPr="00FE019A" w:rsidR="00E17D00">
        <w:rPr>
          <w:rFonts w:ascii="Times New Roman" w:hAnsi="Times New Roman"/>
          <w:sz w:val="24"/>
          <w:szCs w:val="24"/>
        </w:rPr>
        <w:t>za písmeno b</w:t>
      </w:r>
      <w:r w:rsidRPr="00FE019A">
        <w:rPr>
          <w:rFonts w:ascii="Times New Roman" w:hAnsi="Times New Roman"/>
          <w:sz w:val="24"/>
          <w:szCs w:val="24"/>
        </w:rPr>
        <w:t xml:space="preserve">) vkladá nové písmeno </w:t>
      </w:r>
      <w:r w:rsidRPr="00FE019A" w:rsidR="00E17D00">
        <w:rPr>
          <w:rFonts w:ascii="Times New Roman" w:hAnsi="Times New Roman"/>
          <w:sz w:val="24"/>
          <w:szCs w:val="24"/>
        </w:rPr>
        <w:t>c</w:t>
      </w:r>
      <w:r w:rsidRPr="00FE019A">
        <w:rPr>
          <w:rFonts w:ascii="Times New Roman" w:hAnsi="Times New Roman"/>
          <w:sz w:val="24"/>
          <w:szCs w:val="24"/>
        </w:rPr>
        <w:t>), ktoré znie:</w:t>
      </w:r>
    </w:p>
    <w:p w:rsidR="0061146D" w:rsidP="002F2157">
      <w:pPr>
        <w:pStyle w:val="ListParagraph"/>
        <w:bidi w:val="0"/>
        <w:spacing w:after="0" w:line="240" w:lineRule="auto"/>
        <w:ind w:left="426" w:right="-142" w:hanging="426"/>
        <w:jc w:val="both"/>
        <w:rPr>
          <w:rFonts w:ascii="Times New Roman" w:hAnsi="Times New Roman"/>
          <w:sz w:val="24"/>
          <w:szCs w:val="24"/>
        </w:rPr>
      </w:pPr>
      <w:r w:rsidR="006B05B3">
        <w:rPr>
          <w:rFonts w:ascii="Times New Roman" w:hAnsi="Times New Roman"/>
          <w:sz w:val="24"/>
          <w:szCs w:val="24"/>
        </w:rPr>
        <w:t>„</w:t>
      </w:r>
      <w:r w:rsidR="008372E4">
        <w:rPr>
          <w:rFonts w:ascii="Times New Roman" w:hAnsi="Times New Roman"/>
          <w:sz w:val="24"/>
          <w:szCs w:val="24"/>
        </w:rPr>
        <w:t>c</w:t>
      </w:r>
      <w:r w:rsidR="004D5134">
        <w:rPr>
          <w:rFonts w:ascii="Times New Roman" w:hAnsi="Times New Roman"/>
          <w:sz w:val="24"/>
          <w:szCs w:val="24"/>
        </w:rPr>
        <w:t>)</w:t>
      </w:r>
      <w:r w:rsidR="00A67D3B">
        <w:rPr>
          <w:rFonts w:ascii="Times New Roman" w:hAnsi="Times New Roman"/>
          <w:sz w:val="24"/>
          <w:szCs w:val="24"/>
        </w:rPr>
        <w:t xml:space="preserve"> </w:t>
      </w:r>
      <w:r w:rsidR="00C2020A">
        <w:rPr>
          <w:rFonts w:ascii="Times New Roman" w:hAnsi="Times New Roman"/>
          <w:sz w:val="24"/>
          <w:szCs w:val="24"/>
        </w:rPr>
        <w:t xml:space="preserve">technického zhodnotenia </w:t>
      </w:r>
      <w:r w:rsidR="00F00602">
        <w:rPr>
          <w:rFonts w:ascii="Times New Roman" w:hAnsi="Times New Roman"/>
          <w:sz w:val="24"/>
          <w:szCs w:val="24"/>
        </w:rPr>
        <w:t xml:space="preserve">budovy </w:t>
      </w:r>
      <w:r w:rsidR="009C1F68">
        <w:rPr>
          <w:rFonts w:ascii="Times New Roman" w:hAnsi="Times New Roman"/>
          <w:sz w:val="24"/>
          <w:szCs w:val="24"/>
        </w:rPr>
        <w:t>hasičskej stanice</w:t>
      </w:r>
      <w:r w:rsidR="009C1F68">
        <w:rPr>
          <w:rFonts w:ascii="Times New Roman" w:hAnsi="Times New Roman"/>
          <w:sz w:val="24"/>
          <w:szCs w:val="24"/>
          <w:vertAlign w:val="superscript"/>
        </w:rPr>
        <w:t>2a</w:t>
      </w:r>
      <w:r w:rsidR="009C1F68">
        <w:rPr>
          <w:rFonts w:ascii="Times New Roman" w:hAnsi="Times New Roman"/>
          <w:sz w:val="24"/>
          <w:szCs w:val="24"/>
        </w:rPr>
        <w:t xml:space="preserve">) alebo </w:t>
      </w:r>
      <w:r w:rsidR="009D038A">
        <w:rPr>
          <w:rFonts w:ascii="Times New Roman" w:hAnsi="Times New Roman"/>
          <w:sz w:val="24"/>
          <w:szCs w:val="24"/>
        </w:rPr>
        <w:t>hasičskej zbrojnice</w:t>
      </w:r>
      <w:r w:rsidR="009D038A">
        <w:rPr>
          <w:rFonts w:ascii="Times New Roman" w:hAnsi="Times New Roman"/>
          <w:sz w:val="24"/>
          <w:szCs w:val="24"/>
          <w:vertAlign w:val="superscript"/>
        </w:rPr>
        <w:t>2</w:t>
      </w:r>
      <w:r w:rsidR="009C1F68">
        <w:rPr>
          <w:rFonts w:ascii="Times New Roman" w:hAnsi="Times New Roman"/>
          <w:sz w:val="24"/>
          <w:szCs w:val="24"/>
          <w:vertAlign w:val="superscript"/>
        </w:rPr>
        <w:t>b</w:t>
      </w:r>
      <w:r w:rsidR="009D038A">
        <w:rPr>
          <w:rFonts w:ascii="Times New Roman" w:hAnsi="Times New Roman"/>
          <w:sz w:val="24"/>
          <w:szCs w:val="24"/>
        </w:rPr>
        <w:t>) vrátane projektovej dokumentácie</w:t>
      </w:r>
      <w:r w:rsidR="00995B62">
        <w:rPr>
          <w:rFonts w:ascii="Times New Roman" w:hAnsi="Times New Roman"/>
          <w:sz w:val="24"/>
          <w:szCs w:val="24"/>
        </w:rPr>
        <w:t>,</w:t>
      </w:r>
      <w:r w:rsidRPr="00940F17" w:rsidR="00940F17">
        <w:rPr>
          <w:rFonts w:ascii="Times New Roman" w:hAnsi="Times New Roman"/>
          <w:sz w:val="24"/>
          <w:szCs w:val="24"/>
        </w:rPr>
        <w:t xml:space="preserve"> </w:t>
      </w:r>
      <w:r w:rsidR="00940F17">
        <w:rPr>
          <w:rFonts w:ascii="Times New Roman" w:hAnsi="Times New Roman"/>
          <w:sz w:val="24"/>
          <w:szCs w:val="24"/>
        </w:rPr>
        <w:t>ako aj technického zhodnotenia hasičskej techniky a obstarania hasičskej techniky,</w:t>
      </w:r>
      <w:r w:rsidR="000A6D35">
        <w:rPr>
          <w:rFonts w:ascii="Times New Roman" w:hAnsi="Times New Roman"/>
          <w:sz w:val="24"/>
          <w:szCs w:val="24"/>
        </w:rPr>
        <w:t>“.</w:t>
      </w:r>
    </w:p>
    <w:p w:rsidR="00000B47" w:rsidRPr="00DC44F1" w:rsidP="00000B47">
      <w:pPr>
        <w:pStyle w:val="ListParagraph"/>
        <w:bidi w:val="0"/>
        <w:spacing w:after="0" w:line="240" w:lineRule="auto"/>
        <w:ind w:left="567" w:right="-142"/>
        <w:jc w:val="both"/>
        <w:rPr>
          <w:rFonts w:ascii="Times New Roman" w:hAnsi="Times New Roman"/>
          <w:sz w:val="16"/>
          <w:szCs w:val="16"/>
        </w:rPr>
      </w:pPr>
    </w:p>
    <w:p w:rsidR="004A2138" w:rsidP="008F0D21">
      <w:pPr>
        <w:pStyle w:val="ListParagraph"/>
        <w:bidi w:val="0"/>
        <w:spacing w:after="0"/>
        <w:ind w:left="360" w:right="-142" w:firstLine="207"/>
        <w:jc w:val="both"/>
        <w:rPr>
          <w:rFonts w:ascii="Times New Roman" w:hAnsi="Times New Roman"/>
          <w:sz w:val="24"/>
          <w:szCs w:val="24"/>
        </w:rPr>
      </w:pPr>
      <w:r>
        <w:rPr>
          <w:rFonts w:ascii="Times New Roman" w:hAnsi="Times New Roman"/>
          <w:sz w:val="24"/>
          <w:szCs w:val="24"/>
        </w:rPr>
        <w:t>Poznámk</w:t>
      </w:r>
      <w:r w:rsidR="00D551FF">
        <w:rPr>
          <w:rFonts w:ascii="Times New Roman" w:hAnsi="Times New Roman"/>
          <w:sz w:val="24"/>
          <w:szCs w:val="24"/>
        </w:rPr>
        <w:t>y</w:t>
      </w:r>
      <w:r>
        <w:rPr>
          <w:rFonts w:ascii="Times New Roman" w:hAnsi="Times New Roman"/>
          <w:sz w:val="24"/>
          <w:szCs w:val="24"/>
        </w:rPr>
        <w:t xml:space="preserve"> pod čiarou k odkaz</w:t>
      </w:r>
      <w:r w:rsidR="00D551FF">
        <w:rPr>
          <w:rFonts w:ascii="Times New Roman" w:hAnsi="Times New Roman"/>
          <w:sz w:val="24"/>
          <w:szCs w:val="24"/>
        </w:rPr>
        <w:t>om</w:t>
      </w:r>
      <w:r>
        <w:rPr>
          <w:rFonts w:ascii="Times New Roman" w:hAnsi="Times New Roman"/>
          <w:sz w:val="24"/>
          <w:szCs w:val="24"/>
        </w:rPr>
        <w:t xml:space="preserve"> 2a </w:t>
      </w:r>
      <w:r w:rsidR="00D551FF">
        <w:rPr>
          <w:rFonts w:ascii="Times New Roman" w:hAnsi="Times New Roman"/>
          <w:sz w:val="24"/>
          <w:szCs w:val="24"/>
        </w:rPr>
        <w:t xml:space="preserve">a 2b </w:t>
      </w:r>
      <w:r>
        <w:rPr>
          <w:rFonts w:ascii="Times New Roman" w:hAnsi="Times New Roman"/>
          <w:sz w:val="24"/>
          <w:szCs w:val="24"/>
        </w:rPr>
        <w:t>zn</w:t>
      </w:r>
      <w:r w:rsidR="00D551FF">
        <w:rPr>
          <w:rFonts w:ascii="Times New Roman" w:hAnsi="Times New Roman"/>
          <w:sz w:val="24"/>
          <w:szCs w:val="24"/>
        </w:rPr>
        <w:t>ejú</w:t>
      </w:r>
      <w:r>
        <w:rPr>
          <w:rFonts w:ascii="Times New Roman" w:hAnsi="Times New Roman"/>
          <w:sz w:val="24"/>
          <w:szCs w:val="24"/>
        </w:rPr>
        <w:t>:</w:t>
      </w:r>
    </w:p>
    <w:p w:rsidR="004A2138" w:rsidP="00BE0626">
      <w:pPr>
        <w:pStyle w:val="ListParagraph"/>
        <w:bidi w:val="0"/>
        <w:spacing w:after="0" w:line="240" w:lineRule="auto"/>
        <w:ind w:left="360" w:right="-142" w:hanging="360"/>
        <w:jc w:val="both"/>
        <w:rPr>
          <w:rFonts w:ascii="Times New Roman" w:hAnsi="Times New Roman"/>
        </w:rPr>
      </w:pPr>
      <w:r w:rsidRPr="00355D20">
        <w:rPr>
          <w:rFonts w:ascii="Times New Roman" w:hAnsi="Times New Roman"/>
        </w:rPr>
        <w:t>„</w:t>
      </w:r>
      <w:r w:rsidRPr="00355D20">
        <w:rPr>
          <w:rFonts w:ascii="Times New Roman" w:hAnsi="Times New Roman"/>
          <w:vertAlign w:val="superscript"/>
        </w:rPr>
        <w:t>2a</w:t>
      </w:r>
      <w:r w:rsidRPr="00355D20" w:rsidR="00490FC4">
        <w:rPr>
          <w:rFonts w:ascii="Times New Roman" w:hAnsi="Times New Roman"/>
        </w:rPr>
        <w:t>)</w:t>
      </w:r>
      <w:r w:rsidRPr="00355D20">
        <w:rPr>
          <w:rFonts w:ascii="Times New Roman" w:hAnsi="Times New Roman"/>
        </w:rPr>
        <w:t xml:space="preserve"> § 2 ods. </w:t>
      </w:r>
      <w:r w:rsidR="009C1F68">
        <w:rPr>
          <w:rFonts w:ascii="Times New Roman" w:hAnsi="Times New Roman"/>
        </w:rPr>
        <w:t>2</w:t>
      </w:r>
      <w:r w:rsidRPr="00355D20" w:rsidR="00490FC4">
        <w:rPr>
          <w:rFonts w:ascii="Times New Roman" w:hAnsi="Times New Roman"/>
        </w:rPr>
        <w:t xml:space="preserve"> zákona č. 314/2001 Z. z. </w:t>
      </w:r>
      <w:r w:rsidR="001A763E">
        <w:rPr>
          <w:rFonts w:ascii="Times New Roman" w:hAnsi="Times New Roman"/>
        </w:rPr>
        <w:t xml:space="preserve">o ochrane pred požiarmi </w:t>
      </w:r>
      <w:r w:rsidRPr="00355D20" w:rsidR="00490FC4">
        <w:rPr>
          <w:rFonts w:ascii="Times New Roman" w:hAnsi="Times New Roman"/>
        </w:rPr>
        <w:t xml:space="preserve">v znení </w:t>
      </w:r>
      <w:r w:rsidR="00901421">
        <w:rPr>
          <w:rFonts w:ascii="Times New Roman" w:hAnsi="Times New Roman"/>
        </w:rPr>
        <w:t>neskorších predpisov</w:t>
      </w:r>
      <w:r w:rsidR="00C5736E">
        <w:rPr>
          <w:rFonts w:ascii="Times New Roman" w:hAnsi="Times New Roman"/>
        </w:rPr>
        <w:t>.</w:t>
      </w:r>
    </w:p>
    <w:p w:rsidR="00D551FF" w:rsidRPr="00D551FF" w:rsidP="00E53A33">
      <w:pPr>
        <w:pStyle w:val="ListParagraph"/>
        <w:bidi w:val="0"/>
        <w:spacing w:after="0" w:line="240" w:lineRule="auto"/>
        <w:ind w:left="360" w:right="-142" w:hanging="360"/>
        <w:jc w:val="both"/>
        <w:rPr>
          <w:rFonts w:ascii="Times New Roman" w:hAnsi="Times New Roman"/>
        </w:rPr>
      </w:pPr>
      <w:r w:rsidR="00E53A33">
        <w:rPr>
          <w:rFonts w:ascii="Times New Roman" w:hAnsi="Times New Roman"/>
          <w:vertAlign w:val="superscript"/>
        </w:rPr>
        <w:t xml:space="preserve">   </w:t>
      </w:r>
      <w:r>
        <w:rPr>
          <w:rFonts w:ascii="Times New Roman" w:hAnsi="Times New Roman"/>
          <w:vertAlign w:val="superscript"/>
        </w:rPr>
        <w:t>2b</w:t>
      </w:r>
      <w:r>
        <w:rPr>
          <w:rFonts w:ascii="Times New Roman" w:hAnsi="Times New Roman"/>
        </w:rPr>
        <w:t xml:space="preserve">) </w:t>
      </w:r>
      <w:r w:rsidRPr="00355D20">
        <w:rPr>
          <w:rFonts w:ascii="Times New Roman" w:hAnsi="Times New Roman"/>
        </w:rPr>
        <w:t xml:space="preserve">§ 2 ods. </w:t>
      </w:r>
      <w:r w:rsidR="009C1F68">
        <w:rPr>
          <w:rFonts w:ascii="Times New Roman" w:hAnsi="Times New Roman"/>
        </w:rPr>
        <w:t>3</w:t>
      </w:r>
      <w:r w:rsidRPr="00355D20">
        <w:rPr>
          <w:rFonts w:ascii="Times New Roman" w:hAnsi="Times New Roman"/>
        </w:rPr>
        <w:t xml:space="preserve"> zákona č. 314/2001 Z. z. v znení zákona č. 129/2015 Z. z.</w:t>
      </w:r>
      <w:r w:rsidR="0065651A">
        <w:rPr>
          <w:rFonts w:ascii="Times New Roman" w:hAnsi="Times New Roman"/>
        </w:rPr>
        <w:t>“.</w:t>
      </w:r>
    </w:p>
    <w:p w:rsidR="004A2138" w:rsidRPr="00284502" w:rsidP="00D70729">
      <w:pPr>
        <w:pStyle w:val="ListParagraph"/>
        <w:bidi w:val="0"/>
        <w:spacing w:after="0" w:line="240" w:lineRule="auto"/>
        <w:ind w:left="360" w:right="-142" w:firstLine="207"/>
        <w:jc w:val="both"/>
        <w:rPr>
          <w:rFonts w:ascii="Times New Roman" w:hAnsi="Times New Roman"/>
          <w:sz w:val="16"/>
          <w:szCs w:val="16"/>
        </w:rPr>
      </w:pPr>
    </w:p>
    <w:p w:rsidR="0053349F" w:rsidRPr="00CA00AE" w:rsidP="00BE0626">
      <w:pPr>
        <w:pStyle w:val="ListParagraph"/>
        <w:bidi w:val="0"/>
        <w:spacing w:after="0" w:line="240" w:lineRule="auto"/>
        <w:ind w:left="360" w:right="-142" w:firstLine="207"/>
        <w:jc w:val="both"/>
        <w:rPr>
          <w:rFonts w:ascii="Times New Roman" w:hAnsi="Times New Roman"/>
          <w:sz w:val="24"/>
          <w:szCs w:val="24"/>
        </w:rPr>
      </w:pPr>
      <w:r w:rsidR="00E17D00">
        <w:rPr>
          <w:rFonts w:ascii="Times New Roman" w:hAnsi="Times New Roman"/>
          <w:sz w:val="24"/>
          <w:szCs w:val="24"/>
        </w:rPr>
        <w:t>Doterajšie písmená c</w:t>
      </w:r>
      <w:r w:rsidR="0061146D">
        <w:rPr>
          <w:rFonts w:ascii="Times New Roman" w:hAnsi="Times New Roman"/>
          <w:sz w:val="24"/>
          <w:szCs w:val="24"/>
        </w:rPr>
        <w:t xml:space="preserve">) až h) sa </w:t>
      </w:r>
      <w:r w:rsidR="00E17D00">
        <w:rPr>
          <w:rFonts w:ascii="Times New Roman" w:hAnsi="Times New Roman"/>
          <w:sz w:val="24"/>
          <w:szCs w:val="24"/>
        </w:rPr>
        <w:t>označujú ako písmená d</w:t>
      </w:r>
      <w:r w:rsidR="0061146D">
        <w:rPr>
          <w:rFonts w:ascii="Times New Roman" w:hAnsi="Times New Roman"/>
          <w:sz w:val="24"/>
          <w:szCs w:val="24"/>
        </w:rPr>
        <w:t>) až i).</w:t>
      </w:r>
    </w:p>
    <w:p w:rsidR="003C6D4B" w:rsidP="00D70729">
      <w:pPr>
        <w:pStyle w:val="ListParagraph"/>
        <w:bidi w:val="0"/>
        <w:spacing w:after="0" w:line="240" w:lineRule="auto"/>
        <w:ind w:left="360" w:right="-142" w:firstLine="207"/>
        <w:jc w:val="both"/>
        <w:rPr>
          <w:rFonts w:ascii="Times New Roman" w:hAnsi="Times New Roman"/>
          <w:sz w:val="24"/>
          <w:szCs w:val="24"/>
        </w:rPr>
      </w:pPr>
    </w:p>
    <w:p w:rsidR="004C2E36" w:rsidRPr="002A7918" w:rsidP="00BE0626">
      <w:pPr>
        <w:bidi w:val="0"/>
        <w:spacing w:after="0" w:line="240" w:lineRule="auto"/>
        <w:ind w:right="-142" w:firstLine="567"/>
        <w:jc w:val="both"/>
        <w:rPr>
          <w:rFonts w:ascii="Times New Roman" w:hAnsi="Times New Roman"/>
          <w:sz w:val="24"/>
          <w:szCs w:val="24"/>
        </w:rPr>
      </w:pPr>
      <w:r w:rsidR="003B1D66">
        <w:rPr>
          <w:rFonts w:ascii="Times New Roman" w:hAnsi="Times New Roman"/>
          <w:sz w:val="24"/>
          <w:szCs w:val="24"/>
        </w:rPr>
        <w:t>3</w:t>
      </w:r>
      <w:r>
        <w:rPr>
          <w:rFonts w:ascii="Times New Roman" w:hAnsi="Times New Roman"/>
          <w:sz w:val="24"/>
          <w:szCs w:val="24"/>
        </w:rPr>
        <w:t xml:space="preserve">. </w:t>
      </w:r>
      <w:r w:rsidRPr="002A7918">
        <w:rPr>
          <w:rFonts w:ascii="Times New Roman" w:hAnsi="Times New Roman"/>
          <w:sz w:val="24"/>
          <w:szCs w:val="24"/>
        </w:rPr>
        <w:t>V § 2a</w:t>
      </w:r>
      <w:r w:rsidR="00181095">
        <w:rPr>
          <w:rFonts w:ascii="Times New Roman" w:hAnsi="Times New Roman"/>
          <w:sz w:val="24"/>
          <w:szCs w:val="24"/>
        </w:rPr>
        <w:t xml:space="preserve"> </w:t>
      </w:r>
      <w:r w:rsidR="00834F51">
        <w:rPr>
          <w:rFonts w:ascii="Times New Roman" w:hAnsi="Times New Roman"/>
          <w:sz w:val="24"/>
          <w:szCs w:val="24"/>
        </w:rPr>
        <w:t xml:space="preserve">úvodnej vete </w:t>
      </w:r>
      <w:r w:rsidRPr="002A7918">
        <w:rPr>
          <w:rFonts w:ascii="Times New Roman" w:hAnsi="Times New Roman"/>
          <w:sz w:val="24"/>
          <w:szCs w:val="24"/>
        </w:rPr>
        <w:t>sa slová „písm. h)“ nahrádzajú slovami „písm. i)“.</w:t>
      </w:r>
    </w:p>
    <w:p w:rsidR="004C2E36" w:rsidP="00D70729">
      <w:pPr>
        <w:pStyle w:val="ListParagraph"/>
        <w:bidi w:val="0"/>
        <w:spacing w:after="0" w:line="240" w:lineRule="auto"/>
        <w:ind w:left="360" w:right="-142" w:firstLine="207"/>
        <w:jc w:val="both"/>
        <w:rPr>
          <w:rFonts w:ascii="Times New Roman" w:hAnsi="Times New Roman"/>
          <w:sz w:val="24"/>
          <w:szCs w:val="24"/>
        </w:rPr>
      </w:pPr>
    </w:p>
    <w:p w:rsidR="008B4140" w:rsidP="00D70729">
      <w:pPr>
        <w:pStyle w:val="ListParagraph"/>
        <w:bidi w:val="0"/>
        <w:spacing w:after="0" w:line="240" w:lineRule="auto"/>
        <w:ind w:left="360" w:right="-142" w:firstLine="207"/>
        <w:jc w:val="both"/>
        <w:rPr>
          <w:rFonts w:ascii="Times New Roman" w:hAnsi="Times New Roman"/>
          <w:sz w:val="24"/>
          <w:szCs w:val="24"/>
        </w:rPr>
      </w:pPr>
      <w:r w:rsidR="003B1D66">
        <w:rPr>
          <w:rFonts w:ascii="Times New Roman" w:hAnsi="Times New Roman"/>
          <w:sz w:val="24"/>
          <w:szCs w:val="24"/>
        </w:rPr>
        <w:t>4</w:t>
      </w:r>
      <w:r>
        <w:rPr>
          <w:rFonts w:ascii="Times New Roman" w:hAnsi="Times New Roman"/>
          <w:sz w:val="24"/>
          <w:szCs w:val="24"/>
        </w:rPr>
        <w:t xml:space="preserve">. </w:t>
      </w:r>
      <w:r w:rsidR="00623E9F">
        <w:rPr>
          <w:rFonts w:ascii="Times New Roman" w:hAnsi="Times New Roman"/>
          <w:sz w:val="24"/>
          <w:szCs w:val="24"/>
        </w:rPr>
        <w:t xml:space="preserve">V § 3 </w:t>
      </w:r>
      <w:r w:rsidR="00834F51">
        <w:rPr>
          <w:rFonts w:ascii="Times New Roman" w:hAnsi="Times New Roman"/>
          <w:sz w:val="24"/>
          <w:szCs w:val="24"/>
        </w:rPr>
        <w:t xml:space="preserve">úvodnej vete </w:t>
      </w:r>
      <w:r w:rsidR="00623E9F">
        <w:rPr>
          <w:rFonts w:ascii="Times New Roman" w:hAnsi="Times New Roman"/>
          <w:sz w:val="24"/>
          <w:szCs w:val="24"/>
        </w:rPr>
        <w:t xml:space="preserve">sa za slová „podľa § 2“ vkladajú slová „písm. </w:t>
      </w:r>
      <w:r w:rsidR="003A5D7A">
        <w:rPr>
          <w:rFonts w:ascii="Times New Roman" w:hAnsi="Times New Roman"/>
          <w:sz w:val="24"/>
          <w:szCs w:val="24"/>
        </w:rPr>
        <w:t>a), b)</w:t>
      </w:r>
      <w:r w:rsidR="00F76CFD">
        <w:rPr>
          <w:rFonts w:ascii="Times New Roman" w:hAnsi="Times New Roman"/>
          <w:sz w:val="24"/>
          <w:szCs w:val="24"/>
        </w:rPr>
        <w:t xml:space="preserve"> a</w:t>
      </w:r>
      <w:r w:rsidR="003A5D7A">
        <w:rPr>
          <w:rFonts w:ascii="Times New Roman" w:hAnsi="Times New Roman"/>
          <w:sz w:val="24"/>
          <w:szCs w:val="24"/>
        </w:rPr>
        <w:t xml:space="preserve"> d) až i)“.</w:t>
      </w:r>
    </w:p>
    <w:p w:rsidR="008B4140" w:rsidP="00D70729">
      <w:pPr>
        <w:pStyle w:val="ListParagraph"/>
        <w:bidi w:val="0"/>
        <w:spacing w:after="0" w:line="240" w:lineRule="auto"/>
        <w:ind w:left="360" w:right="-142" w:firstLine="207"/>
        <w:jc w:val="both"/>
        <w:rPr>
          <w:rFonts w:ascii="Times New Roman" w:hAnsi="Times New Roman"/>
          <w:sz w:val="24"/>
          <w:szCs w:val="24"/>
        </w:rPr>
      </w:pPr>
    </w:p>
    <w:p w:rsidR="003A5D7A" w:rsidP="008F0D21">
      <w:pPr>
        <w:pStyle w:val="ListParagraph"/>
        <w:bidi w:val="0"/>
        <w:spacing w:after="0"/>
        <w:ind w:left="360" w:right="-142" w:firstLine="207"/>
        <w:jc w:val="both"/>
        <w:rPr>
          <w:rFonts w:ascii="Times New Roman" w:hAnsi="Times New Roman"/>
          <w:sz w:val="24"/>
          <w:szCs w:val="24"/>
        </w:rPr>
      </w:pPr>
      <w:r w:rsidR="003B1D66">
        <w:rPr>
          <w:rFonts w:ascii="Times New Roman" w:hAnsi="Times New Roman"/>
          <w:sz w:val="24"/>
          <w:szCs w:val="24"/>
        </w:rPr>
        <w:t>5</w:t>
      </w:r>
      <w:r>
        <w:rPr>
          <w:rFonts w:ascii="Times New Roman" w:hAnsi="Times New Roman"/>
          <w:sz w:val="24"/>
          <w:szCs w:val="24"/>
        </w:rPr>
        <w:t>. Doterajší text § 3 sa označuje ako odsek 1 a dopĺňa sa odsekom 2, ktorý znie:</w:t>
      </w:r>
    </w:p>
    <w:p w:rsidR="00C21938" w:rsidP="00265EC2">
      <w:pPr>
        <w:pStyle w:val="ListParagraph"/>
        <w:bidi w:val="0"/>
        <w:spacing w:after="0" w:line="240" w:lineRule="auto"/>
        <w:ind w:left="0" w:right="-142" w:firstLine="567"/>
        <w:jc w:val="both"/>
        <w:rPr>
          <w:rFonts w:ascii="Times New Roman" w:hAnsi="Times New Roman"/>
          <w:sz w:val="24"/>
          <w:szCs w:val="24"/>
        </w:rPr>
      </w:pPr>
      <w:r w:rsidR="003A5D7A">
        <w:rPr>
          <w:rFonts w:ascii="Times New Roman" w:hAnsi="Times New Roman"/>
          <w:sz w:val="24"/>
          <w:szCs w:val="24"/>
        </w:rPr>
        <w:t xml:space="preserve">„(2) </w:t>
      </w:r>
      <w:r w:rsidRPr="00145EBE" w:rsidR="00145EBE">
        <w:rPr>
          <w:rFonts w:ascii="Times New Roman" w:hAnsi="Times New Roman"/>
          <w:sz w:val="24"/>
          <w:szCs w:val="24"/>
        </w:rPr>
        <w:t xml:space="preserve">Dotáciu podľa § 2 </w:t>
      </w:r>
      <w:r w:rsidR="00145EBE">
        <w:rPr>
          <w:rFonts w:ascii="Times New Roman" w:hAnsi="Times New Roman"/>
          <w:sz w:val="24"/>
          <w:szCs w:val="24"/>
        </w:rPr>
        <w:t>písm. c) možno poskytnúť</w:t>
      </w:r>
    </w:p>
    <w:p w:rsidR="00C21938" w:rsidP="00C21938">
      <w:pPr>
        <w:bidi w:val="0"/>
        <w:spacing w:after="0" w:line="240" w:lineRule="auto"/>
        <w:ind w:left="360" w:right="-142" w:hanging="360"/>
        <w:jc w:val="both"/>
        <w:rPr>
          <w:rFonts w:ascii="Times New Roman" w:hAnsi="Times New Roman"/>
          <w:sz w:val="24"/>
          <w:szCs w:val="24"/>
        </w:rPr>
      </w:pPr>
      <w:r>
        <w:rPr>
          <w:rFonts w:ascii="Times New Roman" w:hAnsi="Times New Roman"/>
          <w:sz w:val="24"/>
          <w:szCs w:val="24"/>
        </w:rPr>
        <w:t xml:space="preserve">a) </w:t>
      </w:r>
      <w:r w:rsidRPr="00C21938" w:rsidR="00145EBE">
        <w:rPr>
          <w:rFonts w:ascii="Times New Roman" w:hAnsi="Times New Roman"/>
          <w:sz w:val="24"/>
          <w:szCs w:val="24"/>
        </w:rPr>
        <w:t>obci</w:t>
      </w:r>
      <w:r>
        <w:rPr>
          <w:rFonts w:ascii="Times New Roman" w:hAnsi="Times New Roman"/>
          <w:sz w:val="24"/>
          <w:szCs w:val="24"/>
        </w:rPr>
        <w:t>,</w:t>
      </w:r>
    </w:p>
    <w:p w:rsidR="003A5D7A" w:rsidP="00347981">
      <w:pPr>
        <w:bidi w:val="0"/>
        <w:spacing w:after="0" w:line="240" w:lineRule="auto"/>
        <w:ind w:left="284" w:right="-142" w:hanging="284"/>
        <w:jc w:val="both"/>
        <w:rPr>
          <w:rFonts w:ascii="Times New Roman" w:hAnsi="Times New Roman"/>
          <w:sz w:val="24"/>
          <w:szCs w:val="24"/>
        </w:rPr>
      </w:pPr>
      <w:r w:rsidR="00C21938">
        <w:rPr>
          <w:rFonts w:ascii="Times New Roman" w:hAnsi="Times New Roman"/>
          <w:sz w:val="24"/>
          <w:szCs w:val="24"/>
        </w:rPr>
        <w:t xml:space="preserve">b) </w:t>
      </w:r>
      <w:r w:rsidRPr="00C21938" w:rsidR="00265EC2">
        <w:rPr>
          <w:rFonts w:ascii="Times New Roman" w:hAnsi="Times New Roman"/>
          <w:sz w:val="24"/>
          <w:szCs w:val="24"/>
        </w:rPr>
        <w:t>občianskemu združeniu</w:t>
      </w:r>
      <w:r w:rsidRPr="00C21938" w:rsidR="00301768">
        <w:rPr>
          <w:rFonts w:ascii="Times New Roman" w:hAnsi="Times New Roman"/>
          <w:sz w:val="24"/>
          <w:szCs w:val="24"/>
        </w:rPr>
        <w:t xml:space="preserve"> zaradenému do celoplošného rozmiestnenia síl a</w:t>
      </w:r>
      <w:r w:rsidRPr="00C21938" w:rsidR="005D3915">
        <w:rPr>
          <w:rFonts w:ascii="Times New Roman" w:hAnsi="Times New Roman"/>
          <w:sz w:val="24"/>
          <w:szCs w:val="24"/>
        </w:rPr>
        <w:t> </w:t>
      </w:r>
      <w:r w:rsidRPr="00C21938" w:rsidR="00301768">
        <w:rPr>
          <w:rFonts w:ascii="Times New Roman" w:hAnsi="Times New Roman"/>
          <w:sz w:val="24"/>
          <w:szCs w:val="24"/>
        </w:rPr>
        <w:t>prostriedkov</w:t>
      </w:r>
      <w:r w:rsidRPr="00C21938" w:rsidR="005D3915">
        <w:rPr>
          <w:rFonts w:ascii="Times New Roman" w:hAnsi="Times New Roman"/>
          <w:sz w:val="24"/>
          <w:szCs w:val="24"/>
        </w:rPr>
        <w:t xml:space="preserve"> hasičských jednotiek na území Slovenskej republiky</w:t>
      </w:r>
      <w:r w:rsidR="00C21938">
        <w:rPr>
          <w:rFonts w:ascii="Times New Roman" w:hAnsi="Times New Roman"/>
          <w:sz w:val="24"/>
          <w:szCs w:val="24"/>
        </w:rPr>
        <w:t>,</w:t>
      </w:r>
      <w:r w:rsidRPr="00C21938" w:rsidR="000A7876">
        <w:rPr>
          <w:rFonts w:ascii="Times New Roman" w:hAnsi="Times New Roman"/>
          <w:sz w:val="24"/>
          <w:szCs w:val="24"/>
          <w:vertAlign w:val="superscript"/>
        </w:rPr>
        <w:t>8a</w:t>
      </w:r>
      <w:r w:rsidRPr="00C21938" w:rsidR="000A7876">
        <w:rPr>
          <w:rFonts w:ascii="Times New Roman" w:hAnsi="Times New Roman"/>
          <w:sz w:val="24"/>
          <w:szCs w:val="24"/>
        </w:rPr>
        <w:t>)</w:t>
      </w:r>
    </w:p>
    <w:p w:rsidR="00C21938" w:rsidRPr="00C21938" w:rsidP="00C21938">
      <w:pPr>
        <w:bidi w:val="0"/>
        <w:spacing w:after="0" w:line="240" w:lineRule="auto"/>
        <w:ind w:left="360" w:right="-142" w:hanging="360"/>
        <w:jc w:val="both"/>
        <w:rPr>
          <w:rFonts w:ascii="Times New Roman" w:hAnsi="Times New Roman"/>
          <w:sz w:val="24"/>
          <w:szCs w:val="24"/>
        </w:rPr>
      </w:pPr>
      <w:r>
        <w:rPr>
          <w:rFonts w:ascii="Times New Roman" w:hAnsi="Times New Roman"/>
          <w:sz w:val="24"/>
          <w:szCs w:val="24"/>
        </w:rPr>
        <w:t xml:space="preserve">c) </w:t>
      </w:r>
      <w:r w:rsidR="001B6ABD">
        <w:rPr>
          <w:rFonts w:ascii="Times New Roman" w:hAnsi="Times New Roman"/>
          <w:sz w:val="24"/>
          <w:szCs w:val="24"/>
        </w:rPr>
        <w:t xml:space="preserve">právnickej osobe, ktorej hasičská jednotka je zaradená do </w:t>
      </w:r>
      <w:r w:rsidRPr="00C21938" w:rsidR="001B6ABD">
        <w:rPr>
          <w:rFonts w:ascii="Times New Roman" w:hAnsi="Times New Roman"/>
          <w:sz w:val="24"/>
          <w:szCs w:val="24"/>
        </w:rPr>
        <w:t>celoplošného rozmiestnenia síl a prostriedkov hasičských jednotiek na území Slovenskej republiky</w:t>
      </w:r>
      <w:r w:rsidR="001958BF">
        <w:rPr>
          <w:rFonts w:ascii="Times New Roman" w:hAnsi="Times New Roman"/>
          <w:sz w:val="24"/>
          <w:szCs w:val="24"/>
        </w:rPr>
        <w:t>.“</w:t>
      </w:r>
      <w:r w:rsidR="00174907">
        <w:rPr>
          <w:rFonts w:ascii="Times New Roman" w:hAnsi="Times New Roman"/>
          <w:sz w:val="24"/>
          <w:szCs w:val="24"/>
        </w:rPr>
        <w:t>.</w:t>
      </w:r>
    </w:p>
    <w:p w:rsidR="003A5D7A" w:rsidRPr="000A7876" w:rsidP="00B14456">
      <w:pPr>
        <w:pStyle w:val="ListParagraph"/>
        <w:bidi w:val="0"/>
        <w:spacing w:after="0" w:line="240" w:lineRule="auto"/>
        <w:ind w:left="360" w:right="-142" w:firstLine="207"/>
        <w:jc w:val="both"/>
        <w:rPr>
          <w:rFonts w:ascii="Times New Roman" w:hAnsi="Times New Roman"/>
          <w:sz w:val="16"/>
          <w:szCs w:val="16"/>
        </w:rPr>
      </w:pPr>
    </w:p>
    <w:p w:rsidR="000A7876" w:rsidP="000A7876">
      <w:pPr>
        <w:pStyle w:val="ListParagraph"/>
        <w:bidi w:val="0"/>
        <w:spacing w:after="0"/>
        <w:ind w:left="360" w:right="-142" w:firstLine="207"/>
        <w:jc w:val="both"/>
        <w:rPr>
          <w:rFonts w:ascii="Times New Roman" w:hAnsi="Times New Roman"/>
          <w:sz w:val="24"/>
          <w:szCs w:val="24"/>
        </w:rPr>
      </w:pPr>
      <w:r>
        <w:rPr>
          <w:rFonts w:ascii="Times New Roman" w:hAnsi="Times New Roman"/>
          <w:sz w:val="24"/>
          <w:szCs w:val="24"/>
        </w:rPr>
        <w:t>Poznámka pod čiarou k odkazu 8a znie:</w:t>
      </w:r>
    </w:p>
    <w:p w:rsidR="000A7876" w:rsidRPr="000A7876" w:rsidP="000A7876">
      <w:pPr>
        <w:pStyle w:val="ListParagraph"/>
        <w:bidi w:val="0"/>
        <w:spacing w:after="0" w:line="240" w:lineRule="auto"/>
        <w:ind w:left="360" w:right="-142" w:hanging="360"/>
        <w:jc w:val="both"/>
        <w:rPr>
          <w:rFonts w:ascii="Times New Roman" w:hAnsi="Times New Roman"/>
        </w:rPr>
      </w:pPr>
      <w:r>
        <w:rPr>
          <w:rFonts w:ascii="Times New Roman" w:hAnsi="Times New Roman"/>
        </w:rPr>
        <w:t>„</w:t>
      </w:r>
      <w:r>
        <w:rPr>
          <w:rFonts w:ascii="Times New Roman" w:hAnsi="Times New Roman"/>
          <w:vertAlign w:val="superscript"/>
        </w:rPr>
        <w:t>8a</w:t>
      </w:r>
      <w:r>
        <w:rPr>
          <w:rFonts w:ascii="Times New Roman" w:hAnsi="Times New Roman"/>
        </w:rPr>
        <w:t xml:space="preserve">) § 34 </w:t>
      </w:r>
      <w:r w:rsidRPr="00355D20">
        <w:rPr>
          <w:rFonts w:ascii="Times New Roman" w:hAnsi="Times New Roman"/>
        </w:rPr>
        <w:t>zákona č. 314/2001 Z. z.</w:t>
      </w:r>
      <w:r w:rsidRPr="00244ED4" w:rsidR="00244ED4">
        <w:rPr>
          <w:rFonts w:ascii="Times New Roman" w:hAnsi="Times New Roman"/>
        </w:rPr>
        <w:t xml:space="preserve"> </w:t>
      </w:r>
      <w:r w:rsidRPr="00355D20" w:rsidR="00244ED4">
        <w:rPr>
          <w:rFonts w:ascii="Times New Roman" w:hAnsi="Times New Roman"/>
        </w:rPr>
        <w:t xml:space="preserve">v znení </w:t>
      </w:r>
      <w:r w:rsidR="00310023">
        <w:rPr>
          <w:rFonts w:ascii="Times New Roman" w:hAnsi="Times New Roman"/>
        </w:rPr>
        <w:t>neskorších predpisov</w:t>
      </w:r>
      <w:r w:rsidRPr="00355D20" w:rsidR="00244ED4">
        <w:rPr>
          <w:rFonts w:ascii="Times New Roman" w:hAnsi="Times New Roman"/>
        </w:rPr>
        <w:t>.</w:t>
      </w:r>
      <w:r w:rsidR="0065651A">
        <w:rPr>
          <w:rFonts w:ascii="Times New Roman" w:hAnsi="Times New Roman"/>
        </w:rPr>
        <w:t>“.</w:t>
      </w:r>
    </w:p>
    <w:p w:rsidR="000A7876" w:rsidP="00B14456">
      <w:pPr>
        <w:pStyle w:val="ListParagraph"/>
        <w:bidi w:val="0"/>
        <w:spacing w:after="0" w:line="240" w:lineRule="auto"/>
        <w:ind w:left="360" w:right="-142" w:firstLine="207"/>
        <w:jc w:val="both"/>
        <w:rPr>
          <w:rFonts w:ascii="Times New Roman" w:hAnsi="Times New Roman"/>
          <w:sz w:val="24"/>
          <w:szCs w:val="24"/>
        </w:rPr>
      </w:pPr>
    </w:p>
    <w:p w:rsidR="00487927" w:rsidP="00B14456">
      <w:pPr>
        <w:pStyle w:val="ListParagraph"/>
        <w:bidi w:val="0"/>
        <w:spacing w:after="0" w:line="240" w:lineRule="auto"/>
        <w:ind w:left="360" w:right="-142" w:firstLine="207"/>
        <w:jc w:val="both"/>
        <w:rPr>
          <w:rFonts w:ascii="Times New Roman" w:hAnsi="Times New Roman"/>
          <w:sz w:val="24"/>
          <w:szCs w:val="24"/>
        </w:rPr>
      </w:pPr>
      <w:r w:rsidR="001C49B3">
        <w:rPr>
          <w:rFonts w:ascii="Times New Roman" w:hAnsi="Times New Roman"/>
          <w:sz w:val="24"/>
          <w:szCs w:val="24"/>
        </w:rPr>
        <w:t>6</w:t>
      </w:r>
      <w:r>
        <w:rPr>
          <w:rFonts w:ascii="Times New Roman" w:hAnsi="Times New Roman"/>
          <w:sz w:val="24"/>
          <w:szCs w:val="24"/>
        </w:rPr>
        <w:t>. V </w:t>
      </w:r>
      <w:r w:rsidR="00C03E7F">
        <w:rPr>
          <w:rFonts w:ascii="Times New Roman" w:hAnsi="Times New Roman"/>
          <w:sz w:val="24"/>
          <w:szCs w:val="24"/>
        </w:rPr>
        <w:t xml:space="preserve">§ </w:t>
      </w:r>
      <w:r>
        <w:rPr>
          <w:rFonts w:ascii="Times New Roman" w:hAnsi="Times New Roman"/>
          <w:sz w:val="24"/>
          <w:szCs w:val="24"/>
        </w:rPr>
        <w:t>4 ods. 1 písm</w:t>
      </w:r>
      <w:r w:rsidR="00575711">
        <w:rPr>
          <w:rFonts w:ascii="Times New Roman" w:hAnsi="Times New Roman"/>
          <w:sz w:val="24"/>
          <w:szCs w:val="24"/>
        </w:rPr>
        <w:t>eno</w:t>
      </w:r>
      <w:r>
        <w:rPr>
          <w:rFonts w:ascii="Times New Roman" w:hAnsi="Times New Roman"/>
          <w:sz w:val="24"/>
          <w:szCs w:val="24"/>
        </w:rPr>
        <w:t xml:space="preserve"> b) </w:t>
      </w:r>
      <w:r w:rsidR="00575711">
        <w:rPr>
          <w:rFonts w:ascii="Times New Roman" w:hAnsi="Times New Roman"/>
          <w:sz w:val="24"/>
          <w:szCs w:val="24"/>
        </w:rPr>
        <w:t>znie:</w:t>
      </w:r>
    </w:p>
    <w:p w:rsidR="00575711" w:rsidP="00575711">
      <w:pPr>
        <w:pStyle w:val="ListParagraph"/>
        <w:bidi w:val="0"/>
        <w:spacing w:after="0" w:line="240" w:lineRule="auto"/>
        <w:ind w:left="426" w:right="-142" w:hanging="426"/>
        <w:jc w:val="both"/>
        <w:rPr>
          <w:rFonts w:ascii="Times New Roman" w:hAnsi="Times New Roman"/>
          <w:sz w:val="24"/>
          <w:szCs w:val="24"/>
        </w:rPr>
      </w:pPr>
      <w:r>
        <w:rPr>
          <w:rFonts w:ascii="Times New Roman" w:hAnsi="Times New Roman"/>
          <w:sz w:val="24"/>
          <w:szCs w:val="24"/>
        </w:rPr>
        <w:t xml:space="preserve">„b) </w:t>
      </w:r>
      <w:r w:rsidRPr="00575711">
        <w:rPr>
          <w:rFonts w:ascii="Times New Roman" w:hAnsi="Times New Roman"/>
          <w:sz w:val="24"/>
          <w:szCs w:val="24"/>
        </w:rPr>
        <w:t xml:space="preserve">zabezpečené spolufinancovanie vo výške </w:t>
      </w:r>
      <w:r w:rsidR="00EA35F1">
        <w:rPr>
          <w:rFonts w:ascii="Times New Roman" w:hAnsi="Times New Roman"/>
          <w:sz w:val="24"/>
          <w:szCs w:val="24"/>
        </w:rPr>
        <w:t xml:space="preserve">najmenej </w:t>
      </w:r>
      <w:r w:rsidRPr="00575711">
        <w:rPr>
          <w:rFonts w:ascii="Times New Roman" w:hAnsi="Times New Roman"/>
          <w:sz w:val="24"/>
          <w:szCs w:val="24"/>
        </w:rPr>
        <w:t>5</w:t>
      </w:r>
      <w:r w:rsidR="00901421">
        <w:rPr>
          <w:rFonts w:ascii="Times New Roman" w:hAnsi="Times New Roman"/>
          <w:sz w:val="24"/>
          <w:szCs w:val="24"/>
        </w:rPr>
        <w:t xml:space="preserve"> </w:t>
      </w:r>
      <w:r w:rsidRPr="00575711">
        <w:rPr>
          <w:rFonts w:ascii="Times New Roman" w:hAnsi="Times New Roman"/>
          <w:sz w:val="24"/>
          <w:szCs w:val="24"/>
        </w:rPr>
        <w:t>% z celkových výdavkov z</w:t>
      </w:r>
      <w:r w:rsidR="004A609E">
        <w:rPr>
          <w:rFonts w:ascii="Times New Roman" w:hAnsi="Times New Roman"/>
          <w:sz w:val="24"/>
          <w:szCs w:val="24"/>
        </w:rPr>
        <w:t> </w:t>
      </w:r>
      <w:r w:rsidRPr="00575711">
        <w:rPr>
          <w:rFonts w:ascii="Times New Roman" w:hAnsi="Times New Roman"/>
          <w:sz w:val="24"/>
          <w:szCs w:val="24"/>
        </w:rPr>
        <w:t>vlastn</w:t>
      </w:r>
      <w:r w:rsidR="004A609E">
        <w:rPr>
          <w:rFonts w:ascii="Times New Roman" w:hAnsi="Times New Roman"/>
          <w:sz w:val="24"/>
          <w:szCs w:val="24"/>
        </w:rPr>
        <w:t xml:space="preserve">ých prostriedkov </w:t>
      </w:r>
      <w:r w:rsidRPr="00575711">
        <w:rPr>
          <w:rFonts w:ascii="Times New Roman" w:hAnsi="Times New Roman"/>
          <w:sz w:val="24"/>
          <w:szCs w:val="24"/>
        </w:rPr>
        <w:t xml:space="preserve">alebo </w:t>
      </w:r>
      <w:r>
        <w:rPr>
          <w:rFonts w:ascii="Times New Roman" w:hAnsi="Times New Roman"/>
          <w:sz w:val="24"/>
          <w:szCs w:val="24"/>
        </w:rPr>
        <w:t>z</w:t>
      </w:r>
      <w:r w:rsidR="004A609E">
        <w:rPr>
          <w:rFonts w:ascii="Times New Roman" w:hAnsi="Times New Roman"/>
          <w:sz w:val="24"/>
          <w:szCs w:val="24"/>
        </w:rPr>
        <w:t> </w:t>
      </w:r>
      <w:r w:rsidRPr="00575711">
        <w:rPr>
          <w:rFonts w:ascii="Times New Roman" w:hAnsi="Times New Roman"/>
          <w:sz w:val="24"/>
          <w:szCs w:val="24"/>
        </w:rPr>
        <w:t>in</w:t>
      </w:r>
      <w:r w:rsidR="004A609E">
        <w:rPr>
          <w:rFonts w:ascii="Times New Roman" w:hAnsi="Times New Roman"/>
          <w:sz w:val="24"/>
          <w:szCs w:val="24"/>
        </w:rPr>
        <w:t xml:space="preserve">ých </w:t>
      </w:r>
      <w:r w:rsidRPr="00575711">
        <w:rPr>
          <w:rFonts w:ascii="Times New Roman" w:hAnsi="Times New Roman"/>
          <w:sz w:val="24"/>
          <w:szCs w:val="24"/>
        </w:rPr>
        <w:t>ako verejn</w:t>
      </w:r>
      <w:r w:rsidR="004A609E">
        <w:rPr>
          <w:rFonts w:ascii="Times New Roman" w:hAnsi="Times New Roman"/>
          <w:sz w:val="24"/>
          <w:szCs w:val="24"/>
        </w:rPr>
        <w:t>ých prostriedkov</w:t>
      </w:r>
      <w:r>
        <w:rPr>
          <w:rFonts w:ascii="Times New Roman" w:hAnsi="Times New Roman"/>
          <w:sz w:val="24"/>
          <w:szCs w:val="24"/>
        </w:rPr>
        <w:t>.“.</w:t>
      </w:r>
    </w:p>
    <w:p w:rsidR="00487927" w:rsidP="00B14456">
      <w:pPr>
        <w:pStyle w:val="ListParagraph"/>
        <w:bidi w:val="0"/>
        <w:spacing w:after="0" w:line="240" w:lineRule="auto"/>
        <w:ind w:left="360" w:right="-142" w:firstLine="207"/>
        <w:jc w:val="both"/>
        <w:rPr>
          <w:rFonts w:ascii="Times New Roman" w:hAnsi="Times New Roman"/>
          <w:sz w:val="24"/>
          <w:szCs w:val="24"/>
        </w:rPr>
      </w:pPr>
    </w:p>
    <w:p w:rsidR="00802631" w:rsidP="008F0D21">
      <w:pPr>
        <w:pStyle w:val="ListParagraph"/>
        <w:bidi w:val="0"/>
        <w:spacing w:after="0"/>
        <w:ind w:left="360" w:right="-142" w:firstLine="207"/>
        <w:jc w:val="both"/>
        <w:rPr>
          <w:rFonts w:ascii="Times New Roman" w:hAnsi="Times New Roman"/>
          <w:sz w:val="24"/>
          <w:szCs w:val="24"/>
        </w:rPr>
      </w:pPr>
      <w:r w:rsidR="001C49B3">
        <w:rPr>
          <w:rFonts w:ascii="Times New Roman" w:hAnsi="Times New Roman"/>
          <w:sz w:val="24"/>
          <w:szCs w:val="24"/>
        </w:rPr>
        <w:t>7</w:t>
      </w:r>
      <w:r>
        <w:rPr>
          <w:rFonts w:ascii="Times New Roman" w:hAnsi="Times New Roman"/>
          <w:sz w:val="24"/>
          <w:szCs w:val="24"/>
        </w:rPr>
        <w:t xml:space="preserve">. </w:t>
      </w:r>
      <w:r w:rsidR="00A82D9C">
        <w:rPr>
          <w:rFonts w:ascii="Times New Roman" w:hAnsi="Times New Roman"/>
          <w:sz w:val="24"/>
          <w:szCs w:val="24"/>
        </w:rPr>
        <w:t xml:space="preserve">V </w:t>
      </w:r>
      <w:r>
        <w:rPr>
          <w:rFonts w:ascii="Times New Roman" w:hAnsi="Times New Roman"/>
          <w:sz w:val="24"/>
          <w:szCs w:val="24"/>
        </w:rPr>
        <w:t xml:space="preserve">§ 4 sa </w:t>
      </w:r>
      <w:r w:rsidR="00A82D9C">
        <w:rPr>
          <w:rFonts w:ascii="Times New Roman" w:hAnsi="Times New Roman"/>
          <w:sz w:val="24"/>
          <w:szCs w:val="24"/>
        </w:rPr>
        <w:t xml:space="preserve">za </w:t>
      </w:r>
      <w:r>
        <w:rPr>
          <w:rFonts w:ascii="Times New Roman" w:hAnsi="Times New Roman"/>
          <w:sz w:val="24"/>
          <w:szCs w:val="24"/>
        </w:rPr>
        <w:t xml:space="preserve">odsek </w:t>
      </w:r>
      <w:r w:rsidR="00A82D9C">
        <w:rPr>
          <w:rFonts w:ascii="Times New Roman" w:hAnsi="Times New Roman"/>
          <w:sz w:val="24"/>
          <w:szCs w:val="24"/>
        </w:rPr>
        <w:t xml:space="preserve">1 vkladajú </w:t>
      </w:r>
      <w:r w:rsidR="006137FA">
        <w:rPr>
          <w:rFonts w:ascii="Times New Roman" w:hAnsi="Times New Roman"/>
          <w:sz w:val="24"/>
          <w:szCs w:val="24"/>
        </w:rPr>
        <w:t xml:space="preserve">nové </w:t>
      </w:r>
      <w:r w:rsidR="00A82D9C">
        <w:rPr>
          <w:rFonts w:ascii="Times New Roman" w:hAnsi="Times New Roman"/>
          <w:sz w:val="24"/>
          <w:szCs w:val="24"/>
        </w:rPr>
        <w:t>odseky 2</w:t>
      </w:r>
      <w:r w:rsidR="00122AB6">
        <w:rPr>
          <w:rFonts w:ascii="Times New Roman" w:hAnsi="Times New Roman"/>
          <w:sz w:val="24"/>
          <w:szCs w:val="24"/>
        </w:rPr>
        <w:t xml:space="preserve"> a </w:t>
      </w:r>
      <w:r w:rsidR="0093446B">
        <w:rPr>
          <w:rFonts w:ascii="Times New Roman" w:hAnsi="Times New Roman"/>
          <w:sz w:val="24"/>
          <w:szCs w:val="24"/>
        </w:rPr>
        <w:t>3</w:t>
      </w:r>
      <w:r>
        <w:rPr>
          <w:rFonts w:ascii="Times New Roman" w:hAnsi="Times New Roman"/>
          <w:sz w:val="24"/>
          <w:szCs w:val="24"/>
        </w:rPr>
        <w:t>, ktor</w:t>
      </w:r>
      <w:r w:rsidR="00122AB6">
        <w:rPr>
          <w:rFonts w:ascii="Times New Roman" w:hAnsi="Times New Roman"/>
          <w:sz w:val="24"/>
          <w:szCs w:val="24"/>
        </w:rPr>
        <w:t>é</w:t>
      </w:r>
      <w:r>
        <w:rPr>
          <w:rFonts w:ascii="Times New Roman" w:hAnsi="Times New Roman"/>
          <w:sz w:val="24"/>
          <w:szCs w:val="24"/>
        </w:rPr>
        <w:t xml:space="preserve"> zn</w:t>
      </w:r>
      <w:r w:rsidR="00122AB6">
        <w:rPr>
          <w:rFonts w:ascii="Times New Roman" w:hAnsi="Times New Roman"/>
          <w:sz w:val="24"/>
          <w:szCs w:val="24"/>
        </w:rPr>
        <w:t>ejú</w:t>
      </w:r>
      <w:r>
        <w:rPr>
          <w:rFonts w:ascii="Times New Roman" w:hAnsi="Times New Roman"/>
          <w:sz w:val="24"/>
          <w:szCs w:val="24"/>
        </w:rPr>
        <w:t>:</w:t>
      </w:r>
    </w:p>
    <w:p w:rsidR="00A82D9C" w:rsidP="00A82D9C">
      <w:pPr>
        <w:pStyle w:val="ListParagraph"/>
        <w:bidi w:val="0"/>
        <w:spacing w:after="0" w:line="240" w:lineRule="auto"/>
        <w:ind w:left="0" w:right="-142" w:firstLine="567"/>
        <w:jc w:val="both"/>
        <w:rPr>
          <w:rFonts w:ascii="Times New Roman" w:hAnsi="Times New Roman"/>
          <w:sz w:val="24"/>
          <w:szCs w:val="24"/>
        </w:rPr>
      </w:pPr>
      <w:r>
        <w:rPr>
          <w:rFonts w:ascii="Times New Roman" w:hAnsi="Times New Roman"/>
          <w:sz w:val="24"/>
          <w:szCs w:val="24"/>
        </w:rPr>
        <w:t xml:space="preserve">„(2) </w:t>
      </w:r>
      <w:r w:rsidRPr="00656F6D">
        <w:rPr>
          <w:rFonts w:ascii="Times New Roman" w:hAnsi="Times New Roman"/>
          <w:sz w:val="24"/>
          <w:szCs w:val="24"/>
        </w:rPr>
        <w:t xml:space="preserve">Ak dotácia </w:t>
      </w:r>
      <w:r>
        <w:rPr>
          <w:rFonts w:ascii="Times New Roman" w:hAnsi="Times New Roman"/>
          <w:sz w:val="24"/>
          <w:szCs w:val="24"/>
        </w:rPr>
        <w:t>sa neposkyt</w:t>
      </w:r>
      <w:r w:rsidR="0051202A">
        <w:rPr>
          <w:rFonts w:ascii="Times New Roman" w:hAnsi="Times New Roman"/>
          <w:sz w:val="24"/>
          <w:szCs w:val="24"/>
        </w:rPr>
        <w:t>uje</w:t>
      </w:r>
      <w:r w:rsidRPr="00656F6D">
        <w:rPr>
          <w:rFonts w:ascii="Times New Roman" w:hAnsi="Times New Roman"/>
          <w:sz w:val="24"/>
          <w:szCs w:val="24"/>
        </w:rPr>
        <w:t xml:space="preserve"> v požadovanej výške, spolufinancovanie z</w:t>
      </w:r>
      <w:r>
        <w:rPr>
          <w:rFonts w:ascii="Times New Roman" w:hAnsi="Times New Roman"/>
          <w:sz w:val="24"/>
          <w:szCs w:val="24"/>
        </w:rPr>
        <w:t> </w:t>
      </w:r>
      <w:r w:rsidRPr="00575711">
        <w:rPr>
          <w:rFonts w:ascii="Times New Roman" w:hAnsi="Times New Roman"/>
          <w:sz w:val="24"/>
          <w:szCs w:val="24"/>
        </w:rPr>
        <w:t>vlastn</w:t>
      </w:r>
      <w:r>
        <w:rPr>
          <w:rFonts w:ascii="Times New Roman" w:hAnsi="Times New Roman"/>
          <w:sz w:val="24"/>
          <w:szCs w:val="24"/>
        </w:rPr>
        <w:t xml:space="preserve">ých prostriedkov </w:t>
      </w:r>
      <w:r w:rsidRPr="00575711">
        <w:rPr>
          <w:rFonts w:ascii="Times New Roman" w:hAnsi="Times New Roman"/>
          <w:sz w:val="24"/>
          <w:szCs w:val="24"/>
        </w:rPr>
        <w:t xml:space="preserve">alebo </w:t>
      </w:r>
      <w:r>
        <w:rPr>
          <w:rFonts w:ascii="Times New Roman" w:hAnsi="Times New Roman"/>
          <w:sz w:val="24"/>
          <w:szCs w:val="24"/>
        </w:rPr>
        <w:t>z </w:t>
      </w:r>
      <w:r w:rsidRPr="00575711">
        <w:rPr>
          <w:rFonts w:ascii="Times New Roman" w:hAnsi="Times New Roman"/>
          <w:sz w:val="24"/>
          <w:szCs w:val="24"/>
        </w:rPr>
        <w:t>in</w:t>
      </w:r>
      <w:r>
        <w:rPr>
          <w:rFonts w:ascii="Times New Roman" w:hAnsi="Times New Roman"/>
          <w:sz w:val="24"/>
          <w:szCs w:val="24"/>
        </w:rPr>
        <w:t xml:space="preserve">ých </w:t>
      </w:r>
      <w:r w:rsidRPr="00575711">
        <w:rPr>
          <w:rFonts w:ascii="Times New Roman" w:hAnsi="Times New Roman"/>
          <w:sz w:val="24"/>
          <w:szCs w:val="24"/>
        </w:rPr>
        <w:t>ako verejn</w:t>
      </w:r>
      <w:r>
        <w:rPr>
          <w:rFonts w:ascii="Times New Roman" w:hAnsi="Times New Roman"/>
          <w:sz w:val="24"/>
          <w:szCs w:val="24"/>
        </w:rPr>
        <w:t xml:space="preserve">ých prostriedkov </w:t>
      </w:r>
      <w:r w:rsidRPr="00656F6D">
        <w:rPr>
          <w:rFonts w:ascii="Times New Roman" w:hAnsi="Times New Roman"/>
          <w:sz w:val="24"/>
          <w:szCs w:val="24"/>
        </w:rPr>
        <w:t>m</w:t>
      </w:r>
      <w:r>
        <w:rPr>
          <w:rFonts w:ascii="Times New Roman" w:hAnsi="Times New Roman"/>
          <w:sz w:val="24"/>
          <w:szCs w:val="24"/>
        </w:rPr>
        <w:t>ožno</w:t>
      </w:r>
      <w:r w:rsidRPr="00656F6D">
        <w:rPr>
          <w:rFonts w:ascii="Times New Roman" w:hAnsi="Times New Roman"/>
          <w:sz w:val="24"/>
          <w:szCs w:val="24"/>
        </w:rPr>
        <w:t xml:space="preserve"> znížiť úmerne k výške poskytnutej dotácie</w:t>
      </w:r>
      <w:r>
        <w:rPr>
          <w:rFonts w:ascii="Times New Roman" w:hAnsi="Times New Roman"/>
          <w:sz w:val="24"/>
          <w:szCs w:val="24"/>
        </w:rPr>
        <w:t>.</w:t>
      </w:r>
    </w:p>
    <w:p w:rsidR="00A82D9C" w:rsidP="001D2577">
      <w:pPr>
        <w:pStyle w:val="ListParagraph"/>
        <w:bidi w:val="0"/>
        <w:spacing w:after="0" w:line="240" w:lineRule="auto"/>
        <w:ind w:left="360" w:right="-142" w:firstLine="207"/>
        <w:jc w:val="both"/>
        <w:rPr>
          <w:rFonts w:ascii="Times New Roman" w:hAnsi="Times New Roman"/>
          <w:sz w:val="24"/>
          <w:szCs w:val="24"/>
        </w:rPr>
      </w:pPr>
    </w:p>
    <w:p w:rsidR="00802631" w:rsidP="00667665">
      <w:pPr>
        <w:pStyle w:val="ListParagraph"/>
        <w:bidi w:val="0"/>
        <w:spacing w:after="0" w:line="240" w:lineRule="auto"/>
        <w:ind w:left="0" w:right="-142" w:firstLine="567"/>
        <w:jc w:val="both"/>
        <w:rPr>
          <w:rFonts w:ascii="Times New Roman" w:hAnsi="Times New Roman"/>
          <w:sz w:val="24"/>
          <w:szCs w:val="24"/>
        </w:rPr>
      </w:pPr>
      <w:r>
        <w:rPr>
          <w:rFonts w:ascii="Times New Roman" w:hAnsi="Times New Roman"/>
          <w:sz w:val="24"/>
          <w:szCs w:val="24"/>
        </w:rPr>
        <w:t>(</w:t>
      </w:r>
      <w:r w:rsidR="0093446B">
        <w:rPr>
          <w:rFonts w:ascii="Times New Roman" w:hAnsi="Times New Roman"/>
          <w:sz w:val="24"/>
          <w:szCs w:val="24"/>
        </w:rPr>
        <w:t>3</w:t>
      </w:r>
      <w:r>
        <w:rPr>
          <w:rFonts w:ascii="Times New Roman" w:hAnsi="Times New Roman"/>
          <w:sz w:val="24"/>
          <w:szCs w:val="24"/>
        </w:rPr>
        <w:t xml:space="preserve">) Dotáciu na </w:t>
      </w:r>
      <w:r w:rsidR="00667665">
        <w:rPr>
          <w:rFonts w:ascii="Times New Roman" w:hAnsi="Times New Roman"/>
          <w:sz w:val="24"/>
          <w:szCs w:val="24"/>
        </w:rPr>
        <w:t xml:space="preserve">rovnaký </w:t>
      </w:r>
      <w:r>
        <w:rPr>
          <w:rFonts w:ascii="Times New Roman" w:hAnsi="Times New Roman"/>
          <w:sz w:val="24"/>
          <w:szCs w:val="24"/>
        </w:rPr>
        <w:t xml:space="preserve">účel </w:t>
      </w:r>
      <w:r w:rsidRPr="00802631">
        <w:rPr>
          <w:rFonts w:ascii="Times New Roman" w:hAnsi="Times New Roman"/>
          <w:sz w:val="24"/>
          <w:szCs w:val="24"/>
        </w:rPr>
        <w:t xml:space="preserve">možno poskytnúť </w:t>
      </w:r>
      <w:r w:rsidR="00B34AA5">
        <w:rPr>
          <w:rFonts w:ascii="Times New Roman" w:hAnsi="Times New Roman"/>
          <w:sz w:val="24"/>
          <w:szCs w:val="24"/>
        </w:rPr>
        <w:t xml:space="preserve">rovnakému </w:t>
      </w:r>
      <w:r w:rsidR="007A7E26">
        <w:rPr>
          <w:rFonts w:ascii="Times New Roman" w:hAnsi="Times New Roman"/>
          <w:sz w:val="24"/>
          <w:szCs w:val="24"/>
        </w:rPr>
        <w:t xml:space="preserve">žiadateľovi </w:t>
      </w:r>
      <w:r w:rsidRPr="00802631">
        <w:rPr>
          <w:rFonts w:ascii="Times New Roman" w:hAnsi="Times New Roman"/>
          <w:sz w:val="24"/>
          <w:szCs w:val="24"/>
        </w:rPr>
        <w:t>len raz</w:t>
      </w:r>
      <w:r w:rsidRPr="00755FF7" w:rsidR="00755FF7">
        <w:rPr>
          <w:rFonts w:ascii="Times New Roman" w:hAnsi="Times New Roman"/>
          <w:sz w:val="24"/>
          <w:szCs w:val="24"/>
        </w:rPr>
        <w:t xml:space="preserve"> </w:t>
      </w:r>
      <w:r w:rsidRPr="00802631" w:rsidR="00755FF7">
        <w:rPr>
          <w:rFonts w:ascii="Times New Roman" w:hAnsi="Times New Roman"/>
          <w:sz w:val="24"/>
          <w:szCs w:val="24"/>
        </w:rPr>
        <w:t>v príslušnom rozpočtovom roku</w:t>
      </w:r>
      <w:r w:rsidR="00AA042D">
        <w:rPr>
          <w:rFonts w:ascii="Times New Roman" w:hAnsi="Times New Roman"/>
          <w:sz w:val="24"/>
          <w:szCs w:val="24"/>
        </w:rPr>
        <w:t>.</w:t>
      </w:r>
      <w:r>
        <w:rPr>
          <w:rFonts w:ascii="Times New Roman" w:hAnsi="Times New Roman"/>
          <w:sz w:val="24"/>
          <w:szCs w:val="24"/>
        </w:rPr>
        <w:t>“.</w:t>
      </w:r>
    </w:p>
    <w:p w:rsidR="00802631" w:rsidRPr="00A82D9C" w:rsidP="00B14456">
      <w:pPr>
        <w:pStyle w:val="ListParagraph"/>
        <w:bidi w:val="0"/>
        <w:spacing w:after="0" w:line="240" w:lineRule="auto"/>
        <w:ind w:left="360" w:right="-142" w:firstLine="207"/>
        <w:jc w:val="both"/>
        <w:rPr>
          <w:rFonts w:ascii="Times New Roman" w:hAnsi="Times New Roman"/>
          <w:sz w:val="16"/>
          <w:szCs w:val="16"/>
        </w:rPr>
      </w:pPr>
    </w:p>
    <w:p w:rsidR="00A82D9C" w:rsidP="00B14456">
      <w:pPr>
        <w:pStyle w:val="ListParagraph"/>
        <w:bidi w:val="0"/>
        <w:spacing w:after="0" w:line="240" w:lineRule="auto"/>
        <w:ind w:left="360" w:right="-142" w:firstLine="207"/>
        <w:jc w:val="both"/>
        <w:rPr>
          <w:rFonts w:ascii="Times New Roman" w:hAnsi="Times New Roman"/>
          <w:sz w:val="24"/>
          <w:szCs w:val="24"/>
        </w:rPr>
      </w:pPr>
      <w:r>
        <w:rPr>
          <w:rFonts w:ascii="Times New Roman" w:hAnsi="Times New Roman"/>
          <w:sz w:val="24"/>
          <w:szCs w:val="24"/>
        </w:rPr>
        <w:t xml:space="preserve">Doterajšie odseky 2 až 4 sa označujú ako odseky </w:t>
      </w:r>
      <w:r w:rsidR="00E418F3">
        <w:rPr>
          <w:rFonts w:ascii="Times New Roman" w:hAnsi="Times New Roman"/>
          <w:sz w:val="24"/>
          <w:szCs w:val="24"/>
        </w:rPr>
        <w:t>4</w:t>
      </w:r>
      <w:r>
        <w:rPr>
          <w:rFonts w:ascii="Times New Roman" w:hAnsi="Times New Roman"/>
          <w:sz w:val="24"/>
          <w:szCs w:val="24"/>
        </w:rPr>
        <w:t xml:space="preserve"> až </w:t>
      </w:r>
      <w:r w:rsidR="00E418F3">
        <w:rPr>
          <w:rFonts w:ascii="Times New Roman" w:hAnsi="Times New Roman"/>
          <w:sz w:val="24"/>
          <w:szCs w:val="24"/>
        </w:rPr>
        <w:t>6</w:t>
      </w:r>
      <w:r>
        <w:rPr>
          <w:rFonts w:ascii="Times New Roman" w:hAnsi="Times New Roman"/>
          <w:sz w:val="24"/>
          <w:szCs w:val="24"/>
        </w:rPr>
        <w:t>.</w:t>
      </w:r>
    </w:p>
    <w:p w:rsidR="00A82D9C" w:rsidP="00B14456">
      <w:pPr>
        <w:pStyle w:val="ListParagraph"/>
        <w:bidi w:val="0"/>
        <w:spacing w:after="0" w:line="240" w:lineRule="auto"/>
        <w:ind w:left="360" w:right="-142" w:firstLine="207"/>
        <w:jc w:val="both"/>
        <w:rPr>
          <w:rFonts w:ascii="Times New Roman" w:hAnsi="Times New Roman"/>
          <w:sz w:val="24"/>
          <w:szCs w:val="24"/>
        </w:rPr>
      </w:pPr>
    </w:p>
    <w:p w:rsidR="00582324" w:rsidP="00582324">
      <w:pPr>
        <w:pStyle w:val="ListParagraph"/>
        <w:bidi w:val="0"/>
        <w:spacing w:after="0" w:line="240" w:lineRule="auto"/>
        <w:ind w:left="0" w:right="-142" w:firstLine="567"/>
        <w:jc w:val="both"/>
        <w:rPr>
          <w:rFonts w:ascii="Times New Roman" w:hAnsi="Times New Roman"/>
          <w:sz w:val="24"/>
          <w:szCs w:val="24"/>
        </w:rPr>
      </w:pPr>
      <w:r w:rsidR="001C49B3">
        <w:rPr>
          <w:rFonts w:ascii="Times New Roman" w:hAnsi="Times New Roman"/>
          <w:sz w:val="24"/>
          <w:szCs w:val="24"/>
        </w:rPr>
        <w:t>8</w:t>
      </w:r>
      <w:r>
        <w:rPr>
          <w:rFonts w:ascii="Times New Roman" w:hAnsi="Times New Roman"/>
          <w:sz w:val="24"/>
          <w:szCs w:val="24"/>
        </w:rPr>
        <w:t>. V § 4a ods. 3 sa slov</w:t>
      </w:r>
      <w:r w:rsidR="00CD7291">
        <w:rPr>
          <w:rFonts w:ascii="Times New Roman" w:hAnsi="Times New Roman"/>
          <w:sz w:val="24"/>
          <w:szCs w:val="24"/>
        </w:rPr>
        <w:t>á</w:t>
      </w:r>
      <w:r>
        <w:rPr>
          <w:rFonts w:ascii="Times New Roman" w:hAnsi="Times New Roman"/>
          <w:sz w:val="24"/>
          <w:szCs w:val="24"/>
        </w:rPr>
        <w:t xml:space="preserve"> „</w:t>
      </w:r>
      <w:r w:rsidRPr="00CD7291" w:rsidR="00CD7291">
        <w:rPr>
          <w:rFonts w:ascii="Times New Roman" w:hAnsi="Times New Roman"/>
          <w:sz w:val="24"/>
          <w:szCs w:val="24"/>
        </w:rPr>
        <w:t>§ 4 ods. 1 písm. b), § 5 a § 7 ods. 1 písm. c) a ods. 3</w:t>
      </w:r>
      <w:r w:rsidR="00CD7291">
        <w:rPr>
          <w:rFonts w:ascii="Times New Roman" w:hAnsi="Times New Roman"/>
          <w:sz w:val="24"/>
          <w:szCs w:val="24"/>
        </w:rPr>
        <w:t>“ nahrádzajú slovami „</w:t>
      </w:r>
      <w:r>
        <w:rPr>
          <w:rFonts w:ascii="Times New Roman" w:hAnsi="Times New Roman"/>
          <w:sz w:val="24"/>
          <w:szCs w:val="24"/>
        </w:rPr>
        <w:t>§ 4 ods. 1 písm. b)</w:t>
      </w:r>
      <w:r w:rsidR="00CD7291">
        <w:rPr>
          <w:rFonts w:ascii="Times New Roman" w:hAnsi="Times New Roman"/>
          <w:sz w:val="24"/>
          <w:szCs w:val="24"/>
        </w:rPr>
        <w:t xml:space="preserve"> a ods. 2, § 5 a § 7 ods. 1 písm. c) a ods. 3; </w:t>
      </w:r>
      <w:r w:rsidR="00623BEF">
        <w:rPr>
          <w:rFonts w:ascii="Times New Roman" w:hAnsi="Times New Roman"/>
          <w:sz w:val="24"/>
          <w:szCs w:val="24"/>
        </w:rPr>
        <w:t xml:space="preserve">na účely podľa § 2a písm. j) a k) </w:t>
      </w:r>
      <w:r w:rsidR="007F789B">
        <w:rPr>
          <w:rFonts w:ascii="Times New Roman" w:hAnsi="Times New Roman"/>
          <w:sz w:val="24"/>
          <w:szCs w:val="24"/>
        </w:rPr>
        <w:t xml:space="preserve">sa nevzťahuje </w:t>
      </w:r>
      <w:r w:rsidR="00CD7291">
        <w:rPr>
          <w:rFonts w:ascii="Times New Roman" w:hAnsi="Times New Roman"/>
          <w:sz w:val="24"/>
          <w:szCs w:val="24"/>
        </w:rPr>
        <w:t xml:space="preserve">aj </w:t>
      </w:r>
      <w:r w:rsidR="00623BEF">
        <w:rPr>
          <w:rFonts w:ascii="Times New Roman" w:hAnsi="Times New Roman"/>
          <w:sz w:val="24"/>
          <w:szCs w:val="24"/>
        </w:rPr>
        <w:t>§ 4 ods. 3“.</w:t>
      </w:r>
    </w:p>
    <w:p w:rsidR="00582324" w:rsidP="00B14456">
      <w:pPr>
        <w:pStyle w:val="ListParagraph"/>
        <w:bidi w:val="0"/>
        <w:spacing w:after="0" w:line="240" w:lineRule="auto"/>
        <w:ind w:left="360" w:right="-142" w:firstLine="207"/>
        <w:jc w:val="both"/>
        <w:rPr>
          <w:rFonts w:ascii="Times New Roman" w:hAnsi="Times New Roman"/>
          <w:sz w:val="24"/>
          <w:szCs w:val="24"/>
        </w:rPr>
      </w:pPr>
    </w:p>
    <w:p w:rsidR="00303BD9" w:rsidP="00303BD9">
      <w:pPr>
        <w:pStyle w:val="ListParagraph"/>
        <w:bidi w:val="0"/>
        <w:spacing w:after="0" w:line="240" w:lineRule="auto"/>
        <w:ind w:left="0" w:right="-142" w:firstLine="567"/>
        <w:jc w:val="both"/>
        <w:rPr>
          <w:rFonts w:ascii="Times New Roman" w:hAnsi="Times New Roman"/>
          <w:sz w:val="24"/>
          <w:szCs w:val="24"/>
        </w:rPr>
      </w:pPr>
      <w:r w:rsidR="001C49B3">
        <w:rPr>
          <w:rFonts w:ascii="Times New Roman" w:hAnsi="Times New Roman"/>
          <w:sz w:val="24"/>
          <w:szCs w:val="24"/>
        </w:rPr>
        <w:t>9</w:t>
      </w:r>
      <w:r w:rsidR="00295DFD">
        <w:rPr>
          <w:rFonts w:ascii="Times New Roman" w:hAnsi="Times New Roman"/>
          <w:sz w:val="24"/>
          <w:szCs w:val="24"/>
        </w:rPr>
        <w:t>. V § 5 ods. 1 prvej vete sa za slovo „dotácie“ vkladajú slová „(ďalej len „žiadosť“)</w:t>
      </w:r>
      <w:r w:rsidR="006F5269">
        <w:rPr>
          <w:rFonts w:ascii="Times New Roman" w:hAnsi="Times New Roman"/>
          <w:sz w:val="24"/>
          <w:szCs w:val="24"/>
        </w:rPr>
        <w:t>“</w:t>
      </w:r>
      <w:r>
        <w:rPr>
          <w:rFonts w:ascii="Times New Roman" w:hAnsi="Times New Roman"/>
          <w:sz w:val="24"/>
          <w:szCs w:val="24"/>
        </w:rPr>
        <w:t xml:space="preserve"> a v druhej vete sa vypúšťajú slová „o poskytnutie dotácie“.</w:t>
      </w:r>
    </w:p>
    <w:p w:rsidR="00295DFD" w:rsidP="00B14456">
      <w:pPr>
        <w:pStyle w:val="ListParagraph"/>
        <w:bidi w:val="0"/>
        <w:spacing w:after="0" w:line="240" w:lineRule="auto"/>
        <w:ind w:left="360" w:right="-142" w:firstLine="207"/>
        <w:jc w:val="both"/>
        <w:rPr>
          <w:rFonts w:ascii="Times New Roman" w:hAnsi="Times New Roman"/>
          <w:sz w:val="24"/>
          <w:szCs w:val="24"/>
        </w:rPr>
      </w:pPr>
    </w:p>
    <w:p w:rsidR="00295DFD" w:rsidP="00B14456">
      <w:pPr>
        <w:pStyle w:val="ListParagraph"/>
        <w:bidi w:val="0"/>
        <w:spacing w:after="0" w:line="240" w:lineRule="auto"/>
        <w:ind w:left="0" w:right="-142" w:firstLine="567"/>
        <w:jc w:val="both"/>
        <w:rPr>
          <w:rFonts w:ascii="Times New Roman" w:hAnsi="Times New Roman"/>
          <w:sz w:val="24"/>
          <w:szCs w:val="24"/>
        </w:rPr>
      </w:pPr>
      <w:r w:rsidR="008A68DB">
        <w:rPr>
          <w:rFonts w:ascii="Times New Roman" w:hAnsi="Times New Roman"/>
          <w:sz w:val="24"/>
          <w:szCs w:val="24"/>
        </w:rPr>
        <w:t>1</w:t>
      </w:r>
      <w:r w:rsidR="001C49B3">
        <w:rPr>
          <w:rFonts w:ascii="Times New Roman" w:hAnsi="Times New Roman"/>
          <w:sz w:val="24"/>
          <w:szCs w:val="24"/>
        </w:rPr>
        <w:t>0</w:t>
      </w:r>
      <w:r>
        <w:rPr>
          <w:rFonts w:ascii="Times New Roman" w:hAnsi="Times New Roman"/>
          <w:sz w:val="24"/>
          <w:szCs w:val="24"/>
        </w:rPr>
        <w:t>. V § 5 ods. 3</w:t>
      </w:r>
      <w:r w:rsidR="00A123C1">
        <w:rPr>
          <w:rFonts w:ascii="Times New Roman" w:hAnsi="Times New Roman"/>
          <w:sz w:val="24"/>
          <w:szCs w:val="24"/>
        </w:rPr>
        <w:t xml:space="preserve"> celom texte</w:t>
      </w:r>
      <w:r>
        <w:rPr>
          <w:rFonts w:ascii="Times New Roman" w:hAnsi="Times New Roman"/>
          <w:sz w:val="24"/>
          <w:szCs w:val="24"/>
        </w:rPr>
        <w:t>, § 6 nadpise</w:t>
      </w:r>
      <w:r w:rsidR="00A123C1">
        <w:rPr>
          <w:rFonts w:ascii="Times New Roman" w:hAnsi="Times New Roman"/>
          <w:sz w:val="24"/>
          <w:szCs w:val="24"/>
        </w:rPr>
        <w:t xml:space="preserve">, </w:t>
      </w:r>
      <w:r>
        <w:rPr>
          <w:rFonts w:ascii="Times New Roman" w:hAnsi="Times New Roman"/>
          <w:sz w:val="24"/>
          <w:szCs w:val="24"/>
        </w:rPr>
        <w:t>ods</w:t>
      </w:r>
      <w:r w:rsidR="001C7F49">
        <w:rPr>
          <w:rFonts w:ascii="Times New Roman" w:hAnsi="Times New Roman"/>
          <w:sz w:val="24"/>
          <w:szCs w:val="24"/>
        </w:rPr>
        <w:t>.</w:t>
      </w:r>
      <w:r>
        <w:rPr>
          <w:rFonts w:ascii="Times New Roman" w:hAnsi="Times New Roman"/>
          <w:sz w:val="24"/>
          <w:szCs w:val="24"/>
        </w:rPr>
        <w:t xml:space="preserve"> 2</w:t>
      </w:r>
      <w:r w:rsidR="00A123C1">
        <w:rPr>
          <w:rFonts w:ascii="Times New Roman" w:hAnsi="Times New Roman"/>
          <w:sz w:val="24"/>
          <w:szCs w:val="24"/>
        </w:rPr>
        <w:t xml:space="preserve"> úvodnej vete</w:t>
      </w:r>
      <w:r w:rsidR="004977BB">
        <w:rPr>
          <w:rFonts w:ascii="Times New Roman" w:hAnsi="Times New Roman"/>
          <w:sz w:val="24"/>
          <w:szCs w:val="24"/>
        </w:rPr>
        <w:t xml:space="preserve"> a</w:t>
      </w:r>
      <w:r w:rsidR="00A123C1">
        <w:rPr>
          <w:rFonts w:ascii="Times New Roman" w:hAnsi="Times New Roman"/>
          <w:sz w:val="24"/>
          <w:szCs w:val="24"/>
        </w:rPr>
        <w:t xml:space="preserve"> ods. </w:t>
      </w:r>
      <w:r w:rsidR="004977BB">
        <w:rPr>
          <w:rFonts w:ascii="Times New Roman" w:hAnsi="Times New Roman"/>
          <w:sz w:val="24"/>
          <w:szCs w:val="24"/>
        </w:rPr>
        <w:t>4</w:t>
      </w:r>
      <w:r w:rsidR="00A123C1">
        <w:rPr>
          <w:rFonts w:ascii="Times New Roman" w:hAnsi="Times New Roman"/>
          <w:sz w:val="24"/>
          <w:szCs w:val="24"/>
        </w:rPr>
        <w:t xml:space="preserve"> celom texte</w:t>
      </w:r>
      <w:r>
        <w:rPr>
          <w:rFonts w:ascii="Times New Roman" w:hAnsi="Times New Roman"/>
          <w:sz w:val="24"/>
          <w:szCs w:val="24"/>
        </w:rPr>
        <w:t>, § 7 ods. 1 písm. c)</w:t>
      </w:r>
      <w:r w:rsidR="00A123C1">
        <w:rPr>
          <w:rFonts w:ascii="Times New Roman" w:hAnsi="Times New Roman"/>
          <w:sz w:val="24"/>
          <w:szCs w:val="24"/>
        </w:rPr>
        <w:t xml:space="preserve"> úvodnej vete a prvom a druhom bode</w:t>
      </w:r>
      <w:r>
        <w:rPr>
          <w:rFonts w:ascii="Times New Roman" w:hAnsi="Times New Roman"/>
          <w:sz w:val="24"/>
          <w:szCs w:val="24"/>
        </w:rPr>
        <w:t xml:space="preserve"> </w:t>
      </w:r>
      <w:r w:rsidR="001523AD">
        <w:rPr>
          <w:rFonts w:ascii="Times New Roman" w:hAnsi="Times New Roman"/>
          <w:sz w:val="24"/>
          <w:szCs w:val="24"/>
        </w:rPr>
        <w:t>a § 8 ods. 2 písm. a) sa vypúšťajú slová „o poskytnutie dotácie“.</w:t>
      </w:r>
    </w:p>
    <w:p w:rsidR="00295DFD" w:rsidP="00B14456">
      <w:pPr>
        <w:pStyle w:val="ListParagraph"/>
        <w:bidi w:val="0"/>
        <w:spacing w:after="0" w:line="240" w:lineRule="auto"/>
        <w:ind w:left="360" w:right="-142" w:firstLine="207"/>
        <w:jc w:val="both"/>
        <w:rPr>
          <w:rFonts w:ascii="Times New Roman" w:hAnsi="Times New Roman"/>
          <w:sz w:val="24"/>
          <w:szCs w:val="24"/>
        </w:rPr>
      </w:pPr>
    </w:p>
    <w:p w:rsidR="00CE7C66" w:rsidP="00EF047B">
      <w:pPr>
        <w:pStyle w:val="ListParagraph"/>
        <w:bidi w:val="0"/>
        <w:spacing w:after="0"/>
        <w:ind w:left="0" w:right="-142" w:firstLine="567"/>
        <w:jc w:val="both"/>
        <w:rPr>
          <w:rFonts w:ascii="Times New Roman" w:hAnsi="Times New Roman"/>
          <w:sz w:val="24"/>
          <w:szCs w:val="24"/>
        </w:rPr>
      </w:pPr>
      <w:r w:rsidR="00AC70A8">
        <w:rPr>
          <w:rFonts w:ascii="Times New Roman" w:hAnsi="Times New Roman"/>
          <w:sz w:val="24"/>
          <w:szCs w:val="24"/>
        </w:rPr>
        <w:t>1</w:t>
      </w:r>
      <w:r w:rsidR="001C49B3">
        <w:rPr>
          <w:rFonts w:ascii="Times New Roman" w:hAnsi="Times New Roman"/>
          <w:sz w:val="24"/>
          <w:szCs w:val="24"/>
        </w:rPr>
        <w:t>1</w:t>
      </w:r>
      <w:r>
        <w:rPr>
          <w:rFonts w:ascii="Times New Roman" w:hAnsi="Times New Roman"/>
          <w:sz w:val="24"/>
          <w:szCs w:val="24"/>
        </w:rPr>
        <w:t>. V § 6 odsek 1 znie:</w:t>
      </w:r>
    </w:p>
    <w:p w:rsidR="00660095" w:rsidP="004A415E">
      <w:pPr>
        <w:pStyle w:val="ListParagraph"/>
        <w:bidi w:val="0"/>
        <w:spacing w:after="0" w:line="240" w:lineRule="auto"/>
        <w:ind w:left="0" w:right="-142" w:firstLine="567"/>
        <w:jc w:val="both"/>
        <w:rPr>
          <w:rFonts w:ascii="Times New Roman" w:hAnsi="Times New Roman"/>
          <w:sz w:val="24"/>
          <w:szCs w:val="24"/>
        </w:rPr>
      </w:pPr>
      <w:r w:rsidR="00CE7C66">
        <w:rPr>
          <w:rFonts w:ascii="Times New Roman" w:hAnsi="Times New Roman"/>
          <w:sz w:val="24"/>
          <w:szCs w:val="24"/>
        </w:rPr>
        <w:t xml:space="preserve">„(1) </w:t>
      </w:r>
      <w:r w:rsidRPr="00DD0888" w:rsidR="00DD0888">
        <w:rPr>
          <w:rFonts w:ascii="Times New Roman" w:hAnsi="Times New Roman"/>
          <w:sz w:val="24"/>
          <w:szCs w:val="24"/>
        </w:rPr>
        <w:t xml:space="preserve">Dotáciu možno poskytnúť </w:t>
      </w:r>
      <w:r w:rsidR="00DD0888">
        <w:rPr>
          <w:rFonts w:ascii="Times New Roman" w:hAnsi="Times New Roman"/>
          <w:sz w:val="24"/>
          <w:szCs w:val="24"/>
        </w:rPr>
        <w:t xml:space="preserve">žiadateľovi </w:t>
      </w:r>
      <w:r w:rsidRPr="00DD0888" w:rsidR="00DD0888">
        <w:rPr>
          <w:rFonts w:ascii="Times New Roman" w:hAnsi="Times New Roman"/>
          <w:sz w:val="24"/>
          <w:szCs w:val="24"/>
        </w:rPr>
        <w:t>na základe žiadosti</w:t>
      </w:r>
      <w:r w:rsidR="00606DA8">
        <w:rPr>
          <w:rFonts w:ascii="Times New Roman" w:hAnsi="Times New Roman"/>
          <w:sz w:val="24"/>
          <w:szCs w:val="24"/>
        </w:rPr>
        <w:t xml:space="preserve"> </w:t>
      </w:r>
      <w:r w:rsidR="003F31B5">
        <w:rPr>
          <w:rFonts w:ascii="Times New Roman" w:hAnsi="Times New Roman"/>
          <w:sz w:val="24"/>
          <w:szCs w:val="24"/>
        </w:rPr>
        <w:t xml:space="preserve">podľa </w:t>
      </w:r>
      <w:r w:rsidR="00606DA8">
        <w:rPr>
          <w:rFonts w:ascii="Times New Roman" w:hAnsi="Times New Roman"/>
          <w:sz w:val="24"/>
          <w:szCs w:val="24"/>
        </w:rPr>
        <w:t>§ 7 ods. 1 písm. c) druh</w:t>
      </w:r>
      <w:r w:rsidR="003F31B5">
        <w:rPr>
          <w:rFonts w:ascii="Times New Roman" w:hAnsi="Times New Roman"/>
          <w:sz w:val="24"/>
          <w:szCs w:val="24"/>
        </w:rPr>
        <w:t>ého</w:t>
      </w:r>
      <w:r w:rsidR="00606DA8">
        <w:rPr>
          <w:rFonts w:ascii="Times New Roman" w:hAnsi="Times New Roman"/>
          <w:sz w:val="24"/>
          <w:szCs w:val="24"/>
        </w:rPr>
        <w:t xml:space="preserve"> bod</w:t>
      </w:r>
      <w:r w:rsidR="003F31B5">
        <w:rPr>
          <w:rFonts w:ascii="Times New Roman" w:hAnsi="Times New Roman"/>
          <w:sz w:val="24"/>
          <w:szCs w:val="24"/>
        </w:rPr>
        <w:t>u</w:t>
      </w:r>
      <w:r w:rsidR="004A415E">
        <w:rPr>
          <w:rFonts w:ascii="Times New Roman" w:hAnsi="Times New Roman"/>
          <w:sz w:val="24"/>
          <w:szCs w:val="24"/>
        </w:rPr>
        <w:t>.“.</w:t>
      </w:r>
    </w:p>
    <w:p w:rsidR="005F0C57" w:rsidP="00860036">
      <w:pPr>
        <w:pStyle w:val="ListParagraph"/>
        <w:bidi w:val="0"/>
        <w:spacing w:after="0" w:line="240" w:lineRule="auto"/>
        <w:ind w:left="0" w:right="-142" w:firstLine="567"/>
        <w:jc w:val="both"/>
        <w:rPr>
          <w:rFonts w:ascii="Times New Roman" w:hAnsi="Times New Roman"/>
          <w:sz w:val="24"/>
          <w:szCs w:val="24"/>
        </w:rPr>
      </w:pPr>
    </w:p>
    <w:p w:rsidR="00E64F1A" w:rsidP="00860036">
      <w:pPr>
        <w:pStyle w:val="ListParagraph"/>
        <w:bidi w:val="0"/>
        <w:spacing w:after="0" w:line="240" w:lineRule="auto"/>
        <w:ind w:left="0" w:right="-142" w:firstLine="567"/>
        <w:jc w:val="both"/>
        <w:rPr>
          <w:rFonts w:ascii="Times New Roman" w:hAnsi="Times New Roman"/>
          <w:sz w:val="24"/>
          <w:szCs w:val="24"/>
        </w:rPr>
      </w:pPr>
      <w:r w:rsidR="00802631">
        <w:rPr>
          <w:rFonts w:ascii="Times New Roman" w:hAnsi="Times New Roman"/>
          <w:sz w:val="24"/>
          <w:szCs w:val="24"/>
        </w:rPr>
        <w:t>1</w:t>
      </w:r>
      <w:r w:rsidR="001C49B3">
        <w:rPr>
          <w:rFonts w:ascii="Times New Roman" w:hAnsi="Times New Roman"/>
          <w:sz w:val="24"/>
          <w:szCs w:val="24"/>
        </w:rPr>
        <w:t>2</w:t>
      </w:r>
      <w:r>
        <w:rPr>
          <w:rFonts w:ascii="Times New Roman" w:hAnsi="Times New Roman"/>
          <w:sz w:val="24"/>
          <w:szCs w:val="24"/>
        </w:rPr>
        <w:t>. V § 6 ods. 2 písm. c)</w:t>
      </w:r>
      <w:r w:rsidR="002C1539">
        <w:rPr>
          <w:rFonts w:ascii="Times New Roman" w:hAnsi="Times New Roman"/>
          <w:sz w:val="24"/>
          <w:szCs w:val="24"/>
        </w:rPr>
        <w:t xml:space="preserve"> </w:t>
      </w:r>
      <w:r w:rsidR="00270D98">
        <w:rPr>
          <w:rFonts w:ascii="Times New Roman" w:hAnsi="Times New Roman"/>
          <w:sz w:val="24"/>
          <w:szCs w:val="24"/>
        </w:rPr>
        <w:t>a</w:t>
      </w:r>
      <w:r w:rsidR="00CE53B2">
        <w:rPr>
          <w:rFonts w:ascii="Times New Roman" w:hAnsi="Times New Roman"/>
          <w:sz w:val="24"/>
          <w:szCs w:val="24"/>
        </w:rPr>
        <w:t> </w:t>
      </w:r>
      <w:r>
        <w:rPr>
          <w:rFonts w:ascii="Times New Roman" w:hAnsi="Times New Roman"/>
          <w:sz w:val="24"/>
          <w:szCs w:val="24"/>
        </w:rPr>
        <w:t>ods</w:t>
      </w:r>
      <w:r w:rsidR="00CE53B2">
        <w:rPr>
          <w:rFonts w:ascii="Times New Roman" w:hAnsi="Times New Roman"/>
          <w:sz w:val="24"/>
          <w:szCs w:val="24"/>
        </w:rPr>
        <w:t>.</w:t>
      </w:r>
      <w:r>
        <w:rPr>
          <w:rFonts w:ascii="Times New Roman" w:hAnsi="Times New Roman"/>
          <w:sz w:val="24"/>
          <w:szCs w:val="24"/>
        </w:rPr>
        <w:t xml:space="preserve"> 4 písm. b) a c) sa slovo „vyhlásenie“ nahrádza slovami „čestné vyhlásenie“.</w:t>
      </w:r>
    </w:p>
    <w:p w:rsidR="00E64F1A" w:rsidP="00860036">
      <w:pPr>
        <w:pStyle w:val="ListParagraph"/>
        <w:bidi w:val="0"/>
        <w:spacing w:after="0" w:line="240" w:lineRule="auto"/>
        <w:ind w:left="0" w:right="-142" w:firstLine="567"/>
        <w:jc w:val="both"/>
        <w:rPr>
          <w:rFonts w:ascii="Times New Roman" w:hAnsi="Times New Roman"/>
          <w:sz w:val="24"/>
          <w:szCs w:val="24"/>
        </w:rPr>
      </w:pPr>
    </w:p>
    <w:p w:rsidR="003C4876" w:rsidP="003E2BF8">
      <w:pPr>
        <w:pStyle w:val="ListParagraph"/>
        <w:bidi w:val="0"/>
        <w:spacing w:after="0" w:line="240" w:lineRule="auto"/>
        <w:ind w:left="0" w:right="-142" w:firstLine="567"/>
        <w:jc w:val="both"/>
        <w:rPr>
          <w:rFonts w:ascii="Times New Roman" w:hAnsi="Times New Roman"/>
          <w:sz w:val="24"/>
          <w:szCs w:val="24"/>
        </w:rPr>
      </w:pPr>
      <w:r w:rsidR="00E64F1A">
        <w:rPr>
          <w:rFonts w:ascii="Times New Roman" w:hAnsi="Times New Roman"/>
          <w:sz w:val="24"/>
          <w:szCs w:val="24"/>
        </w:rPr>
        <w:t>1</w:t>
      </w:r>
      <w:r w:rsidR="001C49B3">
        <w:rPr>
          <w:rFonts w:ascii="Times New Roman" w:hAnsi="Times New Roman"/>
          <w:sz w:val="24"/>
          <w:szCs w:val="24"/>
        </w:rPr>
        <w:t>3</w:t>
      </w:r>
      <w:r>
        <w:rPr>
          <w:rFonts w:ascii="Times New Roman" w:hAnsi="Times New Roman"/>
          <w:sz w:val="24"/>
          <w:szCs w:val="24"/>
        </w:rPr>
        <w:t xml:space="preserve">. V § 6 ods. 2 písm. e) sa za slovo </w:t>
      </w:r>
      <w:r w:rsidR="001E6CDD">
        <w:rPr>
          <w:rFonts w:ascii="Times New Roman" w:hAnsi="Times New Roman"/>
          <w:sz w:val="24"/>
          <w:szCs w:val="24"/>
        </w:rPr>
        <w:t xml:space="preserve">„najmä“ vkladá slovo „čestné“ a za slovo </w:t>
      </w:r>
      <w:r>
        <w:rPr>
          <w:rFonts w:ascii="Times New Roman" w:hAnsi="Times New Roman"/>
          <w:sz w:val="24"/>
          <w:szCs w:val="24"/>
        </w:rPr>
        <w:t xml:space="preserve">„zastupiteľstva,“ </w:t>
      </w:r>
      <w:r w:rsidR="001E6CDD">
        <w:rPr>
          <w:rFonts w:ascii="Times New Roman" w:hAnsi="Times New Roman"/>
          <w:sz w:val="24"/>
          <w:szCs w:val="24"/>
        </w:rPr>
        <w:t xml:space="preserve">sa </w:t>
      </w:r>
      <w:r>
        <w:rPr>
          <w:rFonts w:ascii="Times New Roman" w:hAnsi="Times New Roman"/>
          <w:sz w:val="24"/>
          <w:szCs w:val="24"/>
        </w:rPr>
        <w:t>vkladajú slová „</w:t>
      </w:r>
      <w:r w:rsidRPr="003C4876">
        <w:rPr>
          <w:rFonts w:ascii="Times New Roman" w:hAnsi="Times New Roman"/>
          <w:sz w:val="24"/>
          <w:szCs w:val="24"/>
        </w:rPr>
        <w:t>výpis z uznesenia zastupiteľstva</w:t>
      </w:r>
      <w:r>
        <w:rPr>
          <w:rFonts w:ascii="Times New Roman" w:hAnsi="Times New Roman"/>
          <w:sz w:val="24"/>
          <w:szCs w:val="24"/>
        </w:rPr>
        <w:t xml:space="preserve"> vyššieho územného celku,“.</w:t>
      </w:r>
    </w:p>
    <w:p w:rsidR="003C4876" w:rsidP="003E2BF8">
      <w:pPr>
        <w:pStyle w:val="ListParagraph"/>
        <w:bidi w:val="0"/>
        <w:spacing w:after="0" w:line="240" w:lineRule="auto"/>
        <w:ind w:left="0" w:right="-142" w:firstLine="567"/>
        <w:jc w:val="both"/>
        <w:rPr>
          <w:rFonts w:ascii="Times New Roman" w:hAnsi="Times New Roman"/>
          <w:sz w:val="24"/>
          <w:szCs w:val="24"/>
        </w:rPr>
      </w:pPr>
    </w:p>
    <w:p w:rsidR="00951A33" w:rsidP="003E2BF8">
      <w:pPr>
        <w:pStyle w:val="ListParagraph"/>
        <w:bidi w:val="0"/>
        <w:spacing w:after="0" w:line="240" w:lineRule="auto"/>
        <w:ind w:left="0" w:right="-142" w:firstLine="567"/>
        <w:jc w:val="both"/>
        <w:rPr>
          <w:rFonts w:ascii="Times New Roman" w:hAnsi="Times New Roman"/>
          <w:sz w:val="24"/>
          <w:szCs w:val="24"/>
        </w:rPr>
      </w:pPr>
      <w:r>
        <w:rPr>
          <w:rFonts w:ascii="Times New Roman" w:hAnsi="Times New Roman"/>
          <w:sz w:val="24"/>
          <w:szCs w:val="24"/>
        </w:rPr>
        <w:t>1</w:t>
      </w:r>
      <w:r w:rsidR="001C49B3">
        <w:rPr>
          <w:rFonts w:ascii="Times New Roman" w:hAnsi="Times New Roman"/>
          <w:sz w:val="24"/>
          <w:szCs w:val="24"/>
        </w:rPr>
        <w:t>4</w:t>
      </w:r>
      <w:r>
        <w:rPr>
          <w:rFonts w:ascii="Times New Roman" w:hAnsi="Times New Roman"/>
          <w:sz w:val="24"/>
          <w:szCs w:val="24"/>
        </w:rPr>
        <w:t>. V § 6 ods. 2 písm. f) a g) sa slová „kópia dokladu“ nahrádzajú slovom „doklad“.</w:t>
      </w:r>
    </w:p>
    <w:p w:rsidR="00951A33" w:rsidP="003E2BF8">
      <w:pPr>
        <w:pStyle w:val="ListParagraph"/>
        <w:bidi w:val="0"/>
        <w:spacing w:after="0" w:line="240" w:lineRule="auto"/>
        <w:ind w:left="0" w:right="-142" w:firstLine="567"/>
        <w:jc w:val="both"/>
        <w:rPr>
          <w:rFonts w:ascii="Times New Roman" w:hAnsi="Times New Roman"/>
          <w:sz w:val="24"/>
          <w:szCs w:val="24"/>
        </w:rPr>
      </w:pPr>
    </w:p>
    <w:p w:rsidR="0053349F" w:rsidP="003E2BF8">
      <w:pPr>
        <w:bidi w:val="0"/>
        <w:spacing w:after="0" w:line="240" w:lineRule="auto"/>
        <w:ind w:right="-142" w:firstLine="567"/>
        <w:jc w:val="both"/>
        <w:rPr>
          <w:rFonts w:ascii="Times New Roman" w:hAnsi="Times New Roman"/>
          <w:sz w:val="24"/>
          <w:szCs w:val="24"/>
          <w:lang w:eastAsia="sk-SK"/>
        </w:rPr>
      </w:pPr>
      <w:r w:rsidR="004537C6">
        <w:rPr>
          <w:rFonts w:ascii="Times New Roman" w:hAnsi="Times New Roman"/>
          <w:sz w:val="24"/>
          <w:szCs w:val="24"/>
          <w:lang w:eastAsia="sk-SK"/>
        </w:rPr>
        <w:t>1</w:t>
      </w:r>
      <w:r w:rsidR="001C49B3">
        <w:rPr>
          <w:rFonts w:ascii="Times New Roman" w:hAnsi="Times New Roman"/>
          <w:sz w:val="24"/>
          <w:szCs w:val="24"/>
          <w:lang w:eastAsia="sk-SK"/>
        </w:rPr>
        <w:t>5</w:t>
      </w:r>
      <w:r w:rsidR="00A513BD">
        <w:rPr>
          <w:rFonts w:ascii="Times New Roman" w:hAnsi="Times New Roman"/>
          <w:sz w:val="24"/>
          <w:szCs w:val="24"/>
          <w:lang w:eastAsia="sk-SK"/>
        </w:rPr>
        <w:t xml:space="preserve">. </w:t>
      </w:r>
      <w:r w:rsidRPr="00A513BD">
        <w:rPr>
          <w:rFonts w:ascii="Times New Roman" w:hAnsi="Times New Roman"/>
          <w:sz w:val="24"/>
          <w:szCs w:val="24"/>
          <w:lang w:eastAsia="sk-SK"/>
        </w:rPr>
        <w:t>V § 6 ods. 2 písm</w:t>
      </w:r>
      <w:r w:rsidR="004A46CA">
        <w:rPr>
          <w:rFonts w:ascii="Times New Roman" w:hAnsi="Times New Roman"/>
          <w:sz w:val="24"/>
          <w:szCs w:val="24"/>
          <w:lang w:eastAsia="sk-SK"/>
        </w:rPr>
        <w:t xml:space="preserve">. </w:t>
      </w:r>
      <w:r w:rsidRPr="00A513BD">
        <w:rPr>
          <w:rFonts w:ascii="Times New Roman" w:hAnsi="Times New Roman"/>
          <w:sz w:val="24"/>
          <w:szCs w:val="24"/>
          <w:lang w:eastAsia="sk-SK"/>
        </w:rPr>
        <w:t xml:space="preserve">h) </w:t>
      </w:r>
      <w:r w:rsidR="004A46CA">
        <w:rPr>
          <w:rFonts w:ascii="Times New Roman" w:hAnsi="Times New Roman"/>
          <w:sz w:val="24"/>
          <w:szCs w:val="24"/>
          <w:lang w:eastAsia="sk-SK"/>
        </w:rPr>
        <w:t>sa slovo „obvodným“ nahrádza slovom „okresným“.</w:t>
      </w:r>
    </w:p>
    <w:p w:rsidR="004A46CA" w:rsidRPr="00A513BD" w:rsidP="003E2BF8">
      <w:pPr>
        <w:bidi w:val="0"/>
        <w:spacing w:after="0" w:line="240" w:lineRule="auto"/>
        <w:ind w:right="-142" w:firstLine="567"/>
        <w:jc w:val="both"/>
        <w:rPr>
          <w:rFonts w:ascii="Times New Roman" w:hAnsi="Times New Roman"/>
          <w:sz w:val="24"/>
          <w:szCs w:val="24"/>
        </w:rPr>
      </w:pPr>
    </w:p>
    <w:p w:rsidR="00177CF1" w:rsidP="00D05B17">
      <w:pPr>
        <w:bidi w:val="0"/>
        <w:spacing w:after="0" w:line="240" w:lineRule="auto"/>
        <w:ind w:right="-142" w:firstLine="567"/>
        <w:jc w:val="both"/>
        <w:rPr>
          <w:rFonts w:ascii="Times New Roman" w:hAnsi="Times New Roman"/>
          <w:sz w:val="24"/>
          <w:szCs w:val="24"/>
        </w:rPr>
      </w:pPr>
      <w:r w:rsidR="00086D84">
        <w:rPr>
          <w:rFonts w:ascii="Times New Roman" w:hAnsi="Times New Roman"/>
          <w:sz w:val="24"/>
          <w:szCs w:val="24"/>
        </w:rPr>
        <w:t>1</w:t>
      </w:r>
      <w:r w:rsidR="001C49B3">
        <w:rPr>
          <w:rFonts w:ascii="Times New Roman" w:hAnsi="Times New Roman"/>
          <w:sz w:val="24"/>
          <w:szCs w:val="24"/>
        </w:rPr>
        <w:t>6</w:t>
      </w:r>
      <w:r>
        <w:rPr>
          <w:rFonts w:ascii="Times New Roman" w:hAnsi="Times New Roman"/>
          <w:sz w:val="24"/>
          <w:szCs w:val="24"/>
        </w:rPr>
        <w:t xml:space="preserve">. V § 6 </w:t>
      </w:r>
      <w:r w:rsidR="00802631">
        <w:rPr>
          <w:rFonts w:ascii="Times New Roman" w:hAnsi="Times New Roman"/>
          <w:sz w:val="24"/>
          <w:szCs w:val="24"/>
        </w:rPr>
        <w:t xml:space="preserve">sa vypúšťa </w:t>
      </w:r>
      <w:r>
        <w:rPr>
          <w:rFonts w:ascii="Times New Roman" w:hAnsi="Times New Roman"/>
          <w:sz w:val="24"/>
          <w:szCs w:val="24"/>
        </w:rPr>
        <w:t>ods</w:t>
      </w:r>
      <w:r w:rsidR="00E93ADA">
        <w:rPr>
          <w:rFonts w:ascii="Times New Roman" w:hAnsi="Times New Roman"/>
          <w:sz w:val="24"/>
          <w:szCs w:val="24"/>
        </w:rPr>
        <w:t>ek</w:t>
      </w:r>
      <w:r>
        <w:rPr>
          <w:rFonts w:ascii="Times New Roman" w:hAnsi="Times New Roman"/>
          <w:sz w:val="24"/>
          <w:szCs w:val="24"/>
        </w:rPr>
        <w:t xml:space="preserve"> 3</w:t>
      </w:r>
      <w:r w:rsidR="00802631">
        <w:rPr>
          <w:rFonts w:ascii="Times New Roman" w:hAnsi="Times New Roman"/>
          <w:sz w:val="24"/>
          <w:szCs w:val="24"/>
        </w:rPr>
        <w:t>.</w:t>
      </w:r>
    </w:p>
    <w:p w:rsidR="00177CF1" w:rsidRPr="00802631" w:rsidP="00F57885">
      <w:pPr>
        <w:bidi w:val="0"/>
        <w:spacing w:after="0" w:line="240" w:lineRule="auto"/>
        <w:ind w:right="-142" w:firstLine="567"/>
        <w:jc w:val="both"/>
        <w:rPr>
          <w:rFonts w:ascii="Times New Roman" w:hAnsi="Times New Roman"/>
          <w:sz w:val="16"/>
          <w:szCs w:val="16"/>
        </w:rPr>
      </w:pPr>
    </w:p>
    <w:p w:rsidR="00802631" w:rsidP="00F57885">
      <w:pPr>
        <w:bidi w:val="0"/>
        <w:spacing w:after="0" w:line="240" w:lineRule="auto"/>
        <w:ind w:right="-142" w:firstLine="567"/>
        <w:jc w:val="both"/>
        <w:rPr>
          <w:rFonts w:ascii="Times New Roman" w:hAnsi="Times New Roman"/>
          <w:sz w:val="24"/>
          <w:szCs w:val="24"/>
        </w:rPr>
      </w:pPr>
      <w:r>
        <w:rPr>
          <w:rFonts w:ascii="Times New Roman" w:hAnsi="Times New Roman"/>
          <w:sz w:val="24"/>
          <w:szCs w:val="24"/>
        </w:rPr>
        <w:t>Doterajší odsek 4 sa označuje ako odsek 3.</w:t>
      </w:r>
    </w:p>
    <w:p w:rsidR="00802631" w:rsidP="00F57885">
      <w:pPr>
        <w:bidi w:val="0"/>
        <w:spacing w:after="0" w:line="240" w:lineRule="auto"/>
        <w:ind w:right="-142" w:firstLine="567"/>
        <w:jc w:val="both"/>
        <w:rPr>
          <w:rFonts w:ascii="Times New Roman" w:hAnsi="Times New Roman"/>
          <w:sz w:val="24"/>
          <w:szCs w:val="24"/>
        </w:rPr>
      </w:pPr>
    </w:p>
    <w:p w:rsidR="00646CCC" w:rsidP="00F57885">
      <w:pPr>
        <w:bidi w:val="0"/>
        <w:spacing w:after="0" w:line="240" w:lineRule="auto"/>
        <w:ind w:right="-142" w:firstLine="567"/>
        <w:jc w:val="both"/>
        <w:rPr>
          <w:rFonts w:ascii="Times New Roman" w:hAnsi="Times New Roman"/>
          <w:sz w:val="24"/>
          <w:szCs w:val="24"/>
        </w:rPr>
      </w:pPr>
      <w:r>
        <w:rPr>
          <w:rFonts w:ascii="Times New Roman" w:hAnsi="Times New Roman"/>
          <w:sz w:val="24"/>
          <w:szCs w:val="24"/>
        </w:rPr>
        <w:t>1</w:t>
      </w:r>
      <w:r w:rsidR="001C49B3">
        <w:rPr>
          <w:rFonts w:ascii="Times New Roman" w:hAnsi="Times New Roman"/>
          <w:sz w:val="24"/>
          <w:szCs w:val="24"/>
        </w:rPr>
        <w:t>7</w:t>
      </w:r>
      <w:r>
        <w:rPr>
          <w:rFonts w:ascii="Times New Roman" w:hAnsi="Times New Roman"/>
          <w:sz w:val="24"/>
          <w:szCs w:val="24"/>
        </w:rPr>
        <w:t xml:space="preserve">. V § 7 ods. 3 </w:t>
      </w:r>
      <w:r w:rsidR="00834F51">
        <w:rPr>
          <w:rFonts w:ascii="Times New Roman" w:hAnsi="Times New Roman"/>
          <w:sz w:val="24"/>
          <w:szCs w:val="24"/>
        </w:rPr>
        <w:t xml:space="preserve">prvej vete </w:t>
      </w:r>
      <w:r>
        <w:rPr>
          <w:rFonts w:ascii="Times New Roman" w:hAnsi="Times New Roman"/>
          <w:sz w:val="24"/>
          <w:szCs w:val="24"/>
        </w:rPr>
        <w:t>sa vypúšťa</w:t>
      </w:r>
      <w:r w:rsidR="00A439E6">
        <w:rPr>
          <w:rFonts w:ascii="Times New Roman" w:hAnsi="Times New Roman"/>
          <w:sz w:val="24"/>
          <w:szCs w:val="24"/>
        </w:rPr>
        <w:t>jú slová „</w:t>
      </w:r>
      <w:r w:rsidRPr="00A439E6" w:rsidR="00A439E6">
        <w:rPr>
          <w:rFonts w:ascii="Times New Roman" w:hAnsi="Times New Roman"/>
          <w:sz w:val="24"/>
          <w:szCs w:val="24"/>
        </w:rPr>
        <w:t>o poskytnutie dotácie</w:t>
      </w:r>
      <w:r w:rsidR="00A439E6">
        <w:rPr>
          <w:rFonts w:ascii="Times New Roman" w:hAnsi="Times New Roman"/>
          <w:sz w:val="24"/>
          <w:szCs w:val="24"/>
        </w:rPr>
        <w:t>“ a</w:t>
      </w:r>
      <w:r w:rsidR="00834F51">
        <w:rPr>
          <w:rFonts w:ascii="Times New Roman" w:hAnsi="Times New Roman"/>
          <w:sz w:val="24"/>
          <w:szCs w:val="24"/>
        </w:rPr>
        <w:t xml:space="preserve"> vypúšťa sa </w:t>
      </w:r>
      <w:r w:rsidR="009139E8">
        <w:rPr>
          <w:rFonts w:ascii="Times New Roman" w:hAnsi="Times New Roman"/>
          <w:sz w:val="24"/>
          <w:szCs w:val="24"/>
        </w:rPr>
        <w:t>posledná</w:t>
      </w:r>
      <w:r>
        <w:rPr>
          <w:rFonts w:ascii="Times New Roman" w:hAnsi="Times New Roman"/>
          <w:sz w:val="24"/>
          <w:szCs w:val="24"/>
        </w:rPr>
        <w:t xml:space="preserve"> veta.</w:t>
      </w:r>
    </w:p>
    <w:p w:rsidR="00646CCC" w:rsidP="00F57885">
      <w:pPr>
        <w:bidi w:val="0"/>
        <w:spacing w:after="0" w:line="240" w:lineRule="auto"/>
        <w:ind w:right="-142" w:firstLine="567"/>
        <w:jc w:val="both"/>
        <w:rPr>
          <w:rFonts w:ascii="Times New Roman" w:hAnsi="Times New Roman"/>
          <w:sz w:val="24"/>
          <w:szCs w:val="24"/>
        </w:rPr>
      </w:pPr>
    </w:p>
    <w:p w:rsidR="00623B2A" w:rsidP="00F57885">
      <w:pPr>
        <w:bidi w:val="0"/>
        <w:spacing w:after="0" w:line="240" w:lineRule="auto"/>
        <w:ind w:right="-142" w:firstLine="567"/>
        <w:jc w:val="both"/>
        <w:rPr>
          <w:rFonts w:ascii="Times New Roman" w:hAnsi="Times New Roman"/>
          <w:sz w:val="24"/>
          <w:szCs w:val="24"/>
        </w:rPr>
      </w:pPr>
      <w:r>
        <w:rPr>
          <w:rFonts w:ascii="Times New Roman" w:hAnsi="Times New Roman"/>
          <w:sz w:val="24"/>
          <w:szCs w:val="24"/>
        </w:rPr>
        <w:t>1</w:t>
      </w:r>
      <w:r w:rsidR="001C49B3">
        <w:rPr>
          <w:rFonts w:ascii="Times New Roman" w:hAnsi="Times New Roman"/>
          <w:sz w:val="24"/>
          <w:szCs w:val="24"/>
        </w:rPr>
        <w:t>8</w:t>
      </w:r>
      <w:r>
        <w:rPr>
          <w:rFonts w:ascii="Times New Roman" w:hAnsi="Times New Roman"/>
          <w:sz w:val="24"/>
          <w:szCs w:val="24"/>
        </w:rPr>
        <w:t xml:space="preserve">. V § 7 ods. 5 </w:t>
      </w:r>
      <w:r w:rsidR="00986C4B">
        <w:rPr>
          <w:rFonts w:ascii="Times New Roman" w:hAnsi="Times New Roman"/>
          <w:sz w:val="24"/>
          <w:szCs w:val="24"/>
        </w:rPr>
        <w:t xml:space="preserve">sa vypúšťa </w:t>
      </w:r>
      <w:r>
        <w:rPr>
          <w:rFonts w:ascii="Times New Roman" w:hAnsi="Times New Roman"/>
          <w:sz w:val="24"/>
          <w:szCs w:val="24"/>
        </w:rPr>
        <w:t>písm</w:t>
      </w:r>
      <w:r w:rsidR="00986C4B">
        <w:rPr>
          <w:rFonts w:ascii="Times New Roman" w:hAnsi="Times New Roman"/>
          <w:sz w:val="24"/>
          <w:szCs w:val="24"/>
        </w:rPr>
        <w:t>eno</w:t>
      </w:r>
      <w:r>
        <w:rPr>
          <w:rFonts w:ascii="Times New Roman" w:hAnsi="Times New Roman"/>
          <w:sz w:val="24"/>
          <w:szCs w:val="24"/>
        </w:rPr>
        <w:t xml:space="preserve"> n)</w:t>
      </w:r>
      <w:r w:rsidR="00783F7A">
        <w:rPr>
          <w:rFonts w:ascii="Times New Roman" w:hAnsi="Times New Roman"/>
          <w:sz w:val="24"/>
          <w:szCs w:val="24"/>
        </w:rPr>
        <w:t>.</w:t>
      </w:r>
    </w:p>
    <w:p w:rsidR="00623B2A" w:rsidRPr="00986C4B" w:rsidP="00F57885">
      <w:pPr>
        <w:bidi w:val="0"/>
        <w:spacing w:after="0" w:line="240" w:lineRule="auto"/>
        <w:ind w:right="-142" w:firstLine="567"/>
        <w:jc w:val="both"/>
        <w:rPr>
          <w:rFonts w:ascii="Times New Roman" w:hAnsi="Times New Roman"/>
          <w:sz w:val="16"/>
          <w:szCs w:val="16"/>
        </w:rPr>
      </w:pPr>
    </w:p>
    <w:p w:rsidR="00986C4B" w:rsidP="00F57885">
      <w:pPr>
        <w:bidi w:val="0"/>
        <w:spacing w:after="0" w:line="240" w:lineRule="auto"/>
        <w:ind w:right="-142" w:firstLine="567"/>
        <w:jc w:val="both"/>
        <w:rPr>
          <w:rFonts w:ascii="Times New Roman" w:hAnsi="Times New Roman"/>
          <w:sz w:val="24"/>
          <w:szCs w:val="24"/>
        </w:rPr>
      </w:pPr>
      <w:r>
        <w:rPr>
          <w:rFonts w:ascii="Times New Roman" w:hAnsi="Times New Roman"/>
          <w:sz w:val="24"/>
          <w:szCs w:val="24"/>
        </w:rPr>
        <w:t>Doterajšie písmená o) a p) sa označujú ako písmená n) a o).</w:t>
      </w:r>
    </w:p>
    <w:p w:rsidR="00986C4B" w:rsidP="00F57885">
      <w:pPr>
        <w:bidi w:val="0"/>
        <w:spacing w:after="0" w:line="240" w:lineRule="auto"/>
        <w:ind w:right="-142" w:firstLine="567"/>
        <w:jc w:val="both"/>
        <w:rPr>
          <w:rFonts w:ascii="Times New Roman" w:hAnsi="Times New Roman"/>
          <w:sz w:val="24"/>
          <w:szCs w:val="24"/>
        </w:rPr>
      </w:pPr>
    </w:p>
    <w:p w:rsidR="009316B3" w:rsidP="00F57885">
      <w:pPr>
        <w:bidi w:val="0"/>
        <w:spacing w:after="0" w:line="240" w:lineRule="auto"/>
        <w:ind w:right="-142" w:firstLine="567"/>
        <w:jc w:val="both"/>
        <w:rPr>
          <w:rFonts w:ascii="Times New Roman" w:hAnsi="Times New Roman"/>
          <w:sz w:val="24"/>
          <w:szCs w:val="24"/>
        </w:rPr>
      </w:pPr>
      <w:r w:rsidR="001C49B3">
        <w:rPr>
          <w:rFonts w:ascii="Times New Roman" w:hAnsi="Times New Roman"/>
          <w:sz w:val="24"/>
          <w:szCs w:val="24"/>
        </w:rPr>
        <w:t>19</w:t>
      </w:r>
      <w:r>
        <w:rPr>
          <w:rFonts w:ascii="Times New Roman" w:hAnsi="Times New Roman"/>
          <w:sz w:val="24"/>
          <w:szCs w:val="24"/>
        </w:rPr>
        <w:t xml:space="preserve">. V § 7 ods. 5 písm. </w:t>
      </w:r>
      <w:r w:rsidR="00986C4B">
        <w:rPr>
          <w:rFonts w:ascii="Times New Roman" w:hAnsi="Times New Roman"/>
          <w:sz w:val="24"/>
          <w:szCs w:val="24"/>
        </w:rPr>
        <w:t>n</w:t>
      </w:r>
      <w:r>
        <w:rPr>
          <w:rFonts w:ascii="Times New Roman" w:hAnsi="Times New Roman"/>
          <w:sz w:val="24"/>
          <w:szCs w:val="24"/>
        </w:rPr>
        <w:t xml:space="preserve">) sa </w:t>
      </w:r>
      <w:r w:rsidR="006D32EF">
        <w:rPr>
          <w:rFonts w:ascii="Times New Roman" w:hAnsi="Times New Roman"/>
          <w:sz w:val="24"/>
          <w:szCs w:val="24"/>
        </w:rPr>
        <w:t xml:space="preserve">na konci pripájajú tieto slová: </w:t>
      </w:r>
      <w:r>
        <w:rPr>
          <w:rFonts w:ascii="Times New Roman" w:hAnsi="Times New Roman"/>
          <w:sz w:val="24"/>
          <w:szCs w:val="24"/>
        </w:rPr>
        <w:t>„</w:t>
      </w:r>
      <w:r w:rsidR="002D12F3">
        <w:rPr>
          <w:rFonts w:ascii="Times New Roman" w:hAnsi="Times New Roman"/>
          <w:sz w:val="24"/>
          <w:szCs w:val="24"/>
        </w:rPr>
        <w:t>v príslušnom rozpočtovom roku“.</w:t>
      </w:r>
    </w:p>
    <w:p w:rsidR="009316B3" w:rsidP="00F57885">
      <w:pPr>
        <w:bidi w:val="0"/>
        <w:spacing w:after="0" w:line="240" w:lineRule="auto"/>
        <w:ind w:right="-142" w:firstLine="567"/>
        <w:jc w:val="both"/>
        <w:rPr>
          <w:rFonts w:ascii="Times New Roman" w:hAnsi="Times New Roman"/>
          <w:sz w:val="24"/>
          <w:szCs w:val="24"/>
        </w:rPr>
      </w:pPr>
    </w:p>
    <w:p w:rsidR="006137FA" w:rsidP="00F57885">
      <w:pPr>
        <w:bidi w:val="0"/>
        <w:spacing w:after="0" w:line="240" w:lineRule="auto"/>
        <w:ind w:right="-142" w:firstLine="567"/>
        <w:jc w:val="both"/>
        <w:rPr>
          <w:rFonts w:ascii="Times New Roman" w:hAnsi="Times New Roman"/>
          <w:sz w:val="24"/>
          <w:szCs w:val="24"/>
        </w:rPr>
      </w:pPr>
      <w:r>
        <w:rPr>
          <w:rFonts w:ascii="Times New Roman" w:hAnsi="Times New Roman"/>
          <w:sz w:val="24"/>
          <w:szCs w:val="24"/>
        </w:rPr>
        <w:t>2</w:t>
      </w:r>
      <w:r w:rsidR="001C49B3">
        <w:rPr>
          <w:rFonts w:ascii="Times New Roman" w:hAnsi="Times New Roman"/>
          <w:sz w:val="24"/>
          <w:szCs w:val="24"/>
        </w:rPr>
        <w:t>0</w:t>
      </w:r>
      <w:r>
        <w:rPr>
          <w:rFonts w:ascii="Times New Roman" w:hAnsi="Times New Roman"/>
          <w:sz w:val="24"/>
          <w:szCs w:val="24"/>
        </w:rPr>
        <w:t xml:space="preserve">. V § 8 ods. 1 písm. d) sa slová „ods. 4“ nahrádzajú slovami „ods. </w:t>
      </w:r>
      <w:r w:rsidR="00F12B66">
        <w:rPr>
          <w:rFonts w:ascii="Times New Roman" w:hAnsi="Times New Roman"/>
          <w:sz w:val="24"/>
          <w:szCs w:val="24"/>
        </w:rPr>
        <w:t>6</w:t>
      </w:r>
      <w:r>
        <w:rPr>
          <w:rFonts w:ascii="Times New Roman" w:hAnsi="Times New Roman"/>
          <w:sz w:val="24"/>
          <w:szCs w:val="24"/>
        </w:rPr>
        <w:t>“.</w:t>
      </w:r>
    </w:p>
    <w:p w:rsidR="006137FA" w:rsidP="00F57885">
      <w:pPr>
        <w:bidi w:val="0"/>
        <w:spacing w:after="0" w:line="240" w:lineRule="auto"/>
        <w:ind w:right="-142" w:firstLine="567"/>
        <w:jc w:val="both"/>
        <w:rPr>
          <w:rFonts w:ascii="Times New Roman" w:hAnsi="Times New Roman"/>
          <w:sz w:val="24"/>
          <w:szCs w:val="24"/>
        </w:rPr>
      </w:pPr>
    </w:p>
    <w:p w:rsidR="00591B3C" w:rsidP="00F57885">
      <w:pPr>
        <w:bidi w:val="0"/>
        <w:spacing w:after="0" w:line="240" w:lineRule="auto"/>
        <w:ind w:right="-142" w:firstLine="567"/>
        <w:jc w:val="both"/>
        <w:rPr>
          <w:rFonts w:ascii="Times New Roman" w:hAnsi="Times New Roman"/>
          <w:sz w:val="24"/>
          <w:szCs w:val="24"/>
        </w:rPr>
      </w:pPr>
      <w:r>
        <w:rPr>
          <w:rFonts w:ascii="Times New Roman" w:hAnsi="Times New Roman"/>
          <w:sz w:val="24"/>
          <w:szCs w:val="24"/>
        </w:rPr>
        <w:t>2</w:t>
      </w:r>
      <w:r w:rsidR="001C49B3">
        <w:rPr>
          <w:rFonts w:ascii="Times New Roman" w:hAnsi="Times New Roman"/>
          <w:sz w:val="24"/>
          <w:szCs w:val="24"/>
        </w:rPr>
        <w:t>1</w:t>
      </w:r>
      <w:r>
        <w:rPr>
          <w:rFonts w:ascii="Times New Roman" w:hAnsi="Times New Roman"/>
          <w:sz w:val="24"/>
          <w:szCs w:val="24"/>
        </w:rPr>
        <w:t>. V § 9 ods. 1 sa vypúšťajú slová „</w:t>
      </w:r>
      <w:r w:rsidRPr="00591B3C">
        <w:rPr>
          <w:rFonts w:ascii="Times New Roman" w:hAnsi="Times New Roman"/>
          <w:sz w:val="24"/>
          <w:szCs w:val="24"/>
        </w:rPr>
        <w:t>následnú finančnú</w:t>
      </w:r>
      <w:r>
        <w:rPr>
          <w:rFonts w:ascii="Times New Roman" w:hAnsi="Times New Roman"/>
          <w:sz w:val="24"/>
          <w:szCs w:val="24"/>
        </w:rPr>
        <w:t>“.</w:t>
      </w:r>
    </w:p>
    <w:p w:rsidR="00591B3C" w:rsidRPr="00591B3C" w:rsidP="00F57885">
      <w:pPr>
        <w:bidi w:val="0"/>
        <w:spacing w:after="0" w:line="240" w:lineRule="auto"/>
        <w:ind w:right="-142" w:firstLine="567"/>
        <w:jc w:val="both"/>
        <w:rPr>
          <w:rFonts w:ascii="Times New Roman" w:hAnsi="Times New Roman"/>
          <w:sz w:val="16"/>
          <w:szCs w:val="16"/>
        </w:rPr>
      </w:pPr>
    </w:p>
    <w:p w:rsidR="00591B3C" w:rsidP="00591B3C">
      <w:pPr>
        <w:bidi w:val="0"/>
        <w:spacing w:after="0"/>
        <w:ind w:right="-142" w:firstLine="567"/>
        <w:jc w:val="both"/>
        <w:rPr>
          <w:rFonts w:ascii="Times New Roman" w:hAnsi="Times New Roman"/>
          <w:sz w:val="24"/>
          <w:szCs w:val="24"/>
        </w:rPr>
      </w:pPr>
      <w:r>
        <w:rPr>
          <w:rFonts w:ascii="Times New Roman" w:hAnsi="Times New Roman"/>
          <w:sz w:val="24"/>
          <w:szCs w:val="24"/>
        </w:rPr>
        <w:t>Poznámka pod čiarou k odkazu 15 znie:</w:t>
      </w:r>
    </w:p>
    <w:p w:rsidR="00591B3C" w:rsidRPr="00591B3C" w:rsidP="00591B3C">
      <w:pPr>
        <w:bidi w:val="0"/>
        <w:spacing w:after="0" w:line="240" w:lineRule="auto"/>
        <w:ind w:right="-142"/>
        <w:jc w:val="both"/>
        <w:rPr>
          <w:rFonts w:ascii="Times New Roman" w:hAnsi="Times New Roman"/>
        </w:rPr>
      </w:pPr>
      <w:r>
        <w:rPr>
          <w:rFonts w:ascii="Times New Roman" w:hAnsi="Times New Roman"/>
        </w:rPr>
        <w:t>„</w:t>
      </w:r>
      <w:r>
        <w:rPr>
          <w:rFonts w:ascii="Times New Roman" w:hAnsi="Times New Roman"/>
          <w:vertAlign w:val="superscript"/>
        </w:rPr>
        <w:t>15</w:t>
      </w:r>
      <w:r>
        <w:rPr>
          <w:rFonts w:ascii="Times New Roman" w:hAnsi="Times New Roman"/>
        </w:rPr>
        <w:t xml:space="preserve">) </w:t>
      </w:r>
      <w:r w:rsidR="00A560AE">
        <w:rPr>
          <w:rFonts w:ascii="Times New Roman" w:hAnsi="Times New Roman"/>
        </w:rPr>
        <w:t xml:space="preserve">Zákon č. 357/2015 Z. z. </w:t>
      </w:r>
      <w:r w:rsidRPr="00A560AE" w:rsidR="00A560AE">
        <w:rPr>
          <w:rFonts w:ascii="Times New Roman" w:hAnsi="Times New Roman"/>
        </w:rPr>
        <w:t>o finančnej kontrole a audite a o zmene a doplnení niektorých zákonov</w:t>
      </w:r>
      <w:r w:rsidR="00A560AE">
        <w:rPr>
          <w:rFonts w:ascii="Times New Roman" w:hAnsi="Times New Roman"/>
        </w:rPr>
        <w:t>.“.</w:t>
      </w:r>
    </w:p>
    <w:p w:rsidR="00591B3C" w:rsidRPr="00511BD0" w:rsidP="00F57885">
      <w:pPr>
        <w:bidi w:val="0"/>
        <w:spacing w:after="0" w:line="240" w:lineRule="auto"/>
        <w:ind w:right="-142" w:firstLine="567"/>
        <w:jc w:val="both"/>
        <w:rPr>
          <w:rFonts w:ascii="Times New Roman" w:hAnsi="Times New Roman"/>
          <w:sz w:val="24"/>
          <w:szCs w:val="24"/>
        </w:rPr>
      </w:pPr>
    </w:p>
    <w:p w:rsidR="00DD597E" w:rsidP="00F57885">
      <w:pPr>
        <w:bidi w:val="0"/>
        <w:spacing w:after="0" w:line="240" w:lineRule="auto"/>
        <w:ind w:right="-142" w:firstLine="567"/>
        <w:jc w:val="both"/>
        <w:rPr>
          <w:rFonts w:ascii="Times New Roman" w:hAnsi="Times New Roman"/>
          <w:sz w:val="24"/>
          <w:szCs w:val="24"/>
        </w:rPr>
      </w:pPr>
      <w:r w:rsidR="008A68DB">
        <w:rPr>
          <w:rFonts w:ascii="Times New Roman" w:hAnsi="Times New Roman"/>
          <w:sz w:val="24"/>
          <w:szCs w:val="24"/>
        </w:rPr>
        <w:t>2</w:t>
      </w:r>
      <w:r w:rsidR="001C49B3">
        <w:rPr>
          <w:rFonts w:ascii="Times New Roman" w:hAnsi="Times New Roman"/>
          <w:sz w:val="24"/>
          <w:szCs w:val="24"/>
        </w:rPr>
        <w:t>2</w:t>
      </w:r>
      <w:r w:rsidR="004618A0">
        <w:rPr>
          <w:rFonts w:ascii="Times New Roman" w:hAnsi="Times New Roman"/>
          <w:sz w:val="24"/>
          <w:szCs w:val="24"/>
        </w:rPr>
        <w:t xml:space="preserve">. </w:t>
      </w:r>
      <w:r w:rsidR="001A5734">
        <w:rPr>
          <w:rFonts w:ascii="Times New Roman" w:hAnsi="Times New Roman"/>
          <w:sz w:val="24"/>
          <w:szCs w:val="24"/>
        </w:rPr>
        <w:t>P</w:t>
      </w:r>
      <w:r w:rsidRPr="004618A0" w:rsidR="00B74679">
        <w:rPr>
          <w:rFonts w:ascii="Times New Roman" w:hAnsi="Times New Roman"/>
          <w:sz w:val="24"/>
          <w:szCs w:val="24"/>
        </w:rPr>
        <w:t>ríloh</w:t>
      </w:r>
      <w:r w:rsidR="001A5734">
        <w:rPr>
          <w:rFonts w:ascii="Times New Roman" w:hAnsi="Times New Roman"/>
          <w:sz w:val="24"/>
          <w:szCs w:val="24"/>
        </w:rPr>
        <w:t>a sa vypúšťa</w:t>
      </w:r>
      <w:r>
        <w:rPr>
          <w:rFonts w:ascii="Times New Roman" w:hAnsi="Times New Roman"/>
          <w:sz w:val="24"/>
          <w:szCs w:val="24"/>
        </w:rPr>
        <w:t>.</w:t>
      </w:r>
    </w:p>
    <w:p w:rsidR="008B43CD" w:rsidP="00F57885">
      <w:pPr>
        <w:bidi w:val="0"/>
        <w:spacing w:after="0" w:line="240" w:lineRule="auto"/>
        <w:ind w:right="-142"/>
        <w:jc w:val="center"/>
        <w:rPr>
          <w:rFonts w:ascii="Times New Roman" w:hAnsi="Times New Roman"/>
          <w:sz w:val="24"/>
          <w:szCs w:val="24"/>
          <w:lang w:eastAsia="sk-SK"/>
        </w:rPr>
      </w:pPr>
    </w:p>
    <w:p w:rsidR="00834F51" w:rsidP="00F57885">
      <w:pPr>
        <w:bidi w:val="0"/>
        <w:spacing w:after="0" w:line="240" w:lineRule="auto"/>
        <w:ind w:right="-142"/>
        <w:jc w:val="center"/>
        <w:rPr>
          <w:rFonts w:ascii="Times New Roman" w:hAnsi="Times New Roman"/>
          <w:sz w:val="24"/>
          <w:szCs w:val="24"/>
          <w:lang w:eastAsia="sk-SK"/>
        </w:rPr>
      </w:pPr>
    </w:p>
    <w:p w:rsidR="0051045C" w:rsidRPr="007D6066" w:rsidP="00F57885">
      <w:pPr>
        <w:bidi w:val="0"/>
        <w:spacing w:after="0" w:line="240" w:lineRule="auto"/>
        <w:ind w:right="-142"/>
        <w:jc w:val="center"/>
        <w:rPr>
          <w:rFonts w:ascii="Times New Roman" w:hAnsi="Times New Roman"/>
          <w:sz w:val="24"/>
          <w:szCs w:val="24"/>
          <w:lang w:eastAsia="sk-SK"/>
        </w:rPr>
      </w:pPr>
      <w:r w:rsidRPr="007D6066">
        <w:rPr>
          <w:rFonts w:ascii="Times New Roman" w:hAnsi="Times New Roman"/>
          <w:sz w:val="24"/>
          <w:szCs w:val="24"/>
          <w:lang w:eastAsia="sk-SK"/>
        </w:rPr>
        <w:t>Čl. II</w:t>
      </w:r>
    </w:p>
    <w:p w:rsidR="0051045C" w:rsidP="00F57885">
      <w:pPr>
        <w:bidi w:val="0"/>
        <w:spacing w:after="0" w:line="240" w:lineRule="auto"/>
        <w:ind w:right="-142" w:firstLine="567"/>
        <w:jc w:val="both"/>
        <w:rPr>
          <w:rFonts w:ascii="Times New Roman" w:hAnsi="Times New Roman"/>
          <w:sz w:val="24"/>
          <w:szCs w:val="24"/>
          <w:lang w:eastAsia="sk-SK"/>
        </w:rPr>
      </w:pPr>
    </w:p>
    <w:p w:rsidR="00927304" w:rsidP="00F57885">
      <w:pPr>
        <w:bidi w:val="0"/>
        <w:spacing w:after="0" w:line="240" w:lineRule="auto"/>
        <w:ind w:right="-142" w:firstLine="567"/>
        <w:jc w:val="both"/>
        <w:rPr>
          <w:rFonts w:ascii="Times New Roman" w:hAnsi="Times New Roman"/>
          <w:bCs/>
          <w:sz w:val="24"/>
          <w:szCs w:val="24"/>
        </w:rPr>
      </w:pPr>
      <w:r w:rsidR="0051045C">
        <w:rPr>
          <w:rFonts w:ascii="Times New Roman" w:hAnsi="Times New Roman"/>
          <w:sz w:val="24"/>
          <w:szCs w:val="24"/>
        </w:rPr>
        <w:t xml:space="preserve">Tento zákon nadobúda účinnosť </w:t>
      </w:r>
      <w:r w:rsidR="006B6B3A">
        <w:rPr>
          <w:rFonts w:ascii="Times New Roman" w:hAnsi="Times New Roman"/>
          <w:sz w:val="24"/>
          <w:szCs w:val="24"/>
        </w:rPr>
        <w:t>1</w:t>
      </w:r>
      <w:r w:rsidR="004C3F7F">
        <w:rPr>
          <w:rFonts w:ascii="Times New Roman" w:hAnsi="Times New Roman"/>
          <w:sz w:val="24"/>
          <w:szCs w:val="24"/>
        </w:rPr>
        <w:t>. júl</w:t>
      </w:r>
      <w:r w:rsidR="0051045C">
        <w:rPr>
          <w:rFonts w:ascii="Times New Roman" w:hAnsi="Times New Roman"/>
          <w:sz w:val="24"/>
          <w:szCs w:val="24"/>
        </w:rPr>
        <w:t xml:space="preserve">a </w:t>
      </w:r>
      <w:r w:rsidR="0051045C">
        <w:rPr>
          <w:rFonts w:ascii="Times New Roman" w:hAnsi="Times New Roman"/>
          <w:bCs/>
          <w:sz w:val="24"/>
          <w:szCs w:val="24"/>
        </w:rPr>
        <w:t>2017.</w:t>
      </w:r>
    </w:p>
    <w:p w:rsidR="00E474FF"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P="00F57885">
      <w:pPr>
        <w:bidi w:val="0"/>
        <w:spacing w:after="0" w:line="240" w:lineRule="auto"/>
        <w:ind w:right="-142" w:firstLine="567"/>
        <w:jc w:val="both"/>
        <w:rPr>
          <w:rFonts w:ascii="Times New Roman" w:hAnsi="Times New Roman"/>
          <w:bCs/>
          <w:sz w:val="24"/>
          <w:szCs w:val="24"/>
        </w:rPr>
      </w:pPr>
    </w:p>
    <w:p w:rsidR="009B1928" w:rsidRPr="007201A7" w:rsidP="009B1928">
      <w:pPr>
        <w:bidi w:val="0"/>
        <w:spacing w:after="0" w:line="240" w:lineRule="auto"/>
        <w:jc w:val="center"/>
        <w:rPr>
          <w:rFonts w:ascii="Times New Roman" w:hAnsi="Times New Roman"/>
          <w:b/>
          <w:bCs/>
          <w:sz w:val="24"/>
          <w:szCs w:val="24"/>
        </w:rPr>
      </w:pPr>
      <w:r w:rsidRPr="007201A7">
        <w:rPr>
          <w:rFonts w:ascii="Times New Roman" w:hAnsi="Times New Roman"/>
          <w:b/>
          <w:bCs/>
          <w:sz w:val="24"/>
          <w:szCs w:val="24"/>
        </w:rPr>
        <w:t>DÔVODOVÁ SPRÁVA</w:t>
      </w:r>
    </w:p>
    <w:p w:rsidR="009B1928" w:rsidRPr="009B1928" w:rsidP="009B1928">
      <w:pPr>
        <w:bidi w:val="0"/>
        <w:spacing w:after="0" w:line="240" w:lineRule="auto"/>
        <w:jc w:val="both"/>
        <w:rPr>
          <w:rFonts w:ascii="Times New Roman" w:hAnsi="Times New Roman"/>
          <w:sz w:val="24"/>
          <w:szCs w:val="24"/>
        </w:rPr>
      </w:pPr>
    </w:p>
    <w:p w:rsidR="009B1928" w:rsidP="009B1928">
      <w:pPr>
        <w:pStyle w:val="Title"/>
        <w:bidi w:val="0"/>
        <w:jc w:val="both"/>
        <w:outlineLvl w:val="0"/>
        <w:rPr>
          <w:rFonts w:ascii="Times New Roman" w:hAnsi="Times New Roman" w:cs="Times New Roman"/>
        </w:rPr>
      </w:pPr>
      <w:r w:rsidRPr="001016DF">
        <w:rPr>
          <w:rFonts w:ascii="Times New Roman" w:hAnsi="Times New Roman" w:cs="Times New Roman"/>
        </w:rPr>
        <w:t>A. Všeobecná časť</w:t>
      </w:r>
    </w:p>
    <w:p w:rsidR="009B1928" w:rsidRPr="003D0400" w:rsidP="009B1928">
      <w:pPr>
        <w:pStyle w:val="Title"/>
        <w:bidi w:val="0"/>
        <w:ind w:firstLine="567"/>
        <w:jc w:val="both"/>
        <w:outlineLvl w:val="0"/>
        <w:rPr>
          <w:rFonts w:ascii="Times New Roman" w:hAnsi="Times New Roman" w:cs="Times New Roman"/>
          <w:b w:val="0"/>
        </w:rPr>
      </w:pPr>
    </w:p>
    <w:p w:rsidR="009B1928" w:rsidP="009B1928">
      <w:pPr>
        <w:pStyle w:val="BodyText"/>
        <w:bidi w:val="0"/>
        <w:ind w:firstLine="567"/>
        <w:rPr>
          <w:rFonts w:ascii="Times New Roman" w:hAnsi="Times New Roman" w:cs="Times New Roman"/>
        </w:rPr>
      </w:pPr>
      <w:r w:rsidRPr="002475BF">
        <w:rPr>
          <w:rFonts w:ascii="Times New Roman" w:hAnsi="Times New Roman" w:cs="Times New Roman"/>
        </w:rPr>
        <w:t xml:space="preserve">Návrh zákona, ktorým sa mení a dopĺňa zákon č. 526/2010 Z. z. o poskytovaní dotácií v pôsobnosti Ministerstva vnútra Slovenskej republiky </w:t>
      </w:r>
      <w:r w:rsidRPr="002475BF">
        <w:rPr>
          <w:rFonts w:ascii="Times New Roman" w:hAnsi="Times New Roman" w:cs="Times New Roman"/>
          <w:bCs/>
        </w:rPr>
        <w:t>v znení neskorších predpisov</w:t>
      </w:r>
      <w:r w:rsidRPr="002475BF">
        <w:rPr>
          <w:rFonts w:ascii="Times New Roman" w:hAnsi="Times New Roman" w:cs="Times New Roman"/>
        </w:rPr>
        <w:t xml:space="preserve"> </w:t>
      </w:r>
      <w:r>
        <w:rPr>
          <w:rFonts w:ascii="Times New Roman" w:hAnsi="Times New Roman" w:cs="Times New Roman"/>
        </w:rPr>
        <w:t xml:space="preserve">je predložený </w:t>
      </w:r>
      <w:r w:rsidRPr="002475BF">
        <w:rPr>
          <w:rFonts w:ascii="Times New Roman" w:hAnsi="Times New Roman" w:cs="Times New Roman"/>
        </w:rPr>
        <w:t>do legislatívneho procesu ako iniciatívny materiál.</w:t>
      </w:r>
    </w:p>
    <w:p w:rsidR="009B1928" w:rsidRPr="002475BF" w:rsidP="009B1928">
      <w:pPr>
        <w:pStyle w:val="BodyText"/>
        <w:bidi w:val="0"/>
        <w:ind w:firstLine="567"/>
        <w:rPr>
          <w:rFonts w:ascii="Times New Roman" w:hAnsi="Times New Roman" w:cs="Times New Roman"/>
        </w:rPr>
      </w:pPr>
    </w:p>
    <w:p w:rsidR="009B1928" w:rsidRPr="00BA3FE3" w:rsidP="009B1928">
      <w:pPr>
        <w:pStyle w:val="BodyText"/>
        <w:bidi w:val="0"/>
        <w:ind w:firstLine="567"/>
        <w:rPr>
          <w:rFonts w:ascii="Times New Roman" w:hAnsi="Times New Roman" w:cs="Times New Roman"/>
        </w:rPr>
      </w:pPr>
      <w:r>
        <w:rPr>
          <w:rFonts w:ascii="Times New Roman" w:hAnsi="Times New Roman" w:cs="Times New Roman"/>
        </w:rPr>
        <w:t xml:space="preserve">Navrhovanou zákonnou úpravou </w:t>
      </w:r>
      <w:r w:rsidRPr="00BA3FE3">
        <w:rPr>
          <w:rFonts w:ascii="Times New Roman" w:hAnsi="Times New Roman" w:cs="Times New Roman"/>
        </w:rPr>
        <w:t>sa reaguje predovšetkým na podnety viacerých obcí</w:t>
      </w:r>
      <w:r>
        <w:rPr>
          <w:rFonts w:ascii="Times New Roman" w:hAnsi="Times New Roman" w:cs="Times New Roman"/>
        </w:rPr>
        <w:t>,</w:t>
      </w:r>
      <w:r w:rsidRPr="00BA3FE3">
        <w:rPr>
          <w:rFonts w:ascii="Times New Roman" w:hAnsi="Times New Roman" w:cs="Times New Roman"/>
        </w:rPr>
        <w:t xml:space="preserve"> miest a</w:t>
      </w:r>
      <w:r>
        <w:rPr>
          <w:rFonts w:ascii="Times New Roman" w:hAnsi="Times New Roman" w:cs="Times New Roman"/>
        </w:rPr>
        <w:t> niektorých občianskych združení</w:t>
      </w:r>
      <w:r w:rsidRPr="00BA3FE3">
        <w:rPr>
          <w:rFonts w:ascii="Times New Roman" w:hAnsi="Times New Roman" w:cs="Times New Roman"/>
        </w:rPr>
        <w:t>, ktor</w:t>
      </w:r>
      <w:r>
        <w:rPr>
          <w:rFonts w:ascii="Times New Roman" w:hAnsi="Times New Roman" w:cs="Times New Roman"/>
        </w:rPr>
        <w:t>í</w:t>
      </w:r>
      <w:r w:rsidRPr="00BA3FE3">
        <w:rPr>
          <w:rFonts w:ascii="Times New Roman" w:hAnsi="Times New Roman" w:cs="Times New Roman"/>
        </w:rPr>
        <w:t xml:space="preserve"> </w:t>
      </w:r>
      <w:r>
        <w:rPr>
          <w:rFonts w:ascii="Times New Roman" w:hAnsi="Times New Roman" w:cs="Times New Roman"/>
        </w:rPr>
        <w:t xml:space="preserve">požadujú zlepšiť finančné </w:t>
      </w:r>
      <w:r w:rsidRPr="00BA3FE3">
        <w:rPr>
          <w:rFonts w:ascii="Times New Roman" w:hAnsi="Times New Roman" w:cs="Times New Roman"/>
        </w:rPr>
        <w:t>zabezpeč</w:t>
      </w:r>
      <w:r>
        <w:rPr>
          <w:rFonts w:ascii="Times New Roman" w:hAnsi="Times New Roman" w:cs="Times New Roman"/>
        </w:rPr>
        <w:t xml:space="preserve">enie týkajúce sa technického zhodnotenia </w:t>
      </w:r>
      <w:r w:rsidRPr="00BA3FE3">
        <w:rPr>
          <w:rFonts w:ascii="Times New Roman" w:hAnsi="Times New Roman" w:cs="Times New Roman"/>
        </w:rPr>
        <w:t xml:space="preserve">budov </w:t>
      </w:r>
      <w:r>
        <w:rPr>
          <w:rFonts w:ascii="Times New Roman" w:hAnsi="Times New Roman" w:cs="Times New Roman"/>
        </w:rPr>
        <w:t xml:space="preserve">hasičských staníc, </w:t>
      </w:r>
      <w:r w:rsidRPr="00BA3FE3">
        <w:rPr>
          <w:rFonts w:ascii="Times New Roman" w:hAnsi="Times New Roman" w:cs="Times New Roman"/>
        </w:rPr>
        <w:t>hasičských zbrojníc</w:t>
      </w:r>
      <w:r>
        <w:rPr>
          <w:rFonts w:ascii="Times New Roman" w:hAnsi="Times New Roman" w:cs="Times New Roman"/>
        </w:rPr>
        <w:t xml:space="preserve"> </w:t>
      </w:r>
      <w:r w:rsidRPr="00BA3FE3">
        <w:rPr>
          <w:rFonts w:ascii="Times New Roman" w:hAnsi="Times New Roman" w:cs="Times New Roman"/>
        </w:rPr>
        <w:t>a hasičsk</w:t>
      </w:r>
      <w:r>
        <w:rPr>
          <w:rFonts w:ascii="Times New Roman" w:hAnsi="Times New Roman" w:cs="Times New Roman"/>
        </w:rPr>
        <w:t>ej</w:t>
      </w:r>
      <w:r w:rsidRPr="00BA3FE3">
        <w:rPr>
          <w:rFonts w:ascii="Times New Roman" w:hAnsi="Times New Roman" w:cs="Times New Roman"/>
        </w:rPr>
        <w:t xml:space="preserve"> technik</w:t>
      </w:r>
      <w:r>
        <w:rPr>
          <w:rFonts w:ascii="Times New Roman" w:hAnsi="Times New Roman" w:cs="Times New Roman"/>
        </w:rPr>
        <w:t>y</w:t>
      </w:r>
      <w:r w:rsidRPr="00BA3FE3">
        <w:rPr>
          <w:rFonts w:ascii="Times New Roman" w:hAnsi="Times New Roman" w:cs="Times New Roman"/>
        </w:rPr>
        <w:t xml:space="preserve">. Súčasný stav </w:t>
      </w:r>
      <w:r>
        <w:rPr>
          <w:rFonts w:ascii="Times New Roman" w:hAnsi="Times New Roman" w:cs="Times New Roman"/>
        </w:rPr>
        <w:t xml:space="preserve">väčšiny tohto hmotného majetku </w:t>
      </w:r>
      <w:r w:rsidRPr="00BA3FE3">
        <w:rPr>
          <w:rFonts w:ascii="Times New Roman" w:hAnsi="Times New Roman" w:cs="Times New Roman"/>
        </w:rPr>
        <w:t xml:space="preserve">totiž vyžaduje </w:t>
      </w:r>
      <w:r>
        <w:rPr>
          <w:rFonts w:ascii="Times New Roman" w:hAnsi="Times New Roman" w:cs="Times New Roman"/>
        </w:rPr>
        <w:t xml:space="preserve">prispôsobiť rozsah finančných prostriedkov s ohľadom na jeho skvalitnenie </w:t>
      </w:r>
      <w:r w:rsidRPr="00BA3FE3">
        <w:rPr>
          <w:rFonts w:ascii="Times New Roman" w:hAnsi="Times New Roman" w:cs="Times New Roman"/>
        </w:rPr>
        <w:t>zodpovedajúc</w:t>
      </w:r>
      <w:r>
        <w:rPr>
          <w:rFonts w:ascii="Times New Roman" w:hAnsi="Times New Roman" w:cs="Times New Roman"/>
        </w:rPr>
        <w:t>e</w:t>
      </w:r>
      <w:r w:rsidRPr="00BA3FE3">
        <w:rPr>
          <w:rFonts w:ascii="Times New Roman" w:hAnsi="Times New Roman" w:cs="Times New Roman"/>
        </w:rPr>
        <w:t xml:space="preserve"> nárokom na výkon činností </w:t>
      </w:r>
      <w:r>
        <w:rPr>
          <w:rFonts w:ascii="Times New Roman" w:hAnsi="Times New Roman" w:cs="Times New Roman"/>
        </w:rPr>
        <w:t xml:space="preserve">hasičských jednotiek pri </w:t>
      </w:r>
      <w:r w:rsidRPr="00972C4D">
        <w:rPr>
          <w:rFonts w:ascii="Times New Roman" w:hAnsi="Times New Roman" w:cs="Times New Roman"/>
        </w:rPr>
        <w:t>ochran</w:t>
      </w:r>
      <w:r>
        <w:rPr>
          <w:rFonts w:ascii="Times New Roman" w:hAnsi="Times New Roman" w:cs="Times New Roman"/>
        </w:rPr>
        <w:t>e</w:t>
      </w:r>
      <w:r w:rsidRPr="00972C4D">
        <w:rPr>
          <w:rFonts w:ascii="Times New Roman" w:hAnsi="Times New Roman" w:cs="Times New Roman"/>
        </w:rPr>
        <w:t xml:space="preserve"> života</w:t>
      </w:r>
      <w:r>
        <w:rPr>
          <w:rFonts w:ascii="Times New Roman" w:hAnsi="Times New Roman" w:cs="Times New Roman"/>
        </w:rPr>
        <w:t xml:space="preserve">, </w:t>
      </w:r>
      <w:r w:rsidRPr="00972C4D">
        <w:rPr>
          <w:rFonts w:ascii="Times New Roman" w:hAnsi="Times New Roman" w:cs="Times New Roman"/>
        </w:rPr>
        <w:t>zdravia</w:t>
      </w:r>
      <w:r>
        <w:rPr>
          <w:rFonts w:ascii="Times New Roman" w:hAnsi="Times New Roman" w:cs="Times New Roman"/>
        </w:rPr>
        <w:t xml:space="preserve">, </w:t>
      </w:r>
      <w:r w:rsidRPr="00972C4D">
        <w:rPr>
          <w:rFonts w:ascii="Times New Roman" w:hAnsi="Times New Roman" w:cs="Times New Roman"/>
        </w:rPr>
        <w:t>majetku a životného prostredia pred požiarmi</w:t>
      </w:r>
      <w:r>
        <w:rPr>
          <w:rFonts w:ascii="Times New Roman" w:hAnsi="Times New Roman" w:cs="Times New Roman"/>
        </w:rPr>
        <w:t>.</w:t>
      </w:r>
    </w:p>
    <w:p w:rsidR="009B1928" w:rsidRPr="00BA3FE3" w:rsidP="009B1928">
      <w:pPr>
        <w:pStyle w:val="BodyText"/>
        <w:bidi w:val="0"/>
        <w:ind w:firstLine="567"/>
        <w:rPr>
          <w:rFonts w:ascii="Times New Roman" w:hAnsi="Times New Roman" w:cs="Times New Roman"/>
        </w:rPr>
      </w:pPr>
    </w:p>
    <w:p w:rsidR="009B1928" w:rsidRPr="00BA3FE3" w:rsidP="009B1928">
      <w:pPr>
        <w:pStyle w:val="BodyText"/>
        <w:bidi w:val="0"/>
        <w:ind w:firstLine="567"/>
        <w:rPr>
          <w:rFonts w:ascii="Times New Roman" w:hAnsi="Times New Roman" w:cs="Times New Roman"/>
        </w:rPr>
      </w:pPr>
      <w:r w:rsidRPr="00BA3FE3">
        <w:rPr>
          <w:rFonts w:ascii="Times New Roman" w:hAnsi="Times New Roman" w:cs="Times New Roman"/>
        </w:rPr>
        <w:t xml:space="preserve">Vzhľadom na uvedené skutočnosti cieľom návrhu zákona je </w:t>
      </w:r>
      <w:r>
        <w:rPr>
          <w:rFonts w:ascii="Times New Roman" w:hAnsi="Times New Roman" w:cs="Times New Roman"/>
        </w:rPr>
        <w:t xml:space="preserve">najmä </w:t>
      </w:r>
      <w:r w:rsidRPr="00BA3FE3">
        <w:rPr>
          <w:rFonts w:ascii="Times New Roman" w:hAnsi="Times New Roman" w:cs="Times New Roman"/>
        </w:rPr>
        <w:t xml:space="preserve">rozšíriť </w:t>
      </w:r>
      <w:r>
        <w:rPr>
          <w:rFonts w:ascii="Times New Roman" w:hAnsi="Times New Roman" w:cs="Times New Roman"/>
        </w:rPr>
        <w:t>účely</w:t>
      </w:r>
      <w:r w:rsidRPr="00BA3FE3">
        <w:rPr>
          <w:rFonts w:ascii="Times New Roman" w:hAnsi="Times New Roman" w:cs="Times New Roman"/>
        </w:rPr>
        <w:t>, na</w:t>
      </w:r>
      <w:r>
        <w:rPr>
          <w:rFonts w:ascii="Times New Roman" w:hAnsi="Times New Roman" w:cs="Times New Roman"/>
        </w:rPr>
        <w:t> </w:t>
      </w:r>
      <w:r w:rsidRPr="00BA3FE3">
        <w:rPr>
          <w:rFonts w:ascii="Times New Roman" w:hAnsi="Times New Roman" w:cs="Times New Roman"/>
        </w:rPr>
        <w:t>ktoré možno poskytnúť dotáciu z rozpočtovej kapitoly ministerstva vnútra</w:t>
      </w:r>
      <w:r>
        <w:rPr>
          <w:rFonts w:ascii="Times New Roman" w:hAnsi="Times New Roman" w:cs="Times New Roman"/>
        </w:rPr>
        <w:t xml:space="preserve"> po splnení zákonom ustanovených podmienok. Ide o </w:t>
      </w:r>
      <w:r w:rsidRPr="00BA3FE3">
        <w:rPr>
          <w:rFonts w:ascii="Times New Roman" w:hAnsi="Times New Roman" w:cs="Times New Roman"/>
        </w:rPr>
        <w:t>rekonštrukciu</w:t>
      </w:r>
      <w:r>
        <w:rPr>
          <w:rFonts w:ascii="Times New Roman" w:hAnsi="Times New Roman" w:cs="Times New Roman"/>
        </w:rPr>
        <w:t xml:space="preserve">, </w:t>
      </w:r>
      <w:r w:rsidRPr="00BA3FE3">
        <w:rPr>
          <w:rFonts w:ascii="Times New Roman" w:hAnsi="Times New Roman" w:cs="Times New Roman"/>
        </w:rPr>
        <w:t xml:space="preserve">modernizáciu </w:t>
      </w:r>
      <w:r>
        <w:rPr>
          <w:rFonts w:ascii="Times New Roman" w:hAnsi="Times New Roman" w:cs="Times New Roman"/>
        </w:rPr>
        <w:t xml:space="preserve">a iné spôsoby technického zhodnotenia </w:t>
      </w:r>
      <w:r w:rsidRPr="00BA3FE3">
        <w:rPr>
          <w:rFonts w:ascii="Times New Roman" w:hAnsi="Times New Roman" w:cs="Times New Roman"/>
        </w:rPr>
        <w:t xml:space="preserve">budov </w:t>
      </w:r>
      <w:r>
        <w:rPr>
          <w:rFonts w:ascii="Times New Roman" w:hAnsi="Times New Roman" w:cs="Times New Roman"/>
        </w:rPr>
        <w:t xml:space="preserve">hasičských staníc a </w:t>
      </w:r>
      <w:r w:rsidRPr="00BA3FE3">
        <w:rPr>
          <w:rFonts w:ascii="Times New Roman" w:hAnsi="Times New Roman" w:cs="Times New Roman"/>
        </w:rPr>
        <w:t xml:space="preserve">hasičských zbrojníc </w:t>
      </w:r>
      <w:r>
        <w:rPr>
          <w:rFonts w:ascii="Times New Roman" w:hAnsi="Times New Roman" w:cs="Times New Roman"/>
        </w:rPr>
        <w:t xml:space="preserve">vo vlastníctve </w:t>
      </w:r>
      <w:r w:rsidRPr="00BA3FE3">
        <w:rPr>
          <w:rFonts w:ascii="Times New Roman" w:hAnsi="Times New Roman" w:cs="Times New Roman"/>
        </w:rPr>
        <w:t>obcí</w:t>
      </w:r>
      <w:r>
        <w:rPr>
          <w:rFonts w:ascii="Times New Roman" w:hAnsi="Times New Roman" w:cs="Times New Roman"/>
        </w:rPr>
        <w:t xml:space="preserve"> a </w:t>
      </w:r>
      <w:r w:rsidRPr="00BA3FE3">
        <w:rPr>
          <w:rFonts w:ascii="Times New Roman" w:hAnsi="Times New Roman" w:cs="Times New Roman"/>
        </w:rPr>
        <w:t>miest</w:t>
      </w:r>
      <w:r>
        <w:rPr>
          <w:rFonts w:ascii="Times New Roman" w:hAnsi="Times New Roman" w:cs="Times New Roman"/>
        </w:rPr>
        <w:t xml:space="preserve">, ako aj občianskych združení zaradených do systému </w:t>
      </w:r>
      <w:r w:rsidRPr="00301768">
        <w:rPr>
          <w:rFonts w:ascii="Times New Roman" w:hAnsi="Times New Roman"/>
        </w:rPr>
        <w:t>celoplošného rozmiestnenia síl a</w:t>
      </w:r>
      <w:r>
        <w:rPr>
          <w:rFonts w:ascii="Times New Roman" w:hAnsi="Times New Roman"/>
        </w:rPr>
        <w:t> </w:t>
      </w:r>
      <w:r w:rsidRPr="00301768">
        <w:rPr>
          <w:rFonts w:ascii="Times New Roman" w:hAnsi="Times New Roman"/>
        </w:rPr>
        <w:t>prostriedkov</w:t>
      </w:r>
      <w:r>
        <w:rPr>
          <w:rFonts w:ascii="Times New Roman" w:hAnsi="Times New Roman"/>
        </w:rPr>
        <w:t xml:space="preserve"> a iných právnických osôb, ktorých hasičské jednotky sú zaradené do uvedeného systému </w:t>
      </w:r>
      <w:r>
        <w:rPr>
          <w:rFonts w:ascii="Times New Roman" w:hAnsi="Times New Roman" w:cs="Times New Roman"/>
        </w:rPr>
        <w:t xml:space="preserve">vrátane </w:t>
      </w:r>
      <w:r w:rsidRPr="00BA3FE3">
        <w:rPr>
          <w:rFonts w:ascii="Times New Roman" w:hAnsi="Times New Roman" w:cs="Times New Roman"/>
        </w:rPr>
        <w:t>súvisiace</w:t>
      </w:r>
      <w:r>
        <w:rPr>
          <w:rFonts w:ascii="Times New Roman" w:hAnsi="Times New Roman" w:cs="Times New Roman"/>
        </w:rPr>
        <w:t>ho</w:t>
      </w:r>
      <w:r w:rsidRPr="00BA3FE3">
        <w:rPr>
          <w:rFonts w:ascii="Times New Roman" w:hAnsi="Times New Roman" w:cs="Times New Roman"/>
        </w:rPr>
        <w:t xml:space="preserve"> technické</w:t>
      </w:r>
      <w:r>
        <w:rPr>
          <w:rFonts w:ascii="Times New Roman" w:hAnsi="Times New Roman" w:cs="Times New Roman"/>
        </w:rPr>
        <w:t>ho</w:t>
      </w:r>
      <w:r w:rsidRPr="00BA3FE3">
        <w:rPr>
          <w:rFonts w:ascii="Times New Roman" w:hAnsi="Times New Roman" w:cs="Times New Roman"/>
        </w:rPr>
        <w:t xml:space="preserve"> zhodnoteni</w:t>
      </w:r>
      <w:r>
        <w:rPr>
          <w:rFonts w:ascii="Times New Roman" w:hAnsi="Times New Roman" w:cs="Times New Roman"/>
        </w:rPr>
        <w:t>a</w:t>
      </w:r>
      <w:r w:rsidRPr="00BA3FE3">
        <w:rPr>
          <w:rFonts w:ascii="Times New Roman" w:hAnsi="Times New Roman" w:cs="Times New Roman"/>
        </w:rPr>
        <w:t xml:space="preserve"> </w:t>
      </w:r>
      <w:r>
        <w:rPr>
          <w:rFonts w:ascii="Times New Roman" w:hAnsi="Times New Roman" w:cs="Times New Roman"/>
        </w:rPr>
        <w:t xml:space="preserve">jestvujúcej </w:t>
      </w:r>
      <w:r w:rsidRPr="00BA3FE3">
        <w:rPr>
          <w:rFonts w:ascii="Times New Roman" w:hAnsi="Times New Roman" w:cs="Times New Roman"/>
        </w:rPr>
        <w:t>hasičskej techniky a obstarani</w:t>
      </w:r>
      <w:r>
        <w:rPr>
          <w:rFonts w:ascii="Times New Roman" w:hAnsi="Times New Roman" w:cs="Times New Roman"/>
        </w:rPr>
        <w:t>a</w:t>
      </w:r>
      <w:r w:rsidRPr="00BA3FE3">
        <w:rPr>
          <w:rFonts w:ascii="Times New Roman" w:hAnsi="Times New Roman" w:cs="Times New Roman"/>
        </w:rPr>
        <w:t xml:space="preserve"> </w:t>
      </w:r>
      <w:r>
        <w:rPr>
          <w:rFonts w:ascii="Times New Roman" w:hAnsi="Times New Roman" w:cs="Times New Roman"/>
        </w:rPr>
        <w:t xml:space="preserve">novej </w:t>
      </w:r>
      <w:r w:rsidRPr="00BA3FE3">
        <w:rPr>
          <w:rFonts w:ascii="Times New Roman" w:hAnsi="Times New Roman" w:cs="Times New Roman"/>
        </w:rPr>
        <w:t xml:space="preserve">hasičskej techniky. Navrhovaným riešením sa utvoria lepšie podmienky na plnenie úloh dobrovoľných hasičských zborov obcí </w:t>
      </w:r>
      <w:r>
        <w:rPr>
          <w:rFonts w:ascii="Times New Roman" w:hAnsi="Times New Roman" w:cs="Times New Roman"/>
        </w:rPr>
        <w:t xml:space="preserve">a </w:t>
      </w:r>
      <w:r w:rsidRPr="00BA3FE3">
        <w:rPr>
          <w:rFonts w:ascii="Times New Roman" w:hAnsi="Times New Roman" w:cs="Times New Roman"/>
        </w:rPr>
        <w:t xml:space="preserve">miest </w:t>
      </w:r>
      <w:r>
        <w:rPr>
          <w:rFonts w:ascii="Times New Roman" w:hAnsi="Times New Roman" w:cs="Times New Roman"/>
        </w:rPr>
        <w:t xml:space="preserve">a taktiež niektorých iných z verejného hľadiska relevantných hasičských jednotiek </w:t>
      </w:r>
      <w:r w:rsidRPr="00BA3FE3">
        <w:rPr>
          <w:rFonts w:ascii="Times New Roman" w:hAnsi="Times New Roman" w:cs="Times New Roman"/>
        </w:rPr>
        <w:t>pri likvidácii požiarov a vykonávaní záchranných prác.</w:t>
      </w:r>
    </w:p>
    <w:p w:rsidR="009B1928" w:rsidRPr="009B1928" w:rsidP="00EF2B3B">
      <w:pPr>
        <w:bidi w:val="0"/>
        <w:spacing w:after="0" w:line="240" w:lineRule="auto"/>
        <w:ind w:firstLine="567"/>
        <w:jc w:val="both"/>
        <w:rPr>
          <w:rFonts w:ascii="Times New Roman" w:hAnsi="Times New Roman"/>
          <w:sz w:val="24"/>
          <w:szCs w:val="24"/>
        </w:rPr>
      </w:pPr>
    </w:p>
    <w:p w:rsidR="009B1928" w:rsidRPr="00BA3FE3" w:rsidP="009B1928">
      <w:pPr>
        <w:pStyle w:val="NormalWeb"/>
        <w:bidi w:val="0"/>
        <w:spacing w:before="0" w:beforeAutospacing="0" w:after="0" w:afterAutospacing="0"/>
        <w:ind w:firstLine="567"/>
        <w:jc w:val="both"/>
        <w:rPr>
          <w:rFonts w:ascii="Times New Roman" w:hAnsi="Times New Roman"/>
        </w:rPr>
      </w:pPr>
      <w:r w:rsidRPr="00BA3FE3">
        <w:rPr>
          <w:rFonts w:ascii="Times New Roman" w:hAnsi="Times New Roman"/>
        </w:rPr>
        <w:t xml:space="preserve">Predmetom navrhovanej právnej úpravy sú taktiež niektoré spresnenia </w:t>
      </w:r>
      <w:r>
        <w:rPr>
          <w:rFonts w:ascii="Times New Roman" w:hAnsi="Times New Roman"/>
        </w:rPr>
        <w:t xml:space="preserve">procesu poskytovania dotácií </w:t>
      </w:r>
      <w:r w:rsidRPr="00BA3FE3">
        <w:rPr>
          <w:rFonts w:ascii="Times New Roman" w:hAnsi="Times New Roman"/>
        </w:rPr>
        <w:t>vyplývajúce zo skúseností získaných z doterajšieho vykonávania platného zákona.</w:t>
      </w:r>
    </w:p>
    <w:p w:rsidR="009B1928" w:rsidRPr="00EF2B3B" w:rsidP="00EF2B3B">
      <w:pPr>
        <w:bidi w:val="0"/>
        <w:spacing w:after="0" w:line="240" w:lineRule="auto"/>
        <w:ind w:firstLine="567"/>
        <w:jc w:val="both"/>
        <w:rPr>
          <w:rFonts w:ascii="Times New Roman" w:hAnsi="Times New Roman"/>
          <w:sz w:val="24"/>
          <w:szCs w:val="24"/>
        </w:rPr>
      </w:pPr>
    </w:p>
    <w:p w:rsidR="009B1928" w:rsidRPr="00EF2B3B" w:rsidP="00EF2B3B">
      <w:pPr>
        <w:bidi w:val="0"/>
        <w:spacing w:after="0" w:line="240" w:lineRule="auto"/>
        <w:ind w:firstLine="567"/>
        <w:jc w:val="both"/>
        <w:rPr>
          <w:rFonts w:ascii="Times New Roman" w:hAnsi="Times New Roman"/>
          <w:sz w:val="24"/>
          <w:szCs w:val="24"/>
        </w:rPr>
      </w:pPr>
      <w:r w:rsidRPr="00EF2B3B">
        <w:rPr>
          <w:rFonts w:ascii="Times New Roman" w:hAnsi="Times New Roman"/>
          <w:sz w:val="24"/>
          <w:szCs w:val="24"/>
        </w:rPr>
        <w:t>Návrh zákona je v súlade s Ústavou Slovenskej republiky, s ústavnými zákonmi, zákonmi a ostatnými všeobecne záväznými právnymi predpismi, nálezmi Ústavného súdu Slovenskej republiky, ako aj s medzinárodnými zmluvami a inými medzinárodnými dokumentmi, ktorými je Slovenská republika viazaná. Zo súvisiacich zákonov ide najmä o zákon č. 523/2004 Z. z. o rozpočtových pravidlách verejnej správy a o zmene a doplnení niektorých zákonov v znení neskorších predpisov, zákon č. 314/2001 Z. z. o ochrane pred požiarmi v znení neskorších predpisov, zákon č. 129/2002 Z. z. o integrovanom záchrannom systéme v znení neskorších predpisov a zákon č. 37/2014 Z. z. o Dobrovoľnej požiarnej ochrane Slovenskej republiky a o zmene niektorých zákonov v znení zákona č. 129/2015 Z. z. Návrh zákona je tiež v súlade s právom Európskej únie.</w:t>
      </w:r>
    </w:p>
    <w:p w:rsidR="009B1928" w:rsidRPr="00EF2B3B" w:rsidP="00EF2B3B">
      <w:pPr>
        <w:bidi w:val="0"/>
        <w:spacing w:after="0" w:line="240" w:lineRule="auto"/>
        <w:ind w:firstLine="567"/>
        <w:jc w:val="both"/>
        <w:rPr>
          <w:rFonts w:ascii="Times New Roman" w:hAnsi="Times New Roman"/>
          <w:sz w:val="24"/>
          <w:szCs w:val="24"/>
        </w:rPr>
      </w:pPr>
    </w:p>
    <w:p w:rsidR="009B1928" w:rsidRPr="00510920" w:rsidP="009B1928">
      <w:pPr>
        <w:pStyle w:val="BodyText"/>
        <w:bidi w:val="0"/>
        <w:ind w:firstLine="567"/>
        <w:rPr>
          <w:rFonts w:ascii="Times New Roman" w:hAnsi="Times New Roman" w:cs="Times New Roman"/>
          <w:strike/>
        </w:rPr>
      </w:pPr>
      <w:r w:rsidRPr="00901C5C">
        <w:rPr>
          <w:rFonts w:ascii="Times New Roman" w:hAnsi="Times New Roman" w:cs="Times New Roman"/>
        </w:rPr>
        <w:t>Z doložky vybraných vplyvov vyplýva, že schválenie návrhu zákona nebude mať vplyv</w:t>
      </w:r>
      <w:r>
        <w:rPr>
          <w:rFonts w:ascii="Times New Roman" w:hAnsi="Times New Roman" w:cs="Times New Roman"/>
        </w:rPr>
        <w:t xml:space="preserve">y </w:t>
      </w:r>
      <w:r w:rsidRPr="00901C5C">
        <w:rPr>
          <w:rFonts w:ascii="Times New Roman" w:hAnsi="Times New Roman" w:cs="Times New Roman"/>
        </w:rPr>
        <w:t xml:space="preserve">na rozpočet verejnej správy, </w:t>
      </w:r>
      <w:r>
        <w:rPr>
          <w:rFonts w:ascii="Times New Roman" w:hAnsi="Times New Roman" w:cs="Times New Roman"/>
        </w:rPr>
        <w:t>sociálne vplyvy,</w:t>
      </w:r>
      <w:r w:rsidRPr="00510920">
        <w:rPr>
          <w:rFonts w:ascii="Times New Roman" w:hAnsi="Times New Roman" w:cs="Times New Roman"/>
        </w:rPr>
        <w:t xml:space="preserve"> vplyvy na životné prostredie, vplyvy na informatizáciu, vplyvy na služby verejnej správy pre občana ani </w:t>
      </w:r>
      <w:r>
        <w:rPr>
          <w:rFonts w:ascii="Times New Roman" w:hAnsi="Times New Roman" w:cs="Times New Roman"/>
        </w:rPr>
        <w:t xml:space="preserve">na </w:t>
      </w:r>
      <w:r w:rsidRPr="00510920">
        <w:rPr>
          <w:rFonts w:ascii="Times New Roman" w:hAnsi="Times New Roman" w:cs="Times New Roman"/>
        </w:rPr>
        <w:t>podnikateľské prostredie.</w:t>
      </w:r>
    </w:p>
    <w:p w:rsidR="009B1928" w:rsidRPr="00D41DB2" w:rsidP="00C76A0C">
      <w:pPr>
        <w:bidi w:val="0"/>
        <w:spacing w:after="0" w:line="240" w:lineRule="auto"/>
        <w:ind w:firstLine="567"/>
        <w:jc w:val="both"/>
        <w:outlineLvl w:val="0"/>
        <w:rPr>
          <w:rFonts w:ascii="Times New Roman" w:hAnsi="Times New Roman"/>
          <w:sz w:val="24"/>
          <w:szCs w:val="24"/>
        </w:rPr>
      </w:pPr>
    </w:p>
    <w:p w:rsidR="0001722C" w:rsidP="006F7CE0">
      <w:pPr>
        <w:bidi w:val="0"/>
        <w:spacing w:after="0" w:line="240" w:lineRule="auto"/>
        <w:jc w:val="both"/>
        <w:outlineLvl w:val="0"/>
        <w:rPr>
          <w:rFonts w:ascii="Times New Roman" w:hAnsi="Times New Roman"/>
        </w:rPr>
      </w:pPr>
      <w:r w:rsidR="009B1928">
        <w:rPr>
          <w:rFonts w:ascii="Times New Roman" w:hAnsi="Times New Roman"/>
        </w:rPr>
        <w:br w:type="page"/>
      </w:r>
    </w:p>
    <w:p w:rsidR="0001722C" w:rsidRPr="0001722C" w:rsidP="0001722C">
      <w:pPr>
        <w:bidi w:val="0"/>
        <w:spacing w:after="0" w:line="240" w:lineRule="auto"/>
        <w:jc w:val="center"/>
        <w:rPr>
          <w:rFonts w:ascii="Times New Roman" w:hAnsi="Times New Roman"/>
          <w:b/>
          <w:bCs/>
          <w:sz w:val="24"/>
          <w:szCs w:val="24"/>
        </w:rPr>
      </w:pPr>
      <w:r w:rsidRPr="0001722C">
        <w:rPr>
          <w:rFonts w:ascii="Times New Roman" w:hAnsi="Times New Roman"/>
          <w:b/>
          <w:bCs/>
          <w:sz w:val="24"/>
          <w:szCs w:val="24"/>
        </w:rPr>
        <w:t>Doložka vybraných vplyvov</w:t>
      </w:r>
    </w:p>
    <w:p w:rsidR="0001722C" w:rsidRPr="0001722C" w:rsidP="0001722C">
      <w:pPr>
        <w:pStyle w:val="ListParagraph"/>
        <w:bidi w:val="0"/>
        <w:spacing w:after="0" w:line="240" w:lineRule="auto"/>
        <w:ind w:left="0"/>
        <w:jc w:val="center"/>
        <w:rPr>
          <w:rFonts w:ascii="Times New Roman" w:hAnsi="Times New Roman"/>
          <w:sz w:val="24"/>
          <w:szCs w:val="24"/>
        </w:rPr>
      </w:pPr>
    </w:p>
    <w:p w:rsidR="0001722C" w:rsidRPr="0001722C" w:rsidP="0001722C">
      <w:pPr>
        <w:pStyle w:val="ListParagraph"/>
        <w:bidi w:val="0"/>
        <w:spacing w:line="240" w:lineRule="auto"/>
        <w:ind w:left="426" w:hanging="426"/>
        <w:jc w:val="center"/>
        <w:rPr>
          <w:rFonts w:ascii="Times New Roman" w:hAnsi="Times New Roman"/>
          <w:sz w:val="24"/>
          <w:szCs w:val="24"/>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1F1AC6">
            <w:pPr>
              <w:pStyle w:val="ListParagraph"/>
              <w:bidi w:val="0"/>
              <w:spacing w:after="0" w:line="240" w:lineRule="auto"/>
              <w:ind w:left="142"/>
              <w:jc w:val="both"/>
              <w:rPr>
                <w:rFonts w:ascii="Times New Roman" w:hAnsi="Times New Roman"/>
                <w:b/>
              </w:rPr>
            </w:pPr>
            <w:r w:rsidRPr="00BE362A">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01722C" w:rsidP="001F1AC6">
            <w:pPr>
              <w:bidi w:val="0"/>
              <w:spacing w:after="0" w:line="240" w:lineRule="auto"/>
              <w:jc w:val="both"/>
              <w:rPr>
                <w:rFonts w:ascii="Times New Roman" w:hAnsi="Times New Roman"/>
                <w:sz w:val="24"/>
                <w:szCs w:val="24"/>
              </w:rPr>
            </w:pPr>
            <w:r w:rsidRPr="0001722C">
              <w:rPr>
                <w:rFonts w:ascii="Times New Roman" w:hAnsi="Times New Roman"/>
                <w:sz w:val="24"/>
                <w:szCs w:val="24"/>
              </w:rPr>
              <w:t>Návrh zákona, ktorým sa mení a dopĺňa zákon č. 526/2010 Z. z. o poskytovaní dotácií v pôsobnosti Ministerstva vnútra Slovenskej republiky v znení neskorších predpisov</w:t>
            </w:r>
          </w:p>
          <w:p w:rsidR="000F103B" w:rsidRPr="0001722C" w:rsidP="001F1AC6">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1F1AC6">
            <w:pPr>
              <w:pStyle w:val="ListParagraph"/>
              <w:bidi w:val="0"/>
              <w:spacing w:after="0" w:line="240" w:lineRule="auto"/>
              <w:ind w:left="142"/>
              <w:jc w:val="both"/>
              <w:rPr>
                <w:rFonts w:ascii="Times New Roman" w:hAnsi="Times New Roman"/>
                <w:b/>
              </w:rPr>
            </w:pPr>
            <w:r w:rsidRPr="00BE362A">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1722C" w:rsidP="001F1AC6">
            <w:pPr>
              <w:bidi w:val="0"/>
              <w:spacing w:after="0" w:line="240" w:lineRule="auto"/>
              <w:jc w:val="both"/>
              <w:rPr>
                <w:rFonts w:ascii="Times New Roman" w:hAnsi="Times New Roman"/>
                <w:sz w:val="24"/>
                <w:szCs w:val="24"/>
              </w:rPr>
            </w:pPr>
            <w:r w:rsidRPr="0001722C">
              <w:rPr>
                <w:rFonts w:ascii="Times New Roman" w:hAnsi="Times New Roman"/>
                <w:sz w:val="24"/>
                <w:szCs w:val="24"/>
              </w:rPr>
              <w:t>Ministerstvo vnútra Slovenskej republiky</w:t>
            </w:r>
          </w:p>
          <w:p w:rsidR="000F103B" w:rsidRPr="0001722C" w:rsidP="001F1AC6">
            <w:pPr>
              <w:bidi w:val="0"/>
              <w:spacing w:after="0" w:line="240" w:lineRule="auto"/>
              <w:jc w:val="both"/>
              <w:rPr>
                <w:rFonts w:ascii="Times New Roman" w:hAnsi="Times New Roman"/>
                <w:sz w:val="24"/>
                <w:szCs w:val="24"/>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01722C" w:rsidRPr="00BE362A" w:rsidP="001F1AC6">
            <w:pPr>
              <w:pStyle w:val="ListParagraph"/>
              <w:bidi w:val="0"/>
              <w:spacing w:after="0" w:line="240" w:lineRule="auto"/>
              <w:ind w:left="142"/>
              <w:jc w:val="both"/>
              <w:rPr>
                <w:rFonts w:ascii="Times New Roman" w:hAnsi="Times New Roman"/>
                <w:b/>
              </w:rPr>
            </w:pPr>
            <w:r w:rsidRPr="00BE362A">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1722C" w:rsidRPr="0001722C" w:rsidP="001F1AC6">
            <w:pPr>
              <w:bidi w:val="0"/>
              <w:spacing w:after="0" w:line="240" w:lineRule="auto"/>
              <w:jc w:val="center"/>
              <w:rPr>
                <w:rFonts w:ascii="Times New Roman" w:hAnsi="Times New Roman"/>
                <w:sz w:val="24"/>
                <w:szCs w:val="24"/>
              </w:rPr>
            </w:pPr>
            <w:r w:rsidRPr="0001722C">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rPr>
                <w:rFonts w:ascii="Times New Roman" w:hAnsi="Times New Roman"/>
              </w:rPr>
            </w:pPr>
            <w:r w:rsidRPr="00BE362A">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01722C" w:rsidRPr="0001722C" w:rsidP="001F1AC6">
            <w:pPr>
              <w:bidi w:val="0"/>
              <w:spacing w:after="0" w:line="240" w:lineRule="auto"/>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1722C" w:rsidRPr="0001722C" w:rsidP="001F1AC6">
            <w:pPr>
              <w:bidi w:val="0"/>
              <w:spacing w:after="0" w:line="240" w:lineRule="auto"/>
              <w:jc w:val="center"/>
              <w:rPr>
                <w:rFonts w:ascii="Times New Roman" w:hAnsi="Times New Roman"/>
                <w:sz w:val="24"/>
                <w:szCs w:val="24"/>
              </w:rPr>
            </w:pPr>
            <w:r w:rsidRPr="0001722C">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ind w:left="175" w:hanging="175"/>
              <w:rPr>
                <w:rFonts w:ascii="Times New Roman" w:hAnsi="Times New Roman"/>
              </w:rPr>
            </w:pPr>
            <w:r w:rsidRPr="00BE362A">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01722C" w:rsidRPr="0001722C" w:rsidP="001F1AC6">
            <w:pPr>
              <w:bidi w:val="0"/>
              <w:spacing w:after="0" w:line="240" w:lineRule="auto"/>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1722C" w:rsidRPr="0001722C" w:rsidP="001F1AC6">
            <w:pPr>
              <w:bidi w:val="0"/>
              <w:spacing w:after="0" w:line="240" w:lineRule="auto"/>
              <w:jc w:val="center"/>
              <w:rPr>
                <w:rFonts w:ascii="Times New Roman" w:hAnsi="Times New Roman"/>
                <w:sz w:val="24"/>
                <w:szCs w:val="24"/>
              </w:rPr>
            </w:pPr>
            <w:r w:rsidRPr="0001722C">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rPr>
                <w:rFonts w:ascii="Times New Roman" w:hAnsi="Times New Roman"/>
              </w:rPr>
            </w:pPr>
            <w:r w:rsidRPr="00BE362A">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V prípade transpozície uveďte zoznam transponovaných predpisov:</w:t>
            </w:r>
          </w:p>
          <w:p w:rsidR="0001722C" w:rsidRPr="0001722C" w:rsidP="001F1AC6">
            <w:pPr>
              <w:bidi w:val="0"/>
              <w:spacing w:after="0" w:line="240" w:lineRule="auto"/>
              <w:jc w:val="both"/>
              <w:rPr>
                <w:rFonts w:ascii="Times New Roman" w:hAnsi="Times New Roman"/>
                <w:sz w:val="24"/>
                <w:szCs w:val="24"/>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01722C" w:rsidRPr="00BE362A" w:rsidP="001F1AC6">
            <w:pPr>
              <w:pStyle w:val="ListParagraph"/>
              <w:bidi w:val="0"/>
              <w:spacing w:after="0" w:line="240" w:lineRule="auto"/>
              <w:ind w:left="142"/>
              <w:jc w:val="both"/>
              <w:rPr>
                <w:rFonts w:ascii="Times New Roman" w:hAnsi="Times New Roman"/>
                <w:b/>
              </w:rPr>
            </w:pPr>
            <w:r w:rsidRPr="00BE362A">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01722C" w:rsidRPr="0001722C" w:rsidP="001F1AC6">
            <w:pPr>
              <w:bidi w:val="0"/>
              <w:spacing w:after="0" w:line="240" w:lineRule="auto"/>
              <w:rPr>
                <w:rFonts w:ascii="Times New Roman" w:hAnsi="Times New Roman"/>
                <w:sz w:val="24"/>
                <w:szCs w:val="24"/>
              </w:rPr>
            </w:pPr>
            <w:r w:rsidRPr="0001722C">
              <w:rPr>
                <w:rFonts w:ascii="Times New Roman" w:hAnsi="Times New Roman"/>
                <w:i/>
                <w:sz w:val="24"/>
                <w:szCs w:val="24"/>
              </w:rPr>
              <w:t>–</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1F1AC6">
            <w:pPr>
              <w:pStyle w:val="ListParagraph"/>
              <w:bidi w:val="0"/>
              <w:spacing w:after="0" w:line="240" w:lineRule="auto"/>
              <w:ind w:left="142"/>
              <w:jc w:val="both"/>
              <w:rPr>
                <w:rFonts w:ascii="Times New Roman" w:hAnsi="Times New Roman"/>
                <w:b/>
              </w:rPr>
            </w:pPr>
            <w:r w:rsidRPr="00BE362A">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01722C" w:rsidRPr="0001722C" w:rsidP="001F1AC6">
            <w:pPr>
              <w:bidi w:val="0"/>
              <w:spacing w:after="0" w:line="240" w:lineRule="auto"/>
              <w:rPr>
                <w:rFonts w:ascii="Times New Roman" w:hAnsi="Times New Roman"/>
                <w:sz w:val="24"/>
                <w:szCs w:val="24"/>
              </w:rPr>
            </w:pPr>
            <w:r w:rsidRPr="0001722C">
              <w:rPr>
                <w:rFonts w:ascii="Times New Roman" w:hAnsi="Times New Roman"/>
                <w:sz w:val="24"/>
                <w:szCs w:val="24"/>
              </w:rPr>
              <w:t>18.</w:t>
            </w:r>
            <w:r w:rsidR="00BE362A">
              <w:rPr>
                <w:rFonts w:ascii="Times New Roman" w:hAnsi="Times New Roman"/>
                <w:sz w:val="24"/>
                <w:szCs w:val="24"/>
              </w:rPr>
              <w:t xml:space="preserve"> 0</w:t>
            </w:r>
            <w:r w:rsidRPr="0001722C">
              <w:rPr>
                <w:rFonts w:ascii="Times New Roman" w:hAnsi="Times New Roman"/>
                <w:sz w:val="24"/>
                <w:szCs w:val="24"/>
              </w:rPr>
              <w:t>1.</w:t>
            </w:r>
            <w:r w:rsidR="00BE362A">
              <w:rPr>
                <w:rFonts w:ascii="Times New Roman" w:hAnsi="Times New Roman"/>
                <w:sz w:val="24"/>
                <w:szCs w:val="24"/>
              </w:rPr>
              <w:t xml:space="preserve"> </w:t>
            </w:r>
            <w:r w:rsidRPr="0001722C">
              <w:rPr>
                <w:rFonts w:ascii="Times New Roman" w:hAnsi="Times New Roman"/>
                <w:sz w:val="24"/>
                <w:szCs w:val="24"/>
              </w:rPr>
              <w:t>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1F1AC6">
            <w:pPr>
              <w:pStyle w:val="ListParagraph"/>
              <w:bidi w:val="0"/>
              <w:spacing w:after="0" w:line="240" w:lineRule="auto"/>
              <w:ind w:left="142"/>
              <w:jc w:val="both"/>
              <w:rPr>
                <w:rFonts w:ascii="Times New Roman" w:hAnsi="Times New Roman"/>
                <w:b/>
              </w:rPr>
            </w:pPr>
            <w:r w:rsidRPr="00BE362A">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01722C" w:rsidRPr="0001722C" w:rsidP="001F1AC6">
            <w:pPr>
              <w:bidi w:val="0"/>
              <w:spacing w:after="0" w:line="240" w:lineRule="auto"/>
              <w:rPr>
                <w:rFonts w:ascii="Times New Roman" w:hAnsi="Times New Roman"/>
                <w:sz w:val="24"/>
                <w:szCs w:val="24"/>
              </w:rPr>
            </w:pPr>
            <w:r w:rsidR="00BE362A">
              <w:rPr>
                <w:rFonts w:ascii="Times New Roman" w:hAnsi="Times New Roman"/>
                <w:sz w:val="24"/>
                <w:szCs w:val="24"/>
              </w:rPr>
              <w:t>0</w:t>
            </w:r>
            <w:r w:rsidRPr="0001722C">
              <w:rPr>
                <w:rFonts w:ascii="Times New Roman" w:hAnsi="Times New Roman"/>
                <w:sz w:val="24"/>
                <w:szCs w:val="24"/>
              </w:rPr>
              <w:t>1.</w:t>
            </w:r>
            <w:r w:rsidR="00BE362A">
              <w:rPr>
                <w:rFonts w:ascii="Times New Roman" w:hAnsi="Times New Roman"/>
                <w:sz w:val="24"/>
                <w:szCs w:val="24"/>
              </w:rPr>
              <w:t xml:space="preserve"> 0</w:t>
            </w:r>
            <w:r w:rsidRPr="0001722C">
              <w:rPr>
                <w:rFonts w:ascii="Times New Roman" w:hAnsi="Times New Roman"/>
                <w:sz w:val="24"/>
                <w:szCs w:val="24"/>
              </w:rPr>
              <w:t>3.</w:t>
            </w:r>
            <w:r w:rsidR="00BE362A">
              <w:rPr>
                <w:rFonts w:ascii="Times New Roman" w:hAnsi="Times New Roman"/>
                <w:sz w:val="24"/>
                <w:szCs w:val="24"/>
              </w:rPr>
              <w:t xml:space="preserve"> </w:t>
            </w:r>
            <w:r w:rsidRPr="0001722C">
              <w:rPr>
                <w:rFonts w:ascii="Times New Roman" w:hAnsi="Times New Roman"/>
                <w:sz w:val="24"/>
                <w:szCs w:val="24"/>
              </w:rPr>
              <w:t>2017</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základné problémy, na ktoré navrhovaná regulácia reaguje.</w:t>
            </w:r>
          </w:p>
          <w:p w:rsidR="0001722C" w:rsidP="001F1AC6">
            <w:pPr>
              <w:bidi w:val="0"/>
              <w:spacing w:after="0" w:line="240" w:lineRule="auto"/>
              <w:jc w:val="both"/>
              <w:rPr>
                <w:rFonts w:ascii="Times New Roman" w:hAnsi="Times New Roman"/>
                <w:bCs/>
                <w:sz w:val="24"/>
                <w:szCs w:val="24"/>
              </w:rPr>
            </w:pPr>
            <w:r w:rsidRPr="0001722C">
              <w:rPr>
                <w:rFonts w:ascii="Times New Roman" w:hAnsi="Times New Roman"/>
                <w:sz w:val="24"/>
                <w:szCs w:val="24"/>
              </w:rPr>
              <w:t xml:space="preserve">Platné znenie zákona neobsahuje možnosť poskytnutia dotácie na </w:t>
            </w:r>
            <w:r w:rsidRPr="0001722C">
              <w:rPr>
                <w:rFonts w:ascii="Times New Roman" w:hAnsi="Times New Roman"/>
                <w:bCs/>
                <w:sz w:val="24"/>
                <w:szCs w:val="24"/>
              </w:rPr>
              <w:t>rekonštrukciu</w:t>
              <w:br/>
              <w:t>a modernizáciu stavebno-technického a technologického riešenia budov hasičských</w:t>
              <w:br/>
              <w:t>staníc, hasičských zbrojníc a technického zhodnotenia hasičskej techniky dobrovoľných hasičských zborov obcí a občianskych združení na zabezpečenie zlepšenia plnenia úloh hasičských jednotiek súvisiacich s likvidáciou požiarov a vykonávaním záchranných prác.</w:t>
            </w:r>
          </w:p>
          <w:p w:rsidR="000F103B" w:rsidRPr="0001722C" w:rsidP="001F1AC6">
            <w:pPr>
              <w:bidi w:val="0"/>
              <w:spacing w:after="0" w:line="240" w:lineRule="auto"/>
              <w:jc w:val="both"/>
              <w:rPr>
                <w:rFonts w:ascii="Times New Roman" w:hAnsi="Times New Roman"/>
                <w:bCs/>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hlavné ciele navrhovaného predpisu (aký výsledný stav chcete reguláciou dosiahnuť).</w:t>
            </w:r>
          </w:p>
          <w:p w:rsidR="0001722C" w:rsidRPr="0001722C" w:rsidP="001F1AC6">
            <w:pPr>
              <w:bidi w:val="0"/>
              <w:spacing w:after="0" w:line="240" w:lineRule="auto"/>
              <w:jc w:val="both"/>
              <w:rPr>
                <w:rFonts w:ascii="Times New Roman" w:hAnsi="Times New Roman"/>
                <w:sz w:val="24"/>
                <w:szCs w:val="24"/>
              </w:rPr>
            </w:pPr>
            <w:r w:rsidRPr="0001722C">
              <w:rPr>
                <w:rFonts w:ascii="Times New Roman" w:hAnsi="Times New Roman"/>
                <w:sz w:val="24"/>
                <w:szCs w:val="24"/>
              </w:rPr>
              <w:t xml:space="preserve">Vytvoriť legislatívne podmienky, na základe ktorých bude možné poskytnúť dotáciu v pôsobnosti Ministerstva vnútra Slovenskej republiky na </w:t>
            </w:r>
            <w:r w:rsidRPr="0001722C">
              <w:rPr>
                <w:rFonts w:ascii="Times New Roman" w:hAnsi="Times New Roman"/>
                <w:bCs/>
                <w:sz w:val="24"/>
                <w:szCs w:val="24"/>
              </w:rPr>
              <w:t xml:space="preserve">rekonštrukciu a modernizáciu stavebno-technického a technologického riešenia budov hasičských staníc, hasičských zbrojníc a technického zhodnotenia hasičskej techniky dobrovoľných hasičských zborov obcí a občianskych združení na zabezpečenie zlepšenia plnenia úloh hasičských jednotiek súvisiacich s likvidáciou požiarov a vykonávaním záchranných prác, a to </w:t>
            </w:r>
            <w:r w:rsidRPr="0001722C">
              <w:rPr>
                <w:rFonts w:ascii="Times New Roman" w:hAnsi="Times New Roman"/>
                <w:sz w:val="24"/>
                <w:szCs w:val="24"/>
              </w:rPr>
              <w:t>v kontexte na zákon č. 314/2001 Z. z. o ochrane pred požiarmi v znení neskorších predpisov. Na základe poznatkov z aplikačnej praxe za účelom jednoznačného vymedzenia účelu poskytnutia dotácie v pôsobnosti Ministerstva vnútra Slovenskej republiky urýchliť proces rozhodovania a poskytovania dotácií.</w:t>
            </w:r>
          </w:p>
          <w:p w:rsidR="0001722C" w:rsidRPr="0001722C" w:rsidP="001F1AC6">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subjekty, ktorých sa zmeny návrhu dotknú priamo aj nepriamo:</w:t>
            </w:r>
          </w:p>
          <w:p w:rsidR="0001722C" w:rsidP="001F1AC6">
            <w:pPr>
              <w:bidi w:val="0"/>
              <w:spacing w:after="0" w:line="240" w:lineRule="auto"/>
              <w:jc w:val="both"/>
              <w:rPr>
                <w:rFonts w:ascii="Times New Roman" w:hAnsi="Times New Roman"/>
                <w:sz w:val="24"/>
                <w:szCs w:val="24"/>
              </w:rPr>
            </w:pPr>
            <w:r w:rsidRPr="0001722C">
              <w:rPr>
                <w:rFonts w:ascii="Times New Roman" w:hAnsi="Times New Roman"/>
                <w:sz w:val="24"/>
                <w:szCs w:val="24"/>
              </w:rPr>
              <w:t>Ministerstvo vnútra Slovenskej republiky, obce a občianske združenia zaradené do celoplošného rozmiestnenia síl a prostriedkov hasičských jednotiek na území Slovenskej republiky.</w:t>
            </w:r>
          </w:p>
          <w:p w:rsidR="001D4F32" w:rsidRPr="0001722C" w:rsidP="001F1AC6">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rPr>
                <w:rFonts w:ascii="Times New Roman" w:hAnsi="Times New Roman"/>
                <w:i/>
                <w:sz w:val="20"/>
                <w:szCs w:val="20"/>
              </w:rPr>
            </w:pPr>
            <w:r w:rsidRPr="00BE362A">
              <w:rPr>
                <w:rFonts w:ascii="Times New Roman" w:hAnsi="Times New Roman"/>
                <w:i/>
                <w:sz w:val="20"/>
                <w:szCs w:val="20"/>
              </w:rPr>
              <w:t>Aké alternatívne riešenia boli posudzované?</w:t>
            </w:r>
          </w:p>
          <w:p w:rsidR="0001722C" w:rsidRPr="001D4F32" w:rsidP="001F1AC6">
            <w:pPr>
              <w:bidi w:val="0"/>
              <w:spacing w:after="0" w:line="240" w:lineRule="auto"/>
              <w:jc w:val="both"/>
              <w:rPr>
                <w:rFonts w:ascii="Times New Roman" w:hAnsi="Times New Roman"/>
                <w:sz w:val="20"/>
                <w:szCs w:val="20"/>
              </w:rPr>
            </w:pPr>
            <w:r w:rsidRPr="001D4F32">
              <w:rPr>
                <w:rFonts w:ascii="Times New Roman" w:hAnsi="Times New Roman"/>
                <w:i/>
                <w:sz w:val="20"/>
                <w:szCs w:val="20"/>
              </w:rPr>
              <w:t>Uveďte, aké alternatívne spôsoby na odstránenie definovaného problému boli identifikované a posudzované.</w:t>
            </w:r>
          </w:p>
          <w:p w:rsidR="0001722C" w:rsidRPr="0001722C" w:rsidP="001F1AC6">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01722C" w:rsidRPr="00BE362A" w:rsidP="001F1AC6">
            <w:pPr>
              <w:bidi w:val="0"/>
              <w:spacing w:after="0" w:line="240" w:lineRule="auto"/>
              <w:jc w:val="center"/>
              <w:rPr>
                <w:rFonts w:ascii="Times New Roman" w:hAnsi="Times New Roman"/>
                <w:sz w:val="20"/>
                <w:szCs w:val="20"/>
              </w:rPr>
            </w:pPr>
            <w:r w:rsidRPr="00BE362A">
              <w:rPr>
                <w:rFonts w:ascii="MS Mincho" w:eastAsia="MS Mincho" w:hAnsi="MS Mincho" w:cs="MS Mincho" w:hint="eastAsia"/>
                <w:sz w:val="20"/>
                <w:szCs w:val="20"/>
              </w:rPr>
              <w:t>☐</w:t>
            </w:r>
            <w:r w:rsidRPr="00BE362A">
              <w:rPr>
                <w:rFonts w:ascii="Times New Roman" w:hAnsi="Times New Roman"/>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01722C" w:rsidRPr="00BE362A" w:rsidP="001F1AC6">
            <w:pPr>
              <w:bidi w:val="0"/>
              <w:spacing w:after="0" w:line="240" w:lineRule="auto"/>
              <w:jc w:val="center"/>
              <w:rPr>
                <w:rFonts w:ascii="Times New Roman" w:hAnsi="Times New Roman"/>
                <w:sz w:val="20"/>
                <w:szCs w:val="20"/>
              </w:rPr>
            </w:pPr>
            <w:r w:rsidRPr="00BE362A">
              <w:rPr>
                <w:rFonts w:ascii="MS Mincho" w:eastAsia="MS Mincho" w:hAnsi="MS Mincho" w:cs="MS Mincho" w:hint="eastAsia"/>
                <w:sz w:val="20"/>
                <w:szCs w:val="20"/>
              </w:rPr>
              <w:t>☒</w:t>
            </w:r>
            <w:r w:rsidRPr="00BE362A">
              <w:rPr>
                <w:rFonts w:ascii="Times New Roman" w:hAnsi="Times New Roman"/>
                <w:sz w:val="20"/>
                <w:szCs w:val="20"/>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Ak áno, uveďte ktoré oblasti budú nimi upravené, resp. ktorých vykonávacích predpisov sa zmena dotkne:</w:t>
            </w:r>
          </w:p>
          <w:p w:rsidR="0001722C" w:rsidRPr="00BE362A" w:rsidP="001F1AC6">
            <w:pPr>
              <w:bidi w:val="0"/>
              <w:spacing w:after="0" w:line="240" w:lineRule="auto"/>
              <w:jc w:val="both"/>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01722C" w:rsidRPr="0001722C" w:rsidP="001F1AC6">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termín, kedy by malo dôjsť k preskúmaniu účinnosti a účelnosti navrhovaného predpisu.</w:t>
            </w:r>
          </w:p>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kritériá, na základe ktorých bude preskúmanie vykonané.</w:t>
            </w:r>
          </w:p>
          <w:p w:rsidR="0001722C" w:rsidRPr="0001722C" w:rsidP="001F1AC6">
            <w:pPr>
              <w:bidi w:val="0"/>
              <w:spacing w:after="0" w:line="240" w:lineRule="auto"/>
              <w:jc w:val="both"/>
              <w:rPr>
                <w:rFonts w:ascii="Times New Roman" w:hAnsi="Times New Roman"/>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133"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ind w:left="-107" w:right="-108"/>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01722C" w:rsidRPr="00BE362A" w:rsidP="001F1AC6">
            <w:pPr>
              <w:bidi w:val="0"/>
              <w:spacing w:after="0" w:line="240" w:lineRule="auto"/>
              <w:ind w:left="34"/>
              <w:rPr>
                <w:rFonts w:ascii="Times New Roman" w:hAnsi="Times New Roman"/>
                <w:b/>
                <w:sz w:val="20"/>
                <w:szCs w:val="20"/>
              </w:rPr>
            </w:pPr>
            <w:r w:rsidRPr="00BE362A">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01722C" w:rsidRPr="00BE362A" w:rsidP="001F1AC6">
            <w:pPr>
              <w:bidi w:val="0"/>
              <w:spacing w:after="0" w:line="240" w:lineRule="auto"/>
              <w:rPr>
                <w:rFonts w:ascii="Times New Roman" w:hAnsi="Times New Roman"/>
                <w:sz w:val="20"/>
                <w:szCs w:val="20"/>
              </w:rPr>
            </w:pPr>
            <w:r w:rsidRPr="00BE362A">
              <w:rPr>
                <w:rFonts w:ascii="Times New Roman" w:hAnsi="Times New Roman"/>
                <w:sz w:val="20"/>
                <w:szCs w:val="20"/>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sz w:val="20"/>
                <w:szCs w:val="20"/>
              </w:rPr>
            </w:pPr>
            <w:r w:rsidRPr="00BE362A">
              <w:rPr>
                <w:rFonts w:ascii="MS Mincho" w:eastAsia="MS Mincho" w:hAnsi="MS Mincho" w:cs="MS Mincho" w:hint="eastAsia"/>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sz w:val="20"/>
                <w:szCs w:val="20"/>
              </w:rPr>
            </w:pPr>
            <w:r w:rsidRPr="00BE362A">
              <w:rPr>
                <w:rFonts w:ascii="Times New Roman" w:hAnsi="Times New Roman"/>
                <w:sz w:val="20"/>
                <w:szCs w:val="20"/>
              </w:rPr>
              <w:t>Áno</w:t>
            </w:r>
          </w:p>
        </w:tc>
        <w:tc>
          <w:tcPr>
            <w:tcW w:w="569"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sz w:val="20"/>
                <w:szCs w:val="20"/>
              </w:rPr>
            </w:pPr>
            <w:r w:rsidRPr="00BE362A">
              <w:rPr>
                <w:rFonts w:ascii="MS Mincho" w:eastAsia="MS Mincho" w:hAnsi="MS Mincho" w:cs="MS Mincho" w:hint="eastAsia"/>
                <w:sz w:val="20"/>
                <w:szCs w:val="20"/>
              </w:rPr>
              <w:t>☐</w:t>
            </w:r>
          </w:p>
        </w:tc>
        <w:tc>
          <w:tcPr>
            <w:tcW w:w="1133"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sz w:val="20"/>
                <w:szCs w:val="20"/>
              </w:rPr>
            </w:pPr>
            <w:r w:rsidRPr="00BE362A">
              <w:rPr>
                <w:rFonts w:ascii="Times New Roman" w:hAnsi="Times New Roman"/>
                <w:sz w:val="20"/>
                <w:szCs w:val="20"/>
              </w:rPr>
              <w:t>Nie</w:t>
            </w:r>
          </w:p>
        </w:tc>
        <w:tc>
          <w:tcPr>
            <w:tcW w:w="547"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ind w:left="-107" w:right="-108"/>
              <w:jc w:val="center"/>
              <w:rPr>
                <w:rFonts w:ascii="Times New Roman" w:hAnsi="Times New Roman"/>
                <w:sz w:val="20"/>
                <w:szCs w:val="20"/>
              </w:rPr>
            </w:pPr>
            <w:r w:rsidRPr="00BE362A">
              <w:rPr>
                <w:rFonts w:ascii="MS Mincho" w:eastAsia="MS Mincho" w:hAnsi="MS Mincho" w:cs="MS Mincho" w:hint="eastAsia"/>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01722C" w:rsidRPr="00BE362A" w:rsidP="001F1AC6">
            <w:pPr>
              <w:bidi w:val="0"/>
              <w:spacing w:after="0" w:line="240" w:lineRule="auto"/>
              <w:ind w:left="34"/>
              <w:rPr>
                <w:rFonts w:ascii="Times New Roman" w:hAnsi="Times New Roman"/>
                <w:sz w:val="20"/>
                <w:szCs w:val="20"/>
              </w:rPr>
            </w:pPr>
            <w:r w:rsidRPr="00BE362A">
              <w:rPr>
                <w:rFonts w:ascii="Times New Roman" w:hAnsi="Times New Roman"/>
                <w:sz w:val="20"/>
                <w:szCs w:val="20"/>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ind w:right="-108"/>
              <w:rPr>
                <w:rFonts w:ascii="Times New Roman" w:hAnsi="Times New Roman"/>
                <w:b/>
                <w:sz w:val="20"/>
                <w:szCs w:val="20"/>
              </w:rPr>
            </w:pPr>
            <w:r w:rsidRPr="00BE362A">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133"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01722C" w:rsidRPr="00BE362A" w:rsidP="001F1AC6">
            <w:pPr>
              <w:bidi w:val="0"/>
              <w:spacing w:after="0" w:line="240" w:lineRule="auto"/>
              <w:ind w:left="54"/>
              <w:rPr>
                <w:rFonts w:ascii="Times New Roman" w:hAnsi="Times New Roman"/>
                <w:b/>
                <w:sz w:val="20"/>
                <w:szCs w:val="20"/>
              </w:rPr>
            </w:pPr>
            <w:r w:rsidRPr="00BE362A">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01722C" w:rsidRPr="00BE362A" w:rsidP="001F1AC6">
            <w:pPr>
              <w:bidi w:val="0"/>
              <w:spacing w:after="0" w:line="240" w:lineRule="auto"/>
              <w:rPr>
                <w:rFonts w:ascii="Times New Roman" w:hAnsi="Times New Roman"/>
                <w:sz w:val="20"/>
                <w:szCs w:val="20"/>
              </w:rPr>
            </w:pPr>
            <w:r w:rsidRPr="00BE362A">
              <w:rPr>
                <w:rFonts w:ascii="Times New Roman" w:hAnsi="Times New Roman"/>
                <w:sz w:val="20"/>
                <w:szCs w:val="20"/>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sz w:val="20"/>
                <w:szCs w:val="20"/>
              </w:rPr>
            </w:pPr>
            <w:r w:rsidRPr="00BE362A">
              <w:rPr>
                <w:rFonts w:ascii="MS Mincho" w:eastAsia="MS Mincho" w:hAnsi="MS Mincho" w:cs="MS Mincho" w:hint="eastAsia"/>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ind w:right="-108"/>
              <w:rPr>
                <w:rFonts w:ascii="Times New Roman" w:hAnsi="Times New Roman"/>
                <w:sz w:val="20"/>
                <w:szCs w:val="20"/>
              </w:rPr>
            </w:pPr>
            <w:r w:rsidRPr="00BE362A">
              <w:rPr>
                <w:rFonts w:ascii="Times New Roman" w:hAnsi="Times New Roman"/>
                <w:sz w:val="20"/>
                <w:szCs w:val="20"/>
              </w:rPr>
              <w:t>Pozitívne</w:t>
            </w:r>
          </w:p>
        </w:tc>
        <w:tc>
          <w:tcPr>
            <w:tcW w:w="569"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sz w:val="20"/>
                <w:szCs w:val="20"/>
              </w:rPr>
            </w:pPr>
            <w:r w:rsidRPr="00BE362A">
              <w:rPr>
                <w:rFonts w:ascii="MS Mincho" w:eastAsia="MS Mincho" w:hAnsi="MS Mincho" w:cs="MS Mincho" w:hint="eastAsia"/>
                <w:sz w:val="20"/>
                <w:szCs w:val="20"/>
              </w:rPr>
              <w:t>☒</w:t>
            </w:r>
          </w:p>
        </w:tc>
        <w:tc>
          <w:tcPr>
            <w:tcW w:w="1133"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sz w:val="20"/>
                <w:szCs w:val="20"/>
              </w:rPr>
            </w:pPr>
            <w:r w:rsidRPr="00BE362A">
              <w:rPr>
                <w:rFonts w:ascii="Times New Roman" w:hAnsi="Times New Roman"/>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sz w:val="20"/>
                <w:szCs w:val="20"/>
              </w:rPr>
            </w:pPr>
            <w:r w:rsidRPr="00BE362A">
              <w:rPr>
                <w:rFonts w:ascii="MS Mincho" w:eastAsia="MS Mincho" w:hAnsi="MS Mincho" w:cs="MS Mincho" w:hint="eastAsia"/>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01722C" w:rsidRPr="00BE362A" w:rsidP="001F1AC6">
            <w:pPr>
              <w:bidi w:val="0"/>
              <w:spacing w:after="0" w:line="240" w:lineRule="auto"/>
              <w:ind w:left="54"/>
              <w:rPr>
                <w:rFonts w:ascii="Times New Roman" w:hAnsi="Times New Roman"/>
                <w:sz w:val="20"/>
                <w:szCs w:val="20"/>
              </w:rPr>
            </w:pPr>
            <w:r w:rsidRPr="00BE362A">
              <w:rPr>
                <w:rFonts w:ascii="Times New Roman" w:hAnsi="Times New Roman"/>
                <w:sz w:val="20"/>
                <w:szCs w:val="20"/>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ind w:right="-108"/>
              <w:rPr>
                <w:rFonts w:ascii="Times New Roman" w:hAnsi="Times New Roman"/>
                <w:b/>
                <w:sz w:val="20"/>
                <w:szCs w:val="20"/>
              </w:rPr>
            </w:pPr>
            <w:r w:rsidRPr="00BE362A">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133"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01722C" w:rsidRPr="00BE362A" w:rsidP="001F1AC6">
            <w:pPr>
              <w:bidi w:val="0"/>
              <w:spacing w:after="0" w:line="240" w:lineRule="auto"/>
              <w:ind w:left="54"/>
              <w:rPr>
                <w:rFonts w:ascii="Times New Roman" w:hAnsi="Times New Roman"/>
                <w:b/>
                <w:sz w:val="20"/>
                <w:szCs w:val="20"/>
              </w:rPr>
            </w:pPr>
            <w:r w:rsidRPr="00BE362A">
              <w:rPr>
                <w:rFonts w:ascii="Times New Roman" w:hAnsi="Times New Roman"/>
                <w:b/>
                <w:sz w:val="20"/>
                <w:szCs w:val="20"/>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ind w:right="-108"/>
              <w:rPr>
                <w:rFonts w:ascii="Times New Roman" w:hAnsi="Times New Roman"/>
                <w:b/>
                <w:sz w:val="20"/>
                <w:szCs w:val="20"/>
              </w:rPr>
            </w:pPr>
            <w:r w:rsidRPr="00BE362A">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133"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01722C" w:rsidRPr="00BE362A" w:rsidP="001F1AC6">
            <w:pPr>
              <w:bidi w:val="0"/>
              <w:spacing w:after="0" w:line="240" w:lineRule="auto"/>
              <w:ind w:left="54"/>
              <w:rPr>
                <w:rFonts w:ascii="Times New Roman" w:hAnsi="Times New Roman"/>
                <w:b/>
                <w:sz w:val="20"/>
                <w:szCs w:val="20"/>
              </w:rPr>
            </w:pPr>
            <w:r w:rsidRPr="00BE362A">
              <w:rPr>
                <w:rFonts w:ascii="Times New Roman" w:hAnsi="Times New Roman"/>
                <w:b/>
                <w:sz w:val="20"/>
                <w:szCs w:val="20"/>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ind w:right="-108"/>
              <w:rPr>
                <w:rFonts w:ascii="Times New Roman" w:hAnsi="Times New Roman"/>
                <w:b/>
                <w:sz w:val="20"/>
                <w:szCs w:val="20"/>
              </w:rPr>
            </w:pPr>
            <w:r w:rsidRPr="00BE362A">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133" w:type="dxa"/>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rPr>
                <w:rFonts w:ascii="Times New Roman" w:hAnsi="Times New Roman"/>
                <w:b/>
                <w:sz w:val="20"/>
                <w:szCs w:val="20"/>
              </w:rPr>
            </w:pPr>
            <w:r w:rsidRPr="00BE362A">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01722C" w:rsidRPr="00BE362A" w:rsidP="001F1AC6">
            <w:pPr>
              <w:bidi w:val="0"/>
              <w:spacing w:after="0" w:line="240" w:lineRule="auto"/>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01722C" w:rsidRPr="00BE362A" w:rsidP="001F1AC6">
            <w:pPr>
              <w:bidi w:val="0"/>
              <w:spacing w:after="0" w:line="240" w:lineRule="auto"/>
              <w:ind w:left="54"/>
              <w:rPr>
                <w:rFonts w:ascii="Times New Roman" w:hAnsi="Times New Roman"/>
                <w:b/>
                <w:sz w:val="20"/>
                <w:szCs w:val="20"/>
              </w:rPr>
            </w:pPr>
            <w:r w:rsidRPr="00BE362A">
              <w:rPr>
                <w:rFonts w:ascii="Times New Roman" w:hAnsi="Times New Roman"/>
                <w:b/>
                <w:sz w:val="20"/>
                <w:szCs w:val="20"/>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01722C" w:rsidRPr="00BE362A" w:rsidP="001F1AC6">
            <w:pPr>
              <w:bidi w:val="0"/>
              <w:rPr>
                <w:rFonts w:ascii="Times New Roman" w:hAnsi="Times New Roman"/>
                <w:b/>
                <w:sz w:val="20"/>
                <w:szCs w:val="20"/>
              </w:rPr>
            </w:pPr>
            <w:r w:rsidRPr="00BE362A">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01722C" w:rsidRPr="00BE362A" w:rsidP="001F1AC6">
            <w:pPr>
              <w:bidi w:val="0"/>
              <w:jc w:val="center"/>
              <w:rPr>
                <w:rFonts w:ascii="Times New Roman" w:eastAsia="MS Mincho" w:hAnsi="Times New Roman"/>
                <w:b/>
                <w:sz w:val="20"/>
                <w:szCs w:val="20"/>
              </w:rPr>
            </w:pPr>
          </w:p>
        </w:tc>
        <w:tc>
          <w:tcPr>
            <w:tcW w:w="1281" w:type="dxa"/>
            <w:tcBorders>
              <w:top w:val="single" w:sz="4" w:space="0" w:color="auto"/>
              <w:left w:val="nil"/>
              <w:bottom w:val="nil"/>
              <w:right w:val="nil"/>
            </w:tcBorders>
            <w:textDirection w:val="lrTb"/>
            <w:vAlign w:val="top"/>
          </w:tcPr>
          <w:p w:rsidR="0001722C" w:rsidRPr="00BE362A" w:rsidP="001F1AC6">
            <w:pPr>
              <w:bidi w:val="0"/>
              <w:ind w:right="-108"/>
              <w:rPr>
                <w:rFonts w:ascii="Times New Roman" w:hAnsi="Times New Roman"/>
                <w:b/>
                <w:sz w:val="20"/>
                <w:szCs w:val="20"/>
              </w:rPr>
            </w:pPr>
          </w:p>
        </w:tc>
        <w:tc>
          <w:tcPr>
            <w:tcW w:w="569" w:type="dxa"/>
            <w:tcBorders>
              <w:top w:val="single" w:sz="4" w:space="0" w:color="auto"/>
              <w:left w:val="nil"/>
              <w:bottom w:val="nil"/>
              <w:right w:val="nil"/>
            </w:tcBorders>
            <w:textDirection w:val="lrTb"/>
            <w:vAlign w:val="top"/>
          </w:tcPr>
          <w:p w:rsidR="0001722C" w:rsidRPr="00BE362A" w:rsidP="001F1AC6">
            <w:pPr>
              <w:bidi w:val="0"/>
              <w:jc w:val="center"/>
              <w:rPr>
                <w:rFonts w:ascii="Times New Roman" w:eastAsia="MS Mincho" w:hAnsi="Times New Roman"/>
                <w:b/>
                <w:sz w:val="20"/>
                <w:szCs w:val="20"/>
              </w:rPr>
            </w:pPr>
          </w:p>
        </w:tc>
        <w:tc>
          <w:tcPr>
            <w:tcW w:w="1133" w:type="dxa"/>
            <w:tcBorders>
              <w:top w:val="single" w:sz="4" w:space="0" w:color="auto"/>
              <w:left w:val="nil"/>
              <w:bottom w:val="nil"/>
              <w:right w:val="nil"/>
            </w:tcBorders>
            <w:textDirection w:val="lrTb"/>
            <w:vAlign w:val="top"/>
          </w:tcPr>
          <w:p w:rsidR="0001722C" w:rsidRPr="00BE362A" w:rsidP="001F1AC6">
            <w:pPr>
              <w:bidi w:val="0"/>
              <w:rPr>
                <w:rFonts w:ascii="Times New Roman" w:hAnsi="Times New Roman"/>
                <w:b/>
                <w:sz w:val="20"/>
                <w:szCs w:val="20"/>
              </w:rPr>
            </w:pPr>
          </w:p>
        </w:tc>
        <w:tc>
          <w:tcPr>
            <w:tcW w:w="547" w:type="dxa"/>
            <w:tcBorders>
              <w:top w:val="single" w:sz="4" w:space="0" w:color="auto"/>
              <w:left w:val="nil"/>
              <w:bottom w:val="nil"/>
              <w:right w:val="nil"/>
            </w:tcBorders>
            <w:textDirection w:val="lrTb"/>
            <w:vAlign w:val="top"/>
          </w:tcPr>
          <w:p w:rsidR="0001722C" w:rsidRPr="00BE362A" w:rsidP="001F1AC6">
            <w:pPr>
              <w:bidi w:val="0"/>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textDirection w:val="lrTb"/>
            <w:vAlign w:val="top"/>
          </w:tcPr>
          <w:p w:rsidR="0001722C" w:rsidRPr="00BE362A" w:rsidP="001F1AC6">
            <w:pPr>
              <w:bidi w:val="0"/>
              <w:ind w:left="54"/>
              <w:rPr>
                <w:rFonts w:ascii="Times New Roman" w:hAnsi="Times New Roman"/>
                <w:b/>
                <w:sz w:val="20"/>
                <w:szCs w:val="20"/>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01722C" w:rsidRPr="00BE362A" w:rsidP="001F1AC6">
            <w:pPr>
              <w:bidi w:val="0"/>
              <w:ind w:left="196" w:hanging="196"/>
              <w:rPr>
                <w:rFonts w:ascii="Times New Roman" w:hAnsi="Times New Roman"/>
                <w:b/>
                <w:sz w:val="20"/>
                <w:szCs w:val="20"/>
              </w:rPr>
            </w:pPr>
            <w:r w:rsidRPr="00BE362A">
              <w:rPr>
                <w:rFonts w:ascii="Times New Roman" w:hAnsi="Times New Roman"/>
                <w:b/>
                <w:sz w:val="20"/>
                <w:szCs w:val="20"/>
              </w:rPr>
              <w:t xml:space="preserve">    vplyvy služieb verejnej správy na občana</w:t>
            </w:r>
          </w:p>
        </w:tc>
        <w:tc>
          <w:tcPr>
            <w:tcW w:w="541" w:type="dxa"/>
            <w:tcBorders>
              <w:top w:val="nil"/>
              <w:left w:val="single" w:sz="4" w:space="0" w:color="auto"/>
              <w:bottom w:val="nil"/>
              <w:right w:val="nil"/>
            </w:tcBorders>
            <w:textDirection w:val="lrTb"/>
            <w:vAlign w:val="top"/>
          </w:tcPr>
          <w:p w:rsidR="0001722C" w:rsidRPr="00BE362A" w:rsidP="001F1AC6">
            <w:pPr>
              <w:bidi w:val="0"/>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81" w:type="dxa"/>
            <w:tcBorders>
              <w:top w:val="nil"/>
              <w:left w:val="nil"/>
              <w:bottom w:val="nil"/>
              <w:right w:val="nil"/>
            </w:tcBorders>
            <w:textDirection w:val="lrTb"/>
            <w:vAlign w:val="top"/>
          </w:tcPr>
          <w:p w:rsidR="0001722C" w:rsidRPr="00BE362A" w:rsidP="001F1AC6">
            <w:pPr>
              <w:bidi w:val="0"/>
              <w:ind w:right="-108"/>
              <w:rPr>
                <w:rFonts w:ascii="Times New Roman" w:hAnsi="Times New Roman"/>
                <w:b/>
                <w:sz w:val="20"/>
                <w:szCs w:val="20"/>
              </w:rPr>
            </w:pPr>
            <w:r w:rsidRPr="00BE362A">
              <w:rPr>
                <w:rFonts w:ascii="Times New Roman" w:hAnsi="Times New Roman"/>
                <w:b/>
                <w:sz w:val="20"/>
                <w:szCs w:val="20"/>
              </w:rPr>
              <w:t>Pozitívne</w:t>
            </w:r>
          </w:p>
        </w:tc>
        <w:tc>
          <w:tcPr>
            <w:tcW w:w="569" w:type="dxa"/>
            <w:tcBorders>
              <w:top w:val="nil"/>
              <w:left w:val="nil"/>
              <w:bottom w:val="nil"/>
              <w:right w:val="nil"/>
            </w:tcBorders>
            <w:textDirection w:val="lrTb"/>
            <w:vAlign w:val="top"/>
          </w:tcPr>
          <w:p w:rsidR="0001722C" w:rsidRPr="00BE362A" w:rsidP="001F1AC6">
            <w:pPr>
              <w:bidi w:val="0"/>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133" w:type="dxa"/>
            <w:tcBorders>
              <w:top w:val="nil"/>
              <w:left w:val="nil"/>
              <w:bottom w:val="nil"/>
              <w:right w:val="nil"/>
            </w:tcBorders>
            <w:textDirection w:val="lrTb"/>
            <w:vAlign w:val="top"/>
          </w:tcPr>
          <w:p w:rsidR="0001722C" w:rsidRPr="00BE362A" w:rsidP="001F1AC6">
            <w:pPr>
              <w:bidi w:val="0"/>
              <w:rPr>
                <w:rFonts w:ascii="Times New Roman" w:hAnsi="Times New Roman"/>
                <w:b/>
                <w:sz w:val="20"/>
                <w:szCs w:val="20"/>
              </w:rPr>
            </w:pPr>
            <w:r w:rsidRPr="00BE362A">
              <w:rPr>
                <w:rFonts w:ascii="Times New Roman" w:hAnsi="Times New Roman"/>
                <w:b/>
                <w:sz w:val="20"/>
                <w:szCs w:val="20"/>
              </w:rPr>
              <w:t>Žiadne</w:t>
            </w:r>
          </w:p>
        </w:tc>
        <w:tc>
          <w:tcPr>
            <w:tcW w:w="547" w:type="dxa"/>
            <w:tcBorders>
              <w:top w:val="nil"/>
              <w:left w:val="nil"/>
              <w:bottom w:val="nil"/>
              <w:right w:val="nil"/>
            </w:tcBorders>
            <w:textDirection w:val="lrTb"/>
            <w:vAlign w:val="top"/>
          </w:tcPr>
          <w:p w:rsidR="0001722C" w:rsidRPr="00BE362A" w:rsidP="001F1AC6">
            <w:pPr>
              <w:bidi w:val="0"/>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97" w:type="dxa"/>
            <w:tcBorders>
              <w:top w:val="nil"/>
              <w:left w:val="nil"/>
              <w:bottom w:val="nil"/>
              <w:right w:val="single" w:sz="4" w:space="0" w:color="auto"/>
            </w:tcBorders>
            <w:textDirection w:val="lrTb"/>
            <w:vAlign w:val="top"/>
          </w:tcPr>
          <w:p w:rsidR="0001722C" w:rsidRPr="00BE362A" w:rsidP="001F1AC6">
            <w:pPr>
              <w:bidi w:val="0"/>
              <w:ind w:left="54"/>
              <w:rPr>
                <w:rFonts w:ascii="Times New Roman" w:hAnsi="Times New Roman"/>
                <w:b/>
                <w:sz w:val="20"/>
                <w:szCs w:val="20"/>
              </w:rPr>
            </w:pPr>
            <w:r w:rsidRPr="00BE362A">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01722C" w:rsidRPr="00BE362A" w:rsidP="001F1AC6">
            <w:pPr>
              <w:bidi w:val="0"/>
              <w:ind w:left="168" w:hanging="168"/>
              <w:rPr>
                <w:rFonts w:ascii="Times New Roman" w:hAnsi="Times New Roman"/>
                <w:b/>
                <w:sz w:val="20"/>
                <w:szCs w:val="20"/>
              </w:rPr>
            </w:pPr>
            <w:r w:rsidRPr="00BE362A">
              <w:rPr>
                <w:rFonts w:ascii="Times New Roman" w:hAnsi="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01722C" w:rsidRPr="00BE362A" w:rsidP="001F1AC6">
            <w:pPr>
              <w:bidi w:val="0"/>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81" w:type="dxa"/>
            <w:tcBorders>
              <w:top w:val="nil"/>
              <w:left w:val="nil"/>
              <w:bottom w:val="single" w:sz="4" w:space="0" w:color="auto"/>
              <w:right w:val="nil"/>
            </w:tcBorders>
            <w:textDirection w:val="lrTb"/>
            <w:vAlign w:val="top"/>
          </w:tcPr>
          <w:p w:rsidR="0001722C" w:rsidRPr="00BE362A" w:rsidP="001F1AC6">
            <w:pPr>
              <w:bidi w:val="0"/>
              <w:ind w:right="-108"/>
              <w:rPr>
                <w:rFonts w:ascii="Times New Roman" w:hAnsi="Times New Roman"/>
                <w:b/>
                <w:sz w:val="20"/>
                <w:szCs w:val="20"/>
              </w:rPr>
            </w:pPr>
            <w:r w:rsidRPr="00BE362A">
              <w:rPr>
                <w:rFonts w:ascii="Times New Roman" w:hAnsi="Times New Roman"/>
                <w:b/>
                <w:sz w:val="20"/>
                <w:szCs w:val="20"/>
              </w:rPr>
              <w:t>Pozitívne</w:t>
            </w:r>
          </w:p>
        </w:tc>
        <w:tc>
          <w:tcPr>
            <w:tcW w:w="569" w:type="dxa"/>
            <w:tcBorders>
              <w:top w:val="nil"/>
              <w:left w:val="nil"/>
              <w:bottom w:val="single" w:sz="4" w:space="0" w:color="auto"/>
              <w:right w:val="nil"/>
            </w:tcBorders>
            <w:textDirection w:val="lrTb"/>
            <w:vAlign w:val="top"/>
          </w:tcPr>
          <w:p w:rsidR="0001722C" w:rsidRPr="00BE362A" w:rsidP="001F1AC6">
            <w:pPr>
              <w:bidi w:val="0"/>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133" w:type="dxa"/>
            <w:tcBorders>
              <w:top w:val="nil"/>
              <w:left w:val="nil"/>
              <w:bottom w:val="single" w:sz="4" w:space="0" w:color="auto"/>
              <w:right w:val="nil"/>
            </w:tcBorders>
            <w:textDirection w:val="lrTb"/>
            <w:vAlign w:val="top"/>
          </w:tcPr>
          <w:p w:rsidR="0001722C" w:rsidRPr="00BE362A" w:rsidP="001F1AC6">
            <w:pPr>
              <w:bidi w:val="0"/>
              <w:rPr>
                <w:rFonts w:ascii="Times New Roman" w:hAnsi="Times New Roman"/>
                <w:b/>
                <w:sz w:val="20"/>
                <w:szCs w:val="20"/>
              </w:rPr>
            </w:pPr>
            <w:r w:rsidRPr="00BE362A">
              <w:rPr>
                <w:rFonts w:ascii="Times New Roman" w:hAnsi="Times New Roman"/>
                <w:b/>
                <w:sz w:val="20"/>
                <w:szCs w:val="20"/>
              </w:rPr>
              <w:t>Žiadne</w:t>
            </w:r>
          </w:p>
        </w:tc>
        <w:tc>
          <w:tcPr>
            <w:tcW w:w="547" w:type="dxa"/>
            <w:tcBorders>
              <w:top w:val="nil"/>
              <w:left w:val="nil"/>
              <w:bottom w:val="single" w:sz="4" w:space="0" w:color="auto"/>
              <w:right w:val="nil"/>
            </w:tcBorders>
            <w:textDirection w:val="lrTb"/>
            <w:vAlign w:val="top"/>
          </w:tcPr>
          <w:p w:rsidR="0001722C" w:rsidRPr="00BE362A" w:rsidP="001F1AC6">
            <w:pPr>
              <w:bidi w:val="0"/>
              <w:jc w:val="center"/>
              <w:rPr>
                <w:rFonts w:ascii="Times New Roman" w:hAnsi="Times New Roman"/>
                <w:b/>
                <w:sz w:val="20"/>
                <w:szCs w:val="20"/>
              </w:rPr>
            </w:pPr>
            <w:r w:rsidRPr="00BE362A">
              <w:rPr>
                <w:rFonts w:ascii="MS Mincho" w:eastAsia="MS Mincho" w:hAnsi="MS Mincho" w:cs="MS Mincho" w:hint="eastAsia"/>
                <w:b/>
                <w:sz w:val="20"/>
                <w:szCs w:val="20"/>
              </w:rPr>
              <w:t>☐</w:t>
            </w:r>
          </w:p>
        </w:tc>
        <w:tc>
          <w:tcPr>
            <w:tcW w:w="1297" w:type="dxa"/>
            <w:tcBorders>
              <w:top w:val="nil"/>
              <w:left w:val="nil"/>
              <w:bottom w:val="single" w:sz="4" w:space="0" w:color="auto"/>
              <w:right w:val="single" w:sz="4" w:space="0" w:color="auto"/>
            </w:tcBorders>
            <w:textDirection w:val="lrTb"/>
            <w:vAlign w:val="top"/>
          </w:tcPr>
          <w:p w:rsidR="0001722C" w:rsidRPr="00BE362A" w:rsidP="001F1AC6">
            <w:pPr>
              <w:bidi w:val="0"/>
              <w:ind w:left="54"/>
              <w:rPr>
                <w:rFonts w:ascii="Times New Roman" w:hAnsi="Times New Roman"/>
                <w:b/>
                <w:sz w:val="20"/>
                <w:szCs w:val="20"/>
              </w:rPr>
            </w:pPr>
            <w:r w:rsidRPr="00BE362A">
              <w:rPr>
                <w:rFonts w:ascii="Times New Roman" w:hAnsi="Times New Roman"/>
                <w:b/>
                <w:sz w:val="20"/>
                <w:szCs w:val="20"/>
              </w:rPr>
              <w:t>Negatívne</w:t>
            </w:r>
          </w:p>
        </w:tc>
      </w:tr>
    </w:tbl>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V prípade potreby uveďte doplňujúce informácie k návrhu.</w:t>
            </w:r>
          </w:p>
          <w:p w:rsidR="0001722C" w:rsidP="001F1AC6">
            <w:pPr>
              <w:bidi w:val="0"/>
              <w:spacing w:after="0" w:line="240" w:lineRule="auto"/>
              <w:ind w:right="141"/>
              <w:jc w:val="both"/>
              <w:rPr>
                <w:rFonts w:ascii="Times New Roman" w:hAnsi="Times New Roman"/>
                <w:sz w:val="24"/>
                <w:szCs w:val="24"/>
              </w:rPr>
            </w:pPr>
            <w:r w:rsidRPr="0001722C">
              <w:rPr>
                <w:rFonts w:ascii="Times New Roman" w:hAnsi="Times New Roman"/>
                <w:sz w:val="24"/>
                <w:szCs w:val="24"/>
              </w:rPr>
              <w:t>Finančné prostriedky v tomto rozpočtovom roku ako aj v nasledujúcich rozpočtových rokoch budú zabezpečené v rámci zdrojov kapitoly Ministerstva vnútra Slovenskej republiky.</w:t>
            </w:r>
          </w:p>
          <w:p w:rsidR="00281684" w:rsidRPr="0001722C" w:rsidP="001F1AC6">
            <w:pPr>
              <w:bidi w:val="0"/>
              <w:spacing w:after="0" w:line="240" w:lineRule="auto"/>
              <w:ind w:right="141"/>
              <w:jc w:val="both"/>
              <w:rPr>
                <w:rFonts w:ascii="Times New Roman" w:hAnsi="Times New Roman"/>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údaje na kontaktnú osobu, ktorú je možné kontaktovať v súvislosti s posúdením vybraných vplyvov</w:t>
            </w:r>
          </w:p>
          <w:p w:rsidR="0001722C" w:rsidRPr="0001722C" w:rsidP="001F1AC6">
            <w:pPr>
              <w:bidi w:val="0"/>
              <w:spacing w:after="0" w:line="240" w:lineRule="auto"/>
              <w:rPr>
                <w:rFonts w:ascii="Times New Roman" w:hAnsi="Times New Roman"/>
                <w:sz w:val="24"/>
                <w:szCs w:val="24"/>
              </w:rPr>
            </w:pPr>
            <w:r w:rsidRPr="0001722C">
              <w:rPr>
                <w:rFonts w:ascii="Times New Roman" w:hAnsi="Times New Roman"/>
                <w:sz w:val="24"/>
                <w:szCs w:val="24"/>
              </w:rPr>
              <w:t xml:space="preserve">Ing. Ľubomíra Tirolová, email: </w:t>
            </w:r>
            <w:hyperlink r:id="rId6" w:history="1">
              <w:r w:rsidRPr="00CE657E">
                <w:rPr>
                  <w:rStyle w:val="Hyperlink"/>
                  <w:color w:val="auto"/>
                  <w:sz w:val="24"/>
                  <w:szCs w:val="24"/>
                  <w:u w:val="none"/>
                </w:rPr>
                <w:t>orf@minv.sk</w:t>
              </w:r>
            </w:hyperlink>
            <w:r w:rsidRPr="0001722C">
              <w:rPr>
                <w:rFonts w:ascii="Times New Roman" w:hAnsi="Times New Roman"/>
                <w:sz w:val="24"/>
                <w:szCs w:val="24"/>
              </w:rPr>
              <w:t>, tel. 50944402</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zdroje (štatistiky, prieskumy, spoluprácu s odborníkmi a iné), z ktorých ste pri vypracovávaní doložky, prípadne</w:t>
            </w:r>
            <w:r w:rsidRPr="00BE362A" w:rsidR="00D13940">
              <w:rPr>
                <w:rFonts w:ascii="Times New Roman" w:hAnsi="Times New Roman"/>
                <w:i/>
                <w:sz w:val="20"/>
                <w:szCs w:val="20"/>
              </w:rPr>
              <w:t xml:space="preserve"> analýz vplyvov vychádzali.</w:t>
            </w:r>
          </w:p>
          <w:p w:rsidR="00281684" w:rsidRPr="00281684" w:rsidP="001F1AC6">
            <w:pPr>
              <w:bidi w:val="0"/>
              <w:spacing w:after="0" w:line="240" w:lineRule="auto"/>
              <w:jc w:val="both"/>
              <w:rPr>
                <w:rFonts w:ascii="Times New Roman" w:hAnsi="Times New Roman"/>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1722C" w:rsidRPr="00BE362A" w:rsidP="0001722C">
            <w:pPr>
              <w:pStyle w:val="ListParagraph"/>
              <w:numPr>
                <w:numId w:val="35"/>
              </w:numPr>
              <w:bidi w:val="0"/>
              <w:spacing w:after="0" w:line="240" w:lineRule="auto"/>
              <w:ind w:left="426"/>
              <w:jc w:val="both"/>
              <w:rPr>
                <w:rFonts w:ascii="Times New Roman" w:hAnsi="Times New Roman"/>
                <w:b/>
              </w:rPr>
            </w:pPr>
            <w:r w:rsidRPr="00BE362A">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1722C" w:rsidRPr="00BE362A" w:rsidP="001F1AC6">
            <w:pPr>
              <w:bidi w:val="0"/>
              <w:spacing w:after="0" w:line="240" w:lineRule="auto"/>
              <w:jc w:val="both"/>
              <w:rPr>
                <w:rFonts w:ascii="Times New Roman" w:hAnsi="Times New Roman"/>
                <w:i/>
                <w:sz w:val="20"/>
                <w:szCs w:val="20"/>
              </w:rPr>
            </w:pPr>
            <w:r w:rsidRPr="00BE362A">
              <w:rPr>
                <w:rFonts w:ascii="Times New Roman" w:hAnsi="Times New Roman"/>
                <w:i/>
                <w:sz w:val="20"/>
                <w:szCs w:val="20"/>
              </w:rPr>
              <w:t>Uveďte stanovisko Komisie pre posudzovanie vybraných vplyvov, ktoré Vám bolo zaslané v rámci predbežného pripomienkového konania.</w:t>
            </w:r>
          </w:p>
          <w:p w:rsidR="0001722C" w:rsidRPr="0001722C" w:rsidP="001F1AC6">
            <w:pPr>
              <w:bidi w:val="0"/>
              <w:spacing w:after="0" w:line="240" w:lineRule="auto"/>
              <w:jc w:val="both"/>
              <w:rPr>
                <w:rFonts w:ascii="Times New Roman" w:hAnsi="Times New Roman"/>
                <w:sz w:val="24"/>
                <w:szCs w:val="24"/>
              </w:rPr>
            </w:pPr>
          </w:p>
        </w:tc>
      </w:tr>
    </w:tbl>
    <w:p w:rsidR="0001722C" w:rsidRPr="0001722C" w:rsidP="00823DEF">
      <w:pPr>
        <w:bidi w:val="0"/>
        <w:spacing w:after="0" w:line="240" w:lineRule="auto"/>
        <w:ind w:left="142" w:hanging="142"/>
        <w:jc w:val="both"/>
        <w:rPr>
          <w:rFonts w:ascii="Times New Roman" w:hAnsi="Times New Roman"/>
          <w:sz w:val="24"/>
          <w:szCs w:val="24"/>
        </w:rPr>
      </w:pPr>
    </w:p>
    <w:p w:rsidR="0001722C" w:rsidRPr="00823DEF" w:rsidP="00823DEF">
      <w:pPr>
        <w:bidi w:val="0"/>
        <w:spacing w:line="240" w:lineRule="auto"/>
        <w:ind w:left="142" w:hanging="142"/>
        <w:jc w:val="both"/>
        <w:rPr>
          <w:rFonts w:ascii="Times New Roman" w:hAnsi="Times New Roman"/>
        </w:rPr>
      </w:pPr>
      <w:r w:rsidRPr="00823DEF">
        <w:rPr>
          <w:rFonts w:ascii="Times New Roman" w:hAnsi="Times New Roman"/>
        </w:rPr>
        <w:t>* Vyplniť iba v prípade, ak materiál nie je zahrnutý do Plánu práce vlády Slovenskej republiky alebo Plánu legislatívnych úloh vlády Slovenskej republiky.</w:t>
      </w:r>
    </w:p>
    <w:p w:rsidR="0001722C" w:rsidRPr="00823DEF" w:rsidP="00823DEF">
      <w:pPr>
        <w:tabs>
          <w:tab w:val="left" w:pos="3120"/>
        </w:tabs>
        <w:bidi w:val="0"/>
        <w:spacing w:after="0" w:line="240" w:lineRule="auto"/>
        <w:jc w:val="both"/>
        <w:rPr>
          <w:rFonts w:ascii="Times New Roman" w:hAnsi="Times New Roman"/>
        </w:rPr>
      </w:pPr>
      <w:r w:rsidRPr="00823DEF">
        <w:rPr>
          <w:rFonts w:ascii="Times New Roman" w:hAnsi="Times New Roman"/>
        </w:rPr>
        <w:t>** Nepovinné.</w:t>
      </w:r>
    </w:p>
    <w:p w:rsidR="0001722C" w:rsidRPr="0001722C" w:rsidP="006F7CE0">
      <w:pPr>
        <w:bidi w:val="0"/>
        <w:spacing w:after="0" w:line="240" w:lineRule="auto"/>
        <w:jc w:val="both"/>
        <w:outlineLvl w:val="0"/>
        <w:rPr>
          <w:rFonts w:ascii="Times New Roman" w:hAnsi="Times New Roman"/>
          <w:sz w:val="24"/>
          <w:szCs w:val="24"/>
        </w:rPr>
      </w:pPr>
    </w:p>
    <w:p w:rsidR="0001722C" w:rsidRPr="0001722C" w:rsidP="006F7CE0">
      <w:pPr>
        <w:bidi w:val="0"/>
        <w:spacing w:after="0" w:line="240" w:lineRule="auto"/>
        <w:jc w:val="both"/>
        <w:outlineLvl w:val="0"/>
        <w:rPr>
          <w:rFonts w:ascii="Times New Roman" w:hAnsi="Times New Roman"/>
          <w:sz w:val="24"/>
          <w:szCs w:val="24"/>
        </w:rPr>
      </w:pPr>
    </w:p>
    <w:p w:rsidR="00F51321" w:rsidRPr="00F51321" w:rsidP="00F51321">
      <w:pPr>
        <w:bidi w:val="0"/>
        <w:spacing w:after="0" w:line="240" w:lineRule="auto"/>
        <w:jc w:val="center"/>
        <w:rPr>
          <w:rFonts w:ascii="Times New Roman" w:hAnsi="Times New Roman"/>
          <w:b/>
          <w:caps/>
          <w:spacing w:val="30"/>
          <w:sz w:val="24"/>
          <w:szCs w:val="24"/>
        </w:rPr>
      </w:pPr>
      <w:r w:rsidRPr="00F51321">
        <w:rPr>
          <w:rFonts w:ascii="Times New Roman" w:hAnsi="Times New Roman"/>
          <w:b/>
          <w:caps/>
          <w:spacing w:val="30"/>
          <w:sz w:val="24"/>
          <w:szCs w:val="24"/>
        </w:rPr>
        <w:t>Doložka zlučiteľnosti</w:t>
      </w:r>
    </w:p>
    <w:p w:rsidR="00F51321" w:rsidRPr="00F51321" w:rsidP="00F51321">
      <w:pPr>
        <w:bidi w:val="0"/>
        <w:spacing w:line="240" w:lineRule="auto"/>
        <w:jc w:val="center"/>
        <w:rPr>
          <w:rFonts w:ascii="Times New Roman" w:hAnsi="Times New Roman"/>
          <w:b/>
          <w:sz w:val="24"/>
          <w:szCs w:val="24"/>
        </w:rPr>
      </w:pPr>
      <w:r w:rsidRPr="00F51321">
        <w:rPr>
          <w:rFonts w:ascii="Times New Roman" w:hAnsi="Times New Roman"/>
          <w:b/>
          <w:sz w:val="24"/>
          <w:szCs w:val="24"/>
        </w:rPr>
        <w:t>návrhu právneho predpisu s právom Európskej únie</w:t>
      </w:r>
    </w:p>
    <w:p w:rsidR="00F51321" w:rsidRPr="00F51321" w:rsidP="00F51321">
      <w:pPr>
        <w:bidi w:val="0"/>
        <w:spacing w:line="240" w:lineRule="auto"/>
        <w:jc w:val="center"/>
        <w:rPr>
          <w:rFonts w:ascii="Times New Roman" w:hAnsi="Times New Roman"/>
          <w:b/>
          <w:sz w:val="24"/>
          <w:szCs w:val="24"/>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b/>
                <w:sz w:val="24"/>
                <w:szCs w:val="24"/>
              </w:rPr>
            </w:pPr>
            <w:r w:rsidRPr="00F51321">
              <w:rPr>
                <w:rFonts w:ascii="Times New Roman" w:hAnsi="Times New Roman"/>
                <w:b/>
                <w:sz w:val="24"/>
                <w:szCs w:val="24"/>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sz w:val="24"/>
                <w:szCs w:val="24"/>
              </w:rPr>
            </w:pPr>
            <w:r w:rsidRPr="00F51321">
              <w:rPr>
                <w:rFonts w:ascii="Times New Roman" w:hAnsi="Times New Roman"/>
                <w:b/>
                <w:sz w:val="24"/>
                <w:szCs w:val="24"/>
              </w:rPr>
              <w:t>Predkladateľ návrhu právneho predpisu:</w:t>
            </w:r>
            <w:r w:rsidRPr="00F51321">
              <w:rPr>
                <w:rFonts w:ascii="Times New Roman" w:hAnsi="Times New Roman"/>
                <w:sz w:val="24"/>
                <w:szCs w:val="24"/>
              </w:rPr>
              <w:t xml:space="preserve"> </w:t>
            </w:r>
          </w:p>
          <w:p w:rsidR="00F51321" w:rsidRPr="00F51321" w:rsidP="00F51321">
            <w:pPr>
              <w:tabs>
                <w:tab w:val="left" w:pos="360"/>
              </w:tabs>
              <w:bidi w:val="0"/>
              <w:spacing w:after="0" w:line="240" w:lineRule="auto"/>
              <w:rPr>
                <w:rFonts w:ascii="Times New Roman" w:hAnsi="Times New Roman"/>
                <w:sz w:val="24"/>
                <w:szCs w:val="24"/>
              </w:rPr>
            </w:pPr>
            <w:r w:rsidRPr="00F51321">
              <w:rPr>
                <w:rFonts w:ascii="Times New Roman" w:hAnsi="Times New Roman"/>
                <w:sz w:val="24"/>
                <w:szCs w:val="24"/>
              </w:rPr>
              <w:t>vláda Slovenskej republiky</w:t>
            </w:r>
            <w:r w:rsidRPr="00F51321">
              <w:rPr>
                <w:rFonts w:ascii="Times New Roman" w:hAnsi="Times New Roman"/>
                <w:sz w:val="24"/>
                <w:szCs w:val="24"/>
              </w:rPr>
              <w:fldChar w:fldCharType="begin"/>
            </w:r>
            <w:r w:rsidRPr="00F51321">
              <w:rPr>
                <w:rFonts w:ascii="Times New Roman" w:hAnsi="Times New Roman"/>
                <w:sz w:val="24"/>
                <w:szCs w:val="24"/>
              </w:rPr>
              <w:instrText xml:space="preserve"> DOCPROPERTY  FSC#SKEDITIONSLOVLEX@103.510:zodpinstitucia  \* MERGEFORMAT </w:instrText>
            </w:r>
            <w:r w:rsidRPr="00F51321">
              <w:rPr>
                <w:rFonts w:ascii="Times New Roman" w:hAnsi="Times New Roman"/>
                <w:sz w:val="24"/>
                <w:szCs w:val="24"/>
              </w:rPr>
              <w:fldChar w:fldCharType="separate"/>
            </w:r>
            <w:r w:rsidRPr="00F51321">
              <w:rPr>
                <w:rFonts w:ascii="Times New Roman" w:hAnsi="Times New Roman"/>
                <w:sz w:val="24"/>
                <w:szCs w:val="24"/>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sz w:val="24"/>
                <w:szCs w:val="24"/>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b/>
                <w:sz w:val="24"/>
                <w:szCs w:val="24"/>
              </w:rPr>
            </w:pPr>
            <w:r w:rsidRPr="00F51321">
              <w:rPr>
                <w:rFonts w:ascii="Times New Roman" w:hAnsi="Times New Roman"/>
                <w:b/>
                <w:sz w:val="24"/>
                <w:szCs w:val="24"/>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sz w:val="24"/>
                <w:szCs w:val="24"/>
              </w:rPr>
            </w:pPr>
            <w:r w:rsidRPr="00F51321">
              <w:rPr>
                <w:rFonts w:ascii="Times New Roman" w:hAnsi="Times New Roman"/>
                <w:b/>
                <w:sz w:val="24"/>
                <w:szCs w:val="24"/>
              </w:rPr>
              <w:t>Názov návrhu právneho predpisu:</w:t>
            </w:r>
            <w:r w:rsidRPr="00F51321">
              <w:rPr>
                <w:rFonts w:ascii="Times New Roman" w:hAnsi="Times New Roman"/>
                <w:sz w:val="24"/>
                <w:szCs w:val="24"/>
              </w:rPr>
              <w:t xml:space="preserve"> </w:t>
            </w:r>
          </w:p>
          <w:p w:rsidR="00F51321" w:rsidRPr="00F51321" w:rsidP="00F51321">
            <w:pPr>
              <w:tabs>
                <w:tab w:val="left" w:pos="360"/>
              </w:tabs>
              <w:bidi w:val="0"/>
              <w:spacing w:after="0" w:line="240" w:lineRule="auto"/>
              <w:rPr>
                <w:rFonts w:ascii="Times New Roman" w:hAnsi="Times New Roman"/>
                <w:sz w:val="24"/>
                <w:szCs w:val="24"/>
              </w:rPr>
            </w:pPr>
            <w:r w:rsidRPr="00F51321">
              <w:rPr>
                <w:rFonts w:ascii="Times New Roman" w:hAnsi="Times New Roman"/>
                <w:sz w:val="24"/>
                <w:szCs w:val="24"/>
              </w:rPr>
              <w:t>Zákon, ktorým sa mení a dopĺňa zákon č. 566/2010 Z. z. o poskytovaní dotácií v pôsobnosti Ministerstva vnútra Slovenskej republiky v znení neskorších predpisov</w:t>
            </w:r>
            <w:r w:rsidRPr="00F51321">
              <w:rPr>
                <w:rFonts w:ascii="Times New Roman" w:hAnsi="Times New Roman"/>
                <w:sz w:val="24"/>
                <w:szCs w:val="24"/>
              </w:rPr>
              <w:fldChar w:fldCharType="begin"/>
            </w:r>
            <w:r w:rsidRPr="00F51321">
              <w:rPr>
                <w:rFonts w:ascii="Times New Roman" w:hAnsi="Times New Roman"/>
                <w:sz w:val="24"/>
                <w:szCs w:val="24"/>
              </w:rPr>
              <w:instrText xml:space="preserve"> DOCPROPERTY  FSC#SKEDITIONSLOVLEX@103.510:plnynazovpredpis  \* MERGEFORMAT </w:instrText>
            </w:r>
            <w:r w:rsidRPr="00F51321">
              <w:rPr>
                <w:rFonts w:ascii="Times New Roman" w:hAnsi="Times New Roman"/>
                <w:sz w:val="24"/>
                <w:szCs w:val="24"/>
              </w:rPr>
              <w:fldChar w:fldCharType="separate"/>
            </w:r>
            <w:r w:rsidRPr="00F51321">
              <w:rPr>
                <w:rFonts w:ascii="Times New Roman" w:hAnsi="Times New Roman"/>
                <w:sz w:val="24"/>
                <w:szCs w:val="24"/>
              </w:rPr>
              <w:fldChar w:fldCharType="end"/>
            </w:r>
            <w:r w:rsidRPr="00F51321">
              <w:rPr>
                <w:rFonts w:ascii="Times New Roman" w:hAnsi="Times New Roman"/>
                <w:sz w:val="24"/>
                <w:szCs w:val="24"/>
              </w:rPr>
              <w:fldChar w:fldCharType="begin"/>
            </w:r>
            <w:r w:rsidRPr="00F51321">
              <w:rPr>
                <w:rFonts w:ascii="Times New Roman" w:hAnsi="Times New Roman"/>
                <w:sz w:val="24"/>
                <w:szCs w:val="24"/>
              </w:rPr>
              <w:instrText xml:space="preserve"> DOCPROPERTY  FSC#SKEDITIONSLOVLEX@103.510:plnynazovpredpis1  \* MERGEFORMAT </w:instrText>
            </w:r>
            <w:r w:rsidRPr="00F51321">
              <w:rPr>
                <w:rFonts w:ascii="Times New Roman" w:hAnsi="Times New Roman"/>
                <w:sz w:val="24"/>
                <w:szCs w:val="24"/>
              </w:rPr>
              <w:fldChar w:fldCharType="separate"/>
            </w:r>
            <w:r w:rsidRPr="00F51321">
              <w:rPr>
                <w:rFonts w:ascii="Times New Roman" w:hAnsi="Times New Roman"/>
                <w:sz w:val="24"/>
                <w:szCs w:val="24"/>
              </w:rPr>
              <w:fldChar w:fldCharType="end"/>
            </w:r>
            <w:r w:rsidRPr="00F51321">
              <w:rPr>
                <w:rFonts w:ascii="Times New Roman" w:hAnsi="Times New Roman"/>
                <w:sz w:val="24"/>
                <w:szCs w:val="24"/>
              </w:rPr>
              <w:fldChar w:fldCharType="begin"/>
            </w:r>
            <w:r w:rsidRPr="00F51321">
              <w:rPr>
                <w:rFonts w:ascii="Times New Roman" w:hAnsi="Times New Roman"/>
                <w:sz w:val="24"/>
                <w:szCs w:val="24"/>
              </w:rPr>
              <w:instrText xml:space="preserve"> DOCPROPERTY  FSC#SKEDITIONSLOVLEX@103.510:plnynazovpredpis2  \* MERGEFORMAT </w:instrText>
            </w:r>
            <w:r w:rsidRPr="00F51321">
              <w:rPr>
                <w:rFonts w:ascii="Times New Roman" w:hAnsi="Times New Roman"/>
                <w:sz w:val="24"/>
                <w:szCs w:val="24"/>
              </w:rPr>
              <w:fldChar w:fldCharType="separate"/>
            </w:r>
            <w:r w:rsidRPr="00F51321">
              <w:rPr>
                <w:rFonts w:ascii="Times New Roman" w:hAnsi="Times New Roman"/>
                <w:sz w:val="24"/>
                <w:szCs w:val="24"/>
              </w:rPr>
              <w:fldChar w:fldCharType="end"/>
            </w:r>
            <w:r w:rsidRPr="00F51321">
              <w:rPr>
                <w:rFonts w:ascii="Times New Roman" w:hAnsi="Times New Roman"/>
                <w:sz w:val="24"/>
                <w:szCs w:val="24"/>
              </w:rPr>
              <w:fldChar w:fldCharType="begin"/>
            </w:r>
            <w:r w:rsidRPr="00F51321">
              <w:rPr>
                <w:rFonts w:ascii="Times New Roman" w:hAnsi="Times New Roman"/>
                <w:sz w:val="24"/>
                <w:szCs w:val="24"/>
              </w:rPr>
              <w:instrText xml:space="preserve"> DOCPROPERTY  FSC#SKEDITIONSLOVLEX@103.510:plnynazovpredpis3  \* MERGEFORMAT </w:instrText>
            </w:r>
            <w:r w:rsidRPr="00F51321">
              <w:rPr>
                <w:rFonts w:ascii="Times New Roman" w:hAnsi="Times New Roman"/>
                <w:sz w:val="24"/>
                <w:szCs w:val="24"/>
              </w:rPr>
              <w:fldChar w:fldCharType="separate"/>
            </w:r>
            <w:r w:rsidRPr="00F51321">
              <w:rPr>
                <w:rFonts w:ascii="Times New Roman" w:hAnsi="Times New Roman"/>
                <w:sz w:val="24"/>
                <w:szCs w:val="24"/>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sz w:val="24"/>
                <w:szCs w:val="24"/>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b/>
                <w:sz w:val="24"/>
                <w:szCs w:val="24"/>
              </w:rPr>
            </w:pPr>
            <w:r w:rsidRPr="00F51321">
              <w:rPr>
                <w:rFonts w:ascii="Times New Roman" w:hAnsi="Times New Roman"/>
                <w:b/>
                <w:sz w:val="24"/>
                <w:szCs w:val="24"/>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b/>
                <w:sz w:val="24"/>
                <w:szCs w:val="24"/>
              </w:rPr>
            </w:pPr>
            <w:r w:rsidRPr="00F51321">
              <w:rPr>
                <w:rFonts w:ascii="Times New Roman" w:hAnsi="Times New Roman"/>
                <w:b/>
                <w:sz w:val="24"/>
                <w:szCs w:val="24"/>
              </w:rPr>
              <w:t>Problematika návrhu právneho predpisu:</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color w:val="4F81BD" w:themeColor="accent1" w:themeShade="FF"/>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pStyle w:val="ListParagraph"/>
              <w:widowControl w:val="0"/>
              <w:numPr>
                <w:numId w:val="36"/>
              </w:numPr>
              <w:tabs>
                <w:tab w:val="left" w:pos="360"/>
              </w:tabs>
              <w:autoSpaceDE w:val="0"/>
              <w:autoSpaceDN w:val="0"/>
              <w:bidi w:val="0"/>
              <w:adjustRightInd w:val="0"/>
              <w:spacing w:after="0" w:line="240" w:lineRule="auto"/>
              <w:rPr>
                <w:rFonts w:ascii="Times New Roman" w:hAnsi="Times New Roman"/>
                <w:sz w:val="24"/>
                <w:szCs w:val="24"/>
              </w:rPr>
            </w:pPr>
            <w:r w:rsidRPr="00F51321">
              <w:rPr>
                <w:rFonts w:ascii="Times New Roman" w:hAnsi="Times New Roman"/>
                <w:sz w:val="24"/>
                <w:szCs w:val="24"/>
              </w:rPr>
              <w:t>je upravená v práve Európskej únie</w:t>
            </w:r>
          </w:p>
          <w:p w:rsidR="00F51321" w:rsidRPr="00F51321" w:rsidP="00F51321">
            <w:pPr>
              <w:bidi w:val="0"/>
              <w:spacing w:after="0" w:line="240" w:lineRule="auto"/>
              <w:rPr>
                <w:rFonts w:ascii="Times New Roman" w:hAnsi="Times New Roman"/>
                <w:iCs/>
                <w:sz w:val="24"/>
                <w:szCs w:val="24"/>
              </w:rPr>
            </w:pPr>
            <w:r w:rsidRPr="00F51321">
              <w:rPr>
                <w:rFonts w:ascii="Times New Roman" w:hAnsi="Times New Roman"/>
                <w:i/>
                <w:iCs/>
                <w:sz w:val="24"/>
                <w:szCs w:val="24"/>
              </w:rPr>
              <w:t xml:space="preserve">- primárnom  </w:t>
            </w:r>
            <w:r w:rsidRPr="00F51321">
              <w:rPr>
                <w:rFonts w:ascii="Times New Roman" w:hAnsi="Times New Roman"/>
                <w:iCs/>
                <w:sz w:val="24"/>
                <w:szCs w:val="24"/>
              </w:rPr>
              <w:t>čl. 107 a 108 Zmluvy o fungovaní Európskej únie (Ú.v. EÚ C 83, 30. 3. 2010)</w:t>
            </w:r>
          </w:p>
          <w:p w:rsidR="00F51321" w:rsidRPr="00F51321" w:rsidP="00F51321">
            <w:pPr>
              <w:bidi w:val="0"/>
              <w:spacing w:after="0" w:line="240" w:lineRule="auto"/>
              <w:rPr>
                <w:rFonts w:ascii="Times New Roman" w:hAnsi="Times New Roman"/>
                <w:sz w:val="24"/>
                <w:szCs w:val="24"/>
              </w:rPr>
            </w:pPr>
            <w:r w:rsidRPr="00F51321">
              <w:rPr>
                <w:rFonts w:ascii="Times New Roman" w:hAnsi="Times New Roman"/>
                <w:i/>
                <w:iCs/>
                <w:sz w:val="24"/>
                <w:szCs w:val="24"/>
              </w:rPr>
              <w:t>- sekundárnom</w:t>
            </w:r>
            <w:r w:rsidRPr="00F51321">
              <w:rPr>
                <w:rFonts w:ascii="Times New Roman" w:hAnsi="Times New Roman"/>
                <w:iCs/>
                <w:sz w:val="24"/>
                <w:szCs w:val="24"/>
              </w:rPr>
              <w:t xml:space="preserve"> (prijatom po nadobudnutím platnosti Lisabonskej zmluvy, ktorou sa mení a dopĺňa Zmluva o Európskej únii  a Zmluva o založení Európskeho spoločenstva  – po 30. novembri 2009)</w:t>
            </w:r>
            <w:r w:rsidRPr="00F51321">
              <w:rPr>
                <w:rFonts w:ascii="Times New Roman" w:hAnsi="Times New Roman"/>
                <w:sz w:val="24"/>
                <w:szCs w:val="24"/>
              </w:rPr>
              <w:br/>
              <w:t xml:space="preserve">1. legislatívne akty: </w:t>
              <w:br/>
              <w:t>-</w:t>
            </w:r>
          </w:p>
          <w:p w:rsidR="00F51321" w:rsidP="00F51321">
            <w:pPr>
              <w:bidi w:val="0"/>
              <w:spacing w:after="0" w:line="240" w:lineRule="auto"/>
              <w:jc w:val="both"/>
              <w:rPr>
                <w:rFonts w:ascii="Times New Roman" w:hAnsi="Times New Roman"/>
                <w:sz w:val="24"/>
                <w:szCs w:val="24"/>
              </w:rPr>
            </w:pPr>
            <w:r w:rsidRPr="00F51321">
              <w:rPr>
                <w:rFonts w:ascii="Times New Roman" w:hAnsi="Times New Roman"/>
                <w:sz w:val="24"/>
                <w:szCs w:val="24"/>
              </w:rPr>
              <w:t>2.</w:t>
            </w:r>
            <w:r>
              <w:rPr>
                <w:rFonts w:ascii="Times New Roman" w:hAnsi="Times New Roman"/>
                <w:sz w:val="24"/>
                <w:szCs w:val="24"/>
              </w:rPr>
              <w:t xml:space="preserve">  n</w:t>
            </w:r>
            <w:r w:rsidRPr="00F51321">
              <w:rPr>
                <w:rFonts w:ascii="Times New Roman" w:hAnsi="Times New Roman"/>
                <w:sz w:val="24"/>
                <w:szCs w:val="24"/>
              </w:rPr>
              <w:t xml:space="preserve">elegislatívne akty: </w:t>
            </w:r>
          </w:p>
          <w:p w:rsidR="00F51321" w:rsidRPr="00F51321" w:rsidP="00F51321">
            <w:pPr>
              <w:bidi w:val="0"/>
              <w:spacing w:after="0" w:line="240" w:lineRule="auto"/>
              <w:jc w:val="both"/>
              <w:rPr>
                <w:rFonts w:ascii="Times New Roman" w:hAnsi="Times New Roman"/>
                <w:color w:val="FF0000"/>
                <w:sz w:val="24"/>
                <w:szCs w:val="24"/>
              </w:rPr>
            </w:pPr>
            <w:r w:rsidRPr="00F51321">
              <w:rPr>
                <w:rFonts w:ascii="Times New Roman" w:hAnsi="Times New Roman"/>
                <w:sz w:val="24"/>
                <w:szCs w:val="24"/>
              </w:rPr>
              <w:t xml:space="preserve">- </w:t>
            </w:r>
            <w:r w:rsidRPr="00F51321">
              <w:rPr>
                <w:rFonts w:ascii="Times New Roman" w:hAnsi="Times New Roman"/>
                <w:i/>
                <w:sz w:val="24"/>
                <w:szCs w:val="24"/>
              </w:rPr>
              <w:t>sekundárnom</w:t>
            </w:r>
            <w:r w:rsidRPr="00F51321">
              <w:rPr>
                <w:rFonts w:ascii="Times New Roman" w:hAnsi="Times New Roman"/>
                <w:sz w:val="24"/>
                <w:szCs w:val="24"/>
              </w:rPr>
              <w:t xml:space="preserve">  (prijatom pred nadobudnutím platnosti Lisabonskej zmluvy, ktorou sa mení a dopĺňa Zmluva o Európskej únii a Zmluva o založení Európskeho spoločenstva – do 30. novembra 2009) -,</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color w:val="4F81BD" w:themeColor="accent1" w:themeShade="FF"/>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pStyle w:val="ListParagraph"/>
              <w:widowControl w:val="0"/>
              <w:numPr>
                <w:numId w:val="36"/>
              </w:numPr>
              <w:tabs>
                <w:tab w:val="left" w:pos="360"/>
              </w:tabs>
              <w:autoSpaceDE w:val="0"/>
              <w:autoSpaceDN w:val="0"/>
              <w:bidi w:val="0"/>
              <w:adjustRightInd w:val="0"/>
              <w:spacing w:after="0" w:line="240" w:lineRule="auto"/>
              <w:rPr>
                <w:rFonts w:ascii="Times New Roman" w:hAnsi="Times New Roman"/>
                <w:sz w:val="24"/>
                <w:szCs w:val="24"/>
              </w:rPr>
            </w:pPr>
            <w:r w:rsidRPr="00F51321">
              <w:rPr>
                <w:rFonts w:ascii="Times New Roman" w:hAnsi="Times New Roman"/>
                <w:sz w:val="24"/>
                <w:szCs w:val="24"/>
              </w:rPr>
              <w:t>nie je obsiahnutá v judikatúre Súdneho dvora Európskej únie</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b/>
                <w:color w:val="4F81BD" w:themeColor="accent1" w:themeShade="FF"/>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F51321" w:rsidRPr="00F51321" w:rsidP="00F51321">
            <w:pPr>
              <w:tabs>
                <w:tab w:val="left" w:pos="360"/>
              </w:tabs>
              <w:bidi w:val="0"/>
              <w:spacing w:after="0" w:line="240" w:lineRule="auto"/>
              <w:rPr>
                <w:rFonts w:ascii="Times New Roman" w:hAnsi="Times New Roman"/>
                <w:color w:val="4F81BD" w:themeColor="accent1" w:themeShade="FF"/>
                <w:sz w:val="24"/>
                <w:szCs w:val="24"/>
              </w:rPr>
            </w:pPr>
          </w:p>
        </w:tc>
      </w:tr>
    </w:tbl>
    <w:tbl>
      <w:tblPr>
        <w:tblStyle w:val="TableNormal"/>
        <w:tblW w:w="5000" w:type="pct"/>
        <w:jc w:val="center"/>
        <w:tblCellMar>
          <w:left w:w="0" w:type="dxa"/>
          <w:right w:w="0" w:type="dxa"/>
        </w:tblCellMar>
        <w:tblLook w:val="04A0"/>
      </w:tblPr>
      <w:tblGrid>
        <w:gridCol w:w="454"/>
        <w:gridCol w:w="272"/>
        <w:gridCol w:w="8346"/>
      </w:tblGrid>
      <w:tr>
        <w:tblPrEx>
          <w:tblW w:w="5000" w:type="pct"/>
          <w:jc w:val="center"/>
          <w:tblCellMar>
            <w:left w:w="0" w:type="dxa"/>
            <w:right w:w="0" w:type="dxa"/>
          </w:tblCellMar>
          <w:tblLook w:val="04A0"/>
        </w:tblPrEx>
        <w:trPr>
          <w:jc w:val="center"/>
        </w:trPr>
        <w:tc>
          <w:tcPr>
            <w:tcW w:w="250" w:type="pct"/>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b/>
                <w:bCs/>
                <w:sz w:val="24"/>
                <w:szCs w:val="24"/>
              </w:rPr>
            </w:pPr>
            <w:r w:rsidRPr="00F51321">
              <w:rPr>
                <w:rFonts w:ascii="Times New Roman" w:hAnsi="Times New Roman"/>
                <w:b/>
                <w:bCs/>
                <w:sz w:val="24"/>
                <w:szCs w:val="24"/>
              </w:rPr>
              <w:t>4.</w:t>
            </w:r>
          </w:p>
        </w:tc>
        <w:tc>
          <w:tcPr>
            <w:tcW w:w="4750" w:type="pct"/>
            <w:gridSpan w:val="2"/>
            <w:tcBorders>
              <w:top w:val="nil"/>
              <w:left w:val="nil"/>
              <w:bottom w:val="nil"/>
              <w:right w:val="nil"/>
            </w:tcBorders>
            <w:textDirection w:val="lrTb"/>
            <w:vAlign w:val="center"/>
            <w:hideMark/>
          </w:tcPr>
          <w:p w:rsidR="00F51321" w:rsidRPr="00F51321" w:rsidP="00F51321">
            <w:pPr>
              <w:bidi w:val="0"/>
              <w:spacing w:line="240" w:lineRule="auto"/>
              <w:rPr>
                <w:rFonts w:ascii="Times New Roman" w:hAnsi="Times New Roman"/>
                <w:b/>
                <w:bCs/>
                <w:sz w:val="24"/>
                <w:szCs w:val="24"/>
              </w:rPr>
            </w:pPr>
            <w:r w:rsidRPr="00F51321">
              <w:rPr>
                <w:rFonts w:ascii="Times New Roman" w:hAnsi="Times New Roman"/>
                <w:b/>
                <w:bCs/>
                <w:sz w:val="24"/>
                <w:szCs w:val="24"/>
              </w:rPr>
              <w:t>Záväzky Slovenskej republiky vo vzťahu k Európskej únii:</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b/>
                <w:bCs/>
                <w:color w:val="4F81BD" w:themeColor="accent1" w:themeShade="FF"/>
                <w:sz w:val="24"/>
                <w:szCs w:val="24"/>
              </w:rPr>
            </w:pPr>
          </w:p>
        </w:tc>
        <w:tc>
          <w:tcPr>
            <w:tcW w:w="150" w:type="pct"/>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4"/>
                <w:szCs w:val="24"/>
              </w:rPr>
            </w:pPr>
            <w:r w:rsidRPr="00F51321">
              <w:rPr>
                <w:rFonts w:ascii="Times New Roman" w:hAnsi="Times New Roman"/>
                <w:sz w:val="24"/>
                <w:szCs w:val="24"/>
              </w:rPr>
              <w:t>a)</w:t>
            </w:r>
          </w:p>
        </w:tc>
        <w:tc>
          <w:tcPr>
            <w:tcW w:w="0" w:type="auto"/>
            <w:tcBorders>
              <w:top w:val="nil"/>
              <w:left w:val="nil"/>
              <w:bottom w:val="nil"/>
              <w:right w:val="nil"/>
            </w:tcBorders>
            <w:textDirection w:val="lrTb"/>
            <w:vAlign w:val="center"/>
            <w:hideMark/>
          </w:tcPr>
          <w:p w:rsidR="00F51321" w:rsidRPr="00F51321" w:rsidP="00F51321">
            <w:pPr>
              <w:bidi w:val="0"/>
              <w:spacing w:after="0" w:line="240" w:lineRule="auto"/>
              <w:rPr>
                <w:rFonts w:ascii="Times New Roman" w:hAnsi="Times New Roman"/>
                <w:sz w:val="24"/>
                <w:szCs w:val="24"/>
              </w:rPr>
            </w:pPr>
            <w:r w:rsidRPr="00F51321">
              <w:rPr>
                <w:rFonts w:ascii="Times New Roman" w:hAnsi="Times New Roman"/>
                <w:sz w:val="24"/>
                <w:szCs w:val="24"/>
              </w:rPr>
              <w:t>lehota na prebratie smernice alebo lehota na implementáciu nariadenia alebo rozhodnutia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color w:val="4F81BD" w:themeColor="accent1" w:themeShade="FF"/>
                <w:sz w:val="24"/>
                <w:szCs w:val="24"/>
              </w:rPr>
            </w:pPr>
          </w:p>
        </w:tc>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4"/>
                <w:szCs w:val="24"/>
              </w:rPr>
            </w:pPr>
          </w:p>
        </w:tc>
        <w:tc>
          <w:tcPr>
            <w:tcW w:w="0" w:type="auto"/>
            <w:tcBorders>
              <w:top w:val="nil"/>
              <w:left w:val="nil"/>
              <w:bottom w:val="nil"/>
              <w:right w:val="nil"/>
            </w:tcBorders>
            <w:textDirection w:val="lrTb"/>
            <w:vAlign w:val="center"/>
            <w:hideMark/>
          </w:tcPr>
          <w:p w:rsidR="00F51321" w:rsidRPr="00F51321" w:rsidP="00F51321">
            <w:pPr>
              <w:bidi w:val="0"/>
              <w:spacing w:line="240" w:lineRule="auto"/>
              <w:rPr>
                <w:rFonts w:ascii="Times New Roman" w:hAnsi="Times New Roman"/>
                <w:sz w:val="24"/>
                <w:szCs w:val="24"/>
              </w:rPr>
            </w:pPr>
            <w:r w:rsidRPr="00F51321">
              <w:rPr>
                <w:rFonts w:ascii="Times New Roman" w:hAnsi="Times New Roman"/>
                <w:sz w:val="24"/>
                <w:szCs w:val="24"/>
              </w:rPr>
              <w:t>- bezpredmetné,</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color w:val="4F81BD" w:themeColor="accent1" w:themeShade="FF"/>
                <w:sz w:val="24"/>
                <w:szCs w:val="24"/>
              </w:rPr>
            </w:pPr>
          </w:p>
        </w:tc>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4"/>
                <w:szCs w:val="24"/>
              </w:rPr>
            </w:pPr>
            <w:r w:rsidRPr="00F51321">
              <w:rPr>
                <w:rFonts w:ascii="Times New Roman" w:hAnsi="Times New Roman"/>
                <w:sz w:val="24"/>
                <w:szCs w:val="24"/>
              </w:rPr>
              <w:t>b)</w:t>
            </w:r>
          </w:p>
        </w:tc>
        <w:tc>
          <w:tcPr>
            <w:tcW w:w="0" w:type="auto"/>
            <w:tcBorders>
              <w:top w:val="nil"/>
              <w:left w:val="nil"/>
              <w:bottom w:val="nil"/>
              <w:right w:val="nil"/>
            </w:tcBorders>
            <w:textDirection w:val="lrTb"/>
            <w:vAlign w:val="center"/>
            <w:hideMark/>
          </w:tcPr>
          <w:p w:rsidR="00F51321" w:rsidRPr="00F51321" w:rsidP="00F51321">
            <w:pPr>
              <w:bidi w:val="0"/>
              <w:spacing w:after="0" w:line="240" w:lineRule="auto"/>
              <w:rPr>
                <w:rFonts w:ascii="Times New Roman" w:hAnsi="Times New Roman"/>
                <w:sz w:val="24"/>
                <w:szCs w:val="24"/>
              </w:rPr>
            </w:pPr>
            <w:r w:rsidRPr="00F51321">
              <w:rPr>
                <w:rFonts w:ascii="Times New Roman" w:hAnsi="Times New Roman"/>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color w:val="4F81BD" w:themeColor="accent1" w:themeShade="FF"/>
                <w:sz w:val="24"/>
                <w:szCs w:val="24"/>
              </w:rPr>
            </w:pPr>
          </w:p>
        </w:tc>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4"/>
                <w:szCs w:val="24"/>
              </w:rPr>
            </w:pPr>
          </w:p>
        </w:tc>
        <w:tc>
          <w:tcPr>
            <w:tcW w:w="0" w:type="auto"/>
            <w:tcBorders>
              <w:top w:val="nil"/>
              <w:left w:val="nil"/>
              <w:bottom w:val="nil"/>
              <w:right w:val="nil"/>
            </w:tcBorders>
            <w:textDirection w:val="lrTb"/>
            <w:vAlign w:val="center"/>
            <w:hideMark/>
          </w:tcPr>
          <w:p w:rsidR="00F51321" w:rsidRPr="00F51321" w:rsidP="00F51321">
            <w:pPr>
              <w:bidi w:val="0"/>
              <w:spacing w:line="240" w:lineRule="auto"/>
              <w:rPr>
                <w:rFonts w:ascii="Times New Roman" w:hAnsi="Times New Roman"/>
                <w:sz w:val="24"/>
                <w:szCs w:val="24"/>
              </w:rPr>
            </w:pPr>
            <w:r w:rsidRPr="00F51321">
              <w:rPr>
                <w:rFonts w:ascii="Times New Roman" w:hAnsi="Times New Roman"/>
                <w:sz w:val="24"/>
                <w:szCs w:val="24"/>
              </w:rPr>
              <w:t>- bezpredmetné,</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color w:val="4F81BD" w:themeColor="accent1" w:themeShade="FF"/>
                <w:sz w:val="24"/>
                <w:szCs w:val="24"/>
              </w:rPr>
            </w:pPr>
          </w:p>
        </w:tc>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4"/>
                <w:szCs w:val="24"/>
              </w:rPr>
            </w:pPr>
            <w:r w:rsidRPr="00F51321">
              <w:rPr>
                <w:rFonts w:ascii="Times New Roman" w:hAnsi="Times New Roman"/>
                <w:sz w:val="24"/>
                <w:szCs w:val="24"/>
              </w:rPr>
              <w:t>c)</w:t>
            </w:r>
          </w:p>
        </w:tc>
        <w:tc>
          <w:tcPr>
            <w:tcW w:w="0" w:type="auto"/>
            <w:tcBorders>
              <w:top w:val="nil"/>
              <w:left w:val="nil"/>
              <w:bottom w:val="nil"/>
              <w:right w:val="nil"/>
            </w:tcBorders>
            <w:textDirection w:val="lrTb"/>
            <w:vAlign w:val="center"/>
            <w:hideMark/>
          </w:tcPr>
          <w:p w:rsidR="00F51321" w:rsidRPr="00F51321" w:rsidP="00F51321">
            <w:pPr>
              <w:bidi w:val="0"/>
              <w:spacing w:after="0" w:line="240" w:lineRule="auto"/>
              <w:rPr>
                <w:rFonts w:ascii="Times New Roman" w:hAnsi="Times New Roman"/>
                <w:sz w:val="24"/>
                <w:szCs w:val="24"/>
              </w:rPr>
            </w:pPr>
            <w:r w:rsidRPr="00F51321">
              <w:rPr>
                <w:rFonts w:ascii="Times New Roman" w:hAnsi="Times New Roman"/>
                <w:sz w:val="24"/>
                <w:szCs w:val="24"/>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color w:val="4F81BD" w:themeColor="accent1" w:themeShade="FF"/>
                <w:sz w:val="24"/>
                <w:szCs w:val="24"/>
              </w:rPr>
            </w:pPr>
          </w:p>
        </w:tc>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4"/>
                <w:szCs w:val="24"/>
              </w:rPr>
            </w:pPr>
          </w:p>
        </w:tc>
        <w:tc>
          <w:tcPr>
            <w:tcW w:w="0" w:type="auto"/>
            <w:tcBorders>
              <w:top w:val="nil"/>
              <w:left w:val="nil"/>
              <w:bottom w:val="nil"/>
              <w:right w:val="nil"/>
            </w:tcBorders>
            <w:textDirection w:val="lrTb"/>
            <w:vAlign w:val="center"/>
            <w:hideMark/>
          </w:tcPr>
          <w:p w:rsidR="00F51321" w:rsidRPr="00F51321" w:rsidP="00F51321">
            <w:pPr>
              <w:bidi w:val="0"/>
              <w:spacing w:line="240" w:lineRule="auto"/>
              <w:rPr>
                <w:rFonts w:ascii="Times New Roman" w:hAnsi="Times New Roman"/>
                <w:sz w:val="24"/>
                <w:szCs w:val="24"/>
              </w:rPr>
            </w:pPr>
            <w:r w:rsidRPr="00F51321">
              <w:rPr>
                <w:rFonts w:ascii="Times New Roman" w:hAnsi="Times New Roman"/>
                <w:sz w:val="24"/>
                <w:szCs w:val="24"/>
              </w:rPr>
              <w:t>- bezpredmetné</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color w:val="4F81BD" w:themeColor="accent1" w:themeShade="FF"/>
                <w:sz w:val="24"/>
                <w:szCs w:val="24"/>
              </w:rPr>
            </w:pPr>
          </w:p>
        </w:tc>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4"/>
                <w:szCs w:val="24"/>
              </w:rPr>
            </w:pPr>
            <w:r w:rsidRPr="00F51321">
              <w:rPr>
                <w:rFonts w:ascii="Times New Roman" w:hAnsi="Times New Roman"/>
                <w:sz w:val="24"/>
                <w:szCs w:val="24"/>
              </w:rPr>
              <w:t>d)</w:t>
            </w:r>
          </w:p>
        </w:tc>
        <w:tc>
          <w:tcPr>
            <w:tcW w:w="0" w:type="auto"/>
            <w:tcBorders>
              <w:top w:val="nil"/>
              <w:left w:val="nil"/>
              <w:bottom w:val="nil"/>
              <w:right w:val="nil"/>
            </w:tcBorders>
            <w:textDirection w:val="lrTb"/>
            <w:vAlign w:val="center"/>
            <w:hideMark/>
          </w:tcPr>
          <w:p w:rsidR="00F51321" w:rsidRPr="00F51321" w:rsidP="00F51321">
            <w:pPr>
              <w:bidi w:val="0"/>
              <w:spacing w:after="0" w:line="240" w:lineRule="auto"/>
              <w:rPr>
                <w:rFonts w:ascii="Times New Roman" w:hAnsi="Times New Roman"/>
                <w:sz w:val="24"/>
                <w:szCs w:val="24"/>
              </w:rPr>
            </w:pPr>
            <w:r w:rsidRPr="00F51321">
              <w:rPr>
                <w:rFonts w:ascii="Times New Roman" w:hAnsi="Times New Roman"/>
                <w:sz w:val="24"/>
                <w:szCs w:val="24"/>
              </w:rPr>
              <w:t>informácia o právnych predpisoch, v ktorých sú preberané smernice už prebraté spolu s uvedením rozsahu tohto prebratia</w:t>
            </w:r>
          </w:p>
          <w:p w:rsidR="00F51321" w:rsidRPr="00F51321" w:rsidP="00F51321">
            <w:pPr>
              <w:pStyle w:val="ListParagraph"/>
              <w:widowControl w:val="0"/>
              <w:numPr>
                <w:numId w:val="37"/>
              </w:numPr>
              <w:autoSpaceDE w:val="0"/>
              <w:autoSpaceDN w:val="0"/>
              <w:bidi w:val="0"/>
              <w:adjustRightInd w:val="0"/>
              <w:spacing w:after="250" w:line="240" w:lineRule="auto"/>
              <w:ind w:left="241" w:hanging="241"/>
              <w:rPr>
                <w:rFonts w:ascii="Times New Roman" w:hAnsi="Times New Roman"/>
                <w:sz w:val="24"/>
                <w:szCs w:val="24"/>
              </w:rPr>
            </w:pPr>
            <w:r w:rsidRPr="00F51321">
              <w:rPr>
                <w:rFonts w:ascii="Times New Roman" w:hAnsi="Times New Roman"/>
                <w:sz w:val="24"/>
                <w:szCs w:val="24"/>
              </w:rPr>
              <w:t>bezpredmetné.</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sz w:val="24"/>
                <w:szCs w:val="24"/>
              </w:rPr>
            </w:pPr>
          </w:p>
        </w:tc>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4"/>
                <w:szCs w:val="24"/>
              </w:rPr>
            </w:pPr>
          </w:p>
        </w:tc>
        <w:tc>
          <w:tcPr>
            <w:tcW w:w="0" w:type="auto"/>
            <w:tcBorders>
              <w:top w:val="nil"/>
              <w:left w:val="nil"/>
              <w:bottom w:val="nil"/>
              <w:right w:val="nil"/>
            </w:tcBorders>
            <w:textDirection w:val="lrTb"/>
            <w:vAlign w:val="center"/>
            <w:hideMark/>
          </w:tcPr>
          <w:p w:rsidR="00F51321" w:rsidRPr="00F51321" w:rsidP="00F51321">
            <w:pPr>
              <w:bidi w:val="0"/>
              <w:spacing w:after="250" w:line="240" w:lineRule="auto"/>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b/>
                <w:bCs/>
                <w:sz w:val="24"/>
                <w:szCs w:val="24"/>
              </w:rPr>
            </w:pPr>
            <w:r w:rsidRPr="00F51321">
              <w:rPr>
                <w:rFonts w:ascii="Times New Roman" w:hAnsi="Times New Roman"/>
                <w:b/>
                <w:bCs/>
                <w:sz w:val="24"/>
                <w:szCs w:val="24"/>
              </w:rPr>
              <w:t>5.</w:t>
            </w:r>
          </w:p>
        </w:tc>
        <w:tc>
          <w:tcPr>
            <w:tcW w:w="0" w:type="auto"/>
            <w:gridSpan w:val="2"/>
            <w:tcBorders>
              <w:top w:val="nil"/>
              <w:left w:val="nil"/>
              <w:bottom w:val="nil"/>
              <w:right w:val="nil"/>
            </w:tcBorders>
            <w:textDirection w:val="lrTb"/>
            <w:vAlign w:val="top"/>
            <w:hideMark/>
          </w:tcPr>
          <w:p w:rsidR="00F51321" w:rsidRPr="00F51321" w:rsidP="00F51321">
            <w:pPr>
              <w:bidi w:val="0"/>
              <w:spacing w:after="0" w:line="240" w:lineRule="auto"/>
              <w:rPr>
                <w:rFonts w:ascii="Times New Roman" w:hAnsi="Times New Roman"/>
                <w:b/>
                <w:bCs/>
                <w:sz w:val="24"/>
                <w:szCs w:val="24"/>
              </w:rPr>
            </w:pPr>
            <w:r w:rsidRPr="00F51321">
              <w:rPr>
                <w:rFonts w:ascii="Times New Roman" w:hAnsi="Times New Roman"/>
                <w:b/>
                <w:bCs/>
                <w:sz w:val="24"/>
                <w:szCs w:val="24"/>
              </w:rPr>
              <w:t>Stupeň zlučiteľnosti návrhu právneho predpisu s právom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b/>
                <w:bCs/>
                <w:sz w:val="24"/>
                <w:szCs w:val="24"/>
              </w:rPr>
            </w:pPr>
          </w:p>
        </w:tc>
        <w:tc>
          <w:tcPr>
            <w:tcW w:w="0" w:type="auto"/>
            <w:tcBorders>
              <w:top w:val="nil"/>
              <w:left w:val="nil"/>
              <w:bottom w:val="nil"/>
              <w:right w:val="nil"/>
            </w:tcBorders>
            <w:textDirection w:val="lrTb"/>
            <w:vAlign w:val="top"/>
            <w:hideMark/>
          </w:tcPr>
          <w:p w:rsidR="00F51321" w:rsidRPr="00F51321" w:rsidP="002128D1">
            <w:pPr>
              <w:bidi w:val="0"/>
              <w:spacing w:line="240" w:lineRule="auto"/>
              <w:rPr>
                <w:rFonts w:ascii="Times New Roman" w:hAnsi="Times New Roman"/>
                <w:sz w:val="24"/>
                <w:szCs w:val="24"/>
              </w:rPr>
            </w:pPr>
          </w:p>
        </w:tc>
        <w:tc>
          <w:tcPr>
            <w:tcW w:w="0" w:type="auto"/>
            <w:tcBorders>
              <w:top w:val="nil"/>
              <w:left w:val="nil"/>
              <w:bottom w:val="nil"/>
              <w:right w:val="nil"/>
            </w:tcBorders>
            <w:textDirection w:val="lrTb"/>
            <w:vAlign w:val="center"/>
            <w:hideMark/>
          </w:tcPr>
          <w:p w:rsidR="00F51321" w:rsidRPr="00F51321" w:rsidP="00F51321">
            <w:pPr>
              <w:bidi w:val="0"/>
              <w:spacing w:after="250" w:line="240" w:lineRule="auto"/>
              <w:rPr>
                <w:rFonts w:ascii="Times New Roman" w:hAnsi="Times New Roman"/>
                <w:sz w:val="24"/>
                <w:szCs w:val="24"/>
              </w:rPr>
            </w:pPr>
            <w:r w:rsidRPr="00F51321">
              <w:rPr>
                <w:rFonts w:ascii="Times New Roman" w:hAnsi="Times New Roman"/>
                <w:sz w:val="24"/>
                <w:szCs w:val="24"/>
              </w:rPr>
              <w:t>úplný</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b/>
                <w:bCs/>
                <w:sz w:val="24"/>
                <w:szCs w:val="24"/>
              </w:rPr>
            </w:pPr>
            <w:r w:rsidRPr="00F51321">
              <w:rPr>
                <w:rFonts w:ascii="Times New Roman" w:hAnsi="Times New Roman"/>
                <w:b/>
                <w:bCs/>
                <w:sz w:val="24"/>
                <w:szCs w:val="24"/>
              </w:rPr>
              <w:t>6.</w:t>
            </w:r>
          </w:p>
        </w:tc>
        <w:tc>
          <w:tcPr>
            <w:tcW w:w="0" w:type="auto"/>
            <w:gridSpan w:val="2"/>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b/>
                <w:bCs/>
                <w:sz w:val="24"/>
                <w:szCs w:val="24"/>
              </w:rPr>
            </w:pPr>
            <w:r w:rsidRPr="00F51321">
              <w:rPr>
                <w:rFonts w:ascii="Times New Roman" w:hAnsi="Times New Roman"/>
                <w:b/>
                <w:bCs/>
                <w:sz w:val="24"/>
                <w:szCs w:val="24"/>
              </w:rPr>
              <w:t xml:space="preserve">Gestor a spolupracujúce rezorty:  - </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F51321" w:rsidRPr="00F51321" w:rsidP="00F51321">
            <w:pPr>
              <w:bidi w:val="0"/>
              <w:spacing w:after="250" w:line="240" w:lineRule="auto"/>
              <w:rPr>
                <w:rFonts w:ascii="Times New Roman" w:hAnsi="Times New Roman"/>
                <w:b/>
                <w:bCs/>
                <w:sz w:val="25"/>
                <w:szCs w:val="25"/>
              </w:rPr>
            </w:pPr>
          </w:p>
        </w:tc>
        <w:tc>
          <w:tcPr>
            <w:tcW w:w="0" w:type="auto"/>
            <w:tcBorders>
              <w:top w:val="nil"/>
              <w:left w:val="nil"/>
              <w:bottom w:val="nil"/>
              <w:right w:val="nil"/>
            </w:tcBorders>
            <w:textDirection w:val="lrTb"/>
            <w:vAlign w:val="top"/>
            <w:hideMark/>
          </w:tcPr>
          <w:p w:rsidR="00F51321" w:rsidRPr="00F51321" w:rsidP="00F51321">
            <w:pPr>
              <w:bidi w:val="0"/>
              <w:spacing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F51321" w:rsidRPr="00F51321" w:rsidP="00F51321">
            <w:pPr>
              <w:bidi w:val="0"/>
              <w:spacing w:after="250" w:line="240" w:lineRule="auto"/>
              <w:jc w:val="both"/>
              <w:rPr>
                <w:rFonts w:ascii="Times New Roman" w:hAnsi="Times New Roman"/>
                <w:sz w:val="25"/>
                <w:szCs w:val="25"/>
              </w:rPr>
            </w:pPr>
          </w:p>
        </w:tc>
      </w:tr>
    </w:tbl>
    <w:p w:rsidR="00D62C45" w:rsidP="006F7CE0">
      <w:pPr>
        <w:bidi w:val="0"/>
        <w:spacing w:after="0" w:line="240" w:lineRule="auto"/>
        <w:jc w:val="both"/>
        <w:outlineLvl w:val="0"/>
        <w:rPr>
          <w:rFonts w:ascii="Times New Roman" w:hAnsi="Times New Roman"/>
          <w:b/>
          <w:bCs/>
          <w:sz w:val="24"/>
          <w:szCs w:val="24"/>
        </w:rPr>
      </w:pPr>
    </w:p>
    <w:p w:rsidR="009B1928" w:rsidRPr="0001722C" w:rsidP="006F7CE0">
      <w:pPr>
        <w:bidi w:val="0"/>
        <w:spacing w:after="0" w:line="240" w:lineRule="auto"/>
        <w:jc w:val="both"/>
        <w:outlineLvl w:val="0"/>
        <w:rPr>
          <w:rFonts w:ascii="Times New Roman" w:hAnsi="Times New Roman"/>
          <w:b/>
          <w:bCs/>
          <w:sz w:val="24"/>
          <w:szCs w:val="24"/>
        </w:rPr>
      </w:pPr>
      <w:r w:rsidRPr="0001722C">
        <w:rPr>
          <w:rFonts w:ascii="Times New Roman" w:hAnsi="Times New Roman"/>
          <w:b/>
          <w:bCs/>
          <w:sz w:val="24"/>
          <w:szCs w:val="24"/>
        </w:rPr>
        <w:t>B. Osobitná časť</w:t>
      </w:r>
    </w:p>
    <w:p w:rsidR="009B1928" w:rsidRPr="0001722C" w:rsidP="006F7CE0">
      <w:pPr>
        <w:bidi w:val="0"/>
        <w:spacing w:after="0" w:line="240" w:lineRule="auto"/>
        <w:jc w:val="both"/>
        <w:outlineLvl w:val="0"/>
        <w:rPr>
          <w:rFonts w:ascii="Times New Roman" w:hAnsi="Times New Roman"/>
          <w:bCs/>
          <w:sz w:val="24"/>
          <w:szCs w:val="24"/>
        </w:rPr>
      </w:pPr>
    </w:p>
    <w:p w:rsidR="009B1928" w:rsidRPr="0001722C" w:rsidP="006F7CE0">
      <w:pPr>
        <w:bidi w:val="0"/>
        <w:spacing w:after="0" w:line="240" w:lineRule="auto"/>
        <w:jc w:val="both"/>
        <w:outlineLvl w:val="0"/>
        <w:rPr>
          <w:rFonts w:ascii="Times New Roman" w:hAnsi="Times New Roman"/>
          <w:b/>
          <w:bCs/>
          <w:sz w:val="24"/>
          <w:szCs w:val="24"/>
        </w:rPr>
      </w:pPr>
      <w:r w:rsidRPr="0001722C">
        <w:rPr>
          <w:rFonts w:ascii="Times New Roman" w:hAnsi="Times New Roman"/>
          <w:b/>
          <w:bCs/>
          <w:sz w:val="24"/>
          <w:szCs w:val="24"/>
        </w:rPr>
        <w:t>K čl. I</w:t>
      </w:r>
    </w:p>
    <w:p w:rsidR="009B1928" w:rsidRPr="0001722C" w:rsidP="00C76A0C">
      <w:pPr>
        <w:bidi w:val="0"/>
        <w:spacing w:after="0" w:line="240" w:lineRule="auto"/>
        <w:jc w:val="both"/>
        <w:outlineLvl w:val="0"/>
        <w:rPr>
          <w:rFonts w:ascii="Times New Roman" w:hAnsi="Times New Roman"/>
          <w:bCs/>
          <w:sz w:val="24"/>
          <w:szCs w:val="24"/>
        </w:rPr>
      </w:pPr>
    </w:p>
    <w:p w:rsidR="009B1928" w:rsidRPr="006F7CE0" w:rsidP="00C76A0C">
      <w:pPr>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bodu 1</w:t>
      </w:r>
    </w:p>
    <w:p w:rsidR="009B1928" w:rsidRPr="006F7CE0" w:rsidP="00C76A0C">
      <w:pPr>
        <w:bidi w:val="0"/>
        <w:spacing w:after="0" w:line="240" w:lineRule="auto"/>
        <w:ind w:firstLine="567"/>
        <w:jc w:val="both"/>
        <w:outlineLvl w:val="0"/>
        <w:rPr>
          <w:rFonts w:ascii="Times New Roman" w:hAnsi="Times New Roman"/>
          <w:bCs/>
          <w:sz w:val="24"/>
          <w:szCs w:val="24"/>
        </w:rPr>
      </w:pPr>
      <w:r w:rsidRPr="006F7CE0">
        <w:rPr>
          <w:rFonts w:ascii="Times New Roman" w:hAnsi="Times New Roman"/>
          <w:bCs/>
          <w:sz w:val="24"/>
          <w:szCs w:val="24"/>
        </w:rPr>
        <w:t>Ide o legislatívno-technické úpravy týkajúce sa zavedenia vhodnej legislatívnej skratky a niektorých doposiaľ nesprávnych citácií všeobecne záväzných právnych predpisov v poznámke pod čiarou k príslušnému odkazu.</w:t>
      </w:r>
    </w:p>
    <w:p w:rsidR="009B1928" w:rsidRPr="006F7CE0" w:rsidP="00C76A0C">
      <w:pPr>
        <w:bidi w:val="0"/>
        <w:spacing w:after="0" w:line="240" w:lineRule="auto"/>
        <w:jc w:val="both"/>
        <w:outlineLvl w:val="0"/>
        <w:rPr>
          <w:rFonts w:ascii="Times New Roman" w:hAnsi="Times New Roman"/>
          <w:bCs/>
          <w:sz w:val="24"/>
          <w:szCs w:val="24"/>
        </w:rPr>
      </w:pPr>
    </w:p>
    <w:p w:rsidR="009B1928" w:rsidRPr="006F7CE0" w:rsidP="00C76A0C">
      <w:pPr>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bodom 2 až 5</w:t>
      </w:r>
    </w:p>
    <w:p w:rsidR="009B1928" w:rsidRPr="006F7CE0" w:rsidP="00C76A0C">
      <w:pPr>
        <w:bidi w:val="0"/>
        <w:spacing w:after="0" w:line="240" w:lineRule="auto"/>
        <w:ind w:firstLine="567"/>
        <w:jc w:val="both"/>
        <w:rPr>
          <w:rFonts w:ascii="Times New Roman" w:hAnsi="Times New Roman"/>
          <w:sz w:val="24"/>
          <w:szCs w:val="24"/>
        </w:rPr>
      </w:pPr>
      <w:r w:rsidRPr="006F7CE0">
        <w:rPr>
          <w:rFonts w:ascii="Times New Roman" w:hAnsi="Times New Roman"/>
          <w:sz w:val="24"/>
          <w:szCs w:val="24"/>
        </w:rPr>
        <w:t>Navrhuje sa rozšíriť účely, na ktoré možno poskytnúť dotáciu z rozpočtovej kapitoly ministerstva vnútra, a to vzhľadom na skvalitnenie súčasného technického stavu hasičských staníc, hasičských zbrojníc a v nich uskladnenej hasičskej techniky používanej dobrovoľnými hasičskými zbormi obcí (miest) a inými hasičskými jednotkami relevantnými z hľadiska ochrany pred požiarmi. Preto je opodstatnené utvoriť zákonné podmienky na možnosť poskytovať predmetnú dotáciu aj na technické zhodnotenie budovy hasičskej stanice alebo hasičskej zbrojnice (napríklad rekonštrukciu, modernizáciu, nadstavbu, prístavbu) vrátane projektovej dokumentácie, ako aj na technické zhodnotenie doterajšej hasičskej techniky a obstaranie (obnovu) novej hasičskej techniky.</w:t>
      </w:r>
    </w:p>
    <w:p w:rsidR="009B1928" w:rsidRPr="006F7CE0" w:rsidP="00C76A0C">
      <w:pPr>
        <w:bidi w:val="0"/>
        <w:spacing w:after="0" w:line="240" w:lineRule="auto"/>
        <w:ind w:firstLine="567"/>
        <w:jc w:val="both"/>
        <w:rPr>
          <w:rFonts w:ascii="Times New Roman" w:hAnsi="Times New Roman"/>
          <w:sz w:val="24"/>
          <w:szCs w:val="24"/>
        </w:rPr>
      </w:pPr>
      <w:r w:rsidRPr="006F7CE0">
        <w:rPr>
          <w:rFonts w:ascii="Times New Roman" w:hAnsi="Times New Roman"/>
          <w:sz w:val="24"/>
          <w:szCs w:val="24"/>
        </w:rPr>
        <w:t>Subjektom dotácie na uvedené účely môžu byť výlučne len obec, mesto, občianske združenie zaradené do organizačnej štruktúry celoplošného rozmiestnenia síl a prostriedkov podľa zákona o ochrane pred požiarmi a iná právnická osoba, ktorej hasičská jednotka je zaradená do uvedenej organizačnej štruktúry.</w:t>
      </w:r>
    </w:p>
    <w:p w:rsidR="009B1928" w:rsidRPr="006F7CE0" w:rsidP="00C76A0C">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V súvislosti s navrhovaným vecným riešením a jeho systematickým zaradením do obsahu platného zákona sa vykonávajú nevyhnutné úpravy vo vnútorných odkazoch.</w:t>
      </w:r>
    </w:p>
    <w:p w:rsidR="009B1928" w:rsidRPr="006F7CE0" w:rsidP="00C76A0C">
      <w:pPr>
        <w:bidi w:val="0"/>
        <w:spacing w:after="0" w:line="240" w:lineRule="auto"/>
        <w:jc w:val="both"/>
        <w:outlineLvl w:val="0"/>
        <w:rPr>
          <w:rFonts w:ascii="Times New Roman" w:hAnsi="Times New Roman"/>
          <w:bCs/>
          <w:sz w:val="24"/>
          <w:szCs w:val="24"/>
        </w:rPr>
      </w:pPr>
    </w:p>
    <w:p w:rsidR="009B1928" w:rsidRPr="006F7CE0" w:rsidP="00164809">
      <w:pPr>
        <w:bidi w:val="0"/>
        <w:spacing w:after="0" w:line="240" w:lineRule="auto"/>
        <w:jc w:val="both"/>
        <w:outlineLvl w:val="0"/>
        <w:rPr>
          <w:rFonts w:ascii="Times New Roman" w:hAnsi="Times New Roman"/>
          <w:sz w:val="24"/>
          <w:szCs w:val="24"/>
        </w:rPr>
      </w:pPr>
      <w:r w:rsidRPr="006F7CE0">
        <w:rPr>
          <w:rFonts w:ascii="Times New Roman" w:hAnsi="Times New Roman"/>
          <w:b/>
          <w:bCs/>
          <w:sz w:val="24"/>
          <w:szCs w:val="24"/>
        </w:rPr>
        <w:t>K bodu 6</w:t>
      </w:r>
    </w:p>
    <w:p w:rsidR="009B1928" w:rsidRPr="006F7CE0" w:rsidP="00164809">
      <w:pPr>
        <w:pStyle w:val="ListParagraph"/>
        <w:bidi w:val="0"/>
        <w:spacing w:after="0" w:line="240" w:lineRule="auto"/>
        <w:ind w:left="0" w:right="-142" w:firstLine="567"/>
        <w:jc w:val="both"/>
        <w:rPr>
          <w:rFonts w:ascii="Times New Roman" w:hAnsi="Times New Roman"/>
          <w:sz w:val="24"/>
          <w:szCs w:val="24"/>
        </w:rPr>
      </w:pPr>
      <w:r w:rsidRPr="006F7CE0">
        <w:rPr>
          <w:rFonts w:ascii="Times New Roman" w:hAnsi="Times New Roman"/>
          <w:sz w:val="24"/>
          <w:szCs w:val="24"/>
        </w:rPr>
        <w:t>Spresňuje sa ustanovenie o spolufinancovaní výdavkov, ktoré sú potrebné na realizáciu účelu dotácie. Žiadateľ naďalej priloží k žiadosti o poskytnutie dotácie aj doklad o zabezpečení spolufinancovania podľa § 6 ods. 2 písm. e) zákona, pričom však jeho finančná spoluúčasť sa bude odvíjať od celkových výdavkov na realizáciu účelu dotácie, a nie predpokladaných výdavkov ako doteraz. Navrhovaná úprava prispeje k väčšej transparentnosti a plynulosti pri poskytovaní dotácií zo štátneho rozpočtu.</w:t>
      </w:r>
    </w:p>
    <w:p w:rsidR="009B1928" w:rsidRPr="006F7CE0" w:rsidP="00164809">
      <w:pPr>
        <w:bidi w:val="0"/>
        <w:spacing w:after="0" w:line="240" w:lineRule="auto"/>
        <w:jc w:val="both"/>
        <w:outlineLvl w:val="0"/>
        <w:rPr>
          <w:rFonts w:ascii="Times New Roman" w:hAnsi="Times New Roman"/>
          <w:sz w:val="24"/>
          <w:szCs w:val="24"/>
        </w:rPr>
      </w:pPr>
    </w:p>
    <w:p w:rsidR="009B1928" w:rsidRPr="006F7CE0" w:rsidP="00164809">
      <w:pPr>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bodom 7 a 16</w:t>
      </w:r>
    </w:p>
    <w:p w:rsidR="009B1928" w:rsidRPr="006F7CE0" w:rsidP="00164809">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S ohľadom na každý jednotlivý prípad sa poskytovateľovi dotácie umožňuje primerane znížiť rozsah finančnej spoluúčasti žiadateľa ustanovený v 6. bode návrhu zákona, ak dotácia nie je poskytnutá v plnej požadovanej sume.</w:t>
      </w:r>
    </w:p>
    <w:p w:rsidR="009B1928" w:rsidRPr="006F7CE0" w:rsidP="00164809">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Základné podmienky poskytnutia dotácie sa dopĺňajú o pravidlo, podľa ktorého dotáciu na rovnaký účel podľa tohto zákona možno poskytnúť žiadateľovi len raz v príslušnom rozpočtovom roku. Zámerom predmetnej úpravy je zabrániť duplicitnému financovaniu výdavkov zo štátneho rozpočtu prostredníctvom dotácie ministerstva vnútra na ten istý účel dotácie tomu istému žiadateľovi v tom istom rozpočtovom roku, čím sa zároveň umožní poskytnúť dotáciu väčšiemu počtu žiadateľov.</w:t>
      </w:r>
    </w:p>
    <w:p w:rsidR="009B1928" w:rsidRPr="006F7CE0" w:rsidP="00164809">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Vzhľadom na navrhované riešenie sa vykonávajú úpravy v súvisiacich ustanoveniach zákona.</w:t>
      </w:r>
    </w:p>
    <w:p w:rsidR="009B1928" w:rsidRPr="006F7CE0" w:rsidP="00164809">
      <w:pPr>
        <w:bidi w:val="0"/>
        <w:spacing w:after="0" w:line="240" w:lineRule="auto"/>
        <w:jc w:val="both"/>
        <w:outlineLvl w:val="0"/>
        <w:rPr>
          <w:rFonts w:ascii="Times New Roman" w:hAnsi="Times New Roman"/>
          <w:sz w:val="24"/>
          <w:szCs w:val="24"/>
        </w:rPr>
      </w:pPr>
    </w:p>
    <w:p w:rsidR="009B1928" w:rsidRPr="006F7CE0" w:rsidP="00164809">
      <w:pPr>
        <w:bidi w:val="0"/>
        <w:spacing w:after="0" w:line="240" w:lineRule="auto"/>
        <w:jc w:val="both"/>
        <w:outlineLvl w:val="0"/>
        <w:rPr>
          <w:rFonts w:ascii="Times New Roman" w:hAnsi="Times New Roman"/>
          <w:sz w:val="24"/>
          <w:szCs w:val="24"/>
        </w:rPr>
      </w:pPr>
      <w:r w:rsidRPr="006F7CE0">
        <w:rPr>
          <w:rFonts w:ascii="Times New Roman" w:hAnsi="Times New Roman"/>
          <w:b/>
          <w:bCs/>
          <w:sz w:val="24"/>
          <w:szCs w:val="24"/>
        </w:rPr>
        <w:t>K bodu 8</w:t>
      </w:r>
    </w:p>
    <w:p w:rsidR="009B1928" w:rsidRPr="006F7CE0" w:rsidP="004207FD">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Z podmienok poskytnutia dotácie na riešenie niektorých mimoriadne nepriaznivých situácií rómskej komunity je potrebné vylúčiť aj mechanizmus zníženia spolufinancovania navrhovaný v 7. bode (§ 4 ods. 2). Navrhované riešenie je dôvodné vzhľadom na jestvujúce vylúčenie podmienky základnej finančnej spoluúčasti ustanovenej v § 4 ods. 1 písm. b) zákona v spomenutých prípadoch.</w:t>
      </w:r>
    </w:p>
    <w:p w:rsidR="009B1928" w:rsidRPr="006F7CE0" w:rsidP="004207FD">
      <w:pPr>
        <w:bidi w:val="0"/>
        <w:spacing w:after="0" w:line="240" w:lineRule="auto"/>
        <w:jc w:val="both"/>
        <w:outlineLvl w:val="0"/>
        <w:rPr>
          <w:rFonts w:ascii="Times New Roman" w:hAnsi="Times New Roman"/>
          <w:sz w:val="24"/>
          <w:szCs w:val="24"/>
        </w:rPr>
      </w:pPr>
    </w:p>
    <w:p w:rsidR="009B1928" w:rsidRPr="006F7CE0" w:rsidP="004207FD">
      <w:pPr>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bodom 9 a 10</w:t>
      </w:r>
    </w:p>
    <w:p w:rsidR="009B1928" w:rsidRPr="006F7CE0" w:rsidP="004207FD">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Legislatívno-technické úpravy, ktorými sú zavedenie vhodnej legislatívnej skratky a súvisiace vypustenie naďalej nedôvodných slov v príslušných ustanoveniach zákona.</w:t>
      </w:r>
    </w:p>
    <w:p w:rsidR="009B1928" w:rsidRPr="006F7CE0" w:rsidP="004207FD">
      <w:pPr>
        <w:bidi w:val="0"/>
        <w:spacing w:after="0" w:line="240" w:lineRule="auto"/>
        <w:jc w:val="both"/>
        <w:outlineLvl w:val="0"/>
        <w:rPr>
          <w:rFonts w:ascii="Times New Roman" w:hAnsi="Times New Roman"/>
          <w:sz w:val="24"/>
          <w:szCs w:val="24"/>
        </w:rPr>
      </w:pPr>
    </w:p>
    <w:p w:rsidR="009B1928" w:rsidRPr="006F7CE0" w:rsidP="004207FD">
      <w:pPr>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bodom 11 a 22</w:t>
      </w:r>
    </w:p>
    <w:p w:rsidR="009B1928" w:rsidRPr="006F7CE0" w:rsidP="004207FD">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S ohľadom na skutočnosť, že ministerstvo vnútra ako poskytovateľ dotácie je povinné zverejniť na svojom webovom sídle záväzný formulár žiadosti o poskytnutie dotácie v elektronickej podobe, nie je účelné naďalej ponechať uvedenú žiadosť v prílohe zákona, navyše len vo forme vzoru.</w:t>
      </w:r>
    </w:p>
    <w:p w:rsidR="009B1928" w:rsidRPr="006F7CE0" w:rsidP="004207FD">
      <w:pPr>
        <w:bidi w:val="0"/>
        <w:spacing w:after="0" w:line="240" w:lineRule="auto"/>
        <w:jc w:val="both"/>
        <w:outlineLvl w:val="0"/>
        <w:rPr>
          <w:rFonts w:ascii="Times New Roman" w:hAnsi="Times New Roman"/>
          <w:sz w:val="24"/>
          <w:szCs w:val="24"/>
        </w:rPr>
      </w:pPr>
    </w:p>
    <w:p w:rsidR="009B1928" w:rsidRPr="006F7CE0" w:rsidP="004207FD">
      <w:pPr>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bodom 12 a 13</w:t>
      </w:r>
    </w:p>
    <w:p w:rsidR="009B1928" w:rsidRPr="006F7CE0" w:rsidP="004207FD">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Dokladom na preukázanie splnenia niektorých zákonných podmienok má byť čestné vyhlásenie. Tento inštitút je napríklad aj v zákone o priestupkoch pri úprave skutkových podstát priestupkov vyskytujúcich sa na viacerých úsekoch správy, ak sa uvedie nepravdivý údaj v čestnom vyhlásení pred orgánom štátnej správy.</w:t>
      </w:r>
    </w:p>
    <w:p w:rsidR="009B1928" w:rsidRPr="006F7CE0" w:rsidP="004207FD">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Demonštratívnym spôsobom ustanovený rozsah relevantných dokladov preukazujúcich zabezpečenie spolufinancovania predmetu dotácie žiadateľom sa dopĺňa o výpis z uznesenia zastupiteľstva vyššieho územného celku. Ide o obdobnú úpravu ako pri doklade, ktorým je výpis z uznesenia obecného zastupiteľstva.</w:t>
      </w:r>
    </w:p>
    <w:p w:rsidR="009B1928" w:rsidRPr="006F7CE0" w:rsidP="00AE55DC">
      <w:pPr>
        <w:bidi w:val="0"/>
        <w:spacing w:after="0" w:line="240" w:lineRule="auto"/>
        <w:jc w:val="both"/>
        <w:outlineLvl w:val="0"/>
        <w:rPr>
          <w:rFonts w:ascii="Times New Roman" w:hAnsi="Times New Roman"/>
          <w:sz w:val="24"/>
          <w:szCs w:val="24"/>
        </w:rPr>
      </w:pPr>
    </w:p>
    <w:p w:rsidR="009B1928" w:rsidRPr="006F7CE0" w:rsidP="00AE55DC">
      <w:pPr>
        <w:bidi w:val="0"/>
        <w:spacing w:after="0" w:line="240" w:lineRule="auto"/>
        <w:jc w:val="both"/>
        <w:outlineLvl w:val="0"/>
        <w:rPr>
          <w:rFonts w:ascii="Times New Roman" w:hAnsi="Times New Roman"/>
          <w:b/>
          <w:sz w:val="24"/>
          <w:szCs w:val="24"/>
        </w:rPr>
      </w:pPr>
      <w:r w:rsidRPr="006F7CE0">
        <w:rPr>
          <w:rFonts w:ascii="Times New Roman" w:hAnsi="Times New Roman"/>
          <w:b/>
          <w:sz w:val="24"/>
          <w:szCs w:val="24"/>
        </w:rPr>
        <w:t>K bodu 14</w:t>
      </w:r>
    </w:p>
    <w:p w:rsidR="009B1928" w:rsidRPr="006F7CE0" w:rsidP="00AE55DC">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Zjednocuje sa v celom zákone právna terminológia týkajúca sa kópie dokladu a dokladu. Dokladom sa rozumejú všetky jeho formy, teda originál, úradne osvedčená kópia a kópia. Je vecou žiadateľa o poskytnutie dotácie, ktorú z uvedených foriem si zvolí, ak zákon v príslušných ustanoveniach ustanovuje všeobecne o doklade.</w:t>
      </w:r>
    </w:p>
    <w:p w:rsidR="009B1928" w:rsidRPr="006F7CE0" w:rsidP="00AE55DC">
      <w:pPr>
        <w:bidi w:val="0"/>
        <w:spacing w:after="0" w:line="240" w:lineRule="auto"/>
        <w:jc w:val="both"/>
        <w:outlineLvl w:val="0"/>
        <w:rPr>
          <w:rFonts w:ascii="Times New Roman" w:hAnsi="Times New Roman"/>
          <w:sz w:val="24"/>
          <w:szCs w:val="24"/>
        </w:rPr>
      </w:pPr>
    </w:p>
    <w:p w:rsidR="009B1928" w:rsidRPr="006F7CE0" w:rsidP="00AE55DC">
      <w:pPr>
        <w:keepNext/>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bodu 15</w:t>
      </w:r>
    </w:p>
    <w:p w:rsidR="009B1928" w:rsidRPr="006F7CE0" w:rsidP="00AE55DC">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Spresňuje sa názov príslušného miestneho orgánu štátnej správy v súlade so zákonom č. 180/2013 Z. z. o organizácii miestnej štátnej správy a o zmene a doplnení niektorých zákonov v znení neskorších predpisov. Doposiaľ sa totiž na zmenu názvu tohto miestneho orgánu štátnej správy vzťahuje len nepriama novela, ktorou je § 9 ods. 15 citovaného zákona, ktorého uplatňovanie je vhodné nahradiť priamou novelou.</w:t>
      </w:r>
    </w:p>
    <w:p w:rsidR="009B1928" w:rsidRPr="006F7CE0" w:rsidP="00AE55DC">
      <w:pPr>
        <w:bidi w:val="0"/>
        <w:spacing w:after="0" w:line="240" w:lineRule="auto"/>
        <w:jc w:val="both"/>
        <w:outlineLvl w:val="0"/>
        <w:rPr>
          <w:rFonts w:ascii="Times New Roman" w:hAnsi="Times New Roman"/>
          <w:sz w:val="24"/>
          <w:szCs w:val="24"/>
        </w:rPr>
      </w:pPr>
    </w:p>
    <w:p w:rsidR="009B1928" w:rsidRPr="006F7CE0" w:rsidP="00AE55DC">
      <w:pPr>
        <w:keepNext/>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bodu 17</w:t>
      </w:r>
    </w:p>
    <w:p w:rsidR="009B1928" w:rsidRPr="006F7CE0" w:rsidP="00AE55DC">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Dotknuté ustanovenie stráca opodstatnenie vzhľadom na navrhovanú úpravu v 7. bode, ktorou sa zamedzí duplicitnému financovaniu výdavkov zo štátneho rozpočtu v príslušnom rozpočtovom roku, ak žiadateľ podá viacero žiadostí o poskytnutie dotácie na rovnaký účel. Okrem toho predmetné ustanovenie má neprimeraný sankčný obsah a dosah, pretože ak žiadateľ podá na rovnaký účel viac žiadostí, vylúčia sa všetky jeho žiadosti bez ich ďalšieho posudzovania.</w:t>
      </w:r>
    </w:p>
    <w:p w:rsidR="009B1928" w:rsidRPr="006F7CE0" w:rsidP="00115F3B">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Zároveň sa vykonáva legislatívno-technická úprava vzhľadom na navrhovanú príslušnú legislatívnu skratku v predchádzajúcom texte.</w:t>
      </w:r>
    </w:p>
    <w:p w:rsidR="009B1928" w:rsidRPr="006F7CE0" w:rsidP="003F23DD">
      <w:pPr>
        <w:bidi w:val="0"/>
        <w:spacing w:after="0" w:line="240" w:lineRule="auto"/>
        <w:jc w:val="both"/>
        <w:outlineLvl w:val="0"/>
        <w:rPr>
          <w:rFonts w:ascii="Times New Roman" w:hAnsi="Times New Roman"/>
          <w:sz w:val="24"/>
          <w:szCs w:val="24"/>
        </w:rPr>
      </w:pPr>
    </w:p>
    <w:p w:rsidR="009B1928" w:rsidRPr="006F7CE0" w:rsidP="00115F3B">
      <w:pPr>
        <w:keepNext/>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bodu 18</w:t>
      </w:r>
    </w:p>
    <w:p w:rsidR="009B1928" w:rsidRPr="006F7CE0" w:rsidP="00115F3B">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Predmetné ustanovenie sa vypúšťa, pretože ustanovenú povinnosť príjemcu dotácie nie je dôvodné naďalej ponechať ako podstatnú náležitosť zmluvy o poskytnutí dotácie.</w:t>
      </w:r>
    </w:p>
    <w:p w:rsidR="009B1928" w:rsidRPr="006F7CE0" w:rsidP="00115F3B">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Navrhovaným riešením sa znižuje administratívna náročnosť príjemcu dotácie bez oslabenia kontroly spôsobu použitia dotácie, ktorá je dostatočne zabezpečená prostredníctvom iných príslušných ustanovení platného zákona, napríklad podľa § 7 ods. 5 písm. h) a m).</w:t>
      </w:r>
    </w:p>
    <w:p w:rsidR="009B1928" w:rsidRPr="006F7CE0" w:rsidP="00115F3B">
      <w:pPr>
        <w:bidi w:val="0"/>
        <w:spacing w:after="0" w:line="240" w:lineRule="auto"/>
        <w:jc w:val="both"/>
        <w:outlineLvl w:val="0"/>
        <w:rPr>
          <w:rFonts w:ascii="Times New Roman" w:hAnsi="Times New Roman"/>
          <w:sz w:val="24"/>
          <w:szCs w:val="24"/>
        </w:rPr>
      </w:pPr>
    </w:p>
    <w:p w:rsidR="009B1928" w:rsidRPr="006F7CE0" w:rsidP="00115F3B">
      <w:pPr>
        <w:keepNext/>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bodu 19</w:t>
      </w:r>
    </w:p>
    <w:p w:rsidR="009B1928" w:rsidRPr="006F7CE0" w:rsidP="00115F3B">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Jedna z podstatných náležitostí zmluvy o poskytnutí dotácie sa z hľadiska právnej istoty spresňuje o časový úsek, ktorým je príslušný rozpočtový rok.</w:t>
      </w:r>
    </w:p>
    <w:p w:rsidR="009B1928" w:rsidRPr="006F7CE0" w:rsidP="00115F3B">
      <w:pPr>
        <w:bidi w:val="0"/>
        <w:spacing w:after="0" w:line="240" w:lineRule="auto"/>
        <w:jc w:val="both"/>
        <w:outlineLvl w:val="0"/>
        <w:rPr>
          <w:rFonts w:ascii="Times New Roman" w:hAnsi="Times New Roman"/>
          <w:sz w:val="24"/>
          <w:szCs w:val="24"/>
        </w:rPr>
      </w:pPr>
    </w:p>
    <w:p w:rsidR="009B1928" w:rsidRPr="006F7CE0" w:rsidP="00115F3B">
      <w:pPr>
        <w:bidi w:val="0"/>
        <w:spacing w:after="0" w:line="240" w:lineRule="auto"/>
        <w:jc w:val="both"/>
        <w:outlineLvl w:val="0"/>
        <w:rPr>
          <w:rFonts w:ascii="Times New Roman" w:hAnsi="Times New Roman"/>
          <w:b/>
          <w:sz w:val="24"/>
          <w:szCs w:val="24"/>
        </w:rPr>
      </w:pPr>
      <w:r w:rsidRPr="006F7CE0">
        <w:rPr>
          <w:rFonts w:ascii="Times New Roman" w:hAnsi="Times New Roman"/>
          <w:b/>
          <w:sz w:val="24"/>
          <w:szCs w:val="24"/>
        </w:rPr>
        <w:t>K bodu 20</w:t>
      </w:r>
    </w:p>
    <w:p w:rsidR="009B1928" w:rsidRPr="006F7CE0" w:rsidP="00115F3B">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Zmena vnútorného odkazu sa vykonáva so zreteľom na úpravu navrhovanú v 7. bode.</w:t>
      </w:r>
    </w:p>
    <w:p w:rsidR="009B1928" w:rsidRPr="006F7CE0" w:rsidP="00115F3B">
      <w:pPr>
        <w:bidi w:val="0"/>
        <w:spacing w:after="0" w:line="240" w:lineRule="auto"/>
        <w:jc w:val="both"/>
        <w:outlineLvl w:val="0"/>
        <w:rPr>
          <w:rFonts w:ascii="Times New Roman" w:hAnsi="Times New Roman"/>
          <w:bCs/>
          <w:sz w:val="24"/>
          <w:szCs w:val="24"/>
        </w:rPr>
      </w:pPr>
    </w:p>
    <w:p w:rsidR="009B1928" w:rsidRPr="006F7CE0" w:rsidP="00115F3B">
      <w:pPr>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bodu 21</w:t>
      </w:r>
    </w:p>
    <w:p w:rsidR="009B1928" w:rsidRPr="006F7CE0" w:rsidP="00115F3B">
      <w:pPr>
        <w:bidi w:val="0"/>
        <w:spacing w:after="0" w:line="240" w:lineRule="auto"/>
        <w:ind w:firstLine="567"/>
        <w:jc w:val="both"/>
        <w:outlineLvl w:val="0"/>
        <w:rPr>
          <w:rFonts w:ascii="Times New Roman" w:hAnsi="Times New Roman"/>
          <w:sz w:val="24"/>
          <w:szCs w:val="24"/>
        </w:rPr>
      </w:pPr>
      <w:r w:rsidRPr="006F7CE0">
        <w:rPr>
          <w:rFonts w:ascii="Times New Roman" w:hAnsi="Times New Roman"/>
          <w:sz w:val="24"/>
          <w:szCs w:val="24"/>
        </w:rPr>
        <w:t>Ustanovenie je potrebné spresniť vzhľadom na terminológiu nového zákona o finančnej kontrole a audite, ktorý inštitút následnej finančnej kontroly neupravuje.</w:t>
      </w:r>
    </w:p>
    <w:p w:rsidR="009B1928" w:rsidRPr="006F7CE0" w:rsidP="00115F3B">
      <w:pPr>
        <w:bidi w:val="0"/>
        <w:spacing w:after="0" w:line="240" w:lineRule="auto"/>
        <w:jc w:val="both"/>
        <w:outlineLvl w:val="0"/>
        <w:rPr>
          <w:rFonts w:ascii="Times New Roman" w:hAnsi="Times New Roman"/>
          <w:sz w:val="24"/>
          <w:szCs w:val="24"/>
        </w:rPr>
      </w:pPr>
    </w:p>
    <w:p w:rsidR="009B1928" w:rsidRPr="006F7CE0" w:rsidP="00115F3B">
      <w:pPr>
        <w:bidi w:val="0"/>
        <w:spacing w:after="0" w:line="240" w:lineRule="auto"/>
        <w:jc w:val="both"/>
        <w:outlineLvl w:val="0"/>
        <w:rPr>
          <w:rFonts w:ascii="Times New Roman" w:hAnsi="Times New Roman"/>
          <w:sz w:val="24"/>
          <w:szCs w:val="24"/>
        </w:rPr>
      </w:pPr>
    </w:p>
    <w:p w:rsidR="009B1928" w:rsidRPr="006F7CE0" w:rsidP="00115F3B">
      <w:pPr>
        <w:keepNext/>
        <w:bidi w:val="0"/>
        <w:spacing w:after="0" w:line="240" w:lineRule="auto"/>
        <w:jc w:val="both"/>
        <w:outlineLvl w:val="0"/>
        <w:rPr>
          <w:rFonts w:ascii="Times New Roman" w:hAnsi="Times New Roman"/>
          <w:b/>
          <w:bCs/>
          <w:sz w:val="24"/>
          <w:szCs w:val="24"/>
        </w:rPr>
      </w:pPr>
      <w:r w:rsidRPr="006F7CE0">
        <w:rPr>
          <w:rFonts w:ascii="Times New Roman" w:hAnsi="Times New Roman"/>
          <w:b/>
          <w:bCs/>
          <w:sz w:val="24"/>
          <w:szCs w:val="24"/>
        </w:rPr>
        <w:t>K čl. II</w:t>
      </w:r>
    </w:p>
    <w:p w:rsidR="009B1928" w:rsidRPr="006F7CE0" w:rsidP="009B1928">
      <w:pPr>
        <w:pStyle w:val="BodyText"/>
        <w:bidi w:val="0"/>
        <w:ind w:firstLine="567"/>
        <w:rPr>
          <w:rFonts w:ascii="Times New Roman" w:hAnsi="Times New Roman" w:cs="Times New Roman"/>
        </w:rPr>
      </w:pPr>
      <w:r w:rsidRPr="006F7CE0">
        <w:rPr>
          <w:rFonts w:ascii="Times New Roman" w:hAnsi="Times New Roman" w:cs="Times New Roman"/>
        </w:rPr>
        <w:t>Účinnosť navrhovanej právnej úpravy sa ustanovuje s ohľadom na predpokladaný priebeh legislatívneho procesu a primeranú legisvakanciu na prípravu vykonávania novelizovaného zákona.</w:t>
      </w:r>
    </w:p>
    <w:p w:rsidR="009B1928" w:rsidP="00F57885">
      <w:pPr>
        <w:bidi w:val="0"/>
        <w:spacing w:after="0" w:line="240" w:lineRule="auto"/>
        <w:ind w:right="-142" w:firstLine="567"/>
        <w:jc w:val="both"/>
        <w:rPr>
          <w:rFonts w:ascii="Times New Roman" w:hAnsi="Times New Roman"/>
          <w:bCs/>
          <w:sz w:val="24"/>
          <w:szCs w:val="24"/>
        </w:rPr>
      </w:pPr>
    </w:p>
    <w:p w:rsidR="00422B53" w:rsidP="00F57885">
      <w:pPr>
        <w:bidi w:val="0"/>
        <w:spacing w:after="0" w:line="240" w:lineRule="auto"/>
        <w:ind w:right="-142" w:firstLine="567"/>
        <w:jc w:val="both"/>
        <w:rPr>
          <w:rFonts w:ascii="Times New Roman" w:hAnsi="Times New Roman"/>
          <w:bCs/>
          <w:sz w:val="24"/>
          <w:szCs w:val="24"/>
        </w:rPr>
      </w:pPr>
    </w:p>
    <w:p w:rsidR="00422B53" w:rsidP="00F57885">
      <w:pPr>
        <w:bidi w:val="0"/>
        <w:spacing w:after="0" w:line="240" w:lineRule="auto"/>
        <w:ind w:right="-142" w:firstLine="567"/>
        <w:jc w:val="both"/>
        <w:rPr>
          <w:rFonts w:ascii="Times New Roman" w:hAnsi="Times New Roman"/>
          <w:bCs/>
          <w:sz w:val="24"/>
          <w:szCs w:val="24"/>
        </w:rPr>
      </w:pPr>
    </w:p>
    <w:p w:rsidR="00F74A62" w:rsidP="00F57885">
      <w:pPr>
        <w:bidi w:val="0"/>
        <w:spacing w:after="0" w:line="240" w:lineRule="auto"/>
        <w:ind w:right="-142" w:firstLine="567"/>
        <w:jc w:val="both"/>
        <w:rPr>
          <w:rFonts w:ascii="Times New Roman" w:hAnsi="Times New Roman"/>
          <w:bCs/>
          <w:sz w:val="24"/>
          <w:szCs w:val="24"/>
        </w:rPr>
      </w:pPr>
    </w:p>
    <w:p w:rsidR="00422B53" w:rsidP="00422B53">
      <w:pPr>
        <w:bidi w:val="0"/>
        <w:spacing w:after="0" w:line="240" w:lineRule="auto"/>
        <w:ind w:right="-142"/>
        <w:jc w:val="both"/>
        <w:rPr>
          <w:rFonts w:ascii="Times New Roman" w:hAnsi="Times New Roman"/>
          <w:bCs/>
          <w:sz w:val="24"/>
          <w:szCs w:val="24"/>
        </w:rPr>
      </w:pPr>
      <w:r>
        <w:rPr>
          <w:rFonts w:ascii="Times New Roman" w:hAnsi="Times New Roman"/>
          <w:bCs/>
          <w:sz w:val="24"/>
          <w:szCs w:val="24"/>
        </w:rPr>
        <w:t>Bratislava 22. február 2017</w:t>
      </w:r>
    </w:p>
    <w:p w:rsidR="00983A9F" w:rsidP="00983A9F">
      <w:pPr>
        <w:bidi w:val="0"/>
        <w:spacing w:after="0" w:line="240" w:lineRule="auto"/>
        <w:ind w:right="-142"/>
        <w:jc w:val="center"/>
        <w:rPr>
          <w:rFonts w:ascii="Times New Roman" w:hAnsi="Times New Roman"/>
          <w:bCs/>
          <w:sz w:val="24"/>
          <w:szCs w:val="24"/>
        </w:rPr>
      </w:pPr>
    </w:p>
    <w:p w:rsidR="00983A9F" w:rsidP="00983A9F">
      <w:pPr>
        <w:bidi w:val="0"/>
        <w:spacing w:after="0" w:line="240" w:lineRule="auto"/>
        <w:ind w:right="-142"/>
        <w:jc w:val="center"/>
        <w:rPr>
          <w:rFonts w:ascii="Times New Roman" w:hAnsi="Times New Roman"/>
          <w:bCs/>
          <w:sz w:val="24"/>
          <w:szCs w:val="24"/>
        </w:rPr>
      </w:pPr>
    </w:p>
    <w:p w:rsidR="00983A9F" w:rsidP="00983A9F">
      <w:pPr>
        <w:bidi w:val="0"/>
        <w:spacing w:after="0" w:line="240" w:lineRule="auto"/>
        <w:ind w:right="-142"/>
        <w:jc w:val="center"/>
        <w:rPr>
          <w:rFonts w:ascii="Times New Roman" w:hAnsi="Times New Roman"/>
          <w:bCs/>
          <w:sz w:val="24"/>
          <w:szCs w:val="24"/>
        </w:rPr>
      </w:pPr>
    </w:p>
    <w:p w:rsidR="00983A9F" w:rsidP="00983A9F">
      <w:pPr>
        <w:bidi w:val="0"/>
        <w:spacing w:after="0" w:line="240" w:lineRule="auto"/>
        <w:ind w:right="-142"/>
        <w:jc w:val="center"/>
        <w:rPr>
          <w:rFonts w:ascii="Times New Roman" w:hAnsi="Times New Roman"/>
          <w:bCs/>
          <w:sz w:val="24"/>
          <w:szCs w:val="24"/>
        </w:rPr>
      </w:pPr>
    </w:p>
    <w:p w:rsidR="00983A9F" w:rsidP="00983A9F">
      <w:pPr>
        <w:bidi w:val="0"/>
        <w:spacing w:after="0" w:line="240" w:lineRule="auto"/>
        <w:ind w:right="-142"/>
        <w:jc w:val="center"/>
        <w:rPr>
          <w:rFonts w:ascii="Times New Roman" w:hAnsi="Times New Roman"/>
          <w:bCs/>
          <w:sz w:val="24"/>
          <w:szCs w:val="24"/>
        </w:rPr>
      </w:pPr>
    </w:p>
    <w:p w:rsidR="00983A9F" w:rsidRPr="00A57390" w:rsidP="00983A9F">
      <w:pPr>
        <w:bidi w:val="0"/>
        <w:spacing w:line="240" w:lineRule="auto"/>
        <w:ind w:firstLine="284"/>
        <w:jc w:val="center"/>
        <w:rPr>
          <w:rFonts w:ascii="Times New Roman" w:hAnsi="Times New Roman"/>
          <w:b/>
          <w:sz w:val="24"/>
          <w:szCs w:val="24"/>
        </w:rPr>
      </w:pPr>
      <w:r w:rsidRPr="00A57390">
        <w:rPr>
          <w:rFonts w:ascii="Times New Roman" w:hAnsi="Times New Roman"/>
          <w:b/>
          <w:sz w:val="24"/>
          <w:szCs w:val="24"/>
        </w:rPr>
        <w:t>Robert Fico</w:t>
      </w:r>
      <w:r w:rsidR="000C78DB">
        <w:rPr>
          <w:rFonts w:ascii="Times New Roman" w:hAnsi="Times New Roman"/>
          <w:b/>
          <w:sz w:val="24"/>
          <w:szCs w:val="24"/>
        </w:rPr>
        <w:t>, v. r.</w:t>
      </w:r>
    </w:p>
    <w:p w:rsidR="00983A9F" w:rsidP="00983A9F">
      <w:pPr>
        <w:bidi w:val="0"/>
        <w:spacing w:after="0" w:line="240" w:lineRule="auto"/>
        <w:ind w:firstLine="284"/>
        <w:jc w:val="center"/>
        <w:rPr>
          <w:rFonts w:ascii="Times New Roman" w:hAnsi="Times New Roman"/>
          <w:sz w:val="24"/>
          <w:szCs w:val="24"/>
        </w:rPr>
      </w:pPr>
      <w:r w:rsidRPr="00A57390">
        <w:rPr>
          <w:rFonts w:ascii="Times New Roman" w:hAnsi="Times New Roman"/>
          <w:sz w:val="24"/>
          <w:szCs w:val="24"/>
        </w:rPr>
        <w:t>predseda vlády Slovenskej republiky</w:t>
      </w:r>
    </w:p>
    <w:p w:rsidR="00983A9F" w:rsidP="00983A9F">
      <w:pPr>
        <w:bidi w:val="0"/>
        <w:spacing w:after="0" w:line="240" w:lineRule="auto"/>
        <w:jc w:val="center"/>
        <w:rPr>
          <w:rFonts w:ascii="Times New Roman" w:hAnsi="Times New Roman"/>
          <w:sz w:val="24"/>
          <w:szCs w:val="24"/>
        </w:rPr>
      </w:pPr>
    </w:p>
    <w:p w:rsidR="00983A9F" w:rsidP="00983A9F">
      <w:pPr>
        <w:bidi w:val="0"/>
        <w:spacing w:after="0" w:line="240" w:lineRule="auto"/>
        <w:jc w:val="center"/>
        <w:rPr>
          <w:rFonts w:ascii="Times New Roman" w:hAnsi="Times New Roman"/>
          <w:sz w:val="24"/>
          <w:szCs w:val="24"/>
        </w:rPr>
      </w:pPr>
    </w:p>
    <w:p w:rsidR="00983A9F" w:rsidP="00983A9F">
      <w:pPr>
        <w:bidi w:val="0"/>
        <w:spacing w:after="0" w:line="240" w:lineRule="auto"/>
        <w:jc w:val="center"/>
        <w:rPr>
          <w:rFonts w:ascii="Times New Roman" w:hAnsi="Times New Roman"/>
          <w:sz w:val="24"/>
          <w:szCs w:val="24"/>
        </w:rPr>
      </w:pPr>
    </w:p>
    <w:p w:rsidR="00983A9F" w:rsidP="00983A9F">
      <w:pPr>
        <w:bidi w:val="0"/>
        <w:spacing w:after="0" w:line="240" w:lineRule="auto"/>
        <w:jc w:val="center"/>
        <w:rPr>
          <w:rFonts w:ascii="Times New Roman" w:hAnsi="Times New Roman"/>
          <w:sz w:val="24"/>
          <w:szCs w:val="24"/>
        </w:rPr>
      </w:pPr>
    </w:p>
    <w:p w:rsidR="00983A9F" w:rsidRPr="00A57390" w:rsidP="00983A9F">
      <w:pPr>
        <w:bidi w:val="0"/>
        <w:spacing w:after="0" w:line="240" w:lineRule="auto"/>
        <w:jc w:val="center"/>
        <w:rPr>
          <w:rFonts w:ascii="Times New Roman" w:hAnsi="Times New Roman"/>
          <w:sz w:val="24"/>
          <w:szCs w:val="24"/>
        </w:rPr>
      </w:pPr>
    </w:p>
    <w:p w:rsidR="00983A9F" w:rsidRPr="00A57390" w:rsidP="00983A9F">
      <w:pPr>
        <w:bidi w:val="0"/>
        <w:spacing w:line="240" w:lineRule="auto"/>
        <w:ind w:firstLine="284"/>
        <w:jc w:val="center"/>
        <w:rPr>
          <w:rFonts w:ascii="Times New Roman" w:hAnsi="Times New Roman"/>
          <w:b/>
          <w:sz w:val="24"/>
          <w:szCs w:val="24"/>
        </w:rPr>
      </w:pPr>
      <w:r w:rsidRPr="00A57390">
        <w:rPr>
          <w:rFonts w:ascii="Times New Roman" w:hAnsi="Times New Roman"/>
          <w:b/>
          <w:sz w:val="24"/>
          <w:szCs w:val="24"/>
        </w:rPr>
        <w:t>Robert Kaliňák</w:t>
      </w:r>
      <w:r w:rsidR="000C78DB">
        <w:rPr>
          <w:rFonts w:ascii="Times New Roman" w:hAnsi="Times New Roman"/>
          <w:b/>
          <w:sz w:val="24"/>
          <w:szCs w:val="24"/>
        </w:rPr>
        <w:t>, v. r.</w:t>
      </w:r>
    </w:p>
    <w:p w:rsidR="00983A9F" w:rsidRPr="00A57390" w:rsidP="001E02A2">
      <w:pPr>
        <w:bidi w:val="0"/>
        <w:spacing w:after="0" w:line="240" w:lineRule="auto"/>
        <w:ind w:firstLine="284"/>
        <w:jc w:val="center"/>
        <w:rPr>
          <w:rFonts w:ascii="Times New Roman" w:hAnsi="Times New Roman"/>
          <w:sz w:val="24"/>
          <w:szCs w:val="24"/>
        </w:rPr>
      </w:pPr>
      <w:r w:rsidRPr="00A57390">
        <w:rPr>
          <w:rFonts w:ascii="Times New Roman" w:hAnsi="Times New Roman"/>
          <w:sz w:val="24"/>
          <w:szCs w:val="24"/>
        </w:rPr>
        <w:t>podpredseda vlády a minister vnútra Slovenskej republiky</w:t>
      </w:r>
    </w:p>
    <w:p w:rsidR="00983A9F" w:rsidRPr="006F7CE0" w:rsidP="00983A9F">
      <w:pPr>
        <w:bidi w:val="0"/>
        <w:spacing w:after="0" w:line="240" w:lineRule="auto"/>
        <w:ind w:right="-142"/>
        <w:jc w:val="center"/>
        <w:rPr>
          <w:rFonts w:ascii="Times New Roman" w:hAnsi="Times New Roman"/>
          <w:bCs/>
          <w:sz w:val="24"/>
          <w:szCs w:val="24"/>
        </w:rPr>
      </w:pPr>
    </w:p>
    <w:sectPr w:rsidSect="007A135B">
      <w:footerReference w:type="defaul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5B">
    <w:pPr>
      <w:pStyle w:val="Footer"/>
      <w:bidi w:val="0"/>
      <w:jc w:val="center"/>
    </w:pPr>
    <w:r>
      <w:fldChar w:fldCharType="begin"/>
    </w:r>
    <w:r>
      <w:instrText>PAGE   \* MERGEFORMAT</w:instrText>
    </w:r>
    <w:r>
      <w:fldChar w:fldCharType="separate"/>
    </w:r>
    <w:r w:rsidR="000C78DB">
      <w:rPr>
        <w:noProof/>
      </w:rPr>
      <w:t>10</w:t>
    </w:r>
    <w:r>
      <w:fldChar w:fldCharType="end"/>
    </w:r>
  </w:p>
  <w:p w:rsidR="0025398C" w:rsidRPr="00996BA1" w:rsidP="00996BA1">
    <w:pPr>
      <w:pStyle w:val="NoSpacing"/>
      <w:bidi w:val="0"/>
      <w:jc w:val="center"/>
      <w:rPr>
        <w:rFonts w:ascii="Times New Roman" w:hAnsi="Times New Roman"/>
        <w:sz w:val="20"/>
        <w:szCs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7F8"/>
    <w:multiLevelType w:val="hybridMultilevel"/>
    <w:tmpl w:val="DCBC95A6"/>
    <w:lvl w:ilvl="0">
      <w:start w:val="1"/>
      <w:numFmt w:val="decimal"/>
      <w:suff w:val="nothing"/>
      <w:lvlText w:val="%1."/>
      <w:lvlJc w:val="left"/>
      <w:pPr>
        <w:ind w:firstLine="709"/>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301327"/>
    <w:multiLevelType w:val="hybridMultilevel"/>
    <w:tmpl w:val="05749724"/>
    <w:lvl w:ilvl="0">
      <w:start w:val="1"/>
      <w:numFmt w:val="decimal"/>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
    <w:nsid w:val="0AB85B45"/>
    <w:multiLevelType w:val="hybridMultilevel"/>
    <w:tmpl w:val="262818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20787C"/>
    <w:multiLevelType w:val="hybridMultilevel"/>
    <w:tmpl w:val="FAFC2E4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2316EE"/>
    <w:multiLevelType w:val="hybridMultilevel"/>
    <w:tmpl w:val="D0B89C76"/>
    <w:lvl w:ilvl="0">
      <w:start w:val="1"/>
      <w:numFmt w:val="decimal"/>
      <w:suff w:val="nothing"/>
      <w:lvlText w:val="%1."/>
      <w:lvlJc w:val="left"/>
      <w:pPr>
        <w:ind w:firstLine="709"/>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61F667B"/>
    <w:multiLevelType w:val="hybridMultilevel"/>
    <w:tmpl w:val="8C40DD48"/>
    <w:lvl w:ilvl="0">
      <w:start w:val="4"/>
      <w:numFmt w:val="bullet"/>
      <w:lvlText w:val="-"/>
      <w:lvlJc w:val="left"/>
      <w:pPr>
        <w:ind w:left="720" w:hanging="360"/>
      </w:pPr>
      <w:rPr>
        <w:rFonts w:ascii="Times" w:eastAsia="Times New Roman"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CB71DC"/>
    <w:multiLevelType w:val="hybridMultilevel"/>
    <w:tmpl w:val="A4A61780"/>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
    <w:nsid w:val="1C272C1A"/>
    <w:multiLevelType w:val="hybridMultilevel"/>
    <w:tmpl w:val="D0B89C76"/>
    <w:lvl w:ilvl="0">
      <w:start w:val="1"/>
      <w:numFmt w:val="decimal"/>
      <w:suff w:val="nothing"/>
      <w:lvlText w:val="%1."/>
      <w:lvlJc w:val="left"/>
      <w:pPr>
        <w:ind w:firstLine="709"/>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D96345B"/>
    <w:multiLevelType w:val="hybridMultilevel"/>
    <w:tmpl w:val="987C6718"/>
    <w:lvl w:ilvl="0">
      <w:start w:val="1"/>
      <w:numFmt w:val="lowerLetter"/>
      <w:lvlText w:val="%1)"/>
      <w:lvlJc w:val="left"/>
      <w:pPr>
        <w:ind w:left="750" w:hanging="39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b/>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0465A1C"/>
    <w:multiLevelType w:val="hybridMultilevel"/>
    <w:tmpl w:val="4D56550A"/>
    <w:lvl w:ilvl="0">
      <w:start w:val="1"/>
      <w:numFmt w:val="lowerLetter"/>
      <w:lvlText w:val="%1)"/>
      <w:lvlJc w:val="left"/>
      <w:pPr>
        <w:ind w:left="750" w:hanging="39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04D5446"/>
    <w:multiLevelType w:val="hybridMultilevel"/>
    <w:tmpl w:val="EEE6B252"/>
    <w:lvl w:ilvl="0">
      <w:start w:val="1"/>
      <w:numFmt w:val="decimal"/>
      <w:lvlText w:val="%1."/>
      <w:lvlJc w:val="left"/>
      <w:pPr>
        <w:ind w:left="2160" w:hanging="360"/>
      </w:pPr>
      <w:rPr>
        <w:rFonts w:cs="Times New Roman"/>
        <w:strike w:val="0"/>
        <w:dstrike w:val="0"/>
        <w:u w:val="none"/>
        <w:effect w:val="none"/>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1">
    <w:nsid w:val="226C449D"/>
    <w:multiLevelType w:val="hybridMultilevel"/>
    <w:tmpl w:val="C7AE02E6"/>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12">
    <w:nsid w:val="25A02162"/>
    <w:multiLevelType w:val="hybridMultilevel"/>
    <w:tmpl w:val="EE28214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C185967"/>
    <w:multiLevelType w:val="hybridMultilevel"/>
    <w:tmpl w:val="BEECD4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D652CD6"/>
    <w:multiLevelType w:val="hybridMultilevel"/>
    <w:tmpl w:val="1D62898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2505FBD"/>
    <w:multiLevelType w:val="hybridMultilevel"/>
    <w:tmpl w:val="590E0206"/>
    <w:lvl w:ilvl="0">
      <w:start w:val="1"/>
      <w:numFmt w:val="decimal"/>
      <w:lvlText w:val="%1."/>
      <w:lvlJc w:val="left"/>
      <w:pPr>
        <w:ind w:left="2160" w:hanging="360"/>
      </w:pPr>
      <w:rPr>
        <w:rFonts w:cs="Times New Roman"/>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2AE034E"/>
    <w:multiLevelType w:val="hybridMultilevel"/>
    <w:tmpl w:val="09C2B27C"/>
    <w:lvl w:ilvl="0">
      <w:start w:val="1"/>
      <w:numFmt w:val="decimal"/>
      <w:lvlText w:val="%1."/>
      <w:lvlJc w:val="left"/>
      <w:pPr>
        <w:ind w:left="360" w:hanging="360"/>
      </w:pPr>
      <w:rPr>
        <w:rFonts w:cs="Times New Roman"/>
        <w:b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90C45B8"/>
    <w:multiLevelType w:val="hybridMultilevel"/>
    <w:tmpl w:val="A6CA03BA"/>
    <w:lvl w:ilvl="0">
      <w:start w:val="1"/>
      <w:numFmt w:val="bullet"/>
      <w:lvlText w:val="-"/>
      <w:lvlJc w:val="left"/>
      <w:pPr>
        <w:ind w:left="1020" w:hanging="360"/>
      </w:pPr>
      <w:rPr>
        <w:rFonts w:ascii="Times New Roman" w:hAnsi="Times New Roman" w:eastAsiaTheme="minorEastAsia" w:hint="default"/>
      </w:rPr>
    </w:lvl>
    <w:lvl w:ilvl="1">
      <w:start w:val="1"/>
      <w:numFmt w:val="bullet"/>
      <w:lvlText w:val="o"/>
      <w:lvlJc w:val="left"/>
      <w:pPr>
        <w:ind w:left="1740" w:hanging="360"/>
      </w:pPr>
      <w:rPr>
        <w:rFonts w:ascii="Courier New" w:hAnsi="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hint="default"/>
      </w:rPr>
    </w:lvl>
    <w:lvl w:ilvl="8">
      <w:start w:val="1"/>
      <w:numFmt w:val="bullet"/>
      <w:lvlText w:val=""/>
      <w:lvlJc w:val="left"/>
      <w:pPr>
        <w:ind w:left="6780" w:hanging="360"/>
      </w:pPr>
      <w:rPr>
        <w:rFonts w:ascii="Wingdings" w:hAnsi="Wingdings" w:hint="default"/>
      </w:rPr>
    </w:lvl>
  </w:abstractNum>
  <w:abstractNum w:abstractNumId="18">
    <w:nsid w:val="3D8252D0"/>
    <w:multiLevelType w:val="hybridMultilevel"/>
    <w:tmpl w:val="05EEB53E"/>
    <w:lvl w:ilvl="0">
      <w:start w:val="1"/>
      <w:numFmt w:val="decimal"/>
      <w:suff w:val="nothing"/>
      <w:lvlText w:val="%1."/>
      <w:lvlJc w:val="left"/>
      <w:pPr>
        <w:ind w:firstLine="709"/>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06D691F"/>
    <w:multiLevelType w:val="hybridMultilevel"/>
    <w:tmpl w:val="4BFC548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471A03B9"/>
    <w:multiLevelType w:val="hybridMultilevel"/>
    <w:tmpl w:val="3DB6D8C4"/>
    <w:lvl w:ilvl="0">
      <w:start w:val="1"/>
      <w:numFmt w:val="lowerLetter"/>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1">
    <w:nsid w:val="5D5D75F6"/>
    <w:multiLevelType w:val="hybridMultilevel"/>
    <w:tmpl w:val="7CEA827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2">
    <w:nsid w:val="5E4131B1"/>
    <w:multiLevelType w:val="hybridMultilevel"/>
    <w:tmpl w:val="B776AFA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84C020D"/>
    <w:multiLevelType w:val="hybridMultilevel"/>
    <w:tmpl w:val="D758EF5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4">
    <w:nsid w:val="68FD7008"/>
    <w:multiLevelType w:val="hybridMultilevel"/>
    <w:tmpl w:val="0D7833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B1F46BE"/>
    <w:multiLevelType w:val="hybridMultilevel"/>
    <w:tmpl w:val="33E4F8E4"/>
    <w:lvl w:ilvl="0">
      <w:start w:val="1"/>
      <w:numFmt w:val="lowerLetter"/>
      <w:lvlText w:val="%1)"/>
      <w:lvlJc w:val="left"/>
      <w:pPr>
        <w:ind w:left="1434" w:hanging="360"/>
      </w:pPr>
      <w:rPr>
        <w:rFonts w:cs="Times New Roman"/>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26">
    <w:nsid w:val="6F794AC0"/>
    <w:multiLevelType w:val="hybridMultilevel"/>
    <w:tmpl w:val="729425BA"/>
    <w:lvl w:ilvl="0">
      <w:start w:val="1"/>
      <w:numFmt w:val="lowerLetter"/>
      <w:lvlText w:val="%1)"/>
      <w:lvlJc w:val="left"/>
      <w:pPr>
        <w:ind w:left="1080" w:hanging="360"/>
      </w:pPr>
      <w:rPr>
        <w:rFonts w:cs="Times New Roman"/>
        <w:rtl w:val="0"/>
        <w:cs w:val="0"/>
      </w:rPr>
    </w:lvl>
    <w:lvl w:ilvl="1">
      <w:start w:val="1"/>
      <w:numFmt w:val="decimal"/>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
    <w:nsid w:val="71982BCE"/>
    <w:multiLevelType w:val="hybridMultilevel"/>
    <w:tmpl w:val="CCF09C12"/>
    <w:lvl w:ilvl="0">
      <w:start w:val="1"/>
      <w:numFmt w:val="decimal"/>
      <w:suff w:val="nothing"/>
      <w:lvlText w:val="%1."/>
      <w:lvlJc w:val="left"/>
      <w:pPr>
        <w:ind w:firstLine="709"/>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6B30EA4"/>
    <w:multiLevelType w:val="hybridMultilevel"/>
    <w:tmpl w:val="693456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8580CD2"/>
    <w:multiLevelType w:val="hybridMultilevel"/>
    <w:tmpl w:val="D0B89C76"/>
    <w:lvl w:ilvl="0">
      <w:start w:val="1"/>
      <w:numFmt w:val="decimal"/>
      <w:suff w:val="nothing"/>
      <w:lvlText w:val="%1."/>
      <w:lvlJc w:val="left"/>
      <w:pPr>
        <w:ind w:firstLine="709"/>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9EC2AAA"/>
    <w:multiLevelType w:val="hybridMultilevel"/>
    <w:tmpl w:val="D11CA27A"/>
    <w:lvl w:ilvl="0">
      <w:start w:val="1"/>
      <w:numFmt w:val="decimal"/>
      <w:lvlText w:val="%1."/>
      <w:lvlJc w:val="left"/>
      <w:pPr>
        <w:ind w:left="1380" w:hanging="360"/>
      </w:pPr>
      <w:rPr>
        <w:rFonts w:cs="Times New Roman"/>
        <w:rtl w:val="0"/>
        <w:cs w:val="0"/>
      </w:rPr>
    </w:lvl>
    <w:lvl w:ilvl="1">
      <w:start w:val="1"/>
      <w:numFmt w:val="lowerLetter"/>
      <w:lvlText w:val="%2."/>
      <w:lvlJc w:val="left"/>
      <w:pPr>
        <w:ind w:left="2100" w:hanging="360"/>
      </w:pPr>
      <w:rPr>
        <w:rFonts w:cs="Times New Roman"/>
        <w:rtl w:val="0"/>
        <w:cs w:val="0"/>
      </w:rPr>
    </w:lvl>
    <w:lvl w:ilvl="2">
      <w:start w:val="1"/>
      <w:numFmt w:val="lowerRoman"/>
      <w:lvlText w:val="%3."/>
      <w:lvlJc w:val="right"/>
      <w:pPr>
        <w:ind w:left="2820" w:hanging="180"/>
      </w:pPr>
      <w:rPr>
        <w:rFonts w:cs="Times New Roman"/>
        <w:rtl w:val="0"/>
        <w:cs w:val="0"/>
      </w:rPr>
    </w:lvl>
    <w:lvl w:ilvl="3">
      <w:start w:val="1"/>
      <w:numFmt w:val="decimal"/>
      <w:lvlText w:val="%4."/>
      <w:lvlJc w:val="left"/>
      <w:pPr>
        <w:ind w:left="3540" w:hanging="360"/>
      </w:pPr>
      <w:rPr>
        <w:rFonts w:cs="Times New Roman"/>
        <w:rtl w:val="0"/>
        <w:cs w:val="0"/>
      </w:rPr>
    </w:lvl>
    <w:lvl w:ilvl="4">
      <w:start w:val="1"/>
      <w:numFmt w:val="lowerLetter"/>
      <w:lvlText w:val="%5."/>
      <w:lvlJc w:val="left"/>
      <w:pPr>
        <w:ind w:left="4260" w:hanging="360"/>
      </w:pPr>
      <w:rPr>
        <w:rFonts w:cs="Times New Roman"/>
        <w:rtl w:val="0"/>
        <w:cs w:val="0"/>
      </w:rPr>
    </w:lvl>
    <w:lvl w:ilvl="5">
      <w:start w:val="1"/>
      <w:numFmt w:val="lowerRoman"/>
      <w:lvlText w:val="%6."/>
      <w:lvlJc w:val="right"/>
      <w:pPr>
        <w:ind w:left="4980" w:hanging="180"/>
      </w:pPr>
      <w:rPr>
        <w:rFonts w:cs="Times New Roman"/>
        <w:rtl w:val="0"/>
        <w:cs w:val="0"/>
      </w:rPr>
    </w:lvl>
    <w:lvl w:ilvl="6">
      <w:start w:val="1"/>
      <w:numFmt w:val="decimal"/>
      <w:lvlText w:val="%7."/>
      <w:lvlJc w:val="left"/>
      <w:pPr>
        <w:ind w:left="5700" w:hanging="360"/>
      </w:pPr>
      <w:rPr>
        <w:rFonts w:cs="Times New Roman"/>
        <w:rtl w:val="0"/>
        <w:cs w:val="0"/>
      </w:rPr>
    </w:lvl>
    <w:lvl w:ilvl="7">
      <w:start w:val="1"/>
      <w:numFmt w:val="lowerLetter"/>
      <w:lvlText w:val="%8."/>
      <w:lvlJc w:val="left"/>
      <w:pPr>
        <w:ind w:left="6420" w:hanging="360"/>
      </w:pPr>
      <w:rPr>
        <w:rFonts w:cs="Times New Roman"/>
        <w:rtl w:val="0"/>
        <w:cs w:val="0"/>
      </w:rPr>
    </w:lvl>
    <w:lvl w:ilvl="8">
      <w:start w:val="1"/>
      <w:numFmt w:val="lowerRoman"/>
      <w:lvlText w:val="%9."/>
      <w:lvlJc w:val="right"/>
      <w:pPr>
        <w:ind w:left="7140" w:hanging="180"/>
      </w:pPr>
      <w:rPr>
        <w:rFonts w:cs="Times New Roman"/>
        <w:rtl w:val="0"/>
        <w:cs w:val="0"/>
      </w:rPr>
    </w:lvl>
  </w:abstractNum>
  <w:abstractNum w:abstractNumId="31">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32">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 w:numId="20">
    <w:abstractNumId w:val="12"/>
  </w:num>
  <w:num w:numId="21">
    <w:abstractNumId w:val="8"/>
  </w:num>
  <w:num w:numId="22">
    <w:abstractNumId w:val="9"/>
  </w:num>
  <w:num w:numId="23">
    <w:abstractNumId w:val="6"/>
  </w:num>
  <w:num w:numId="24">
    <w:abstractNumId w:val="21"/>
  </w:num>
  <w:num w:numId="25">
    <w:abstractNumId w:val="16"/>
  </w:num>
  <w:num w:numId="26">
    <w:abstractNumId w:val="1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3"/>
  </w:num>
  <w:num w:numId="30">
    <w:abstractNumId w:val="3"/>
  </w:num>
  <w:num w:numId="31">
    <w:abstractNumId w:val="1"/>
  </w:num>
  <w:num w:numId="32">
    <w:abstractNumId w:val="28"/>
  </w:num>
  <w:num w:numId="33">
    <w:abstractNumId w:val="24"/>
  </w:num>
  <w:num w:numId="34">
    <w:abstractNumId w:val="13"/>
  </w:num>
  <w:num w:numId="35">
    <w:abstractNumId w:val="31"/>
  </w:num>
  <w:num w:numId="36">
    <w:abstractNumId w:val="32"/>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7320D"/>
    <w:rsid w:val="0000050A"/>
    <w:rsid w:val="000007A7"/>
    <w:rsid w:val="00000B47"/>
    <w:rsid w:val="00001CF3"/>
    <w:rsid w:val="0000445B"/>
    <w:rsid w:val="0000768D"/>
    <w:rsid w:val="000133E6"/>
    <w:rsid w:val="0001722C"/>
    <w:rsid w:val="00024B11"/>
    <w:rsid w:val="00026808"/>
    <w:rsid w:val="00034FC5"/>
    <w:rsid w:val="000426D0"/>
    <w:rsid w:val="000502D5"/>
    <w:rsid w:val="000551BF"/>
    <w:rsid w:val="0007320D"/>
    <w:rsid w:val="00073330"/>
    <w:rsid w:val="00075E60"/>
    <w:rsid w:val="00081FD3"/>
    <w:rsid w:val="000841AC"/>
    <w:rsid w:val="00084E5F"/>
    <w:rsid w:val="00086214"/>
    <w:rsid w:val="00086CDD"/>
    <w:rsid w:val="00086D84"/>
    <w:rsid w:val="00090D21"/>
    <w:rsid w:val="000913AE"/>
    <w:rsid w:val="00092932"/>
    <w:rsid w:val="000962BB"/>
    <w:rsid w:val="00096922"/>
    <w:rsid w:val="000A03AA"/>
    <w:rsid w:val="000A418C"/>
    <w:rsid w:val="000A6D35"/>
    <w:rsid w:val="000A7876"/>
    <w:rsid w:val="000A7EF3"/>
    <w:rsid w:val="000C690E"/>
    <w:rsid w:val="000C78DB"/>
    <w:rsid w:val="000E38E5"/>
    <w:rsid w:val="000E4C12"/>
    <w:rsid w:val="000F103B"/>
    <w:rsid w:val="000F4B5E"/>
    <w:rsid w:val="000F55BD"/>
    <w:rsid w:val="00100248"/>
    <w:rsid w:val="001016D5"/>
    <w:rsid w:val="001016DF"/>
    <w:rsid w:val="00113058"/>
    <w:rsid w:val="001155EF"/>
    <w:rsid w:val="00115F3B"/>
    <w:rsid w:val="00117798"/>
    <w:rsid w:val="00117C73"/>
    <w:rsid w:val="00122AB6"/>
    <w:rsid w:val="001272DA"/>
    <w:rsid w:val="00140C1B"/>
    <w:rsid w:val="00145EBE"/>
    <w:rsid w:val="0015206F"/>
    <w:rsid w:val="001523AD"/>
    <w:rsid w:val="00161491"/>
    <w:rsid w:val="00161DFC"/>
    <w:rsid w:val="00164809"/>
    <w:rsid w:val="001719C0"/>
    <w:rsid w:val="00173D4E"/>
    <w:rsid w:val="00174907"/>
    <w:rsid w:val="00177CF1"/>
    <w:rsid w:val="00181095"/>
    <w:rsid w:val="001857EA"/>
    <w:rsid w:val="00186680"/>
    <w:rsid w:val="001958BF"/>
    <w:rsid w:val="001A3213"/>
    <w:rsid w:val="001A5300"/>
    <w:rsid w:val="001A5734"/>
    <w:rsid w:val="001A7617"/>
    <w:rsid w:val="001A763E"/>
    <w:rsid w:val="001B3710"/>
    <w:rsid w:val="001B3DFC"/>
    <w:rsid w:val="001B6ABD"/>
    <w:rsid w:val="001B6E19"/>
    <w:rsid w:val="001C49B3"/>
    <w:rsid w:val="001C4CA5"/>
    <w:rsid w:val="001C7F49"/>
    <w:rsid w:val="001D2577"/>
    <w:rsid w:val="001D4F32"/>
    <w:rsid w:val="001D75BB"/>
    <w:rsid w:val="001E02A2"/>
    <w:rsid w:val="001E19D3"/>
    <w:rsid w:val="001E6CDD"/>
    <w:rsid w:val="001F0400"/>
    <w:rsid w:val="001F0978"/>
    <w:rsid w:val="001F1AC6"/>
    <w:rsid w:val="00200F66"/>
    <w:rsid w:val="0020266C"/>
    <w:rsid w:val="002103A3"/>
    <w:rsid w:val="002128D1"/>
    <w:rsid w:val="00213F38"/>
    <w:rsid w:val="00215794"/>
    <w:rsid w:val="00216EAF"/>
    <w:rsid w:val="00220F35"/>
    <w:rsid w:val="00222A6F"/>
    <w:rsid w:val="00224044"/>
    <w:rsid w:val="00227F93"/>
    <w:rsid w:val="00244ED4"/>
    <w:rsid w:val="00246BE5"/>
    <w:rsid w:val="002475BF"/>
    <w:rsid w:val="002522CF"/>
    <w:rsid w:val="002523A1"/>
    <w:rsid w:val="0025398C"/>
    <w:rsid w:val="0025481F"/>
    <w:rsid w:val="00256647"/>
    <w:rsid w:val="00261960"/>
    <w:rsid w:val="00265EC2"/>
    <w:rsid w:val="00270D98"/>
    <w:rsid w:val="00277466"/>
    <w:rsid w:val="00281684"/>
    <w:rsid w:val="00283139"/>
    <w:rsid w:val="00283D91"/>
    <w:rsid w:val="00284502"/>
    <w:rsid w:val="00291BF5"/>
    <w:rsid w:val="00295DFD"/>
    <w:rsid w:val="002A56F6"/>
    <w:rsid w:val="002A6518"/>
    <w:rsid w:val="002A6E12"/>
    <w:rsid w:val="002A7918"/>
    <w:rsid w:val="002B0A2D"/>
    <w:rsid w:val="002B0E0A"/>
    <w:rsid w:val="002C1539"/>
    <w:rsid w:val="002C23FC"/>
    <w:rsid w:val="002C4AB3"/>
    <w:rsid w:val="002D12F3"/>
    <w:rsid w:val="002D1C6A"/>
    <w:rsid w:val="002D47BA"/>
    <w:rsid w:val="002D4F10"/>
    <w:rsid w:val="002D5064"/>
    <w:rsid w:val="002D55AD"/>
    <w:rsid w:val="002E4EB7"/>
    <w:rsid w:val="002F2157"/>
    <w:rsid w:val="002F7886"/>
    <w:rsid w:val="00301768"/>
    <w:rsid w:val="00302B46"/>
    <w:rsid w:val="003033E2"/>
    <w:rsid w:val="00303A76"/>
    <w:rsid w:val="00303BD9"/>
    <w:rsid w:val="00310023"/>
    <w:rsid w:val="00317A89"/>
    <w:rsid w:val="003220F9"/>
    <w:rsid w:val="00325948"/>
    <w:rsid w:val="00331695"/>
    <w:rsid w:val="00333741"/>
    <w:rsid w:val="00337E3A"/>
    <w:rsid w:val="00340E3D"/>
    <w:rsid w:val="00342704"/>
    <w:rsid w:val="003448C8"/>
    <w:rsid w:val="00344FED"/>
    <w:rsid w:val="00345C45"/>
    <w:rsid w:val="00347981"/>
    <w:rsid w:val="00353B22"/>
    <w:rsid w:val="00355D20"/>
    <w:rsid w:val="003565D8"/>
    <w:rsid w:val="00361038"/>
    <w:rsid w:val="00362CBF"/>
    <w:rsid w:val="0036354F"/>
    <w:rsid w:val="003673DF"/>
    <w:rsid w:val="00382F9D"/>
    <w:rsid w:val="00386D67"/>
    <w:rsid w:val="003875C1"/>
    <w:rsid w:val="00390BA1"/>
    <w:rsid w:val="0039420C"/>
    <w:rsid w:val="0039730E"/>
    <w:rsid w:val="003A5D7A"/>
    <w:rsid w:val="003B10B3"/>
    <w:rsid w:val="003B1620"/>
    <w:rsid w:val="003B1D66"/>
    <w:rsid w:val="003B27FA"/>
    <w:rsid w:val="003B537C"/>
    <w:rsid w:val="003B66EE"/>
    <w:rsid w:val="003C4876"/>
    <w:rsid w:val="003C6D4B"/>
    <w:rsid w:val="003D0400"/>
    <w:rsid w:val="003D1585"/>
    <w:rsid w:val="003D1769"/>
    <w:rsid w:val="003D3EB4"/>
    <w:rsid w:val="003D5C81"/>
    <w:rsid w:val="003D60AC"/>
    <w:rsid w:val="003E2BF8"/>
    <w:rsid w:val="003E36BC"/>
    <w:rsid w:val="003E524C"/>
    <w:rsid w:val="003F23DD"/>
    <w:rsid w:val="003F31B5"/>
    <w:rsid w:val="003F74DE"/>
    <w:rsid w:val="0040768A"/>
    <w:rsid w:val="00415EDD"/>
    <w:rsid w:val="00417DD8"/>
    <w:rsid w:val="004207FD"/>
    <w:rsid w:val="00422B53"/>
    <w:rsid w:val="0042470D"/>
    <w:rsid w:val="0042610B"/>
    <w:rsid w:val="00434DCC"/>
    <w:rsid w:val="00436A49"/>
    <w:rsid w:val="00440EF7"/>
    <w:rsid w:val="00443F75"/>
    <w:rsid w:val="00450499"/>
    <w:rsid w:val="00450C30"/>
    <w:rsid w:val="004537C6"/>
    <w:rsid w:val="00456B66"/>
    <w:rsid w:val="004618A0"/>
    <w:rsid w:val="0046476F"/>
    <w:rsid w:val="00473F23"/>
    <w:rsid w:val="00482B03"/>
    <w:rsid w:val="00485407"/>
    <w:rsid w:val="004864C2"/>
    <w:rsid w:val="004876FC"/>
    <w:rsid w:val="00487927"/>
    <w:rsid w:val="00490FC4"/>
    <w:rsid w:val="00497328"/>
    <w:rsid w:val="004977BB"/>
    <w:rsid w:val="004A2138"/>
    <w:rsid w:val="004A415E"/>
    <w:rsid w:val="004A46CA"/>
    <w:rsid w:val="004A53C6"/>
    <w:rsid w:val="004A5B2F"/>
    <w:rsid w:val="004A609E"/>
    <w:rsid w:val="004A7B87"/>
    <w:rsid w:val="004B23DE"/>
    <w:rsid w:val="004B479F"/>
    <w:rsid w:val="004B7D28"/>
    <w:rsid w:val="004C2E36"/>
    <w:rsid w:val="004C3F7F"/>
    <w:rsid w:val="004D5134"/>
    <w:rsid w:val="004F4ED4"/>
    <w:rsid w:val="004F5D77"/>
    <w:rsid w:val="005043F9"/>
    <w:rsid w:val="00504CDC"/>
    <w:rsid w:val="0051045C"/>
    <w:rsid w:val="00510920"/>
    <w:rsid w:val="00511861"/>
    <w:rsid w:val="00511BD0"/>
    <w:rsid w:val="0051202A"/>
    <w:rsid w:val="005140BA"/>
    <w:rsid w:val="005217C0"/>
    <w:rsid w:val="005300F1"/>
    <w:rsid w:val="005313A5"/>
    <w:rsid w:val="0053349F"/>
    <w:rsid w:val="00535FC2"/>
    <w:rsid w:val="00541579"/>
    <w:rsid w:val="00552192"/>
    <w:rsid w:val="0055279A"/>
    <w:rsid w:val="00552E3A"/>
    <w:rsid w:val="00556BC9"/>
    <w:rsid w:val="00561E5D"/>
    <w:rsid w:val="005701D3"/>
    <w:rsid w:val="0057147D"/>
    <w:rsid w:val="00572AB7"/>
    <w:rsid w:val="00574912"/>
    <w:rsid w:val="00575711"/>
    <w:rsid w:val="00582324"/>
    <w:rsid w:val="0058302B"/>
    <w:rsid w:val="00591B3C"/>
    <w:rsid w:val="00596B3B"/>
    <w:rsid w:val="00596BF7"/>
    <w:rsid w:val="005A505C"/>
    <w:rsid w:val="005A74D2"/>
    <w:rsid w:val="005B3146"/>
    <w:rsid w:val="005B6AD2"/>
    <w:rsid w:val="005C4EA5"/>
    <w:rsid w:val="005C4F7A"/>
    <w:rsid w:val="005D3915"/>
    <w:rsid w:val="005D4D4E"/>
    <w:rsid w:val="005D56AF"/>
    <w:rsid w:val="005F0C57"/>
    <w:rsid w:val="005F1FB5"/>
    <w:rsid w:val="005F44BC"/>
    <w:rsid w:val="0060171A"/>
    <w:rsid w:val="00606B19"/>
    <w:rsid w:val="00606D8B"/>
    <w:rsid w:val="00606DA8"/>
    <w:rsid w:val="0061146D"/>
    <w:rsid w:val="006137FA"/>
    <w:rsid w:val="00615E2E"/>
    <w:rsid w:val="00623B2A"/>
    <w:rsid w:val="00623BEF"/>
    <w:rsid w:val="00623E9F"/>
    <w:rsid w:val="00633257"/>
    <w:rsid w:val="00634227"/>
    <w:rsid w:val="00641E5C"/>
    <w:rsid w:val="00643970"/>
    <w:rsid w:val="00646CCC"/>
    <w:rsid w:val="00652225"/>
    <w:rsid w:val="0065651A"/>
    <w:rsid w:val="00656EC4"/>
    <w:rsid w:val="00656F6D"/>
    <w:rsid w:val="00660095"/>
    <w:rsid w:val="0066024F"/>
    <w:rsid w:val="0066676C"/>
    <w:rsid w:val="00667665"/>
    <w:rsid w:val="0068660D"/>
    <w:rsid w:val="00692612"/>
    <w:rsid w:val="006A0914"/>
    <w:rsid w:val="006B05B3"/>
    <w:rsid w:val="006B3A52"/>
    <w:rsid w:val="006B6AD7"/>
    <w:rsid w:val="006B6B3A"/>
    <w:rsid w:val="006B72DC"/>
    <w:rsid w:val="006C4E32"/>
    <w:rsid w:val="006D32EF"/>
    <w:rsid w:val="006F12C2"/>
    <w:rsid w:val="006F139A"/>
    <w:rsid w:val="006F2558"/>
    <w:rsid w:val="006F2E77"/>
    <w:rsid w:val="006F5269"/>
    <w:rsid w:val="006F7CE0"/>
    <w:rsid w:val="00705C6A"/>
    <w:rsid w:val="0071015A"/>
    <w:rsid w:val="00713866"/>
    <w:rsid w:val="00717C87"/>
    <w:rsid w:val="007201A7"/>
    <w:rsid w:val="00722C2A"/>
    <w:rsid w:val="00724A23"/>
    <w:rsid w:val="00725D09"/>
    <w:rsid w:val="00734709"/>
    <w:rsid w:val="0073535D"/>
    <w:rsid w:val="00745E46"/>
    <w:rsid w:val="00747729"/>
    <w:rsid w:val="00754562"/>
    <w:rsid w:val="00755FF7"/>
    <w:rsid w:val="00762A92"/>
    <w:rsid w:val="0076307D"/>
    <w:rsid w:val="00777D23"/>
    <w:rsid w:val="00783F7A"/>
    <w:rsid w:val="007A0273"/>
    <w:rsid w:val="007A135B"/>
    <w:rsid w:val="007A20D1"/>
    <w:rsid w:val="007A23A2"/>
    <w:rsid w:val="007A55AE"/>
    <w:rsid w:val="007A6E0D"/>
    <w:rsid w:val="007A7E26"/>
    <w:rsid w:val="007B333E"/>
    <w:rsid w:val="007B461E"/>
    <w:rsid w:val="007B52F7"/>
    <w:rsid w:val="007D3B43"/>
    <w:rsid w:val="007D419A"/>
    <w:rsid w:val="007D6066"/>
    <w:rsid w:val="007E1FC9"/>
    <w:rsid w:val="007E7C15"/>
    <w:rsid w:val="007F3B6C"/>
    <w:rsid w:val="007F789B"/>
    <w:rsid w:val="00802631"/>
    <w:rsid w:val="00804727"/>
    <w:rsid w:val="00807E6E"/>
    <w:rsid w:val="00814F0C"/>
    <w:rsid w:val="00815BAD"/>
    <w:rsid w:val="008172E0"/>
    <w:rsid w:val="00820254"/>
    <w:rsid w:val="00823DEF"/>
    <w:rsid w:val="00834213"/>
    <w:rsid w:val="00834B6D"/>
    <w:rsid w:val="00834F49"/>
    <w:rsid w:val="00834F51"/>
    <w:rsid w:val="00836BAC"/>
    <w:rsid w:val="008372E4"/>
    <w:rsid w:val="00841CDF"/>
    <w:rsid w:val="008422D3"/>
    <w:rsid w:val="00842E09"/>
    <w:rsid w:val="0085495E"/>
    <w:rsid w:val="00860036"/>
    <w:rsid w:val="00861407"/>
    <w:rsid w:val="008625F6"/>
    <w:rsid w:val="0087640A"/>
    <w:rsid w:val="008804C4"/>
    <w:rsid w:val="00887D05"/>
    <w:rsid w:val="00891B8A"/>
    <w:rsid w:val="00893651"/>
    <w:rsid w:val="008A390D"/>
    <w:rsid w:val="008A4BF9"/>
    <w:rsid w:val="008A68DB"/>
    <w:rsid w:val="008A6C23"/>
    <w:rsid w:val="008B197A"/>
    <w:rsid w:val="008B2F24"/>
    <w:rsid w:val="008B4140"/>
    <w:rsid w:val="008B43CD"/>
    <w:rsid w:val="008B6C5D"/>
    <w:rsid w:val="008C0AA0"/>
    <w:rsid w:val="008C1FC3"/>
    <w:rsid w:val="008C5792"/>
    <w:rsid w:val="008C714D"/>
    <w:rsid w:val="008C7D5B"/>
    <w:rsid w:val="008D0260"/>
    <w:rsid w:val="008D0EE0"/>
    <w:rsid w:val="008D2CCC"/>
    <w:rsid w:val="008D3A16"/>
    <w:rsid w:val="008E0E9C"/>
    <w:rsid w:val="008E68D4"/>
    <w:rsid w:val="008F0D21"/>
    <w:rsid w:val="008F1BEF"/>
    <w:rsid w:val="008F6346"/>
    <w:rsid w:val="00900BCD"/>
    <w:rsid w:val="00901421"/>
    <w:rsid w:val="00901C5C"/>
    <w:rsid w:val="00906702"/>
    <w:rsid w:val="0091236C"/>
    <w:rsid w:val="009139E8"/>
    <w:rsid w:val="00914CA8"/>
    <w:rsid w:val="009171C8"/>
    <w:rsid w:val="00927304"/>
    <w:rsid w:val="009316B3"/>
    <w:rsid w:val="00933995"/>
    <w:rsid w:val="0093446B"/>
    <w:rsid w:val="0093655C"/>
    <w:rsid w:val="00937AD6"/>
    <w:rsid w:val="00937F7F"/>
    <w:rsid w:val="00940F17"/>
    <w:rsid w:val="009430EC"/>
    <w:rsid w:val="0094421D"/>
    <w:rsid w:val="009448D0"/>
    <w:rsid w:val="00944BB0"/>
    <w:rsid w:val="00945657"/>
    <w:rsid w:val="00946894"/>
    <w:rsid w:val="00951A33"/>
    <w:rsid w:val="009541CC"/>
    <w:rsid w:val="00956206"/>
    <w:rsid w:val="009604BC"/>
    <w:rsid w:val="00972C4D"/>
    <w:rsid w:val="0098185F"/>
    <w:rsid w:val="0098284B"/>
    <w:rsid w:val="00983698"/>
    <w:rsid w:val="00983A9F"/>
    <w:rsid w:val="00986C4B"/>
    <w:rsid w:val="009906AB"/>
    <w:rsid w:val="0099162D"/>
    <w:rsid w:val="00991953"/>
    <w:rsid w:val="00991FFA"/>
    <w:rsid w:val="0099508F"/>
    <w:rsid w:val="00995B62"/>
    <w:rsid w:val="00996BA1"/>
    <w:rsid w:val="009A0B70"/>
    <w:rsid w:val="009A2AD1"/>
    <w:rsid w:val="009A2EF5"/>
    <w:rsid w:val="009A3EE3"/>
    <w:rsid w:val="009A5B84"/>
    <w:rsid w:val="009B1928"/>
    <w:rsid w:val="009B61C7"/>
    <w:rsid w:val="009B79E1"/>
    <w:rsid w:val="009C0505"/>
    <w:rsid w:val="009C1D40"/>
    <w:rsid w:val="009C1F68"/>
    <w:rsid w:val="009D038A"/>
    <w:rsid w:val="009D07F7"/>
    <w:rsid w:val="009D1546"/>
    <w:rsid w:val="009D57EC"/>
    <w:rsid w:val="009E7620"/>
    <w:rsid w:val="009F48B8"/>
    <w:rsid w:val="009F50E9"/>
    <w:rsid w:val="00A01CC0"/>
    <w:rsid w:val="00A02BA5"/>
    <w:rsid w:val="00A1065B"/>
    <w:rsid w:val="00A123C1"/>
    <w:rsid w:val="00A14E87"/>
    <w:rsid w:val="00A20795"/>
    <w:rsid w:val="00A22513"/>
    <w:rsid w:val="00A25E1E"/>
    <w:rsid w:val="00A33D0B"/>
    <w:rsid w:val="00A344BF"/>
    <w:rsid w:val="00A42B1A"/>
    <w:rsid w:val="00A439E6"/>
    <w:rsid w:val="00A4799D"/>
    <w:rsid w:val="00A50FA7"/>
    <w:rsid w:val="00A513BD"/>
    <w:rsid w:val="00A55E06"/>
    <w:rsid w:val="00A560AE"/>
    <w:rsid w:val="00A5647C"/>
    <w:rsid w:val="00A57390"/>
    <w:rsid w:val="00A600EF"/>
    <w:rsid w:val="00A652F5"/>
    <w:rsid w:val="00A67D3B"/>
    <w:rsid w:val="00A7080C"/>
    <w:rsid w:val="00A82D9C"/>
    <w:rsid w:val="00A83437"/>
    <w:rsid w:val="00A83D8F"/>
    <w:rsid w:val="00A8624C"/>
    <w:rsid w:val="00A86B5F"/>
    <w:rsid w:val="00A90530"/>
    <w:rsid w:val="00A929AD"/>
    <w:rsid w:val="00A932E5"/>
    <w:rsid w:val="00AA042D"/>
    <w:rsid w:val="00AA1887"/>
    <w:rsid w:val="00AA7A29"/>
    <w:rsid w:val="00AA7F7E"/>
    <w:rsid w:val="00AC29C3"/>
    <w:rsid w:val="00AC29F0"/>
    <w:rsid w:val="00AC584D"/>
    <w:rsid w:val="00AC70A8"/>
    <w:rsid w:val="00AD08ED"/>
    <w:rsid w:val="00AD26B3"/>
    <w:rsid w:val="00AD5754"/>
    <w:rsid w:val="00AE55DC"/>
    <w:rsid w:val="00AE5B68"/>
    <w:rsid w:val="00AE6509"/>
    <w:rsid w:val="00AF205B"/>
    <w:rsid w:val="00AF522B"/>
    <w:rsid w:val="00B03B8A"/>
    <w:rsid w:val="00B0559A"/>
    <w:rsid w:val="00B14456"/>
    <w:rsid w:val="00B14D3D"/>
    <w:rsid w:val="00B227E1"/>
    <w:rsid w:val="00B33519"/>
    <w:rsid w:val="00B34AA5"/>
    <w:rsid w:val="00B416E2"/>
    <w:rsid w:val="00B43B64"/>
    <w:rsid w:val="00B623EB"/>
    <w:rsid w:val="00B6380B"/>
    <w:rsid w:val="00B70F50"/>
    <w:rsid w:val="00B72353"/>
    <w:rsid w:val="00B74679"/>
    <w:rsid w:val="00B75761"/>
    <w:rsid w:val="00B82A44"/>
    <w:rsid w:val="00B83FBE"/>
    <w:rsid w:val="00B853A3"/>
    <w:rsid w:val="00B90798"/>
    <w:rsid w:val="00B9222B"/>
    <w:rsid w:val="00B932C7"/>
    <w:rsid w:val="00B9411F"/>
    <w:rsid w:val="00B964C6"/>
    <w:rsid w:val="00B97D7E"/>
    <w:rsid w:val="00BA3FE3"/>
    <w:rsid w:val="00BA3FE5"/>
    <w:rsid w:val="00BA5B4B"/>
    <w:rsid w:val="00BB0F8D"/>
    <w:rsid w:val="00BB3354"/>
    <w:rsid w:val="00BB3C3A"/>
    <w:rsid w:val="00BC2346"/>
    <w:rsid w:val="00BC627D"/>
    <w:rsid w:val="00BD1406"/>
    <w:rsid w:val="00BE05B6"/>
    <w:rsid w:val="00BE0626"/>
    <w:rsid w:val="00BE362A"/>
    <w:rsid w:val="00BF5535"/>
    <w:rsid w:val="00C03E7F"/>
    <w:rsid w:val="00C068C5"/>
    <w:rsid w:val="00C1048D"/>
    <w:rsid w:val="00C107FB"/>
    <w:rsid w:val="00C138D8"/>
    <w:rsid w:val="00C15374"/>
    <w:rsid w:val="00C2020A"/>
    <w:rsid w:val="00C20430"/>
    <w:rsid w:val="00C21938"/>
    <w:rsid w:val="00C31A20"/>
    <w:rsid w:val="00C34125"/>
    <w:rsid w:val="00C4013D"/>
    <w:rsid w:val="00C4388F"/>
    <w:rsid w:val="00C45634"/>
    <w:rsid w:val="00C45C2C"/>
    <w:rsid w:val="00C51126"/>
    <w:rsid w:val="00C5267C"/>
    <w:rsid w:val="00C538F1"/>
    <w:rsid w:val="00C561D3"/>
    <w:rsid w:val="00C5736E"/>
    <w:rsid w:val="00C61CEB"/>
    <w:rsid w:val="00C73541"/>
    <w:rsid w:val="00C73AE2"/>
    <w:rsid w:val="00C76A0C"/>
    <w:rsid w:val="00C8175A"/>
    <w:rsid w:val="00C90F75"/>
    <w:rsid w:val="00C93E55"/>
    <w:rsid w:val="00CA00AE"/>
    <w:rsid w:val="00CA1162"/>
    <w:rsid w:val="00CA6E8A"/>
    <w:rsid w:val="00CA7FFB"/>
    <w:rsid w:val="00CB25CD"/>
    <w:rsid w:val="00CB3AB1"/>
    <w:rsid w:val="00CB56EF"/>
    <w:rsid w:val="00CB7372"/>
    <w:rsid w:val="00CC2AD6"/>
    <w:rsid w:val="00CD5D6A"/>
    <w:rsid w:val="00CD7291"/>
    <w:rsid w:val="00CE09AC"/>
    <w:rsid w:val="00CE0B5B"/>
    <w:rsid w:val="00CE53B2"/>
    <w:rsid w:val="00CE5908"/>
    <w:rsid w:val="00CE657E"/>
    <w:rsid w:val="00CE7C66"/>
    <w:rsid w:val="00CF42B6"/>
    <w:rsid w:val="00D03594"/>
    <w:rsid w:val="00D05245"/>
    <w:rsid w:val="00D05B17"/>
    <w:rsid w:val="00D10445"/>
    <w:rsid w:val="00D13520"/>
    <w:rsid w:val="00D13940"/>
    <w:rsid w:val="00D20B26"/>
    <w:rsid w:val="00D21299"/>
    <w:rsid w:val="00D27CD0"/>
    <w:rsid w:val="00D41DB2"/>
    <w:rsid w:val="00D41EDF"/>
    <w:rsid w:val="00D42F85"/>
    <w:rsid w:val="00D450A1"/>
    <w:rsid w:val="00D45BCD"/>
    <w:rsid w:val="00D53EA4"/>
    <w:rsid w:val="00D551FF"/>
    <w:rsid w:val="00D62C45"/>
    <w:rsid w:val="00D6319E"/>
    <w:rsid w:val="00D638AB"/>
    <w:rsid w:val="00D64699"/>
    <w:rsid w:val="00D70729"/>
    <w:rsid w:val="00D71853"/>
    <w:rsid w:val="00D71C26"/>
    <w:rsid w:val="00D7579A"/>
    <w:rsid w:val="00D813A5"/>
    <w:rsid w:val="00D83836"/>
    <w:rsid w:val="00D839A3"/>
    <w:rsid w:val="00D83CB3"/>
    <w:rsid w:val="00D861B0"/>
    <w:rsid w:val="00D93307"/>
    <w:rsid w:val="00D97A19"/>
    <w:rsid w:val="00DA417B"/>
    <w:rsid w:val="00DA5B1B"/>
    <w:rsid w:val="00DA7670"/>
    <w:rsid w:val="00DB30CC"/>
    <w:rsid w:val="00DB40E6"/>
    <w:rsid w:val="00DB5072"/>
    <w:rsid w:val="00DB5611"/>
    <w:rsid w:val="00DC44F1"/>
    <w:rsid w:val="00DC5548"/>
    <w:rsid w:val="00DC5F36"/>
    <w:rsid w:val="00DD0888"/>
    <w:rsid w:val="00DD0EE0"/>
    <w:rsid w:val="00DD4E32"/>
    <w:rsid w:val="00DD51F3"/>
    <w:rsid w:val="00DD597E"/>
    <w:rsid w:val="00DE1032"/>
    <w:rsid w:val="00DE4D39"/>
    <w:rsid w:val="00DE5199"/>
    <w:rsid w:val="00DF7674"/>
    <w:rsid w:val="00E06237"/>
    <w:rsid w:val="00E105AA"/>
    <w:rsid w:val="00E10B00"/>
    <w:rsid w:val="00E1211A"/>
    <w:rsid w:val="00E156AF"/>
    <w:rsid w:val="00E163D0"/>
    <w:rsid w:val="00E167A4"/>
    <w:rsid w:val="00E16B37"/>
    <w:rsid w:val="00E17D00"/>
    <w:rsid w:val="00E25BB1"/>
    <w:rsid w:val="00E346D5"/>
    <w:rsid w:val="00E35E73"/>
    <w:rsid w:val="00E418F3"/>
    <w:rsid w:val="00E41E35"/>
    <w:rsid w:val="00E45224"/>
    <w:rsid w:val="00E464F2"/>
    <w:rsid w:val="00E474FF"/>
    <w:rsid w:val="00E527F3"/>
    <w:rsid w:val="00E53A33"/>
    <w:rsid w:val="00E64F1A"/>
    <w:rsid w:val="00E75A96"/>
    <w:rsid w:val="00E7759A"/>
    <w:rsid w:val="00E7780C"/>
    <w:rsid w:val="00E85280"/>
    <w:rsid w:val="00E85B00"/>
    <w:rsid w:val="00E90E88"/>
    <w:rsid w:val="00E93ADA"/>
    <w:rsid w:val="00EA1052"/>
    <w:rsid w:val="00EA20C1"/>
    <w:rsid w:val="00EA35F1"/>
    <w:rsid w:val="00EE2273"/>
    <w:rsid w:val="00EE3B3B"/>
    <w:rsid w:val="00EE6358"/>
    <w:rsid w:val="00EE6B6F"/>
    <w:rsid w:val="00EF047B"/>
    <w:rsid w:val="00EF2B3B"/>
    <w:rsid w:val="00EF4856"/>
    <w:rsid w:val="00F00602"/>
    <w:rsid w:val="00F04B16"/>
    <w:rsid w:val="00F12B66"/>
    <w:rsid w:val="00F12B7F"/>
    <w:rsid w:val="00F14153"/>
    <w:rsid w:val="00F156B8"/>
    <w:rsid w:val="00F16466"/>
    <w:rsid w:val="00F169FB"/>
    <w:rsid w:val="00F174E8"/>
    <w:rsid w:val="00F2643A"/>
    <w:rsid w:val="00F30D11"/>
    <w:rsid w:val="00F33C84"/>
    <w:rsid w:val="00F363B9"/>
    <w:rsid w:val="00F36C49"/>
    <w:rsid w:val="00F44088"/>
    <w:rsid w:val="00F51321"/>
    <w:rsid w:val="00F54C6D"/>
    <w:rsid w:val="00F56D9F"/>
    <w:rsid w:val="00F56E31"/>
    <w:rsid w:val="00F57885"/>
    <w:rsid w:val="00F65746"/>
    <w:rsid w:val="00F707F0"/>
    <w:rsid w:val="00F70F01"/>
    <w:rsid w:val="00F74A62"/>
    <w:rsid w:val="00F76CFD"/>
    <w:rsid w:val="00F82BDA"/>
    <w:rsid w:val="00F91092"/>
    <w:rsid w:val="00FA24DD"/>
    <w:rsid w:val="00FA65A8"/>
    <w:rsid w:val="00FB1DBA"/>
    <w:rsid w:val="00FB2BC2"/>
    <w:rsid w:val="00FB4EF1"/>
    <w:rsid w:val="00FB666D"/>
    <w:rsid w:val="00FB689C"/>
    <w:rsid w:val="00FC0F37"/>
    <w:rsid w:val="00FC11E1"/>
    <w:rsid w:val="00FD0971"/>
    <w:rsid w:val="00FD18D7"/>
    <w:rsid w:val="00FD2BED"/>
    <w:rsid w:val="00FD53FC"/>
    <w:rsid w:val="00FE019A"/>
    <w:rsid w:val="00FE1504"/>
    <w:rsid w:val="00FE7051"/>
    <w:rsid w:val="00FF4A0B"/>
    <w:rsid w:val="00FF68C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45C"/>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semiHidden/>
    <w:unhideWhenUsed/>
    <w:rsid w:val="0051045C"/>
    <w:rPr>
      <w:rFonts w:ascii="Times New Roman" w:hAnsi="Times New Roman" w:cs="Times New Roman"/>
      <w:color w:val="0000FF"/>
      <w:u w:val="single"/>
      <w:rtl w:val="0"/>
      <w:cs w:val="0"/>
    </w:rPr>
  </w:style>
  <w:style w:type="paragraph" w:styleId="ListParagraph">
    <w:name w:val="List Paragraph"/>
    <w:basedOn w:val="Normal"/>
    <w:uiPriority w:val="99"/>
    <w:qFormat/>
    <w:rsid w:val="0051045C"/>
    <w:pPr>
      <w:ind w:left="720"/>
      <w:contextualSpacing/>
      <w:jc w:val="left"/>
    </w:pPr>
  </w:style>
  <w:style w:type="character" w:styleId="FootnoteReference">
    <w:name w:val="footnote reference"/>
    <w:basedOn w:val="DefaultParagraphFont"/>
    <w:uiPriority w:val="99"/>
    <w:semiHidden/>
    <w:unhideWhenUsed/>
    <w:rsid w:val="0051045C"/>
    <w:rPr>
      <w:rFonts w:ascii="Times New Roman" w:hAnsi="Times New Roman" w:cs="Times New Roman"/>
      <w:vertAlign w:val="superscript"/>
      <w:rtl w:val="0"/>
      <w:cs w:val="0"/>
    </w:rPr>
  </w:style>
  <w:style w:type="paragraph" w:styleId="Header">
    <w:name w:val="header"/>
    <w:basedOn w:val="Normal"/>
    <w:link w:val="HlavikaChar"/>
    <w:uiPriority w:val="99"/>
    <w:unhideWhenUsed/>
    <w:rsid w:val="00996BA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96BA1"/>
    <w:rPr>
      <w:rFonts w:eastAsia="Times New Roman" w:cs="Times New Roman"/>
      <w:rtl w:val="0"/>
      <w:cs w:val="0"/>
    </w:rPr>
  </w:style>
  <w:style w:type="paragraph" w:styleId="Footer">
    <w:name w:val="footer"/>
    <w:basedOn w:val="Normal"/>
    <w:link w:val="PtaChar"/>
    <w:uiPriority w:val="99"/>
    <w:unhideWhenUsed/>
    <w:rsid w:val="00996BA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96BA1"/>
    <w:rPr>
      <w:rFonts w:eastAsia="Times New Roman" w:cs="Times New Roman"/>
      <w:rtl w:val="0"/>
      <w:cs w:val="0"/>
    </w:rPr>
  </w:style>
  <w:style w:type="paragraph" w:styleId="NoSpacing">
    <w:name w:val="No Spacing"/>
    <w:uiPriority w:val="1"/>
    <w:qFormat/>
    <w:rsid w:val="00996BA1"/>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alloonText">
    <w:name w:val="Balloon Text"/>
    <w:basedOn w:val="Normal"/>
    <w:link w:val="TextbublinyChar"/>
    <w:uiPriority w:val="99"/>
    <w:semiHidden/>
    <w:unhideWhenUsed/>
    <w:rsid w:val="00C93E55"/>
    <w:pPr>
      <w:spacing w:after="0" w:line="240" w:lineRule="auto"/>
      <w:jc w:val="left"/>
    </w:pPr>
    <w:rPr>
      <w:rFonts w:ascii="Arial" w:hAnsi="Arial" w:cs="Arial"/>
      <w:sz w:val="16"/>
      <w:szCs w:val="16"/>
    </w:rPr>
  </w:style>
  <w:style w:type="character" w:customStyle="1" w:styleId="TextbublinyChar">
    <w:name w:val="Text bubliny Char"/>
    <w:basedOn w:val="DefaultParagraphFont"/>
    <w:link w:val="BalloonText"/>
    <w:uiPriority w:val="99"/>
    <w:semiHidden/>
    <w:locked/>
    <w:rsid w:val="00C93E55"/>
    <w:rPr>
      <w:rFonts w:ascii="Arial" w:hAnsi="Arial" w:cs="Arial"/>
      <w:sz w:val="16"/>
      <w:szCs w:val="16"/>
      <w:rtl w:val="0"/>
      <w:cs w:val="0"/>
    </w:rPr>
  </w:style>
  <w:style w:type="paragraph" w:customStyle="1" w:styleId="Default">
    <w:name w:val="Default"/>
    <w:rsid w:val="0000768D"/>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Title">
    <w:name w:val="Title"/>
    <w:basedOn w:val="Normal"/>
    <w:link w:val="NzovChar"/>
    <w:uiPriority w:val="10"/>
    <w:qFormat/>
    <w:rsid w:val="009B1928"/>
    <w:pPr>
      <w:autoSpaceDE w:val="0"/>
      <w:autoSpaceDN w:val="0"/>
      <w:spacing w:after="0" w:line="240" w:lineRule="auto"/>
      <w:jc w:val="center"/>
    </w:pPr>
    <w:rPr>
      <w:rFonts w:ascii="Arial" w:hAnsi="Arial" w:cs="Arial"/>
      <w:b/>
      <w:bCs/>
      <w:sz w:val="24"/>
      <w:szCs w:val="24"/>
      <w:lang w:eastAsia="sk-SK"/>
    </w:rPr>
  </w:style>
  <w:style w:type="character" w:customStyle="1" w:styleId="NzovChar">
    <w:name w:val="Názov Char"/>
    <w:basedOn w:val="DefaultParagraphFont"/>
    <w:link w:val="Title"/>
    <w:uiPriority w:val="10"/>
    <w:locked/>
    <w:rsid w:val="009B1928"/>
    <w:rPr>
      <w:rFonts w:ascii="Arial" w:hAnsi="Arial" w:cs="Arial"/>
      <w:b/>
      <w:bCs/>
      <w:sz w:val="24"/>
      <w:szCs w:val="24"/>
      <w:rtl w:val="0"/>
      <w:cs w:val="0"/>
      <w:lang w:val="x-none" w:eastAsia="sk-SK"/>
    </w:rPr>
  </w:style>
  <w:style w:type="paragraph" w:styleId="BodyText">
    <w:name w:val="Body Text"/>
    <w:basedOn w:val="Normal"/>
    <w:link w:val="ZkladntextChar"/>
    <w:uiPriority w:val="99"/>
    <w:rsid w:val="009B1928"/>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9B1928"/>
    <w:rPr>
      <w:rFonts w:ascii="Arial" w:hAnsi="Arial" w:cs="Arial"/>
      <w:sz w:val="24"/>
      <w:szCs w:val="24"/>
      <w:rtl w:val="0"/>
      <w:cs w:val="0"/>
      <w:lang w:val="x-none" w:eastAsia="sk-SK"/>
    </w:rPr>
  </w:style>
  <w:style w:type="paragraph" w:styleId="NormalWeb">
    <w:name w:val="Normal (Web)"/>
    <w:basedOn w:val="Normal"/>
    <w:uiPriority w:val="99"/>
    <w:rsid w:val="009B1928"/>
    <w:pPr>
      <w:spacing w:before="100" w:beforeAutospacing="1" w:after="100" w:afterAutospacing="1" w:line="240" w:lineRule="auto"/>
      <w:jc w:val="left"/>
    </w:pPr>
    <w:rPr>
      <w:rFonts w:ascii="Times New Roman" w:hAnsi="Times New Roman"/>
      <w:sz w:val="24"/>
      <w:szCs w:val="24"/>
      <w:lang w:eastAsia="sk-SK"/>
    </w:rPr>
  </w:style>
  <w:style w:type="paragraph" w:customStyle="1" w:styleId="CharChar1">
    <w:name w:val="Char Char1"/>
    <w:basedOn w:val="Normal"/>
    <w:uiPriority w:val="99"/>
    <w:rsid w:val="009B1928"/>
    <w:pPr>
      <w:spacing w:after="160" w:line="240" w:lineRule="exact"/>
      <w:jc w:val="left"/>
    </w:pPr>
    <w:rPr>
      <w:rFonts w:ascii="Tahoma" w:hAnsi="Tahoma" w:cs="Tahoma"/>
      <w:sz w:val="20"/>
      <w:szCs w:val="20"/>
    </w:rPr>
  </w:style>
  <w:style w:type="table" w:styleId="TableGrid">
    <w:name w:val="Table Grid"/>
    <w:basedOn w:val="TableNormal"/>
    <w:uiPriority w:val="99"/>
    <w:rsid w:val="0001722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orf@minv.sk"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vlast.mat."/>
    <f:field ref="objsubject" par="" edit="true" text=""/>
    <f:field ref="objcreatedby" par="" text="Beník, Juraj, Mgr."/>
    <f:field ref="objcreatedat" par="" text="3.11.2016 15:20:32"/>
    <f:field ref="objchangedby" par="" text="Administrator, System"/>
    <f:field ref="objmodifiedat" par="" text="3.11.2016 15:20:3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5E5A8446-F406-4E46-80F8-CCB7BBDD286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3</TotalTime>
  <Pages>10</Pages>
  <Words>3189</Words>
  <Characters>18179</Characters>
  <Application>Microsoft Office Word</Application>
  <DocSecurity>0</DocSecurity>
  <Lines>0</Lines>
  <Paragraphs>0</Paragraphs>
  <ScaleCrop>false</ScaleCrop>
  <Company>MVSR</Company>
  <LinksUpToDate>false</LinksUpToDate>
  <CharactersWithSpaces>21326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Kriska</dc:creator>
  <cp:lastModifiedBy>Nataša Wiedemannová</cp:lastModifiedBy>
  <cp:revision>3</cp:revision>
  <cp:lastPrinted>2016-12-16T13:28:00Z</cp:lastPrinted>
  <dcterms:created xsi:type="dcterms:W3CDTF">2017-02-23T09:52:00Z</dcterms:created>
  <dcterms:modified xsi:type="dcterms:W3CDTF">2017-02-23T09:53:00Z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COO.2145.1000.3.1665270</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6. 9. 2016</vt:lpwstr>
  </property>
  <property fmtid="{D5CDD505-2E9C-101B-9397-08002B2CF9AE}" pid="6" name="FSC#SKEDITIONSLOVLEX@103.510:AttrDateDocPropZaciatokPKK">
    <vt:lpwstr>18. 8. 2016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Pozitívne_x000D__x000D_Negatívne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Alternatívne spôsoby na odstránenie definovaného problému neboli identifikované a posudzované.</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republiky_x000D__x000D_Ministerstvo spravodlivosti Slovenskej republiky_x000D__x000D_Ministerstvo financií Slovenskej republiky_x000D__x000D_Národná banka Slovenska</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proti Slovenskej republike v súčasnosti neprebieha žiadne konanie</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k smernici 2015/849/EÚ bola lehota určená do 31. júla 2016 (uznesenie vlády SR č. 517 zo 16. septembra 2015);_x000D__x000D__x000D__x000D_- listom predsedu vlády č. 6320/2016/KPV zo dňa 08.júla 2016 predĺžená do 30. septembra 2016;_x000D__x000D__x000D__x000D_- listom predsedu vlády č. 6320/2016/KPV zo</vt:lpwstr>
  </property>
  <property fmtid="{D5CDD505-2E9C-101B-9397-08002B2CF9AE}" pid="20" name="FSC#SKEDITIONSLOVLEX@103.510:AttrStrListDocPropLehotaPrebratieSmernice">
    <vt:lpwstr>- transpozičná lehota smernice 2015/849/EÚ je 26. jún 2017</vt:lpwstr>
  </property>
  <property fmtid="{D5CDD505-2E9C-101B-9397-08002B2CF9AE}" pid="21" name="FSC#SKEDITIONSLOVLEX@103.510:AttrStrListDocPropNazovPredpisuEU">
    <vt:lpwstr/>
  </property>
  <property fmtid="{D5CDD505-2E9C-101B-9397-08002B2CF9AE}" pid="22" name="FSC#SKEDITIONSLOVLEX@103.510:AttrStrListDocPropPoznamkaVplyv">
    <vt:lpwstr>Predpokladá sa pozitívny vplyv na rozpočet verejnej správy v súvislosti s úpravou podmienok ukladania pokút za spáchané správne delikty a to  zvýšením maximálnych výšok pokút. Vplyv na rozpočet verejnej správy  nie je možné vyčísliť z dôvodu nemožnosti ur</vt:lpwstr>
  </property>
  <property fmtid="{D5CDD505-2E9C-101B-9397-08002B2CF9AE}" pid="23" name="FSC#SKEDITIONSLOVLEX@103.510:AttrStrListDocPropPrimarnePravoEU">
    <vt:lpwstr>- čl. 114 tretia kapitola hlava VII Zmluvy o fungovaní Európskej únie v platnom znení – Spoločné pravidlá pre hospodársku súťaž, zdaňovanie a aproximáciu práva,_x000D__x000D_- nariadenie Európskeho parlamentu a Rady (EU) 2015/847 zo dňa  20. mája 2015 o údajoch sprev</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(EÚ) 2015/849 z 20. mája 2015 o predchádzaní využívaniu finančného systému na účely prania špinavých peňazí alebo financovania terorizmu, ktorou sa mení nariadenie Európskeho parlamentu a Rady (EÚ) č. 648/2012 a zrušu</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BRATISLAVA:06.09.2016                                                                                                                                                             ČÍSLO: 200_2/2016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297/2008 Z. z. o ochrane pred legalizáciou príjmov z trestnej činnosti a o ochrane pred financovaním terorizmu</vt:lpwstr>
  </property>
  <property fmtid="{D5CDD505-2E9C-101B-9397-08002B2CF9AE}" pid="32" name="FSC#SKEDITIONSLOVLEX@103.510:AttrStrListDocPropTextPredklSpravy">
    <vt:lpwstr>&lt;p style="text-align: justify;"&gt;&amp;nbsp;&amp;nbsp; Ministerstvo vnútra Slovenskej republiky v&amp;nbsp;spolupráci s Ministerstvom financií Slovenskej republiky, Ministerstvom spravodlivosti Slovenskej republiky a&amp;nbsp;Národnou bankou Slovenska na základe Plánu legi</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republiky_x000D__x000D_podpredseda vlády a minister vnútra SR</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LP/2016/967</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vnútra SR</vt:lpwstr>
  </property>
  <property fmtid="{D5CDD505-2E9C-101B-9397-08002B2CF9AE}" pid="122" name="FSC#SKEDITIONSLOVLEX@103.510:funkciaZodpPredAkuzativ">
    <vt:lpwstr>podpredsedovi vlády a ministerovi vnútra Slovenskej republiky</vt:lpwstr>
  </property>
  <property fmtid="{D5CDD505-2E9C-101B-9397-08002B2CF9AE}" pid="123" name="FSC#SKEDITIONSLOVLEX@103.510:funkciaZodpPredDativ">
    <vt:lpwstr>podpredsedu vlády a ministra vnútra Slovenskej republiky</vt:lpwstr>
  </property>
  <property fmtid="{D5CDD505-2E9C-101B-9397-08002B2CF9AE}" pid="124" name="FSC#SKEDITIONSLOVLEX@103.510:legoblast">
    <vt:lpwstr>Finančné právo_x000D__x000D_Správne právo_x000D__x000D_Obchodné právo</vt:lpwstr>
  </property>
  <property fmtid="{D5CDD505-2E9C-101B-9397-08002B2CF9AE}" pid="125" name="FSC#SKEDITIONSLOVLEX@103.510:nazovpredpis">
    <vt:lpwstr>, ktorým sa mení a dopĺňa zákon č. 297/2008 Z. z. o ochrane pred legalizáciou príjmov z trestnej činnosti a o ochrane pred financovaním terorizmu a o zmene a doplnení niektorých zákonov v znení neskorších predpisov a ktorým sa menia a dopĺňajú niektoré z</vt:lpwstr>
  </property>
  <property fmtid="{D5CDD505-2E9C-101B-9397-08002B2CF9AE}" pid="126" name="FSC#SKEDITIONSLOVLEX@103.510:nazovpredpis1">
    <vt:lpwstr>ákony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297/2008 Z. z. o ochrane pred legalizáciou príjmov z trestnej činnosti a o ochrane pred financovaním terorizmu a o zmene a doplnení niektorých zákonov v znení neskorších predpisov a ktorým sa menia a dopĺňajú niekt</vt:lpwstr>
  </property>
  <property fmtid="{D5CDD505-2E9C-101B-9397-08002B2CF9AE}" pid="132" name="FSC#SKEDITIONSLOVLEX@103.510:plnynazovpredpis1">
    <vt:lpwstr>oré zákony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Podľa Plánu legislatívnych úloh vlády SR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Mgr. Juraj Beník</vt:lpwstr>
  </property>
  <property fmtid="{D5CDD505-2E9C-101B-9397-08002B2CF9AE}" pid="138" name="FSC#SKEDITIONSLOVLEX@103.510:predkladateliaObalSD">
    <vt:lpwstr>Robert Kaliňák_x000D__x000D_podpredseda vlády a minister vnútra SR</vt:lpwstr>
  </property>
  <property fmtid="{D5CDD505-2E9C-101B-9397-08002B2CF9AE}" pid="139"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140" name="FSC#SKEDITIONSLOVLEX@103.510:rezortcislopredpis">
    <vt:lpwstr>KM-OBL-124/2016</vt:lpwstr>
  </property>
  <property fmtid="{D5CDD505-2E9C-101B-9397-08002B2CF9AE}" pid="141" name="FSC#SKEDITIONSLOVLEX@103.510:spiscislouv">
    <vt:lpwstr/>
  </property>
  <property fmtid="{D5CDD505-2E9C-101B-9397-08002B2CF9AE}" pid="142" name="FSC#SKEDITIONSLOVLEX@103.510:spravaucastverej">
    <vt:lpwstr>&lt;p style="text-align: justify;"&gt;&lt;style type="text/css"&gt;&lt;!-- /* Style Definitions */ p.MsoNormal, li.MsoNormal, div.MsoNormal {mso-style-unhide:no; mso-style-qformat:yes; mso-style-parent:""; margin:0cm; margin-bottom:.0001pt; mso-pagination:none; mso-layo</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vnútra Slovenskej republiky</vt:lpwstr>
  </property>
  <property fmtid="{D5CDD505-2E9C-101B-9397-08002B2CF9AE}" pid="151" name="FSC#SKEDITIONSLOVLEX@103.510:zodppredkladatel">
    <vt:lpwstr>Robert Kaliňák</vt:lpwstr>
  </property>
</Properties>
</file>