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756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756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756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756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F90A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F90A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0EK0C </w:t>
            </w:r>
            <w:r w:rsidRPr="00F90A48" w:rsidR="00F90A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Informačné technológie financované zo </w:t>
            </w:r>
            <w:r w:rsidR="00F90A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ŠR</w:t>
            </w:r>
            <w:r w:rsidRPr="00F90A48" w:rsidR="00F90A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– MS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068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72C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872 327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0756B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F90A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0EK0C </w:t>
            </w:r>
            <w:r w:rsidRPr="00F90A48" w:rsidR="00F90A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Informačné technológie financované zo </w:t>
            </w:r>
            <w:r w:rsidR="00F90A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ŠR</w:t>
            </w:r>
            <w:r w:rsidRPr="00F90A48" w:rsidR="00F90A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– MS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80687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72C3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872 327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806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072C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872 327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8068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072C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872 327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068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72C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872 327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F90A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0EK0C </w:t>
            </w:r>
            <w:r w:rsidRPr="00F90A48" w:rsidR="00F90A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Informačné technológie financované zo </w:t>
            </w:r>
            <w:r w:rsidR="00F90A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ŠR</w:t>
            </w:r>
            <w:r w:rsidRPr="00F90A48" w:rsidR="00F90A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– MS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80687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72C3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872 327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72C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E963A3">
      <w:pPr>
        <w:bidi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P="000F21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="00072C3A">
        <w:rPr>
          <w:rFonts w:ascii="Times New Roman" w:hAnsi="Times New Roman" w:cs="Times New Roman"/>
          <w:bCs/>
          <w:sz w:val="24"/>
          <w:szCs w:val="24"/>
          <w:lang w:eastAsia="sk-SK"/>
        </w:rPr>
        <w:t>Finančné krytie návrhu je zabezpečené v</w:t>
      </w:r>
      <w:r w:rsidR="00005D4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rozpočt</w:t>
      </w:r>
      <w:r w:rsidR="00072C3A">
        <w:rPr>
          <w:rFonts w:ascii="Times New Roman" w:hAnsi="Times New Roman" w:cs="Times New Roman"/>
          <w:bCs/>
          <w:sz w:val="24"/>
          <w:szCs w:val="24"/>
          <w:lang w:eastAsia="sk-SK"/>
        </w:rPr>
        <w:t>e</w:t>
      </w:r>
      <w:r w:rsidR="00005D4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kapitoly</w:t>
      </w:r>
      <w:r w:rsidR="00F97DC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Ministerstvo spravodlivosti S</w:t>
      </w:r>
      <w:r w:rsidR="00033722">
        <w:rPr>
          <w:rFonts w:ascii="Times New Roman" w:hAnsi="Times New Roman" w:cs="Times New Roman"/>
          <w:bCs/>
          <w:sz w:val="24"/>
          <w:szCs w:val="24"/>
          <w:lang w:eastAsia="sk-SK"/>
        </w:rPr>
        <w:t>lovenskej republiky</w:t>
      </w:r>
      <w:r w:rsidRPr="007704F5" w:rsidR="007704F5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:rsidR="007704F5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033722" w:rsidP="007704F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033722">
        <w:rPr>
          <w:rFonts w:ascii="Times New Roman" w:hAnsi="Times New Roman" w:cs="Times New Roman"/>
          <w:sz w:val="24"/>
          <w:szCs w:val="24"/>
          <w:lang w:eastAsia="sk-SK"/>
        </w:rPr>
        <w:t>avrhovan</w:t>
      </w:r>
      <w:r>
        <w:rPr>
          <w:rFonts w:ascii="Times New Roman" w:hAnsi="Times New Roman" w:cs="Times New Roman"/>
          <w:sz w:val="24"/>
          <w:szCs w:val="24"/>
          <w:lang w:eastAsia="sk-SK"/>
        </w:rPr>
        <w:t>á</w:t>
      </w:r>
      <w:r w:rsidRPr="00033722">
        <w:rPr>
          <w:rFonts w:ascii="Times New Roman" w:hAnsi="Times New Roman" w:cs="Times New Roman"/>
          <w:sz w:val="24"/>
          <w:szCs w:val="24"/>
          <w:lang w:eastAsia="sk-SK"/>
        </w:rPr>
        <w:t xml:space="preserve"> právn</w:t>
      </w:r>
      <w:r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033722">
        <w:rPr>
          <w:rFonts w:ascii="Times New Roman" w:hAnsi="Times New Roman" w:cs="Times New Roman"/>
          <w:sz w:val="24"/>
          <w:szCs w:val="24"/>
          <w:lang w:eastAsia="sk-SK"/>
        </w:rPr>
        <w:t xml:space="preserve"> úprav</w:t>
      </w:r>
      <w:r>
        <w:rPr>
          <w:rFonts w:ascii="Times New Roman" w:hAnsi="Times New Roman" w:cs="Times New Roman"/>
          <w:sz w:val="24"/>
          <w:szCs w:val="24"/>
          <w:lang w:eastAsia="sk-SK"/>
        </w:rPr>
        <w:t>a rieši</w:t>
      </w:r>
      <w:r w:rsidRPr="00033722">
        <w:rPr>
          <w:rFonts w:ascii="Times New Roman" w:hAnsi="Times New Roman" w:cs="Times New Roman"/>
          <w:sz w:val="24"/>
          <w:szCs w:val="24"/>
          <w:lang w:eastAsia="sk-SK"/>
        </w:rPr>
        <w:t xml:space="preserve">  prepojeni</w:t>
      </w:r>
      <w:r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033722">
        <w:rPr>
          <w:rFonts w:ascii="Times New Roman" w:hAnsi="Times New Roman" w:cs="Times New Roman"/>
          <w:sz w:val="24"/>
          <w:szCs w:val="24"/>
          <w:lang w:eastAsia="sk-SK"/>
        </w:rPr>
        <w:t xml:space="preserve"> obchodných registrov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033722" w:rsidP="007704F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704F5" w:rsidP="007704F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033722">
        <w:rPr>
          <w:rFonts w:ascii="Times New Roman" w:hAnsi="Times New Roman" w:cs="Times New Roman"/>
          <w:sz w:val="24"/>
          <w:szCs w:val="24"/>
          <w:lang w:eastAsia="sk-SK"/>
        </w:rPr>
        <w:t xml:space="preserve">Návrh bude implementovať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Ministerstvo spravodlivosti Slovenskej republiky. </w:t>
      </w:r>
    </w:p>
    <w:p w:rsidR="007704F5" w:rsidP="007704F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5666F6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5666F6" w:rsidRPr="00921223" w:rsidP="005666F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3722" w:rsidRPr="00921223" w:rsidP="005666F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21223">
        <w:rPr>
          <w:rFonts w:ascii="Times New Roman" w:hAnsi="Times New Roman" w:cs="Times New Roman"/>
          <w:sz w:val="24"/>
          <w:szCs w:val="24"/>
          <w:lang w:eastAsia="sk-SK"/>
        </w:rPr>
        <w:t>Tento návrh vyvoláva požiadavku na zmenu informačného systému Obchodný register s</w:t>
      </w:r>
      <w:r w:rsidRPr="00921223" w:rsidR="007A3DB0">
        <w:rPr>
          <w:rFonts w:ascii="Times New Roman" w:hAnsi="Times New Roman" w:cs="Times New Roman"/>
          <w:sz w:val="24"/>
          <w:szCs w:val="24"/>
          <w:lang w:eastAsia="sk-SK"/>
        </w:rPr>
        <w:t xml:space="preserve"> odhadovaným </w:t>
      </w:r>
      <w:r w:rsidRPr="00921223">
        <w:rPr>
          <w:rFonts w:ascii="Times New Roman" w:hAnsi="Times New Roman" w:cs="Times New Roman"/>
          <w:sz w:val="24"/>
          <w:szCs w:val="24"/>
          <w:lang w:eastAsia="sk-SK"/>
        </w:rPr>
        <w:t xml:space="preserve">celkovým vplyvom na rozpočet vo výške </w:t>
      </w:r>
      <w:r w:rsidRPr="00921223" w:rsidR="00921223">
        <w:rPr>
          <w:rFonts w:ascii="Times New Roman" w:hAnsi="Times New Roman" w:cs="Times New Roman"/>
          <w:sz w:val="24"/>
          <w:szCs w:val="24"/>
          <w:lang w:eastAsia="sk-SK"/>
        </w:rPr>
        <w:t>872 327</w:t>
      </w:r>
      <w:r w:rsidRPr="00921223">
        <w:rPr>
          <w:rFonts w:ascii="Times New Roman" w:hAnsi="Times New Roman" w:cs="Times New Roman"/>
          <w:sz w:val="24"/>
          <w:szCs w:val="24"/>
          <w:lang w:eastAsia="sk-SK"/>
        </w:rPr>
        <w:t xml:space="preserve"> eur, z toho softvér v sume </w:t>
      </w:r>
      <w:r w:rsidRPr="00921223" w:rsidR="00A841DC">
        <w:rPr>
          <w:rFonts w:ascii="Times New Roman" w:hAnsi="Times New Roman" w:cs="Times New Roman"/>
          <w:sz w:val="24"/>
          <w:szCs w:val="24"/>
          <w:lang w:eastAsia="sk-SK"/>
        </w:rPr>
        <w:t>712 327</w:t>
      </w:r>
      <w:r w:rsidRPr="00921223">
        <w:rPr>
          <w:rFonts w:ascii="Times New Roman" w:hAnsi="Times New Roman" w:cs="Times New Roman"/>
          <w:sz w:val="24"/>
          <w:szCs w:val="24"/>
          <w:lang w:eastAsia="sk-SK"/>
        </w:rPr>
        <w:t xml:space="preserve"> eur (</w:t>
      </w:r>
      <w:r w:rsidRPr="00921223" w:rsidR="00A841DC">
        <w:rPr>
          <w:rFonts w:ascii="Times New Roman" w:hAnsi="Times New Roman" w:cs="Times New Roman"/>
          <w:sz w:val="24"/>
          <w:szCs w:val="24"/>
          <w:lang w:eastAsia="sk-SK"/>
        </w:rPr>
        <w:t>9 560</w:t>
      </w:r>
      <w:r w:rsidRPr="0092122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21223" w:rsidR="00A841DC">
        <w:rPr>
          <w:rFonts w:ascii="Times New Roman" w:hAnsi="Times New Roman" w:cs="Times New Roman"/>
          <w:sz w:val="24"/>
          <w:szCs w:val="24"/>
          <w:lang w:eastAsia="sk-SK"/>
        </w:rPr>
        <w:t>človekohodín, z toho 360 na projektový manažment, 1 600 na analýzu a prototyp riešenia, 6 000 na vývoj riešenia a 1 600 na testovanie a dokumentáciu</w:t>
      </w:r>
      <w:r w:rsidRPr="00921223">
        <w:rPr>
          <w:rFonts w:ascii="Times New Roman" w:hAnsi="Times New Roman" w:cs="Times New Roman"/>
          <w:sz w:val="24"/>
          <w:szCs w:val="24"/>
          <w:lang w:eastAsia="sk-SK"/>
        </w:rPr>
        <w:t xml:space="preserve">), hardvér v sume </w:t>
      </w:r>
      <w:r w:rsidRPr="00921223" w:rsidR="00921223">
        <w:rPr>
          <w:rFonts w:ascii="Times New Roman" w:hAnsi="Times New Roman" w:cs="Times New Roman"/>
          <w:sz w:val="24"/>
          <w:szCs w:val="24"/>
          <w:lang w:eastAsia="sk-SK"/>
        </w:rPr>
        <w:t>130 000</w:t>
      </w:r>
      <w:r w:rsidRPr="00921223">
        <w:rPr>
          <w:rFonts w:ascii="Times New Roman" w:hAnsi="Times New Roman" w:cs="Times New Roman"/>
          <w:sz w:val="24"/>
          <w:szCs w:val="24"/>
          <w:lang w:eastAsia="sk-SK"/>
        </w:rPr>
        <w:t xml:space="preserve"> eur (</w:t>
      </w:r>
      <w:r w:rsidRPr="00921223" w:rsidR="00921223">
        <w:rPr>
          <w:rFonts w:ascii="Times New Roman" w:hAnsi="Times New Roman" w:cs="Times New Roman"/>
          <w:sz w:val="24"/>
          <w:szCs w:val="24"/>
          <w:lang w:eastAsia="sk-SK"/>
        </w:rPr>
        <w:t>servre a diskové pole</w:t>
      </w:r>
      <w:r w:rsidRPr="00921223" w:rsidR="00BF72A7">
        <w:rPr>
          <w:rFonts w:ascii="Times New Roman" w:hAnsi="Times New Roman" w:cs="Times New Roman"/>
          <w:sz w:val="24"/>
          <w:szCs w:val="24"/>
          <w:lang w:eastAsia="sk-SK"/>
        </w:rPr>
        <w:t>) a  licenci</w:t>
      </w:r>
      <w:r w:rsidRPr="00921223" w:rsidR="00921223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921223" w:rsidR="00BF72A7">
        <w:rPr>
          <w:rFonts w:ascii="Times New Roman" w:hAnsi="Times New Roman" w:cs="Times New Roman"/>
          <w:sz w:val="24"/>
          <w:szCs w:val="24"/>
          <w:lang w:eastAsia="sk-SK"/>
        </w:rPr>
        <w:t xml:space="preserve"> v sume </w:t>
      </w:r>
      <w:r w:rsidRPr="00921223" w:rsidR="00921223">
        <w:rPr>
          <w:rFonts w:ascii="Times New Roman" w:hAnsi="Times New Roman" w:cs="Times New Roman"/>
          <w:sz w:val="24"/>
          <w:szCs w:val="24"/>
          <w:lang w:eastAsia="sk-SK"/>
        </w:rPr>
        <w:t>30 000</w:t>
      </w:r>
      <w:r w:rsidRPr="00921223" w:rsidR="00BF72A7">
        <w:rPr>
          <w:rFonts w:ascii="Times New Roman" w:hAnsi="Times New Roman" w:cs="Times New Roman"/>
          <w:sz w:val="24"/>
          <w:szCs w:val="24"/>
          <w:lang w:eastAsia="sk-SK"/>
        </w:rPr>
        <w:t xml:space="preserve"> eur.</w:t>
      </w:r>
    </w:p>
    <w:p w:rsidR="001354C5" w:rsidRPr="00921223" w:rsidP="005666F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354C5" w:rsidP="005666F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354C5">
        <w:rPr>
          <w:rFonts w:ascii="Times New Roman" w:hAnsi="Times New Roman" w:cs="Times New Roman"/>
          <w:sz w:val="24"/>
          <w:szCs w:val="24"/>
          <w:lang w:eastAsia="sk-SK"/>
        </w:rPr>
        <w:t>Negatívny vplyv na rozpočet súvisiaci s vypustením poplatkov za elektronické poskytovanie listín a potvrdení v oblasti príjmov kapitoly Všeobecná pokladničná správa nie je možné kvantifikovať</w:t>
      </w:r>
      <w:r w:rsidR="002F63C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0D4747" w:rsidRPr="001354C5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D4747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  <w:sectPr w:rsidSect="005D5D87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5D5D87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DA58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DA58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DA58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DA58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02115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0211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02115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0211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02115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0211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021154" w:rsidP="0002115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21154" w:rsidR="000211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0CF0" w:rsidRPr="00F36E6A" w:rsidP="0092122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F36E6A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B127E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92122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872 </w:t>
            </w:r>
            <w:r w:rsidR="00B127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  <w:r w:rsidR="0092122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0CF0" w:rsidRPr="00150CF0" w:rsidP="0092122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– 711 a</w:t>
            </w:r>
            <w:r w:rsidR="00F36E6A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713</w:t>
            </w:r>
            <w:r w:rsidR="00F36E6A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(softvér</w:t>
            </w:r>
            <w:r w:rsidR="00921223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F36E6A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 hardvér</w:t>
            </w:r>
            <w:r w:rsidR="00921223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a licencie</w:t>
            </w:r>
            <w:r w:rsidR="00F36E6A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921223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872 327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92122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872 327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50CF0" w:rsidRPr="007D5748" w:rsidP="00150C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150CF0" w:rsidRPr="007D5748" w:rsidP="00150CF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6452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6452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6452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6452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B3623" w:rsidRPr="005D5D87" w:rsidP="005D5D87">
      <w:pPr>
        <w:bidi w:val="0"/>
        <w:spacing w:after="0" w:line="240" w:lineRule="auto"/>
        <w:jc w:val="center"/>
      </w:pPr>
    </w:p>
    <w:sectPr w:rsidSect="005D5D87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6F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5666F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6F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93242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666F6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6F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5666F6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6F6" w:rsidP="005666F6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5666F6" w:rsidRPr="00EB59C8" w:rsidP="005666F6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6F6" w:rsidRPr="000A15AE" w:rsidP="005666F6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05D4F"/>
    <w:rsid w:val="00021154"/>
    <w:rsid w:val="00022F5C"/>
    <w:rsid w:val="00033722"/>
    <w:rsid w:val="00035EB6"/>
    <w:rsid w:val="00037E6D"/>
    <w:rsid w:val="00057135"/>
    <w:rsid w:val="00072C3A"/>
    <w:rsid w:val="000756B8"/>
    <w:rsid w:val="000A15AE"/>
    <w:rsid w:val="000D4747"/>
    <w:rsid w:val="000F21E9"/>
    <w:rsid w:val="001127A8"/>
    <w:rsid w:val="001354C5"/>
    <w:rsid w:val="00150CF0"/>
    <w:rsid w:val="00170D2B"/>
    <w:rsid w:val="001D7459"/>
    <w:rsid w:val="00200898"/>
    <w:rsid w:val="00212894"/>
    <w:rsid w:val="0028419C"/>
    <w:rsid w:val="002F63CB"/>
    <w:rsid w:val="00317B90"/>
    <w:rsid w:val="0034376C"/>
    <w:rsid w:val="00393242"/>
    <w:rsid w:val="003A556A"/>
    <w:rsid w:val="003C09E2"/>
    <w:rsid w:val="0042254E"/>
    <w:rsid w:val="00487203"/>
    <w:rsid w:val="004D10F1"/>
    <w:rsid w:val="005005EC"/>
    <w:rsid w:val="00563994"/>
    <w:rsid w:val="005666F6"/>
    <w:rsid w:val="0057328D"/>
    <w:rsid w:val="005804BB"/>
    <w:rsid w:val="005D5D87"/>
    <w:rsid w:val="005D757F"/>
    <w:rsid w:val="00645267"/>
    <w:rsid w:val="006C1071"/>
    <w:rsid w:val="00707C38"/>
    <w:rsid w:val="007246BD"/>
    <w:rsid w:val="00725774"/>
    <w:rsid w:val="007273A1"/>
    <w:rsid w:val="007704F5"/>
    <w:rsid w:val="007758F6"/>
    <w:rsid w:val="007A3DB0"/>
    <w:rsid w:val="007D5748"/>
    <w:rsid w:val="007E77CC"/>
    <w:rsid w:val="00806872"/>
    <w:rsid w:val="00827799"/>
    <w:rsid w:val="00897363"/>
    <w:rsid w:val="008C3837"/>
    <w:rsid w:val="008D339D"/>
    <w:rsid w:val="008D69CD"/>
    <w:rsid w:val="008E2736"/>
    <w:rsid w:val="00921223"/>
    <w:rsid w:val="009706B7"/>
    <w:rsid w:val="009D01BA"/>
    <w:rsid w:val="00A841DC"/>
    <w:rsid w:val="00B127E4"/>
    <w:rsid w:val="00B5535C"/>
    <w:rsid w:val="00B7054C"/>
    <w:rsid w:val="00B96AD4"/>
    <w:rsid w:val="00BF72A7"/>
    <w:rsid w:val="00C15212"/>
    <w:rsid w:val="00C42FB5"/>
    <w:rsid w:val="00C51FD4"/>
    <w:rsid w:val="00CB3623"/>
    <w:rsid w:val="00CE299A"/>
    <w:rsid w:val="00CE3CA3"/>
    <w:rsid w:val="00DA58EB"/>
    <w:rsid w:val="00DB251C"/>
    <w:rsid w:val="00DE5BF1"/>
    <w:rsid w:val="00E07CE9"/>
    <w:rsid w:val="00E963A3"/>
    <w:rsid w:val="00EA1E90"/>
    <w:rsid w:val="00EB59C8"/>
    <w:rsid w:val="00F36E6A"/>
    <w:rsid w:val="00F40136"/>
    <w:rsid w:val="00F90A48"/>
    <w:rsid w:val="00F90D8E"/>
    <w:rsid w:val="00F97DC5"/>
    <w:rsid w:val="00FA39B6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D4747"/>
    <w:pPr>
      <w:spacing w:after="0" w:line="240" w:lineRule="auto"/>
      <w:jc w:val="left"/>
    </w:pPr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D4747"/>
    <w:rPr>
      <w:rFonts w:ascii="Arial" w:hAnsi="Arial" w:cs="Times New Roman"/>
      <w:b/>
      <w:bCs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847</Words>
  <Characters>4830</Characters>
  <Application>Microsoft Office Word</Application>
  <DocSecurity>0</DocSecurity>
  <Lines>0</Lines>
  <Paragraphs>0</Paragraphs>
  <ScaleCrop>false</ScaleCrop>
  <Company>MH SR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BACOVA Vierka</cp:lastModifiedBy>
  <cp:revision>2</cp:revision>
  <dcterms:created xsi:type="dcterms:W3CDTF">2017-03-02T15:04:00Z</dcterms:created>
  <dcterms:modified xsi:type="dcterms:W3CDTF">2017-03-02T15:04:00Z</dcterms:modified>
</cp:coreProperties>
</file>