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3B4" w:rsidRPr="008762A6" w:rsidP="00CA23B4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CA23B4" w:rsidRPr="008762A6" w:rsidP="00CA23B4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A6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CA23B4" w:rsidRPr="008762A6" w:rsidP="00CA23B4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A23B4" w:rsidRPr="008762A6" w:rsidP="00CA23B4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A23B4" w:rsidP="00CA23B4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 xml:space="preserve">1. </w:t>
      </w:r>
      <w:r w:rsidRPr="008762A6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8762A6">
        <w:rPr>
          <w:rFonts w:ascii="Times New Roman" w:hAnsi="Times New Roman" w:cs="Times New Roman"/>
          <w:sz w:val="24"/>
          <w:szCs w:val="24"/>
        </w:rPr>
        <w:t xml:space="preserve"> </w:t>
      </w:r>
      <w:r w:rsidR="00F42461">
        <w:rPr>
          <w:rFonts w:ascii="Times New Roman" w:hAnsi="Times New Roman" w:cs="Times New Roman"/>
          <w:sz w:val="24"/>
          <w:szCs w:val="24"/>
        </w:rPr>
        <w:t>poslanec</w:t>
      </w:r>
      <w:r w:rsidRPr="008762A6">
        <w:rPr>
          <w:rFonts w:ascii="Times New Roman" w:hAnsi="Times New Roman" w:cs="Times New Roman"/>
          <w:sz w:val="24"/>
          <w:szCs w:val="24"/>
        </w:rPr>
        <w:t xml:space="preserve"> Národnej rady Slovenskej republiky </w:t>
      </w:r>
      <w:r w:rsidRPr="008762A6" w:rsidR="008C6D53">
        <w:rPr>
          <w:rFonts w:ascii="Times New Roman" w:hAnsi="Times New Roman" w:cs="Times New Roman"/>
          <w:sz w:val="24"/>
          <w:szCs w:val="24"/>
        </w:rPr>
        <w:t xml:space="preserve"> </w:t>
      </w:r>
      <w:r w:rsidR="00F42461">
        <w:rPr>
          <w:rFonts w:ascii="Times New Roman" w:hAnsi="Times New Roman" w:cs="Times New Roman"/>
          <w:sz w:val="24"/>
          <w:szCs w:val="24"/>
        </w:rPr>
        <w:t>Milan Krajniak</w:t>
      </w:r>
    </w:p>
    <w:p w:rsidR="00F42461" w:rsidRPr="008762A6" w:rsidP="00CA23B4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2FC6" w:rsidP="00F82FC6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8762A6" w:rsidR="00CA23B4">
        <w:rPr>
          <w:rFonts w:ascii="Times New Roman" w:hAnsi="Times New Roman" w:cs="Times New Roman"/>
          <w:sz w:val="24"/>
          <w:szCs w:val="24"/>
        </w:rPr>
        <w:t xml:space="preserve">2. </w:t>
      </w:r>
      <w:r w:rsidRPr="008762A6" w:rsidR="00CA23B4">
        <w:rPr>
          <w:rFonts w:ascii="Times New Roman" w:hAnsi="Times New Roman" w:cs="Times New Roman"/>
          <w:b/>
          <w:sz w:val="24"/>
          <w:szCs w:val="24"/>
        </w:rPr>
        <w:t xml:space="preserve">Názov návrhu zákona: </w:t>
      </w:r>
      <w:r w:rsidRPr="00672B85">
        <w:rPr>
          <w:rFonts w:ascii="Times New Roman" w:hAnsi="Times New Roman"/>
          <w:sz w:val="24"/>
          <w:szCs w:val="24"/>
        </w:rPr>
        <w:t>Návrh zákona, ktorým sa mení a dopĺňa zákon č. 50/1976 Zb. o územnom plánovaní a stavebnom poriadku (stavebný zákon) v znení neskorších predpisov a</w:t>
      </w:r>
      <w:r w:rsidR="00A12CEF">
        <w:rPr>
          <w:rFonts w:ascii="Times New Roman" w:hAnsi="Times New Roman"/>
          <w:sz w:val="24"/>
          <w:szCs w:val="24"/>
        </w:rPr>
        <w:t> ktorým sa mení a dopĺňa zákon</w:t>
      </w:r>
      <w:r w:rsidRPr="00672B85">
        <w:rPr>
          <w:rFonts w:ascii="Times New Roman" w:hAnsi="Times New Roman"/>
          <w:sz w:val="24"/>
          <w:szCs w:val="24"/>
        </w:rPr>
        <w:t xml:space="preserve"> č. 308/1991 Zb. o slobode náboženskej viery a postavení cirkví a náboženských spoločností v znení neskorších predpisov na rokovanie Národnej rady Slovenskej republiky </w:t>
      </w:r>
    </w:p>
    <w:p w:rsidR="00F82FC6" w:rsidP="00F82FC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A23B4" w:rsidRPr="008762A6" w:rsidP="00F82FC6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>3.</w:t>
      </w:r>
      <w:r w:rsidRPr="008762A6">
        <w:rPr>
          <w:rFonts w:ascii="Times New Roman" w:hAnsi="Times New Roman" w:cs="Times New Roman"/>
          <w:b/>
          <w:sz w:val="24"/>
          <w:szCs w:val="24"/>
        </w:rPr>
        <w:t>Predmet návrhu zákona:</w:t>
      </w:r>
    </w:p>
    <w:p w:rsidR="00CA23B4" w:rsidRPr="008762A6" w:rsidP="00CA23B4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8762A6">
        <w:rPr>
          <w:rFonts w:ascii="Times New Roman" w:hAnsi="Times New Roman"/>
          <w:sz w:val="24"/>
          <w:szCs w:val="24"/>
        </w:rPr>
        <w:t>a)</w:t>
        <w:tab/>
        <w:t>nie je upravený v práve Európskej únie,</w:t>
      </w:r>
    </w:p>
    <w:p w:rsidR="00CA23B4" w:rsidRPr="008762A6" w:rsidP="00CA23B4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>b)</w:t>
        <w:tab/>
        <w:t>nie je obsiahnutý v judikatúre Súdneho dvora Európskej únie.</w:t>
      </w:r>
    </w:p>
    <w:p w:rsidR="00CA23B4" w:rsidRPr="008762A6" w:rsidP="00CA23B4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CA23B4" w:rsidRPr="008762A6" w:rsidP="00CA23B4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8762A6">
        <w:rPr>
          <w:rFonts w:ascii="Times New Roman" w:hAnsi="Times New Roman"/>
          <w:b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CA23B4" w:rsidRPr="008762A6" w:rsidP="00CA23B4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A23B4" w:rsidRPr="008762A6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8762A6">
        <w:rPr>
          <w:rFonts w:ascii="Times New Roman" w:hAnsi="Times New Roman"/>
          <w:b/>
          <w:bCs/>
        </w:rPr>
        <w:t>DOLOŽKA VYBRANÝCH VPLYVOV</w:t>
      </w:r>
    </w:p>
    <w:p w:rsidR="00CA23B4" w:rsidRPr="008762A6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CA23B4" w:rsidRPr="008762A6" w:rsidP="00CA23B4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F82FC6" w:rsidP="00F82FC6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72B85">
        <w:rPr>
          <w:rFonts w:ascii="Times New Roman" w:hAnsi="Times New Roman"/>
          <w:sz w:val="24"/>
          <w:szCs w:val="24"/>
        </w:rPr>
        <w:t>Návrh zákona, ktorým sa mení a dopĺňa zákon č. 50/1976 Zb. o územnom plánovaní a stavebnom poriadku (stavebný zákon) v znení neskorších predpisov a </w:t>
      </w:r>
      <w:r w:rsidR="00A12CEF">
        <w:rPr>
          <w:rFonts w:ascii="Times New Roman" w:hAnsi="Times New Roman"/>
          <w:sz w:val="24"/>
          <w:szCs w:val="24"/>
        </w:rPr>
        <w:t> ktorým sa mení a dopĺňa</w:t>
      </w:r>
      <w:r w:rsidR="00A12CEF">
        <w:rPr>
          <w:rFonts w:ascii="Times New Roman" w:hAnsi="Times New Roman"/>
          <w:sz w:val="24"/>
          <w:szCs w:val="24"/>
        </w:rPr>
        <w:t xml:space="preserve"> zákon</w:t>
      </w:r>
      <w:r w:rsidRPr="00672B85" w:rsidR="00A12CEF">
        <w:rPr>
          <w:rFonts w:ascii="Times New Roman" w:hAnsi="Times New Roman"/>
          <w:sz w:val="24"/>
          <w:szCs w:val="24"/>
        </w:rPr>
        <w:t xml:space="preserve"> č. </w:t>
      </w:r>
      <w:r w:rsidRPr="00672B85">
        <w:rPr>
          <w:rFonts w:ascii="Times New Roman" w:hAnsi="Times New Roman"/>
          <w:sz w:val="24"/>
          <w:szCs w:val="24"/>
        </w:rPr>
        <w:t xml:space="preserve">308/1991 Zb. o slobode náboženskej viery a postavení cirkví a náboženských spoločností v znení neskorších predpisov na rokovanie Národnej rady Slovenskej republiky </w:t>
      </w:r>
    </w:p>
    <w:p w:rsidR="00F42461" w:rsidP="00F82FC6">
      <w:pPr>
        <w:bidi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039" w:type="dxa"/>
        <w:tblCellMar>
          <w:left w:w="0" w:type="dxa"/>
          <w:right w:w="0" w:type="dxa"/>
        </w:tblCellMar>
      </w:tblPr>
      <w:tblGrid>
        <w:gridCol w:w="3726"/>
        <w:gridCol w:w="1627"/>
        <w:gridCol w:w="1843"/>
        <w:gridCol w:w="1843"/>
      </w:tblGrid>
      <w:tr>
        <w:tblPrEx>
          <w:tblW w:w="9039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 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Pozitívne</w:t>
            </w:r>
            <w:r w:rsidRPr="008762A6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8762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Žiadne</w:t>
            </w:r>
            <w:r w:rsidRPr="008762A6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Negatívne</w:t>
            </w:r>
            <w:r w:rsidRPr="008762A6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9039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F82FC6">
              <w:rPr>
                <w:rFonts w:ascii="Times New Roman" w:hAnsi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 </w:t>
            </w:r>
          </w:p>
        </w:tc>
      </w:tr>
      <w:tr>
        <w:tblPrEx>
          <w:tblW w:w="9039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sz w:val="22"/>
                <w:szCs w:val="22"/>
              </w:rPr>
              <w:t>2. Vplyvy na podnikateľské prostredie - dochádza k zvýšeniu regulačného zaťaženia?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F82FC6">
              <w:rPr>
                <w:rFonts w:ascii="Times New Roman" w:hAnsi="Times New Roman"/>
              </w:rPr>
              <w:t>X</w:t>
            </w:r>
          </w:p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 </w:t>
            </w:r>
          </w:p>
        </w:tc>
      </w:tr>
      <w:tr>
        <w:tblPrEx>
          <w:tblW w:w="9039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sz w:val="22"/>
                <w:szCs w:val="22"/>
              </w:rPr>
              <w:t xml:space="preserve">3. Sociálne vplyvy </w:t>
            </w:r>
          </w:p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sz w:val="22"/>
                <w:szCs w:val="22"/>
              </w:rPr>
              <w:t>- vplyvy  na hospodárenie obyvateľstva,</w:t>
            </w:r>
          </w:p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sz w:val="22"/>
                <w:szCs w:val="22"/>
              </w:rPr>
              <w:t>- sociálnu exklúziu,</w:t>
            </w:r>
          </w:p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 </w:t>
            </w:r>
          </w:p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F82FC6">
              <w:rPr>
                <w:rFonts w:ascii="Times New Roman" w:hAnsi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 </w:t>
            </w:r>
          </w:p>
        </w:tc>
      </w:tr>
      <w:tr>
        <w:tblPrEx>
          <w:tblW w:w="9039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F82FC6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F82FC6">
              <w:rPr>
                <w:rFonts w:ascii="Times New Roman" w:hAnsi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 </w:t>
            </w:r>
          </w:p>
        </w:tc>
      </w:tr>
      <w:tr>
        <w:tblPrEx>
          <w:tblW w:w="9039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 </w:t>
            </w:r>
          </w:p>
        </w:tc>
      </w:tr>
    </w:tbl>
    <w:p w:rsidR="00CA23B4" w:rsidRPr="008762A6" w:rsidP="00CA23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Pr="008762A6">
        <w:rPr>
          <w:rFonts w:ascii="Times New Roman" w:hAnsi="Times New Roman"/>
          <w:b/>
          <w:bCs/>
          <w:sz w:val="16"/>
          <w:szCs w:val="16"/>
        </w:rPr>
        <w:t>*</w:t>
      </w:r>
      <w:r w:rsidRPr="008762A6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A23B4" w:rsidRPr="008762A6" w:rsidP="00CA23B4">
      <w:pPr>
        <w:bidi w:val="0"/>
        <w:rPr>
          <w:rFonts w:ascii="Times New Roman" w:hAnsi="Times New Roman" w:cs="Times New Roman"/>
        </w:rPr>
      </w:pPr>
    </w:p>
    <w:p w:rsidR="00CA23B4" w:rsidP="00CA23B4">
      <w:pPr>
        <w:bidi w:val="0"/>
      </w:pPr>
    </w:p>
    <w:p w:rsidR="00CA23B4" w:rsidP="00CA23B4">
      <w:pPr>
        <w:bidi w:val="0"/>
      </w:pPr>
    </w:p>
    <w:p w:rsidR="009225B0" w:rsidRPr="0044655A" w:rsidP="009225B0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A.3. Poznámky</w:t>
      </w:r>
    </w:p>
    <w:p w:rsidR="009225B0" w:rsidP="009225B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225B0" w:rsidP="009225B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225B0" w:rsidP="009225B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225B0" w:rsidP="009225B0">
      <w:pPr>
        <w:tabs>
          <w:tab w:val="left" w:pos="5103"/>
          <w:tab w:val="left" w:pos="6521"/>
          <w:tab w:val="left" w:pos="7938"/>
        </w:tabs>
        <w:bidi w:val="0"/>
        <w:jc w:val="both"/>
        <w:rPr>
          <w:sz w:val="24"/>
          <w:szCs w:val="24"/>
        </w:rPr>
      </w:pPr>
    </w:p>
    <w:p w:rsidR="009225B0" w:rsidRPr="0044655A" w:rsidP="009225B0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A.4. Alternatívne riešenia</w:t>
      </w:r>
    </w:p>
    <w:p w:rsidR="009225B0" w:rsidRPr="0044655A" w:rsidP="009225B0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9225B0" w:rsidRPr="0044655A" w:rsidP="009225B0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bezpredmetné</w:t>
      </w:r>
    </w:p>
    <w:p w:rsidR="009225B0" w:rsidRPr="0044655A" w:rsidP="009225B0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9225B0" w:rsidRPr="0044655A" w:rsidP="009225B0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 </w:t>
      </w:r>
    </w:p>
    <w:p w:rsidR="009225B0" w:rsidRPr="0044655A" w:rsidP="009225B0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A.5. Stanovisko gestorov</w:t>
      </w:r>
    </w:p>
    <w:p w:rsidR="009225B0" w:rsidRPr="0044655A" w:rsidP="009225B0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 </w:t>
      </w:r>
    </w:p>
    <w:p w:rsidR="009225B0" w:rsidRPr="0044655A" w:rsidP="009225B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Návrh zákona bol zaslaný na vyjadrenie Ministerstvu financií SR a stanovisko tohto ministerstva tvorí súčasť predkladaného materiálu.</w:t>
      </w:r>
    </w:p>
    <w:p w:rsidR="009225B0" w:rsidRPr="0044655A" w:rsidP="009225B0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9225B0" w:rsidP="009225B0">
      <w:pPr>
        <w:bidi w:val="0"/>
      </w:pPr>
    </w:p>
    <w:p w:rsidR="001A575B">
      <w:pPr>
        <w:bidi w:val="0"/>
      </w:pP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A23B4"/>
    <w:rsid w:val="00121037"/>
    <w:rsid w:val="001A575B"/>
    <w:rsid w:val="00353F0B"/>
    <w:rsid w:val="0040761B"/>
    <w:rsid w:val="0044655A"/>
    <w:rsid w:val="00521D2E"/>
    <w:rsid w:val="0059572D"/>
    <w:rsid w:val="00626D31"/>
    <w:rsid w:val="00633586"/>
    <w:rsid w:val="00672B85"/>
    <w:rsid w:val="007071C6"/>
    <w:rsid w:val="007370C7"/>
    <w:rsid w:val="00756EB3"/>
    <w:rsid w:val="008762A6"/>
    <w:rsid w:val="008C6D53"/>
    <w:rsid w:val="009225B0"/>
    <w:rsid w:val="009B1911"/>
    <w:rsid w:val="009C5F79"/>
    <w:rsid w:val="00A12CEF"/>
    <w:rsid w:val="00A21978"/>
    <w:rsid w:val="00AE26D0"/>
    <w:rsid w:val="00C36283"/>
    <w:rsid w:val="00CA23B4"/>
    <w:rsid w:val="00D67CCB"/>
    <w:rsid w:val="00F42461"/>
    <w:rsid w:val="00F82FC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B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Zarkazkladnhotextu3Char"/>
    <w:uiPriority w:val="99"/>
    <w:rsid w:val="00CA23B4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CA23B4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CA23B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rsid w:val="0063358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633586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F42461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341</Words>
  <Characters>1950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Pčolinská, Adriana (asistent)</cp:lastModifiedBy>
  <cp:revision>5</cp:revision>
  <cp:lastPrinted>2017-02-20T09:58:00Z</cp:lastPrinted>
  <dcterms:created xsi:type="dcterms:W3CDTF">2017-02-09T10:58:00Z</dcterms:created>
  <dcterms:modified xsi:type="dcterms:W3CDTF">2017-02-20T10:01:00Z</dcterms:modified>
</cp:coreProperties>
</file>