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1FDB" w:rsidRPr="00672B85" w:rsidP="00F513B9">
      <w:pPr>
        <w:bidi w:val="0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72B85">
        <w:rPr>
          <w:rFonts w:ascii="Times New Roman" w:hAnsi="Times New Roman"/>
          <w:b/>
          <w:sz w:val="24"/>
          <w:szCs w:val="24"/>
        </w:rPr>
        <w:t>Dôvodová správa</w:t>
      </w:r>
    </w:p>
    <w:p w:rsidR="00C11FDB" w:rsidRPr="00672B85" w:rsidP="00F513B9">
      <w:pPr>
        <w:bidi w:val="0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672B85">
        <w:rPr>
          <w:rFonts w:ascii="Times New Roman" w:hAnsi="Times New Roman"/>
          <w:b/>
          <w:sz w:val="24"/>
          <w:szCs w:val="24"/>
          <w:u w:val="single"/>
        </w:rPr>
        <w:t>A. Všeobecná časť</w:t>
      </w:r>
    </w:p>
    <w:p w:rsidR="00C11FDB" w:rsidRPr="00672B85" w:rsidP="00F513B9">
      <w:pPr>
        <w:bidi w:val="0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2B85">
        <w:rPr>
          <w:rFonts w:ascii="Times New Roman" w:hAnsi="Times New Roman"/>
          <w:sz w:val="24"/>
          <w:szCs w:val="24"/>
        </w:rPr>
        <w:t>Návrh zákona, ktorým sa mení a dopĺňa zákon č. 50/1976 Zb. o územnom plánovaní a stavebnom poriadku (stavebný zákon) v znení neskorších predpisov a</w:t>
      </w:r>
      <w:r w:rsidR="00D07DE3">
        <w:rPr>
          <w:rFonts w:ascii="Times New Roman" w:hAnsi="Times New Roman"/>
          <w:sz w:val="24"/>
          <w:szCs w:val="24"/>
        </w:rPr>
        <w:t xml:space="preserve"> o zmene a doplnení zákona č. </w:t>
      </w:r>
      <w:r w:rsidRPr="00672B85">
        <w:rPr>
          <w:rFonts w:ascii="Times New Roman" w:hAnsi="Times New Roman"/>
          <w:sz w:val="24"/>
          <w:szCs w:val="24"/>
        </w:rPr>
        <w:t xml:space="preserve"> 308/1991 Zb. o slobode náboženskej viery a postavení cirkví a náboženských spoločností v znení neskorších predpisov na rokovanie Národnej rady S</w:t>
      </w:r>
      <w:r w:rsidR="00D07DE3">
        <w:rPr>
          <w:rFonts w:ascii="Times New Roman" w:hAnsi="Times New Roman"/>
          <w:sz w:val="24"/>
          <w:szCs w:val="24"/>
        </w:rPr>
        <w:t>lovenskej republiky predkladá poslanec</w:t>
      </w:r>
      <w:r w:rsidRPr="00672B85">
        <w:rPr>
          <w:rFonts w:ascii="Times New Roman" w:hAnsi="Times New Roman"/>
          <w:sz w:val="24"/>
          <w:szCs w:val="24"/>
        </w:rPr>
        <w:t xml:space="preserve"> Národnej rady Slovenskej republiky Milan Krajniak</w:t>
      </w:r>
      <w:r w:rsidR="00D07DE3">
        <w:rPr>
          <w:rFonts w:ascii="Times New Roman" w:hAnsi="Times New Roman"/>
          <w:sz w:val="24"/>
          <w:szCs w:val="24"/>
        </w:rPr>
        <w:t>.</w:t>
      </w:r>
    </w:p>
    <w:p w:rsidR="00C11FDB" w:rsidRPr="00672B85" w:rsidP="00F513B9">
      <w:pPr>
        <w:bidi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332FFE" w:rsidRPr="00672B85" w:rsidP="00F513B9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2B85" w:rsidR="00C11FDB">
        <w:rPr>
          <w:rFonts w:ascii="Times New Roman" w:hAnsi="Times New Roman"/>
          <w:sz w:val="24"/>
          <w:szCs w:val="24"/>
        </w:rPr>
        <w:t xml:space="preserve">Cieľom návrhu zákona je </w:t>
      </w:r>
    </w:p>
    <w:p w:rsidR="00332FFE" w:rsidRPr="00672B85" w:rsidP="00F513B9">
      <w:pPr>
        <w:pStyle w:val="ListParagraph"/>
        <w:numPr>
          <w:numId w:val="1"/>
        </w:numPr>
        <w:bidi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2B85" w:rsidR="00C11FDB">
        <w:rPr>
          <w:rFonts w:ascii="Times New Roman" w:hAnsi="Times New Roman"/>
          <w:sz w:val="24"/>
          <w:szCs w:val="24"/>
        </w:rPr>
        <w:t>zadefinovať náboženskú stavbu</w:t>
      </w:r>
      <w:r w:rsidRPr="00672B85" w:rsidR="00C11FDB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, ako </w:t>
      </w:r>
      <w:r w:rsidRPr="00672B85" w:rsidR="007F5F37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="0092795C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stavbu </w:t>
      </w:r>
      <w:r w:rsidRPr="00672B85" w:rsidR="00C11FDB">
        <w:rPr>
          <w:rFonts w:ascii="Times New Roman" w:hAnsi="Times New Roman"/>
          <w:bCs/>
          <w:color w:val="000000" w:themeColor="tx1" w:themeShade="FF"/>
          <w:sz w:val="24"/>
          <w:szCs w:val="24"/>
        </w:rPr>
        <w:t>určen</w:t>
      </w:r>
      <w:r w:rsidR="0092795C">
        <w:rPr>
          <w:rFonts w:ascii="Times New Roman" w:hAnsi="Times New Roman"/>
          <w:bCs/>
          <w:color w:val="000000" w:themeColor="tx1" w:themeShade="FF"/>
          <w:sz w:val="24"/>
          <w:szCs w:val="24"/>
        </w:rPr>
        <w:t>ú</w:t>
      </w:r>
      <w:r w:rsidRPr="00672B85" w:rsidR="00C11FDB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="005D1F16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na </w:t>
      </w:r>
      <w:r w:rsidRPr="00672B85" w:rsidR="00C11FDB">
        <w:rPr>
          <w:rFonts w:ascii="Times New Roman" w:hAnsi="Times New Roman"/>
          <w:bCs/>
          <w:color w:val="000000" w:themeColor="tx1" w:themeShade="FF"/>
          <w:sz w:val="24"/>
          <w:szCs w:val="24"/>
        </w:rPr>
        <w:t>praktizovanie náboženskej viery, organizovanie hromadných kultúrnych a náboženských podujatí, bohoslužieb, iných náboženských úkonov pokiaľ sú úplne alebo čiastočne vlastnené cirkvou alebo náboženskou spoločnosťou</w:t>
      </w:r>
      <w:r w:rsidRPr="00672B85" w:rsidR="007F5F37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. Zároveň sa stanovuje povinnosť stavebnému úradu </w:t>
      </w:r>
      <w:r w:rsidRPr="00672B85" w:rsidR="00C11FDB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</w:t>
      </w:r>
      <w:r w:rsidRPr="00672B85" w:rsidR="00C11FDB">
        <w:rPr>
          <w:rFonts w:ascii="Times New Roman" w:hAnsi="Times New Roman"/>
          <w:sz w:val="24"/>
          <w:szCs w:val="24"/>
        </w:rPr>
        <w:t xml:space="preserve"> </w:t>
      </w:r>
      <w:r w:rsidRPr="00672B85" w:rsidR="007F5F37">
        <w:rPr>
          <w:rFonts w:ascii="Times New Roman" w:hAnsi="Times New Roman"/>
          <w:sz w:val="24"/>
          <w:szCs w:val="24"/>
        </w:rPr>
        <w:t>požiadať o záväzné stanovisko Ministerstvo kultúry Slovenskej republiky v prípade, ak ide o cirkev alebo nábožensk</w:t>
      </w:r>
      <w:r w:rsidRPr="00672B85">
        <w:rPr>
          <w:rFonts w:ascii="Times New Roman" w:hAnsi="Times New Roman"/>
          <w:sz w:val="24"/>
          <w:szCs w:val="24"/>
        </w:rPr>
        <w:t>ú</w:t>
      </w:r>
      <w:r w:rsidRPr="00672B85" w:rsidR="007F5F37">
        <w:rPr>
          <w:rFonts w:ascii="Times New Roman" w:hAnsi="Times New Roman"/>
          <w:sz w:val="24"/>
          <w:szCs w:val="24"/>
        </w:rPr>
        <w:t xml:space="preserve"> spoloč</w:t>
      </w:r>
      <w:r w:rsidRPr="00672B85">
        <w:rPr>
          <w:rFonts w:ascii="Times New Roman" w:hAnsi="Times New Roman"/>
          <w:sz w:val="24"/>
          <w:szCs w:val="24"/>
        </w:rPr>
        <w:t>nosť, ktorá nie je na Slovensku registrovanou;</w:t>
      </w:r>
    </w:p>
    <w:p w:rsidR="00672B85" w:rsidRPr="00672B85" w:rsidP="00F513B9">
      <w:pPr>
        <w:pStyle w:val="ListParagraph"/>
        <w:numPr>
          <w:numId w:val="1"/>
        </w:numPr>
        <w:bidi w:val="0"/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72B85" w:rsidR="00332FFE">
        <w:rPr>
          <w:rFonts w:ascii="Times New Roman" w:hAnsi="Times New Roman"/>
          <w:sz w:val="24"/>
          <w:szCs w:val="24"/>
        </w:rPr>
        <w:t>stanoviť povinnosť Ministerstvu kultúry Slovenskej republiky, ako registrujúcemu orgánu,  aby si v rámci preskúmavania</w:t>
      </w:r>
      <w:r w:rsidRPr="00672B85" w:rsidR="00332FFE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návrhu na registráciu cirkvi alebo náboženskej spoločnosti vyžiadal  informácie  od Slovenskej informačnej služby v oblasti bezpečnosti a ochrany občanov a verejného poriadku.</w:t>
      </w:r>
      <w:r w:rsidRPr="00672B85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Taktiež sa zavádza povinnosť pre registrujúci orgán opätovne preskúmať registrovanú cirkev alebo náboženskú spoločnosť v oblasti  bezpečnosti a ochrany občanov a verejného </w:t>
      </w:r>
      <w:r w:rsidR="00793948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poriadku po piatich rokoch od jej registrácie. </w:t>
      </w:r>
    </w:p>
    <w:p w:rsidR="00672B85" w:rsidRPr="00672B85" w:rsidP="00F513B9">
      <w:pPr>
        <w:pStyle w:val="ListParagraph"/>
        <w:bidi w:val="0"/>
        <w:spacing w:after="0" w:line="276" w:lineRule="auto"/>
        <w:ind w:left="284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C11FDB" w:rsidRPr="00672B85" w:rsidP="00F513B9">
      <w:pPr>
        <w:pStyle w:val="ListParagraph"/>
        <w:bidi w:val="0"/>
        <w:spacing w:after="0"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72B85">
        <w:rPr>
          <w:rFonts w:ascii="Times New Roman" w:hAnsi="Times New Roman"/>
          <w:sz w:val="24"/>
          <w:szCs w:val="24"/>
        </w:rPr>
        <w:t xml:space="preserve">Vzhľadom na </w:t>
      </w:r>
      <w:r w:rsidRPr="00672B85" w:rsidR="007F5F37">
        <w:rPr>
          <w:rFonts w:ascii="Times New Roman" w:hAnsi="Times New Roman"/>
          <w:sz w:val="24"/>
          <w:szCs w:val="24"/>
        </w:rPr>
        <w:t>to, že súčasný právny poriadok v Slovenskej republike nepoznal  tzv. náboženské stavby</w:t>
      </w:r>
      <w:r w:rsidRPr="00672B85" w:rsidR="00672B85">
        <w:rPr>
          <w:rFonts w:ascii="Times New Roman" w:hAnsi="Times New Roman"/>
          <w:sz w:val="24"/>
          <w:szCs w:val="24"/>
        </w:rPr>
        <w:t xml:space="preserve"> a neboli vykonané potrebné bezpečnostné opatrenia pri registrácii novej cirkvi alebo náboženskej spolo</w:t>
      </w:r>
      <w:r w:rsidR="00672B85">
        <w:rPr>
          <w:rFonts w:ascii="Times New Roman" w:hAnsi="Times New Roman"/>
          <w:sz w:val="24"/>
          <w:szCs w:val="24"/>
        </w:rPr>
        <w:t>čno</w:t>
      </w:r>
      <w:r w:rsidRPr="00672B85" w:rsidR="00672B85">
        <w:rPr>
          <w:rFonts w:ascii="Times New Roman" w:hAnsi="Times New Roman"/>
          <w:sz w:val="24"/>
          <w:szCs w:val="24"/>
        </w:rPr>
        <w:t>sti</w:t>
      </w:r>
      <w:r w:rsidRPr="00672B85" w:rsidR="007F5F37">
        <w:rPr>
          <w:rFonts w:ascii="Times New Roman" w:hAnsi="Times New Roman"/>
          <w:sz w:val="24"/>
          <w:szCs w:val="24"/>
        </w:rPr>
        <w:t xml:space="preserve"> je podľa nášho názoru potrebné tento  stav zmeniť aj s ohľadom na </w:t>
      </w:r>
      <w:r w:rsidRPr="00672B85">
        <w:rPr>
          <w:rFonts w:ascii="Times New Roman" w:hAnsi="Times New Roman"/>
          <w:sz w:val="24"/>
          <w:szCs w:val="24"/>
        </w:rPr>
        <w:t>vývoj migračnej vlny v Európskej únii a</w:t>
      </w:r>
      <w:r w:rsidR="00672B85">
        <w:rPr>
          <w:rFonts w:ascii="Times New Roman" w:hAnsi="Times New Roman"/>
          <w:sz w:val="24"/>
          <w:szCs w:val="24"/>
        </w:rPr>
        <w:t> s ňou súvisiace  negatívne javy</w:t>
      </w:r>
      <w:r w:rsidRPr="00672B85" w:rsidR="00672B85">
        <w:rPr>
          <w:rFonts w:ascii="Times New Roman" w:hAnsi="Times New Roman"/>
          <w:sz w:val="24"/>
          <w:szCs w:val="24"/>
        </w:rPr>
        <w:t>, aký</w:t>
      </w:r>
      <w:r w:rsidR="00672B85">
        <w:rPr>
          <w:rFonts w:ascii="Times New Roman" w:hAnsi="Times New Roman"/>
          <w:sz w:val="24"/>
          <w:szCs w:val="24"/>
        </w:rPr>
        <w:t xml:space="preserve">m </w:t>
      </w:r>
      <w:r w:rsidR="00E3438F">
        <w:rPr>
          <w:rFonts w:ascii="Times New Roman" w:hAnsi="Times New Roman"/>
          <w:sz w:val="24"/>
          <w:szCs w:val="24"/>
        </w:rPr>
        <w:t xml:space="preserve"> </w:t>
      </w:r>
      <w:r w:rsidR="00793948">
        <w:rPr>
          <w:rFonts w:ascii="Times New Roman" w:hAnsi="Times New Roman"/>
          <w:sz w:val="24"/>
          <w:szCs w:val="24"/>
        </w:rPr>
        <w:t>sú</w:t>
      </w:r>
      <w:r w:rsidR="00E3438F">
        <w:rPr>
          <w:rFonts w:ascii="Times New Roman" w:hAnsi="Times New Roman"/>
          <w:sz w:val="24"/>
          <w:szCs w:val="24"/>
        </w:rPr>
        <w:t xml:space="preserve"> možná radikalizácia  členov novo registrovaných cirkví a náboženských spoločnosti a </w:t>
      </w:r>
      <w:r w:rsidRPr="00E3438F" w:rsidR="00E3438F">
        <w:rPr>
          <w:rFonts w:ascii="Times New Roman" w:hAnsi="Times New Roman"/>
          <w:sz w:val="24"/>
          <w:szCs w:val="24"/>
        </w:rPr>
        <w:t xml:space="preserve"> </w:t>
      </w:r>
      <w:r w:rsidR="00E3438F">
        <w:rPr>
          <w:rFonts w:ascii="Times New Roman" w:hAnsi="Times New Roman"/>
          <w:sz w:val="24"/>
          <w:szCs w:val="24"/>
        </w:rPr>
        <w:t xml:space="preserve">možné teroristické útoky v Slovenskej republike.  </w:t>
      </w:r>
    </w:p>
    <w:p w:rsidR="00DE3756" w:rsidRPr="00672B85" w:rsidP="00F513B9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72B85" w:rsidRPr="00672B85" w:rsidP="00F513B9">
      <w:pPr>
        <w:pStyle w:val="ListParagraph"/>
        <w:bidi w:val="0"/>
        <w:spacing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72B85">
        <w:rPr>
          <w:rFonts w:ascii="Times New Roman" w:hAnsi="Times New Roman"/>
          <w:sz w:val="24"/>
          <w:szCs w:val="24"/>
        </w:rPr>
        <w:t>Predkladaný návrh zákona nemá vplyv na rozpočet verejnej správy, nemá negatívny vplyv na podnikateľské prostredie. Nemá vplyv na životné prostredie, na zamestnanosť a ani vplyv na informatizáciu spoločnosti. Zároveň predložený návrh zákona nemá negatívny sociálny vplyv a ani vplyv na hospodárenie obyvateľstva.</w:t>
      </w:r>
    </w:p>
    <w:p w:rsidR="00672B85" w:rsidRPr="00672B85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72B85" w:rsidRPr="00672B85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72B85">
        <w:rPr>
          <w:rFonts w:ascii="Times New Roman" w:hAnsi="Times New Roman"/>
          <w:sz w:val="24"/>
          <w:szCs w:val="24"/>
        </w:rPr>
        <w:tab/>
        <w:t>Návrh zákona je v súlade s Ústavou Slovenskej republiky, ústavnými zákonmi a ostatnými všeobecne záväznými právnymi predpismi Slovenskej republiky, medzinárodnými zmluvami a inými medzinárodnými dokumentmi, ktorými je Slovenská republika viazaná. Návrh  zákona je v súlade s právom Európskej únie.</w:t>
      </w:r>
    </w:p>
    <w:p w:rsidR="00C11FDB" w:rsidP="00C11FD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D07DE3" w:rsidRPr="00332FFE" w:rsidP="00C11FDB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93948" w:rsidRPr="00C321BD" w:rsidP="00F513B9">
      <w:pPr>
        <w:bidi w:val="0"/>
        <w:spacing w:after="160"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321BD" w:rsidR="00F513B9">
        <w:rPr>
          <w:rFonts w:ascii="Times New Roman" w:hAnsi="Times New Roman"/>
          <w:b/>
          <w:sz w:val="24"/>
          <w:szCs w:val="24"/>
          <w:u w:val="single"/>
        </w:rPr>
        <w:t xml:space="preserve">B. </w:t>
      </w:r>
      <w:r w:rsidRPr="00C321BD">
        <w:rPr>
          <w:rFonts w:ascii="Times New Roman" w:hAnsi="Times New Roman"/>
          <w:b/>
          <w:sz w:val="24"/>
          <w:szCs w:val="24"/>
          <w:u w:val="single"/>
        </w:rPr>
        <w:t>Osobitná časť</w:t>
      </w:r>
    </w:p>
    <w:p w:rsidR="00793948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793948" w:rsidP="00F513B9">
      <w:pPr>
        <w:pStyle w:val="ListParagraph"/>
        <w:bidi w:val="0"/>
        <w:spacing w:line="276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793948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bodu 1</w:t>
      </w:r>
      <w:r>
        <w:rPr>
          <w:rFonts w:ascii="Times New Roman" w:hAnsi="Times New Roman"/>
          <w:sz w:val="24"/>
          <w:szCs w:val="24"/>
        </w:rPr>
        <w:t xml:space="preserve"> (§ 139b ods. 16)</w:t>
      </w:r>
    </w:p>
    <w:p w:rsidR="00793948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93948" w:rsidP="00A96A97">
      <w:pPr>
        <w:pStyle w:val="ListParagraph"/>
        <w:bidi w:val="0"/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="0092795C">
        <w:rPr>
          <w:rFonts w:ascii="Times New Roman" w:hAnsi="Times New Roman"/>
          <w:sz w:val="24"/>
          <w:szCs w:val="24"/>
        </w:rPr>
        <w:t xml:space="preserve">Navrhuje sa zadefinovať pojem náboženská stavba, </w:t>
      </w:r>
      <w:r w:rsidRPr="00672B85" w:rsidR="0092795C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ako  </w:t>
      </w:r>
      <w:r w:rsidR="0092795C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stavbu </w:t>
      </w:r>
      <w:r w:rsidRPr="00672B85" w:rsidR="0092795C">
        <w:rPr>
          <w:rFonts w:ascii="Times New Roman" w:hAnsi="Times New Roman"/>
          <w:bCs/>
          <w:color w:val="000000" w:themeColor="tx1" w:themeShade="FF"/>
          <w:sz w:val="24"/>
          <w:szCs w:val="24"/>
        </w:rPr>
        <w:t>určen</w:t>
      </w:r>
      <w:r w:rsidR="0092795C">
        <w:rPr>
          <w:rFonts w:ascii="Times New Roman" w:hAnsi="Times New Roman"/>
          <w:bCs/>
          <w:color w:val="000000" w:themeColor="tx1" w:themeShade="FF"/>
          <w:sz w:val="24"/>
          <w:szCs w:val="24"/>
        </w:rPr>
        <w:t>ú</w:t>
      </w:r>
      <w:r w:rsidRPr="00672B85" w:rsidR="0092795C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na výlučne alebo čiastočne praktizovanie náboženskej viery, organizovanie hromadných kultúrnych a náboženských podujatí, bohoslužieb, iných náboženských úkonov pokiaľ sú úplne alebo čiastočne vlastnené cirkvou alebo náboženskou spoločnosťou.</w:t>
      </w:r>
    </w:p>
    <w:p w:rsidR="0092795C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793948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K bodu 2</w:t>
      </w:r>
      <w:r>
        <w:rPr>
          <w:rFonts w:ascii="Times New Roman" w:hAnsi="Times New Roman"/>
          <w:sz w:val="24"/>
          <w:szCs w:val="24"/>
          <w:lang w:eastAsia="cs-CZ"/>
        </w:rPr>
        <w:t xml:space="preserve"> (§ 140b ods. 2)</w:t>
      </w:r>
    </w:p>
    <w:p w:rsidR="00793948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ab/>
      </w:r>
    </w:p>
    <w:p w:rsidR="00793948" w:rsidP="00A96A97">
      <w:pPr>
        <w:pStyle w:val="ListParagraph"/>
        <w:bidi w:val="0"/>
        <w:spacing w:line="276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="0092795C">
        <w:rPr>
          <w:rFonts w:ascii="Times New Roman" w:hAnsi="Times New Roman"/>
          <w:bCs/>
          <w:color w:val="000000" w:themeColor="tx1" w:themeShade="FF"/>
          <w:sz w:val="24"/>
          <w:szCs w:val="24"/>
        </w:rPr>
        <w:t>Z</w:t>
      </w:r>
      <w:r w:rsidRPr="00672B85" w:rsidR="0092795C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avádza </w:t>
      </w:r>
      <w:r w:rsidR="0092795C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sa </w:t>
      </w:r>
      <w:r w:rsidRPr="00672B85" w:rsidR="0092795C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povinnosť stavebnému úradu  </w:t>
      </w:r>
      <w:r w:rsidRPr="00672B85" w:rsidR="0092795C">
        <w:rPr>
          <w:rFonts w:ascii="Times New Roman" w:hAnsi="Times New Roman"/>
          <w:sz w:val="24"/>
          <w:szCs w:val="24"/>
        </w:rPr>
        <w:t xml:space="preserve"> požiadať o záväzné stanovisko </w:t>
      </w:r>
      <w:r w:rsidR="0092795C">
        <w:rPr>
          <w:rFonts w:ascii="Times New Roman" w:hAnsi="Times New Roman"/>
          <w:sz w:val="24"/>
          <w:szCs w:val="24"/>
        </w:rPr>
        <w:t xml:space="preserve">dotknutý orgán, ktorou je obec a od </w:t>
      </w:r>
      <w:r w:rsidRPr="00672B85" w:rsidR="0092795C">
        <w:rPr>
          <w:rFonts w:ascii="Times New Roman" w:hAnsi="Times New Roman"/>
          <w:sz w:val="24"/>
          <w:szCs w:val="24"/>
        </w:rPr>
        <w:t>Ministerstvo kultúry Slovenskej republiky v prípade, ak ide o cirkev alebo náboženskú spoločnosť, ktorá nie je na Slovensku registrovanou</w:t>
      </w:r>
      <w:r w:rsidR="0092795C">
        <w:rPr>
          <w:rFonts w:ascii="Times New Roman" w:hAnsi="Times New Roman"/>
          <w:sz w:val="24"/>
          <w:szCs w:val="24"/>
        </w:rPr>
        <w:t>.</w:t>
      </w:r>
    </w:p>
    <w:p w:rsidR="0092795C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2795C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2795C">
        <w:rPr>
          <w:rFonts w:ascii="Times New Roman" w:hAnsi="Times New Roman"/>
          <w:b/>
          <w:sz w:val="24"/>
          <w:szCs w:val="24"/>
        </w:rPr>
        <w:t>K čl.</w:t>
      </w:r>
      <w:r w:rsidR="00F513B9">
        <w:rPr>
          <w:rFonts w:ascii="Times New Roman" w:hAnsi="Times New Roman"/>
          <w:b/>
          <w:sz w:val="24"/>
          <w:szCs w:val="24"/>
        </w:rPr>
        <w:t xml:space="preserve"> II</w:t>
      </w:r>
    </w:p>
    <w:p w:rsidR="0092795C" w:rsidRPr="0092795C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b/>
          <w:sz w:val="24"/>
          <w:szCs w:val="24"/>
          <w:lang w:eastAsia="cs-CZ"/>
        </w:rPr>
      </w:pPr>
    </w:p>
    <w:p w:rsidR="0092795C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92795C">
        <w:rPr>
          <w:rFonts w:ascii="Times New Roman" w:hAnsi="Times New Roman"/>
          <w:b/>
          <w:sz w:val="24"/>
          <w:szCs w:val="24"/>
          <w:lang w:eastAsia="cs-CZ"/>
        </w:rPr>
        <w:t>K bodu 1</w:t>
      </w:r>
      <w:r>
        <w:rPr>
          <w:rFonts w:ascii="Times New Roman" w:hAnsi="Times New Roman"/>
          <w:sz w:val="24"/>
          <w:szCs w:val="24"/>
          <w:lang w:eastAsia="cs-CZ"/>
        </w:rPr>
        <w:t xml:space="preserve"> (§ 15 ods. 1, 2)</w:t>
      </w:r>
    </w:p>
    <w:p w:rsidR="0092795C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92795C" w:rsidP="00A96A97">
      <w:pPr>
        <w:pStyle w:val="ListParagraph"/>
        <w:bidi w:val="0"/>
        <w:spacing w:line="276" w:lineRule="auto"/>
        <w:ind w:left="0" w:firstLine="708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Navrhuje sa doplniť do procesu preskúmavania žiadosti o založenie a činnosť cirkvi alebo náboženskej spoločnosti povinnosť pre registrujúci orgán</w:t>
      </w:r>
      <w:r w:rsidR="00F513B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, aby vykonal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prieskum zameraný aj na možn</w:t>
      </w:r>
      <w:r w:rsidR="00D07DE3">
        <w:rPr>
          <w:rFonts w:ascii="Times New Roman" w:hAnsi="Times New Roman"/>
          <w:color w:val="000000"/>
          <w:sz w:val="24"/>
          <w:szCs w:val="24"/>
          <w:lang w:eastAsia="cs-CZ"/>
        </w:rPr>
        <w:t>é ohrozenie práv iných právnických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osôb a fyzických osôb. </w:t>
      </w:r>
      <w:r w:rsidR="00F513B9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F513B9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F513B9" w:rsidP="00A96A97">
      <w:pPr>
        <w:bidi w:val="0"/>
        <w:spacing w:after="0" w:line="276" w:lineRule="auto"/>
        <w:ind w:firstLine="708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Navrhuje sa </w:t>
      </w:r>
      <w:r w:rsidRPr="00F513B9">
        <w:rPr>
          <w:rFonts w:ascii="Times New Roman" w:hAnsi="Times New Roman"/>
          <w:sz w:val="24"/>
          <w:szCs w:val="24"/>
        </w:rPr>
        <w:t>povinnosť registrujúcemu orgánu,  aby si v rámci preskúmavania</w:t>
      </w:r>
      <w:r w:rsidRPr="00F513B9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návrhu na registráciu cirkvi alebo náboženskej spoločnosti vyžiadal  informácie  od Slovenskej informačnej služby v oblasti bezpečnosti a ochrany občanov a verejného poriadku. </w:t>
      </w:r>
    </w:p>
    <w:p w:rsidR="00F513B9" w:rsidP="00F513B9">
      <w:pPr>
        <w:bidi w:val="0"/>
        <w:spacing w:after="0" w:line="276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F513B9" w:rsidRPr="00F513B9" w:rsidP="00F513B9">
      <w:pPr>
        <w:bidi w:val="0"/>
        <w:spacing w:after="0" w:line="276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  <w:r w:rsidRPr="00F513B9">
        <w:rPr>
          <w:rFonts w:ascii="Times New Roman" w:hAnsi="Times New Roman"/>
          <w:b/>
          <w:bCs/>
          <w:color w:val="000000" w:themeColor="tx1" w:themeShade="FF"/>
          <w:sz w:val="24"/>
          <w:szCs w:val="24"/>
        </w:rPr>
        <w:t xml:space="preserve">K bodu 2 </w:t>
      </w:r>
      <w:r w:rsidRPr="00F513B9">
        <w:rPr>
          <w:rFonts w:ascii="Times New Roman" w:hAnsi="Times New Roman"/>
          <w:bCs/>
          <w:color w:val="000000" w:themeColor="tx1" w:themeShade="FF"/>
          <w:sz w:val="24"/>
          <w:szCs w:val="24"/>
        </w:rPr>
        <w:t>(§ 16 ods. 1)</w:t>
      </w:r>
    </w:p>
    <w:p w:rsidR="00F513B9" w:rsidP="00F513B9">
      <w:pPr>
        <w:bidi w:val="0"/>
        <w:spacing w:after="0" w:line="276" w:lineRule="auto"/>
        <w:jc w:val="both"/>
        <w:rPr>
          <w:rFonts w:ascii="Times New Roman" w:hAnsi="Times New Roman"/>
          <w:bCs/>
          <w:color w:val="000000" w:themeColor="tx1" w:themeShade="FF"/>
          <w:sz w:val="24"/>
          <w:szCs w:val="24"/>
        </w:rPr>
      </w:pPr>
    </w:p>
    <w:p w:rsidR="00F513B9" w:rsidRPr="00F513B9" w:rsidP="00A96A97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>Navrhuje sa zaviesť</w:t>
      </w:r>
      <w:r w:rsidRPr="00F513B9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 povinnosť pre registrujúci orgán opätovne preskúmať </w:t>
      </w: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novo </w:t>
      </w:r>
      <w:r w:rsidRPr="00F513B9"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registrovanú cirkev alebo náboženskú spoločnosť v oblasti  bezpečnosti a ochrany občanov a verejného poriadku po piatich rokoch od jej registrácie. </w:t>
      </w:r>
      <w:r>
        <w:rPr>
          <w:rFonts w:ascii="Times New Roman" w:hAnsi="Times New Roman"/>
          <w:bCs/>
          <w:color w:val="000000" w:themeColor="tx1" w:themeShade="FF"/>
          <w:sz w:val="24"/>
          <w:szCs w:val="24"/>
        </w:rPr>
        <w:t xml:space="preserve">Po opätovnom splnení podmienok registrujúci orgán predĺži registráciu cirkvi alebo náboženskej spoločnosti na dobu neurčitú. </w:t>
      </w:r>
    </w:p>
    <w:p w:rsidR="00793948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cs-CZ"/>
        </w:rPr>
      </w:pPr>
    </w:p>
    <w:p w:rsidR="00F513B9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F513B9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K bodu 3 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(§21a)</w:t>
      </w:r>
    </w:p>
    <w:p w:rsidR="00F513B9" w:rsidRPr="00ED42CC" w:rsidP="00A96A97">
      <w:pPr>
        <w:bidi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D42CC">
        <w:rPr>
          <w:rFonts w:ascii="Times New Roman" w:hAnsi="Times New Roman"/>
          <w:sz w:val="24"/>
          <w:szCs w:val="24"/>
        </w:rPr>
        <w:t>Určuje sa účinnosť navrhnutých zmien v prechodných ustanoveniach.</w:t>
      </w:r>
    </w:p>
    <w:p w:rsidR="00F513B9" w:rsidRPr="00F513B9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793948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  <w:lang w:eastAsia="cs-CZ"/>
        </w:rPr>
        <w:t>K</w:t>
      </w:r>
      <w:r w:rsidR="00F513B9">
        <w:rPr>
          <w:rFonts w:ascii="Times New Roman" w:hAnsi="Times New Roman"/>
          <w:b/>
          <w:sz w:val="24"/>
          <w:szCs w:val="24"/>
          <w:lang w:eastAsia="cs-CZ"/>
        </w:rPr>
        <w:t> čl. III</w:t>
      </w:r>
    </w:p>
    <w:p w:rsidR="00F513B9" w:rsidP="00F513B9">
      <w:pPr>
        <w:pStyle w:val="ListParagraph"/>
        <w:bidi w:val="0"/>
        <w:spacing w:line="276" w:lineRule="auto"/>
        <w:ind w:left="0"/>
        <w:jc w:val="both"/>
        <w:rPr>
          <w:rFonts w:ascii="Times New Roman" w:hAnsi="Times New Roman"/>
          <w:color w:val="FF0000"/>
          <w:sz w:val="24"/>
          <w:szCs w:val="24"/>
          <w:lang w:eastAsia="cs-CZ"/>
        </w:rPr>
      </w:pPr>
      <w:r w:rsidR="00793948">
        <w:rPr>
          <w:rFonts w:ascii="Times New Roman" w:hAnsi="Times New Roman"/>
          <w:color w:val="FF0000"/>
          <w:sz w:val="24"/>
          <w:szCs w:val="24"/>
          <w:lang w:eastAsia="cs-CZ"/>
        </w:rPr>
        <w:tab/>
      </w:r>
    </w:p>
    <w:p w:rsidR="00793948" w:rsidP="00A96A97">
      <w:pPr>
        <w:pStyle w:val="ListParagraph"/>
        <w:bidi w:val="0"/>
        <w:spacing w:line="276" w:lineRule="auto"/>
        <w:ind w:left="0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 ohľadom na predpokladanú dĺžku legislatívneho procesu sa navrhuje účinnosť zákona na 1. </w:t>
      </w:r>
      <w:r w:rsidR="00F513B9">
        <w:rPr>
          <w:rFonts w:ascii="Times New Roman" w:hAnsi="Times New Roman"/>
          <w:color w:val="000000"/>
          <w:sz w:val="24"/>
          <w:szCs w:val="24"/>
        </w:rPr>
        <w:t xml:space="preserve">júl </w:t>
      </w:r>
      <w:r>
        <w:rPr>
          <w:rFonts w:ascii="Times New Roman" w:hAnsi="Times New Roman"/>
          <w:color w:val="000000"/>
          <w:sz w:val="24"/>
          <w:szCs w:val="24"/>
        </w:rPr>
        <w:t xml:space="preserve"> 2017.</w:t>
      </w:r>
    </w:p>
    <w:p w:rsidR="00793948" w:rsidP="00F513B9">
      <w:pPr>
        <w:bidi w:val="0"/>
        <w:spacing w:line="276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93948" w:rsidP="00F513B9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793948" w:rsidP="00F513B9">
      <w:pPr>
        <w:bidi w:val="0"/>
        <w:spacing w:line="360" w:lineRule="auto"/>
        <w:ind w:left="720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107642" w:rsidP="00F513B9">
      <w:pPr>
        <w:bidi w:val="0"/>
        <w:spacing w:after="0" w:line="360" w:lineRule="auto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C0324"/>
    <w:multiLevelType w:val="hybridMultilevel"/>
    <w:tmpl w:val="35E4FC3C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C541ECB"/>
    <w:multiLevelType w:val="hybridMultilevel"/>
    <w:tmpl w:val="2CA896B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oNotTrackMoves/>
  <w:defaultTabStop w:val="708"/>
  <w:hyphenationZone w:val="425"/>
  <w:characterSpacingControl w:val="doNotCompress"/>
  <w:compat/>
  <w:rsids>
    <w:rsidRoot w:val="00C11FDB"/>
    <w:rsid w:val="00107642"/>
    <w:rsid w:val="00332FFE"/>
    <w:rsid w:val="004012B6"/>
    <w:rsid w:val="005D1F16"/>
    <w:rsid w:val="00672B85"/>
    <w:rsid w:val="007771BD"/>
    <w:rsid w:val="00793948"/>
    <w:rsid w:val="007F5F37"/>
    <w:rsid w:val="0092795C"/>
    <w:rsid w:val="00A96A97"/>
    <w:rsid w:val="00C11FDB"/>
    <w:rsid w:val="00C321BD"/>
    <w:rsid w:val="00D07DE3"/>
    <w:rsid w:val="00D2632B"/>
    <w:rsid w:val="00DE3756"/>
    <w:rsid w:val="00E3438F"/>
    <w:rsid w:val="00ED114A"/>
    <w:rsid w:val="00ED42CC"/>
    <w:rsid w:val="00F513B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FDB"/>
    <w:pPr>
      <w:framePr w:wrap="auto"/>
      <w:widowControl/>
      <w:autoSpaceDE/>
      <w:autoSpaceDN/>
      <w:adjustRightInd/>
      <w:spacing w:after="200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unhideWhenUsed/>
    <w:rsid w:val="00C11FDB"/>
    <w:pPr>
      <w:spacing w:after="0"/>
      <w:ind w:firstLine="708"/>
      <w:jc w:val="both"/>
    </w:pPr>
    <w:rPr>
      <w:rFonts w:ascii="Times New Roman" w:hAnsi="Times New Roman" w:eastAsiaTheme="minorEastAsia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C11FDB"/>
    <w:rPr>
      <w:rFonts w:ascii="Times New Roman" w:hAnsi="Times New Roman" w:eastAsiaTheme="minorEastAsia"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Textzstupnhosymbolu1">
    <w:name w:val="Text zástupného symbolu1"/>
    <w:uiPriority w:val="99"/>
    <w:semiHidden/>
    <w:rsid w:val="00C11FDB"/>
    <w:rPr>
      <w:rFonts w:ascii="Times New Roman" w:hAnsi="Times New Roman" w:cs="Times New Roman"/>
      <w:color w:val="808080"/>
    </w:rPr>
  </w:style>
  <w:style w:type="character" w:styleId="Strong">
    <w:name w:val="Strong"/>
    <w:basedOn w:val="DefaultParagraphFont"/>
    <w:uiPriority w:val="22"/>
    <w:qFormat/>
    <w:rsid w:val="00DE3756"/>
    <w:rPr>
      <w:rFonts w:cs="Times New Roman"/>
      <w:b/>
      <w:bCs/>
      <w:rtl w:val="0"/>
      <w:cs w:val="0"/>
    </w:rPr>
  </w:style>
  <w:style w:type="paragraph" w:styleId="ListParagraph">
    <w:name w:val="List Paragraph"/>
    <w:basedOn w:val="Normal"/>
    <w:uiPriority w:val="34"/>
    <w:qFormat/>
    <w:rsid w:val="00332FFE"/>
    <w:pPr>
      <w:ind w:left="720"/>
      <w:contextualSpacing/>
      <w:jc w:val="left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4012B6"/>
    <w:pPr>
      <w:spacing w:after="0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012B6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646</Words>
  <Characters>3688</Characters>
  <Application>Microsoft Office Word</Application>
  <DocSecurity>0</DocSecurity>
  <Lines>0</Lines>
  <Paragraphs>0</Paragraphs>
  <ScaleCrop>false</ScaleCrop>
  <Company>Kancelaria NR SR</Company>
  <LinksUpToDate>false</LinksUpToDate>
  <CharactersWithSpaces>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2017-02-20T11:07:00Z</cp:lastPrinted>
  <dcterms:created xsi:type="dcterms:W3CDTF">2017-03-01T10:52:00Z</dcterms:created>
  <dcterms:modified xsi:type="dcterms:W3CDTF">2017-03-01T10:52:00Z</dcterms:modified>
</cp:coreProperties>
</file>